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CA71F"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20DD76"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953"/>
        <w:gridCol w:w="6744"/>
      </w:tblGrid>
      <w:tr w:rsidR="0077422B" w14:paraId="57F86E6E" w14:textId="77777777" w:rsidTr="00EC79FB">
        <w:trPr>
          <w:trHeight w:val="1368"/>
        </w:trPr>
        <w:tc>
          <w:tcPr>
            <w:tcW w:w="2009"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7061" w:type="dxa"/>
            <w:tcBorders>
              <w:left w:val="thinThickSmallGap" w:sz="24" w:space="0" w:color="auto"/>
            </w:tcBorders>
          </w:tcPr>
          <w:p w14:paraId="4406E7D3" w14:textId="2F58DC62" w:rsidR="0077422B" w:rsidRDefault="00EC79FB" w:rsidP="0077422B">
            <w:pPr>
              <w:pStyle w:val="ListParagraph"/>
              <w:ind w:left="470"/>
              <w:jc w:val="both"/>
              <w:rPr>
                <w:rFonts w:ascii="Simplified Arabic" w:hAnsi="Simplified Arabic" w:cs="Simplified Arabic"/>
                <w:b/>
                <w:bCs/>
                <w:sz w:val="28"/>
                <w:szCs w:val="28"/>
                <w:u w:val="single"/>
                <w:rtl/>
                <w:lang w:bidi="ar-EG"/>
              </w:rPr>
            </w:pPr>
            <w:r>
              <w:rPr>
                <w:rFonts w:ascii="Calibri" w:hAnsi="Calibri" w:cs="Times New Roman"/>
                <w:b/>
                <w:bCs/>
                <w:sz w:val="40"/>
                <w:szCs w:val="40"/>
                <w:rtl/>
                <w:lang w:bidi="ar-EG"/>
              </w:rPr>
              <w:t xml:space="preserve">دور البنية التحتية الأساسية والتكنولوجية في جذب الاستثمار الأجنبي المباشر </w:t>
            </w:r>
            <w:r w:rsidR="009350C6">
              <w:rPr>
                <w:rFonts w:ascii="Calibri" w:hAnsi="Calibri" w:cs="Times New Roman" w:hint="cs"/>
                <w:b/>
                <w:bCs/>
                <w:sz w:val="40"/>
                <w:szCs w:val="40"/>
                <w:rtl/>
                <w:lang w:bidi="ar-EG"/>
              </w:rPr>
              <w:t>إلى</w:t>
            </w:r>
            <w:r>
              <w:rPr>
                <w:rFonts w:ascii="Calibri" w:hAnsi="Calibri" w:cs="Times New Roman"/>
                <w:b/>
                <w:bCs/>
                <w:sz w:val="40"/>
                <w:szCs w:val="40"/>
                <w:rtl/>
                <w:lang w:bidi="ar-EG"/>
              </w:rPr>
              <w:t xml:space="preserve"> مصر  </w:t>
            </w:r>
          </w:p>
        </w:tc>
      </w:tr>
      <w:tr w:rsidR="00F03084" w14:paraId="53248100" w14:textId="77777777" w:rsidTr="00EC79FB">
        <w:trPr>
          <w:trHeight w:val="1376"/>
        </w:trPr>
        <w:tc>
          <w:tcPr>
            <w:tcW w:w="2009"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7061" w:type="dxa"/>
            <w:tcBorders>
              <w:left w:val="thinThickSmallGap" w:sz="24" w:space="0" w:color="auto"/>
            </w:tcBorders>
          </w:tcPr>
          <w:p w14:paraId="023C01FA" w14:textId="7CB7D636" w:rsidR="00F03084" w:rsidRPr="003B24D3" w:rsidRDefault="00EC79FB" w:rsidP="00EC79FB">
            <w:pPr>
              <w:tabs>
                <w:tab w:val="center" w:pos="3231"/>
              </w:tabs>
              <w:jc w:val="right"/>
              <w:rPr>
                <w:rFonts w:ascii="Simplified Arabic" w:hAnsi="Simplified Arabic" w:cs="Simplified Arabic"/>
                <w:b/>
                <w:bCs/>
                <w:sz w:val="28"/>
                <w:szCs w:val="28"/>
                <w:rtl/>
                <w:lang w:bidi="ar-EG"/>
              </w:rPr>
            </w:pPr>
            <w:bookmarkStart w:id="0" w:name="_GoBack"/>
            <w:r>
              <w:rPr>
                <w:rFonts w:ascii="Calibri" w:hAnsi="Calibri" w:cs="Calibri"/>
                <w:b/>
                <w:bCs/>
                <w:color w:val="202124"/>
                <w:sz w:val="40"/>
                <w:szCs w:val="40"/>
                <w:highlight w:val="white"/>
              </w:rPr>
              <w:t xml:space="preserve">The </w:t>
            </w:r>
            <w:r w:rsidR="0084535A">
              <w:rPr>
                <w:rFonts w:ascii="Calibri" w:hAnsi="Calibri" w:cs="Calibri"/>
                <w:b/>
                <w:bCs/>
                <w:color w:val="202124"/>
                <w:sz w:val="40"/>
                <w:szCs w:val="40"/>
                <w:highlight w:val="white"/>
              </w:rPr>
              <w:t>R</w:t>
            </w:r>
            <w:r>
              <w:rPr>
                <w:rFonts w:ascii="Calibri" w:hAnsi="Calibri" w:cs="Calibri"/>
                <w:b/>
                <w:bCs/>
                <w:color w:val="202124"/>
                <w:sz w:val="40"/>
                <w:szCs w:val="40"/>
                <w:highlight w:val="white"/>
              </w:rPr>
              <w:t xml:space="preserve">ole of </w:t>
            </w:r>
            <w:r w:rsidR="0084535A">
              <w:rPr>
                <w:rFonts w:ascii="Calibri" w:hAnsi="Calibri" w:cs="Calibri"/>
                <w:b/>
                <w:bCs/>
                <w:color w:val="202124"/>
                <w:sz w:val="40"/>
                <w:szCs w:val="40"/>
                <w:highlight w:val="white"/>
              </w:rPr>
              <w:t>B</w:t>
            </w:r>
            <w:r>
              <w:rPr>
                <w:rFonts w:ascii="Calibri" w:hAnsi="Calibri" w:cs="Calibri"/>
                <w:b/>
                <w:bCs/>
                <w:color w:val="202124"/>
                <w:sz w:val="40"/>
                <w:szCs w:val="40"/>
                <w:highlight w:val="white"/>
              </w:rPr>
              <w:t xml:space="preserve">asic and </w:t>
            </w:r>
            <w:r w:rsidR="0084535A">
              <w:rPr>
                <w:rFonts w:ascii="Calibri" w:hAnsi="Calibri" w:cs="Calibri"/>
                <w:b/>
                <w:bCs/>
                <w:color w:val="202124"/>
                <w:sz w:val="40"/>
                <w:szCs w:val="40"/>
                <w:highlight w:val="white"/>
              </w:rPr>
              <w:t>T</w:t>
            </w:r>
            <w:r>
              <w:rPr>
                <w:rFonts w:ascii="Calibri" w:hAnsi="Calibri" w:cs="Calibri"/>
                <w:b/>
                <w:bCs/>
                <w:color w:val="202124"/>
                <w:sz w:val="40"/>
                <w:szCs w:val="40"/>
                <w:highlight w:val="white"/>
              </w:rPr>
              <w:t xml:space="preserve">echnological </w:t>
            </w:r>
            <w:r w:rsidR="0084535A">
              <w:rPr>
                <w:rFonts w:ascii="Calibri" w:hAnsi="Calibri" w:cs="Calibri"/>
                <w:b/>
                <w:bCs/>
                <w:color w:val="202124"/>
                <w:sz w:val="40"/>
                <w:szCs w:val="40"/>
                <w:highlight w:val="white"/>
              </w:rPr>
              <w:t>I</w:t>
            </w:r>
            <w:r>
              <w:rPr>
                <w:rFonts w:ascii="Calibri" w:hAnsi="Calibri" w:cs="Calibri"/>
                <w:b/>
                <w:bCs/>
                <w:color w:val="202124"/>
                <w:sz w:val="40"/>
                <w:szCs w:val="40"/>
                <w:highlight w:val="white"/>
              </w:rPr>
              <w:t xml:space="preserve">nfrastructure in </w:t>
            </w:r>
            <w:r w:rsidR="0084535A">
              <w:rPr>
                <w:rFonts w:ascii="Calibri" w:hAnsi="Calibri" w:cs="Calibri"/>
                <w:b/>
                <w:bCs/>
                <w:color w:val="202124"/>
                <w:sz w:val="40"/>
                <w:szCs w:val="40"/>
                <w:highlight w:val="white"/>
              </w:rPr>
              <w:t>A</w:t>
            </w:r>
            <w:r>
              <w:rPr>
                <w:rFonts w:ascii="Calibri" w:hAnsi="Calibri" w:cs="Calibri"/>
                <w:b/>
                <w:bCs/>
                <w:color w:val="202124"/>
                <w:sz w:val="40"/>
                <w:szCs w:val="40"/>
                <w:highlight w:val="white"/>
              </w:rPr>
              <w:t xml:space="preserve">ttracting </w:t>
            </w:r>
            <w:r w:rsidR="0084535A">
              <w:rPr>
                <w:rFonts w:ascii="Calibri" w:hAnsi="Calibri" w:cs="Calibri"/>
                <w:b/>
                <w:bCs/>
                <w:color w:val="202124"/>
                <w:sz w:val="40"/>
                <w:szCs w:val="40"/>
                <w:highlight w:val="white"/>
              </w:rPr>
              <w:t>F</w:t>
            </w:r>
            <w:r>
              <w:rPr>
                <w:rFonts w:ascii="Calibri" w:hAnsi="Calibri" w:cs="Calibri"/>
                <w:b/>
                <w:bCs/>
                <w:color w:val="202124"/>
                <w:sz w:val="40"/>
                <w:szCs w:val="40"/>
                <w:highlight w:val="white"/>
              </w:rPr>
              <w:t xml:space="preserve">oreign </w:t>
            </w:r>
            <w:r w:rsidR="0084535A">
              <w:rPr>
                <w:rFonts w:ascii="Calibri" w:hAnsi="Calibri" w:cs="Calibri"/>
                <w:b/>
                <w:bCs/>
                <w:color w:val="202124"/>
                <w:sz w:val="40"/>
                <w:szCs w:val="40"/>
                <w:highlight w:val="white"/>
              </w:rPr>
              <w:t>D</w:t>
            </w:r>
            <w:r>
              <w:rPr>
                <w:rFonts w:ascii="Calibri" w:hAnsi="Calibri" w:cs="Calibri"/>
                <w:b/>
                <w:bCs/>
                <w:color w:val="202124"/>
                <w:sz w:val="40"/>
                <w:szCs w:val="40"/>
                <w:highlight w:val="white"/>
              </w:rPr>
              <w:t xml:space="preserve">irect investment </w:t>
            </w:r>
            <w:r w:rsidR="0084535A">
              <w:rPr>
                <w:rFonts w:ascii="Calibri" w:hAnsi="Calibri" w:cs="Calibri"/>
                <w:b/>
                <w:bCs/>
                <w:color w:val="202124"/>
                <w:sz w:val="40"/>
                <w:szCs w:val="40"/>
                <w:highlight w:val="white"/>
              </w:rPr>
              <w:t>to</w:t>
            </w:r>
            <w:r>
              <w:rPr>
                <w:rFonts w:ascii="Calibri" w:hAnsi="Calibri" w:cs="Calibri"/>
                <w:b/>
                <w:bCs/>
                <w:color w:val="202124"/>
                <w:sz w:val="40"/>
                <w:szCs w:val="40"/>
                <w:highlight w:val="white"/>
              </w:rPr>
              <w:t xml:space="preserve"> Egypt</w:t>
            </w:r>
            <w:bookmarkEnd w:id="0"/>
            <w:r>
              <w:rPr>
                <w:rFonts w:ascii="Calibri" w:hAnsi="Calibri" w:cs="Calibri" w:hint="cs"/>
                <w:b/>
                <w:bCs/>
                <w:color w:val="202124"/>
                <w:sz w:val="40"/>
                <w:szCs w:val="40"/>
                <w:rtl/>
              </w:rPr>
              <w:t xml:space="preserve"> </w:t>
            </w:r>
          </w:p>
        </w:tc>
      </w:tr>
      <w:tr w:rsidR="00F03084" w14:paraId="5FE09A9F" w14:textId="77777777" w:rsidTr="00EC79FB">
        <w:trPr>
          <w:trHeight w:val="1057"/>
        </w:trPr>
        <w:tc>
          <w:tcPr>
            <w:tcW w:w="2009"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7061" w:type="dxa"/>
            <w:tcBorders>
              <w:left w:val="thinThickSmallGap" w:sz="24" w:space="0" w:color="auto"/>
            </w:tcBorders>
          </w:tcPr>
          <w:p w14:paraId="616AF908" w14:textId="69AC85C0" w:rsidR="00F03084" w:rsidRDefault="00EC79FB" w:rsidP="003B24D3">
            <w:pPr>
              <w:jc w:val="both"/>
              <w:rPr>
                <w:rFonts w:ascii="Simplified Arabic" w:hAnsi="Simplified Arabic" w:cs="Simplified Arabic"/>
                <w:b/>
                <w:bCs/>
                <w:sz w:val="28"/>
                <w:szCs w:val="28"/>
                <w:u w:val="single"/>
                <w:rtl/>
                <w:lang w:bidi="ar-EG"/>
              </w:rPr>
            </w:pPr>
            <w:r>
              <w:rPr>
                <w:rFonts w:ascii="Calibri" w:hAnsi="Calibri" w:cs="Calibri" w:hint="cs"/>
                <w:b/>
                <w:bCs/>
                <w:sz w:val="40"/>
                <w:szCs w:val="40"/>
                <w:rtl/>
                <w:lang w:bidi="ar-EG"/>
              </w:rPr>
              <w:t xml:space="preserve">   </w:t>
            </w:r>
            <w:r>
              <w:rPr>
                <w:rFonts w:ascii="Calibri" w:hAnsi="Calibri" w:cs="Times New Roman"/>
                <w:b/>
                <w:bCs/>
                <w:sz w:val="40"/>
                <w:szCs w:val="40"/>
                <w:rtl/>
                <w:lang w:bidi="ar-EG"/>
              </w:rPr>
              <w:t>عبد الوهاب إبراهيم عبد الوهاب حسن عامر</w:t>
            </w:r>
          </w:p>
        </w:tc>
      </w:tr>
      <w:tr w:rsidR="00F03084" w14:paraId="3E453FE9" w14:textId="77777777" w:rsidTr="0084535A">
        <w:trPr>
          <w:trHeight w:val="1301"/>
        </w:trPr>
        <w:tc>
          <w:tcPr>
            <w:tcW w:w="2009"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7061" w:type="dxa"/>
            <w:tcBorders>
              <w:left w:val="thinThickSmallGap" w:sz="24" w:space="0" w:color="auto"/>
            </w:tcBorders>
            <w:shd w:val="clear" w:color="auto" w:fill="FFFFFF" w:themeFill="background1"/>
          </w:tcPr>
          <w:p w14:paraId="1852DF17" w14:textId="544F3BAD" w:rsidR="0077422B" w:rsidRDefault="00EC79FB" w:rsidP="0084535A">
            <w:pPr>
              <w:rPr>
                <w:rFonts w:ascii="Simplified Arabic" w:hAnsi="Simplified Arabic" w:cs="Simplified Arabic"/>
                <w:b/>
                <w:bCs/>
                <w:sz w:val="28"/>
                <w:szCs w:val="28"/>
                <w:u w:val="single"/>
                <w:rtl/>
                <w:lang w:bidi="ar-EG"/>
              </w:rPr>
            </w:pPr>
            <w:r>
              <w:rPr>
                <w:rFonts w:ascii="Calibri" w:hAnsi="Calibri" w:cs="Times New Roman"/>
                <w:b/>
                <w:bCs/>
                <w:sz w:val="40"/>
                <w:szCs w:val="40"/>
                <w:rtl/>
                <w:lang w:bidi="ar-EG"/>
              </w:rPr>
              <w:t>د</w:t>
            </w:r>
            <w:r>
              <w:rPr>
                <w:rFonts w:ascii="Calibri" w:hAnsi="Calibri" w:cs="Calibri"/>
                <w:b/>
                <w:bCs/>
                <w:sz w:val="40"/>
                <w:szCs w:val="40"/>
                <w:rtl/>
                <w:lang w:bidi="ar-EG"/>
              </w:rPr>
              <w:t xml:space="preserve">/ </w:t>
            </w:r>
            <w:r>
              <w:rPr>
                <w:rFonts w:ascii="Calibri" w:hAnsi="Calibri" w:cs="Times New Roman"/>
                <w:b/>
                <w:bCs/>
                <w:sz w:val="40"/>
                <w:szCs w:val="40"/>
                <w:rtl/>
                <w:lang w:bidi="ar-EG"/>
              </w:rPr>
              <w:t>أحمد رشا</w:t>
            </w:r>
            <w:r w:rsidR="0084535A">
              <w:rPr>
                <w:rFonts w:ascii="Calibri" w:hAnsi="Calibri" w:cs="Times New Roman" w:hint="cs"/>
                <w:b/>
                <w:bCs/>
                <w:sz w:val="40"/>
                <w:szCs w:val="40"/>
                <w:rtl/>
                <w:lang w:bidi="ar-EG"/>
              </w:rPr>
              <w:t>د</w:t>
            </w:r>
            <w:r w:rsidR="0084535A">
              <w:rPr>
                <w:rFonts w:ascii="Calibri" w:hAnsi="Calibri" w:cs="Calibri"/>
                <w:b/>
                <w:bCs/>
                <w:sz w:val="40"/>
                <w:szCs w:val="40"/>
                <w:lang w:bidi="ar-EG"/>
              </w:rPr>
              <w:t xml:space="preserve">/  </w:t>
            </w:r>
            <w:r w:rsidR="0084535A">
              <w:rPr>
                <w:rFonts w:ascii="Calibri" w:hAnsi="Calibri" w:cs="Times New Roman" w:hint="cs"/>
                <w:b/>
                <w:bCs/>
                <w:sz w:val="40"/>
                <w:szCs w:val="40"/>
                <w:rtl/>
                <w:lang w:bidi="ar-EG"/>
              </w:rPr>
              <w:t>أستاذ الاقتصاد المساعد ومدير مركز العلاقات ال</w:t>
            </w:r>
            <w:r w:rsidR="007D7445">
              <w:rPr>
                <w:rFonts w:ascii="Calibri" w:hAnsi="Calibri" w:cs="Times New Roman" w:hint="cs"/>
                <w:b/>
                <w:bCs/>
                <w:sz w:val="40"/>
                <w:szCs w:val="40"/>
                <w:rtl/>
                <w:lang w:bidi="ar-EG"/>
              </w:rPr>
              <w:t>إ</w:t>
            </w:r>
            <w:r w:rsidR="0084535A">
              <w:rPr>
                <w:rFonts w:ascii="Calibri" w:hAnsi="Calibri" w:cs="Times New Roman" w:hint="cs"/>
                <w:b/>
                <w:bCs/>
                <w:sz w:val="40"/>
                <w:szCs w:val="40"/>
                <w:rtl/>
                <w:lang w:bidi="ar-EG"/>
              </w:rPr>
              <w:t xml:space="preserve">قتصادية الدولية </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046A55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79D32A0C" w14:textId="2C4D0ECA" w:rsidR="001F4909" w:rsidRDefault="0004508A" w:rsidP="00EC79FB">
      <w:pPr>
        <w:jc w:val="center"/>
        <w:rPr>
          <w:rFonts w:ascii="Simplified Arabic" w:hAnsi="Simplified Arabic" w:cs="Simplified Arabic"/>
          <w:b/>
          <w:bCs/>
          <w:sz w:val="28"/>
          <w:szCs w:val="28"/>
          <w:u w:val="single"/>
          <w:rtl/>
          <w:lang w:bidi="ar-EG"/>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p>
    <w:p w14:paraId="0F6D6459" w14:textId="77777777" w:rsidR="00EC79FB" w:rsidRDefault="00EC79FB" w:rsidP="00EC79FB">
      <w:pPr>
        <w:jc w:val="lowKashida"/>
        <w:rPr>
          <w:b/>
          <w:bCs/>
          <w:sz w:val="36"/>
          <w:szCs w:val="36"/>
          <w:rtl/>
          <w:lang w:bidi="ar-EG"/>
        </w:rPr>
      </w:pPr>
    </w:p>
    <w:p w14:paraId="72AF76D5" w14:textId="77777777" w:rsidR="00EC79FB" w:rsidRDefault="00EC79FB" w:rsidP="00EC79FB">
      <w:pPr>
        <w:jc w:val="lowKashida"/>
        <w:rPr>
          <w:b/>
          <w:bCs/>
          <w:sz w:val="36"/>
          <w:szCs w:val="36"/>
          <w:rtl/>
          <w:lang w:bidi="ar-EG"/>
        </w:rPr>
      </w:pPr>
    </w:p>
    <w:p w14:paraId="506EB4AD" w14:textId="77777777" w:rsidR="00EC79FB" w:rsidRDefault="00EC79FB" w:rsidP="00EC79FB">
      <w:pPr>
        <w:jc w:val="lowKashida"/>
        <w:rPr>
          <w:b/>
          <w:bCs/>
          <w:sz w:val="36"/>
          <w:szCs w:val="36"/>
          <w:rtl/>
          <w:lang w:bidi="ar-EG"/>
        </w:rPr>
      </w:pPr>
    </w:p>
    <w:p w14:paraId="42162EE2" w14:textId="77777777" w:rsidR="00EC79FB" w:rsidRDefault="00EC79FB" w:rsidP="00EC79FB">
      <w:pPr>
        <w:jc w:val="lowKashida"/>
        <w:rPr>
          <w:b/>
          <w:bCs/>
          <w:sz w:val="36"/>
          <w:szCs w:val="36"/>
          <w:rtl/>
          <w:lang w:bidi="ar-EG"/>
        </w:rPr>
      </w:pPr>
    </w:p>
    <w:p w14:paraId="68116C5D" w14:textId="77777777" w:rsidR="00EC79FB" w:rsidRDefault="00EC79FB" w:rsidP="00EC79FB">
      <w:pPr>
        <w:jc w:val="lowKashida"/>
        <w:rPr>
          <w:b/>
          <w:bCs/>
          <w:sz w:val="36"/>
          <w:szCs w:val="36"/>
          <w:rtl/>
          <w:lang w:bidi="ar-EG"/>
        </w:rPr>
      </w:pPr>
    </w:p>
    <w:p w14:paraId="7F772AEF" w14:textId="77777777" w:rsidR="00EC79FB" w:rsidRDefault="00EC79FB" w:rsidP="00EC79FB">
      <w:pPr>
        <w:jc w:val="lowKashida"/>
        <w:rPr>
          <w:b/>
          <w:bCs/>
          <w:sz w:val="36"/>
          <w:szCs w:val="36"/>
          <w:rtl/>
          <w:lang w:bidi="ar-EG"/>
        </w:rPr>
      </w:pPr>
    </w:p>
    <w:p w14:paraId="19B71C65" w14:textId="77777777" w:rsidR="00EC79FB" w:rsidRDefault="00EC79FB" w:rsidP="00EC79FB">
      <w:pPr>
        <w:jc w:val="lowKashida"/>
        <w:rPr>
          <w:b/>
          <w:bCs/>
          <w:sz w:val="36"/>
          <w:szCs w:val="36"/>
          <w:rtl/>
          <w:lang w:bidi="ar-EG"/>
        </w:rPr>
      </w:pPr>
    </w:p>
    <w:p w14:paraId="20C9150D" w14:textId="77777777" w:rsidR="00EC79FB" w:rsidRPr="004C6CC2" w:rsidRDefault="00EC79FB" w:rsidP="00EC79FB">
      <w:pPr>
        <w:jc w:val="lowKashida"/>
        <w:rPr>
          <w:rFonts w:ascii="Arial" w:hAnsi="Arial" w:cs="Arial"/>
          <w:b/>
          <w:bCs/>
          <w:sz w:val="44"/>
          <w:szCs w:val="44"/>
          <w:rtl/>
          <w:lang w:bidi="ar-EG"/>
        </w:rPr>
      </w:pPr>
      <w:r w:rsidRPr="004C6CC2">
        <w:rPr>
          <w:rFonts w:ascii="Arial" w:hAnsi="Arial" w:cs="Arial" w:hint="cs"/>
          <w:b/>
          <w:bCs/>
          <w:sz w:val="44"/>
          <w:szCs w:val="44"/>
          <w:rtl/>
          <w:lang w:bidi="ar-EG"/>
        </w:rPr>
        <w:t xml:space="preserve">                          </w:t>
      </w:r>
      <w:r w:rsidRPr="004C6CC2">
        <w:rPr>
          <w:rFonts w:ascii="Arial" w:hAnsi="Arial" w:cs="Arial"/>
          <w:b/>
          <w:bCs/>
          <w:sz w:val="44"/>
          <w:szCs w:val="44"/>
          <w:rtl/>
          <w:lang w:bidi="ar-EG"/>
        </w:rPr>
        <w:t xml:space="preserve">بسم الله الرحمن الرحيم </w:t>
      </w:r>
    </w:p>
    <w:p w14:paraId="5D395CB4" w14:textId="77777777" w:rsidR="00EC79FB" w:rsidRPr="004C6CC2" w:rsidRDefault="00EC79FB" w:rsidP="00EC79FB">
      <w:pPr>
        <w:jc w:val="lowKashida"/>
        <w:rPr>
          <w:rFonts w:ascii="Arial" w:hAnsi="Arial" w:cs="Arial"/>
          <w:sz w:val="44"/>
          <w:szCs w:val="44"/>
          <w:rtl/>
        </w:rPr>
      </w:pPr>
      <w:r w:rsidRPr="00CD252D">
        <w:rPr>
          <w:rFonts w:ascii="Aldhabi" w:hAnsi="Aldhabi" w:cs="Aldhabi"/>
          <w:b/>
          <w:bCs/>
          <w:color w:val="333333"/>
          <w:sz w:val="56"/>
          <w:szCs w:val="56"/>
          <w:shd w:val="clear" w:color="auto" w:fill="FFFFFF" w:themeFill="background1"/>
          <w:rtl/>
        </w:rPr>
        <w:t>ربَّنَا لاَ تُؤَاخِذْنَا إِن نَّسِينَا أَوْ أَخْطَأْنَا رَبَّنَا وَلاَ تَحْمِلْ عَلَيْنَا إِصْرًا كَمَا حَمَلْتَهُ عَلَى الَّذِينَ مِن قَبْلِنَا رَبَّنَا وَلاَ تُحَمِّلْنَا مَا لاَ طَاقَةَ لَنَا بِهِ وَاعْفُ عَنَّا وَاغْفِرْ لَنَا وَارْحَمْنَآ أَنتَ مَوْلاَنَا فَانصُرْنَا عَلَى الْقَوْمِ الْكَافِرِينَ</w:t>
      </w:r>
      <w:r w:rsidRPr="00CD252D">
        <w:rPr>
          <w:rFonts w:ascii="Arial" w:hAnsi="Arial" w:cs="Arial"/>
          <w:color w:val="333333"/>
          <w:sz w:val="44"/>
          <w:szCs w:val="44"/>
          <w:shd w:val="clear" w:color="auto" w:fill="FFFFFF" w:themeFill="background1"/>
        </w:rPr>
        <w:t>"</w:t>
      </w:r>
      <w:r w:rsidRPr="00CD252D">
        <w:rPr>
          <w:rFonts w:ascii="Arial" w:hAnsi="Arial" w:cs="Arial"/>
          <w:color w:val="333333"/>
          <w:sz w:val="44"/>
          <w:szCs w:val="44"/>
          <w:shd w:val="clear" w:color="auto" w:fill="FFFFFF" w:themeFill="background1"/>
        </w:rPr>
        <w:br/>
      </w:r>
      <w:r w:rsidRPr="004C6CC2">
        <w:rPr>
          <w:rFonts w:ascii="Arial" w:hAnsi="Arial" w:cs="Arial" w:hint="cs"/>
          <w:sz w:val="44"/>
          <w:szCs w:val="44"/>
          <w:rtl/>
        </w:rPr>
        <w:t xml:space="preserve">                               </w:t>
      </w:r>
    </w:p>
    <w:p w14:paraId="7CA63C14" w14:textId="77777777" w:rsidR="00EC79FB" w:rsidRPr="004C6CC2" w:rsidRDefault="00EC79FB" w:rsidP="00EC79FB">
      <w:pPr>
        <w:jc w:val="lowKashida"/>
        <w:rPr>
          <w:rFonts w:ascii="Arial" w:hAnsi="Arial" w:cs="Arial"/>
          <w:sz w:val="44"/>
          <w:szCs w:val="44"/>
          <w:rtl/>
        </w:rPr>
      </w:pPr>
      <w:r w:rsidRPr="004C6CC2">
        <w:rPr>
          <w:rFonts w:ascii="Arial" w:hAnsi="Arial" w:cs="Arial" w:hint="cs"/>
          <w:sz w:val="44"/>
          <w:szCs w:val="44"/>
          <w:rtl/>
        </w:rPr>
        <w:t xml:space="preserve">                             </w:t>
      </w:r>
      <w:r w:rsidRPr="004C6CC2">
        <w:rPr>
          <w:rFonts w:ascii="Arial" w:hAnsi="Arial" w:cs="Arial"/>
          <w:sz w:val="44"/>
          <w:szCs w:val="44"/>
          <w:rtl/>
        </w:rPr>
        <w:t>صدق االله العظيم</w:t>
      </w:r>
    </w:p>
    <w:p w14:paraId="105BD18A" w14:textId="7785ACC0" w:rsidR="00EC79FB" w:rsidRPr="004C6CC2" w:rsidRDefault="00EC79FB" w:rsidP="003C738B">
      <w:pPr>
        <w:jc w:val="right"/>
        <w:rPr>
          <w:rFonts w:ascii="Arial" w:hAnsi="Arial" w:cs="Arial"/>
          <w:b/>
          <w:bCs/>
          <w:sz w:val="32"/>
          <w:szCs w:val="32"/>
          <w:rtl/>
          <w:lang w:bidi="ar-EG"/>
        </w:rPr>
      </w:pPr>
      <w:r w:rsidRPr="004C6CC2">
        <w:rPr>
          <w:rFonts w:ascii="Arial" w:hAnsi="Arial" w:cs="Arial"/>
          <w:sz w:val="44"/>
          <w:szCs w:val="44"/>
          <w:rtl/>
        </w:rPr>
        <w:t xml:space="preserve">سورة البقرة الآية( </w:t>
      </w:r>
      <w:r w:rsidRPr="004C6CC2">
        <w:rPr>
          <w:rFonts w:ascii="Arial" w:hAnsi="Arial" w:cs="Arial" w:hint="cs"/>
          <w:sz w:val="44"/>
          <w:szCs w:val="44"/>
          <w:rtl/>
        </w:rPr>
        <w:t>286)</w:t>
      </w:r>
    </w:p>
    <w:p w14:paraId="2D8261CB" w14:textId="77777777" w:rsidR="00EC79FB" w:rsidRDefault="00EC79FB" w:rsidP="00EC79FB">
      <w:pPr>
        <w:jc w:val="lowKashida"/>
        <w:rPr>
          <w:b/>
          <w:bCs/>
          <w:sz w:val="36"/>
          <w:szCs w:val="36"/>
          <w:rtl/>
          <w:lang w:bidi="ar-EG"/>
        </w:rPr>
      </w:pPr>
    </w:p>
    <w:p w14:paraId="7DEE673C" w14:textId="77777777" w:rsidR="00EC79FB" w:rsidRDefault="00EC79FB" w:rsidP="00EC79FB">
      <w:pPr>
        <w:jc w:val="lowKashida"/>
        <w:rPr>
          <w:b/>
          <w:bCs/>
          <w:sz w:val="36"/>
          <w:szCs w:val="36"/>
          <w:rtl/>
          <w:lang w:bidi="ar-EG"/>
        </w:rPr>
      </w:pPr>
    </w:p>
    <w:p w14:paraId="3DFB555E" w14:textId="77777777" w:rsidR="00EC79FB" w:rsidRDefault="00EC79FB" w:rsidP="00EC79FB">
      <w:pPr>
        <w:jc w:val="lowKashida"/>
        <w:rPr>
          <w:b/>
          <w:bCs/>
          <w:sz w:val="36"/>
          <w:szCs w:val="36"/>
          <w:rtl/>
          <w:lang w:bidi="ar-EG"/>
        </w:rPr>
      </w:pPr>
    </w:p>
    <w:p w14:paraId="6E06D8A1" w14:textId="77777777" w:rsidR="00EC79FB" w:rsidRDefault="00EC79FB" w:rsidP="00EC79FB">
      <w:pPr>
        <w:jc w:val="lowKashida"/>
        <w:rPr>
          <w:b/>
          <w:bCs/>
          <w:sz w:val="36"/>
          <w:szCs w:val="36"/>
          <w:rtl/>
          <w:lang w:bidi="ar-EG"/>
        </w:rPr>
      </w:pPr>
    </w:p>
    <w:p w14:paraId="17B17E65" w14:textId="77777777" w:rsidR="00EC79FB" w:rsidRDefault="00EC79FB" w:rsidP="00EC79FB">
      <w:pPr>
        <w:jc w:val="lowKashida"/>
        <w:rPr>
          <w:b/>
          <w:bCs/>
          <w:sz w:val="36"/>
          <w:szCs w:val="36"/>
          <w:rtl/>
          <w:lang w:bidi="ar-EG"/>
        </w:rPr>
      </w:pPr>
    </w:p>
    <w:p w14:paraId="0F4A9D5F" w14:textId="77777777" w:rsidR="00EC79FB" w:rsidRDefault="00EC79FB" w:rsidP="00EC79FB">
      <w:pPr>
        <w:jc w:val="lowKashida"/>
        <w:rPr>
          <w:b/>
          <w:bCs/>
          <w:sz w:val="36"/>
          <w:szCs w:val="36"/>
          <w:rtl/>
          <w:lang w:bidi="ar-EG"/>
        </w:rPr>
      </w:pPr>
    </w:p>
    <w:p w14:paraId="3C83ED39" w14:textId="77777777" w:rsidR="00EC79FB" w:rsidRDefault="00EC79FB" w:rsidP="00EC79FB">
      <w:pPr>
        <w:jc w:val="lowKashida"/>
        <w:rPr>
          <w:b/>
          <w:bCs/>
          <w:sz w:val="36"/>
          <w:szCs w:val="36"/>
          <w:rtl/>
          <w:lang w:bidi="ar-EG"/>
        </w:rPr>
      </w:pPr>
    </w:p>
    <w:p w14:paraId="2C3087E3" w14:textId="77777777" w:rsidR="00EC79FB" w:rsidRDefault="00EC79FB" w:rsidP="00EC79FB">
      <w:pPr>
        <w:jc w:val="lowKashida"/>
        <w:rPr>
          <w:b/>
          <w:bCs/>
          <w:sz w:val="36"/>
          <w:szCs w:val="36"/>
          <w:rtl/>
          <w:lang w:bidi="ar-EG"/>
        </w:rPr>
      </w:pPr>
    </w:p>
    <w:p w14:paraId="5CD9E3AF" w14:textId="77777777" w:rsidR="00EC79FB" w:rsidRDefault="00EC79FB" w:rsidP="00EC79FB">
      <w:pPr>
        <w:jc w:val="lowKashida"/>
        <w:rPr>
          <w:b/>
          <w:bCs/>
          <w:sz w:val="36"/>
          <w:szCs w:val="36"/>
          <w:rtl/>
          <w:lang w:bidi="ar-EG"/>
        </w:rPr>
      </w:pPr>
    </w:p>
    <w:p w14:paraId="2E0090B5" w14:textId="77777777" w:rsidR="00EC79FB" w:rsidRDefault="00EC79FB" w:rsidP="00EC79FB">
      <w:pPr>
        <w:jc w:val="lowKashida"/>
        <w:rPr>
          <w:b/>
          <w:bCs/>
          <w:sz w:val="36"/>
          <w:szCs w:val="36"/>
          <w:rtl/>
          <w:lang w:bidi="ar-EG"/>
        </w:rPr>
      </w:pPr>
    </w:p>
    <w:p w14:paraId="66BC4B50" w14:textId="77777777" w:rsidR="00EC79FB" w:rsidRDefault="00EC79FB" w:rsidP="00EC79FB">
      <w:pPr>
        <w:jc w:val="lowKashida"/>
        <w:rPr>
          <w:b/>
          <w:bCs/>
          <w:sz w:val="36"/>
          <w:szCs w:val="36"/>
          <w:rtl/>
          <w:lang w:bidi="ar-EG"/>
        </w:rPr>
      </w:pPr>
    </w:p>
    <w:p w14:paraId="60A23AEA" w14:textId="77777777" w:rsidR="00EC79FB" w:rsidRDefault="00EC79FB" w:rsidP="00EC79FB">
      <w:pPr>
        <w:jc w:val="lowKashida"/>
        <w:rPr>
          <w:b/>
          <w:bCs/>
          <w:sz w:val="36"/>
          <w:szCs w:val="36"/>
          <w:rtl/>
          <w:lang w:bidi="ar-EG"/>
        </w:rPr>
      </w:pPr>
    </w:p>
    <w:p w14:paraId="4ABB10B4" w14:textId="77777777" w:rsidR="00EC79FB" w:rsidRDefault="00EC79FB" w:rsidP="00EC79FB">
      <w:pPr>
        <w:jc w:val="lowKashida"/>
        <w:rPr>
          <w:b/>
          <w:bCs/>
          <w:sz w:val="36"/>
          <w:szCs w:val="36"/>
          <w:lang w:bidi="ar-EG"/>
        </w:rPr>
      </w:pPr>
    </w:p>
    <w:p w14:paraId="057CA03D" w14:textId="77777777" w:rsidR="00EC79FB" w:rsidRDefault="00EC79FB" w:rsidP="00EC79FB">
      <w:pPr>
        <w:jc w:val="lowKashida"/>
        <w:rPr>
          <w:b/>
          <w:bCs/>
          <w:sz w:val="36"/>
          <w:szCs w:val="36"/>
          <w:lang w:bidi="ar-EG"/>
        </w:rPr>
      </w:pPr>
    </w:p>
    <w:p w14:paraId="191BE548" w14:textId="77777777" w:rsidR="00EC79FB" w:rsidRPr="005B796E" w:rsidRDefault="00EC79FB" w:rsidP="00EC79FB">
      <w:pPr>
        <w:jc w:val="center"/>
        <w:rPr>
          <w:rFonts w:ascii="Algerian" w:hAnsi="Algerian" w:cs="Simple Bold Jut Out"/>
          <w:b/>
          <w:bCs/>
          <w:sz w:val="48"/>
          <w:szCs w:val="48"/>
          <w:rtl/>
          <w:lang w:bidi="ar-EG"/>
        </w:rPr>
      </w:pPr>
      <w:r w:rsidRPr="005B796E">
        <w:rPr>
          <w:rFonts w:ascii="Algerian" w:hAnsi="Algerian" w:cs="Simple Bold Jut Out"/>
          <w:sz w:val="48"/>
          <w:szCs w:val="48"/>
          <w:rtl/>
          <w:lang w:bidi="ar-EG"/>
        </w:rPr>
        <w:t>شكر وتقدير</w:t>
      </w:r>
    </w:p>
    <w:p w14:paraId="5E37B992" w14:textId="77777777" w:rsidR="00EC79FB" w:rsidRDefault="00EC79FB" w:rsidP="00EC79FB">
      <w:pPr>
        <w:jc w:val="lowKashida"/>
        <w:rPr>
          <w:b/>
          <w:bCs/>
          <w:sz w:val="36"/>
          <w:szCs w:val="36"/>
          <w:lang w:bidi="ar-EG"/>
        </w:rPr>
      </w:pPr>
    </w:p>
    <w:p w14:paraId="1AD6FBA5" w14:textId="77777777" w:rsidR="00EC79FB" w:rsidRDefault="00EC79FB" w:rsidP="00EC79FB">
      <w:pPr>
        <w:jc w:val="lowKashida"/>
        <w:rPr>
          <w:b/>
          <w:bCs/>
          <w:sz w:val="36"/>
          <w:szCs w:val="36"/>
          <w:lang w:bidi="ar-EG"/>
        </w:rPr>
      </w:pPr>
    </w:p>
    <w:p w14:paraId="4480A81B" w14:textId="77777777" w:rsidR="00EC79FB" w:rsidRPr="00E53FD5" w:rsidRDefault="00EC79FB" w:rsidP="00EC79FB">
      <w:pPr>
        <w:jc w:val="lowKashida"/>
        <w:rPr>
          <w:rFonts w:ascii="Arial" w:hAnsi="Arial" w:cs="Arial"/>
          <w:b/>
          <w:bCs/>
          <w:sz w:val="48"/>
          <w:szCs w:val="48"/>
          <w:lang w:bidi="ar-EG"/>
        </w:rPr>
      </w:pPr>
    </w:p>
    <w:p w14:paraId="1007E2D5" w14:textId="1FA607CD" w:rsidR="00EC79FB" w:rsidRDefault="00EC79FB" w:rsidP="0084535A">
      <w:pPr>
        <w:rPr>
          <w:b/>
          <w:bCs/>
          <w:sz w:val="36"/>
          <w:szCs w:val="36"/>
          <w:rtl/>
          <w:lang w:bidi="ar-EG"/>
        </w:rPr>
      </w:pPr>
      <w:r w:rsidRPr="007C0566">
        <w:rPr>
          <w:b/>
          <w:bCs/>
          <w:sz w:val="36"/>
          <w:szCs w:val="36"/>
          <w:rtl/>
          <w:lang w:bidi="ar-EG"/>
        </w:rPr>
        <w:t xml:space="preserve">في البداية نحمد الله تعالى على أن وفقنا لإنجاز هذا البحث، له الحمد والشكر، </w:t>
      </w:r>
      <w:r w:rsidRPr="00CB5FAF">
        <w:rPr>
          <w:b/>
          <w:bCs/>
          <w:sz w:val="36"/>
          <w:szCs w:val="36"/>
          <w:rtl/>
          <w:lang w:bidi="ar-EG"/>
        </w:rPr>
        <w:t>يسرني أن أتقـدم بجزيـل الشـكر وال</w:t>
      </w:r>
      <w:r w:rsidR="001407C1">
        <w:rPr>
          <w:rFonts w:hint="cs"/>
          <w:b/>
          <w:bCs/>
          <w:sz w:val="36"/>
          <w:szCs w:val="36"/>
          <w:rtl/>
          <w:lang w:bidi="ar-EG"/>
        </w:rPr>
        <w:t>إ</w:t>
      </w:r>
      <w:r w:rsidRPr="00CB5FAF">
        <w:rPr>
          <w:b/>
          <w:bCs/>
          <w:sz w:val="36"/>
          <w:szCs w:val="36"/>
          <w:rtl/>
          <w:lang w:bidi="ar-EG"/>
        </w:rPr>
        <w:t>متنـان إلـى أسـتاذي</w:t>
      </w:r>
      <w:r>
        <w:rPr>
          <w:rFonts w:hint="cs"/>
          <w:b/>
          <w:bCs/>
          <w:sz w:val="36"/>
          <w:szCs w:val="36"/>
          <w:rtl/>
          <w:lang w:bidi="ar-EG"/>
        </w:rPr>
        <w:t xml:space="preserve"> </w:t>
      </w:r>
      <w:r w:rsidRPr="00CB5FAF">
        <w:rPr>
          <w:b/>
          <w:bCs/>
          <w:sz w:val="36"/>
          <w:szCs w:val="36"/>
          <w:rtl/>
          <w:lang w:bidi="ar-EG"/>
        </w:rPr>
        <w:t xml:space="preserve">الفاضل الدكتور </w:t>
      </w:r>
      <w:r>
        <w:rPr>
          <w:rFonts w:hint="cs"/>
          <w:b/>
          <w:bCs/>
          <w:sz w:val="36"/>
          <w:szCs w:val="36"/>
          <w:rtl/>
          <w:lang w:bidi="ar-EG"/>
        </w:rPr>
        <w:t xml:space="preserve">/ أحمد رشاد </w:t>
      </w:r>
      <w:r w:rsidRPr="00CB5FAF">
        <w:rPr>
          <w:b/>
          <w:bCs/>
          <w:sz w:val="36"/>
          <w:szCs w:val="36"/>
          <w:rtl/>
          <w:lang w:bidi="ar-EG"/>
        </w:rPr>
        <w:t>لمـا قدمـه</w:t>
      </w:r>
      <w:r w:rsidR="0084535A">
        <w:rPr>
          <w:rFonts w:hint="cs"/>
          <w:b/>
          <w:bCs/>
          <w:sz w:val="36"/>
          <w:szCs w:val="36"/>
          <w:rtl/>
          <w:lang w:bidi="ar-EG"/>
        </w:rPr>
        <w:t xml:space="preserve"> </w:t>
      </w:r>
      <w:r w:rsidRPr="00CB5FAF">
        <w:rPr>
          <w:b/>
          <w:bCs/>
          <w:sz w:val="36"/>
          <w:szCs w:val="36"/>
          <w:rtl/>
          <w:lang w:bidi="ar-EG"/>
        </w:rPr>
        <w:t xml:space="preserve">من آراء وأفكـار قيمـة وتوجيهـات سـديدة وبنـاءة طـوال </w:t>
      </w:r>
      <w:r>
        <w:rPr>
          <w:rFonts w:hint="cs"/>
          <w:b/>
          <w:bCs/>
          <w:sz w:val="36"/>
          <w:szCs w:val="36"/>
          <w:rtl/>
          <w:lang w:bidi="ar-EG"/>
        </w:rPr>
        <w:t xml:space="preserve"> فترة إعداد هذا البحث.</w:t>
      </w:r>
    </w:p>
    <w:p w14:paraId="1995C153" w14:textId="76911317" w:rsidR="00EC79FB" w:rsidRPr="00CB5FAF" w:rsidRDefault="00EC79FB" w:rsidP="00EC79FB">
      <w:pPr>
        <w:rPr>
          <w:b/>
          <w:bCs/>
          <w:sz w:val="36"/>
          <w:szCs w:val="36"/>
          <w:rtl/>
          <w:lang w:bidi="ar-EG"/>
        </w:rPr>
      </w:pPr>
      <w:r w:rsidRPr="00CB5FAF">
        <w:rPr>
          <w:b/>
          <w:bCs/>
          <w:sz w:val="36"/>
          <w:szCs w:val="36"/>
          <w:rtl/>
          <w:lang w:bidi="ar-EG"/>
        </w:rPr>
        <w:t>كما أتقدم بالشكر الجزيل لأساتذتنا الكرام أعضـاء</w:t>
      </w:r>
      <w:r>
        <w:rPr>
          <w:rFonts w:hint="cs"/>
          <w:b/>
          <w:bCs/>
          <w:sz w:val="36"/>
          <w:szCs w:val="36"/>
          <w:rtl/>
          <w:lang w:bidi="ar-EG"/>
        </w:rPr>
        <w:t xml:space="preserve"> </w:t>
      </w:r>
      <w:r w:rsidRPr="00CB5FAF">
        <w:rPr>
          <w:b/>
          <w:bCs/>
          <w:sz w:val="36"/>
          <w:szCs w:val="36"/>
          <w:rtl/>
          <w:lang w:bidi="ar-EG"/>
        </w:rPr>
        <w:t>لجنــــة المناقشــــة علــــى قبــــولهم تقيــــيم ومناقشــــة هــــذ</w:t>
      </w:r>
      <w:r w:rsidR="0084535A">
        <w:rPr>
          <w:rFonts w:hint="cs"/>
          <w:b/>
          <w:bCs/>
          <w:sz w:val="36"/>
          <w:szCs w:val="36"/>
          <w:rtl/>
          <w:lang w:bidi="ar-EG"/>
        </w:rPr>
        <w:t>ا</w:t>
      </w:r>
      <w:r>
        <w:rPr>
          <w:rFonts w:hint="cs"/>
          <w:b/>
          <w:bCs/>
          <w:sz w:val="36"/>
          <w:szCs w:val="36"/>
          <w:rtl/>
          <w:lang w:bidi="ar-EG"/>
        </w:rPr>
        <w:t xml:space="preserve"> البحث </w:t>
      </w:r>
      <w:r w:rsidRPr="00CB5FAF">
        <w:rPr>
          <w:b/>
          <w:bCs/>
          <w:sz w:val="36"/>
          <w:szCs w:val="36"/>
          <w:rtl/>
          <w:lang w:bidi="ar-EG"/>
        </w:rPr>
        <w:t>.</w:t>
      </w:r>
    </w:p>
    <w:p w14:paraId="21264C9E" w14:textId="77777777" w:rsidR="00EC79FB" w:rsidRDefault="00EC79FB" w:rsidP="00EC79FB">
      <w:pPr>
        <w:jc w:val="lowKashida"/>
        <w:rPr>
          <w:b/>
          <w:bCs/>
          <w:sz w:val="36"/>
          <w:szCs w:val="36"/>
          <w:rtl/>
          <w:lang w:bidi="ar-EG"/>
        </w:rPr>
      </w:pPr>
      <w:r>
        <w:rPr>
          <w:rFonts w:hint="cs"/>
          <w:b/>
          <w:bCs/>
          <w:sz w:val="36"/>
          <w:szCs w:val="36"/>
          <w:rtl/>
          <w:lang w:bidi="ar-EG"/>
        </w:rPr>
        <w:t xml:space="preserve"> كما ي</w:t>
      </w:r>
      <w:r w:rsidRPr="00CB5FAF">
        <w:rPr>
          <w:b/>
          <w:bCs/>
          <w:sz w:val="36"/>
          <w:szCs w:val="36"/>
          <w:rtl/>
          <w:lang w:bidi="ar-EG"/>
        </w:rPr>
        <w:t>سرني أن أوجه شكري لكل من نصحني أو أرشدني أو وجهني أو ساهم معي في إعداد هذا البحث بإيصالي للمراجع والمصادر المطلوبة في أي مرحلة من مراحله</w:t>
      </w:r>
      <w:r>
        <w:rPr>
          <w:rFonts w:hint="cs"/>
          <w:b/>
          <w:bCs/>
          <w:sz w:val="36"/>
          <w:szCs w:val="36"/>
          <w:rtl/>
          <w:lang w:bidi="ar-EG"/>
        </w:rPr>
        <w:t>.</w:t>
      </w:r>
    </w:p>
    <w:p w14:paraId="55561D78" w14:textId="77777777" w:rsidR="00EC79FB" w:rsidRDefault="00EC79FB" w:rsidP="00EC79FB">
      <w:pPr>
        <w:jc w:val="lowKashida"/>
        <w:rPr>
          <w:b/>
          <w:bCs/>
          <w:sz w:val="36"/>
          <w:szCs w:val="36"/>
          <w:rtl/>
          <w:lang w:bidi="ar-EG"/>
        </w:rPr>
      </w:pPr>
      <w:r>
        <w:rPr>
          <w:rFonts w:hint="cs"/>
          <w:b/>
          <w:bCs/>
          <w:sz w:val="36"/>
          <w:szCs w:val="36"/>
          <w:rtl/>
          <w:lang w:bidi="ar-EG"/>
        </w:rPr>
        <w:t xml:space="preserve">                                                                                      </w:t>
      </w:r>
    </w:p>
    <w:p w14:paraId="3ECF6730" w14:textId="272A664D" w:rsidR="00EC79FB" w:rsidRDefault="00EC79FB" w:rsidP="003C738B">
      <w:pPr>
        <w:jc w:val="lowKashida"/>
        <w:rPr>
          <w:b/>
          <w:bCs/>
          <w:sz w:val="36"/>
          <w:szCs w:val="36"/>
          <w:rtl/>
          <w:lang w:bidi="ar-EG"/>
        </w:rPr>
      </w:pPr>
      <w:r>
        <w:rPr>
          <w:rFonts w:hint="cs"/>
          <w:b/>
          <w:bCs/>
          <w:sz w:val="36"/>
          <w:szCs w:val="36"/>
          <w:rtl/>
          <w:lang w:bidi="ar-EG"/>
        </w:rPr>
        <w:t xml:space="preserve">                                                                                       </w:t>
      </w:r>
    </w:p>
    <w:p w14:paraId="20A35112" w14:textId="3469E2C0" w:rsidR="003C738B" w:rsidRDefault="003C738B" w:rsidP="003C738B">
      <w:pPr>
        <w:jc w:val="lowKashida"/>
        <w:rPr>
          <w:b/>
          <w:bCs/>
          <w:sz w:val="36"/>
          <w:szCs w:val="36"/>
          <w:rtl/>
          <w:lang w:bidi="ar-EG"/>
        </w:rPr>
      </w:pPr>
    </w:p>
    <w:p w14:paraId="5D2CB6F7" w14:textId="17740C0E" w:rsidR="003C738B" w:rsidRDefault="003C738B" w:rsidP="003C738B">
      <w:pPr>
        <w:jc w:val="lowKashida"/>
        <w:rPr>
          <w:b/>
          <w:bCs/>
          <w:sz w:val="36"/>
          <w:szCs w:val="36"/>
          <w:rtl/>
          <w:lang w:bidi="ar-EG"/>
        </w:rPr>
      </w:pPr>
    </w:p>
    <w:p w14:paraId="59FF4542" w14:textId="3110DC74" w:rsidR="003C738B" w:rsidRDefault="003C738B" w:rsidP="003C738B">
      <w:pPr>
        <w:jc w:val="lowKashida"/>
        <w:rPr>
          <w:b/>
          <w:bCs/>
          <w:sz w:val="36"/>
          <w:szCs w:val="36"/>
          <w:rtl/>
          <w:lang w:bidi="ar-EG"/>
        </w:rPr>
      </w:pPr>
    </w:p>
    <w:p w14:paraId="6EE6220F" w14:textId="0DB58413" w:rsidR="003C738B" w:rsidRDefault="003C738B" w:rsidP="003C738B">
      <w:pPr>
        <w:jc w:val="lowKashida"/>
        <w:rPr>
          <w:b/>
          <w:bCs/>
          <w:sz w:val="36"/>
          <w:szCs w:val="36"/>
          <w:rtl/>
          <w:lang w:bidi="ar-EG"/>
        </w:rPr>
      </w:pPr>
    </w:p>
    <w:p w14:paraId="079892AA" w14:textId="033F3B5C" w:rsidR="003C738B" w:rsidRDefault="003C738B" w:rsidP="003C738B">
      <w:pPr>
        <w:jc w:val="lowKashida"/>
        <w:rPr>
          <w:b/>
          <w:bCs/>
          <w:sz w:val="36"/>
          <w:szCs w:val="36"/>
          <w:rtl/>
          <w:lang w:bidi="ar-EG"/>
        </w:rPr>
      </w:pPr>
    </w:p>
    <w:p w14:paraId="2BD4E35B" w14:textId="2122F6F9" w:rsidR="003C738B" w:rsidRDefault="003C738B" w:rsidP="003C738B">
      <w:pPr>
        <w:jc w:val="lowKashida"/>
        <w:rPr>
          <w:b/>
          <w:bCs/>
          <w:sz w:val="36"/>
          <w:szCs w:val="36"/>
          <w:rtl/>
          <w:lang w:bidi="ar-EG"/>
        </w:rPr>
      </w:pPr>
    </w:p>
    <w:p w14:paraId="556981ED" w14:textId="77777777" w:rsidR="003C738B" w:rsidRDefault="003C738B" w:rsidP="003C738B">
      <w:pPr>
        <w:jc w:val="lowKashida"/>
        <w:rPr>
          <w:b/>
          <w:bCs/>
          <w:sz w:val="36"/>
          <w:szCs w:val="36"/>
          <w:lang w:bidi="ar-EG"/>
        </w:rPr>
      </w:pPr>
    </w:p>
    <w:p w14:paraId="35B6742E" w14:textId="77777777" w:rsidR="00EC79FB" w:rsidRDefault="00EC79FB" w:rsidP="00EC79FB">
      <w:pPr>
        <w:jc w:val="lowKashida"/>
        <w:rPr>
          <w:b/>
          <w:bCs/>
          <w:sz w:val="36"/>
          <w:szCs w:val="36"/>
          <w:lang w:bidi="ar-EG"/>
        </w:rPr>
      </w:pPr>
    </w:p>
    <w:p w14:paraId="49AF40AE" w14:textId="77777777" w:rsidR="00EC79FB" w:rsidRDefault="00EC79FB" w:rsidP="00EC79FB">
      <w:pPr>
        <w:rPr>
          <w:b/>
          <w:bCs/>
          <w:sz w:val="36"/>
          <w:szCs w:val="36"/>
          <w:rtl/>
          <w:lang w:bidi="ar-EG"/>
        </w:rPr>
      </w:pPr>
    </w:p>
    <w:p w14:paraId="484976C9" w14:textId="77777777" w:rsidR="00EC79FB" w:rsidRPr="00322689" w:rsidRDefault="00EC79FB" w:rsidP="00EC79FB">
      <w:pPr>
        <w:spacing w:line="276" w:lineRule="auto"/>
        <w:jc w:val="center"/>
        <w:rPr>
          <w:rFonts w:ascii="Arial" w:hAnsi="Arial" w:cs="Arial"/>
          <w:b/>
          <w:bCs/>
          <w:sz w:val="28"/>
          <w:szCs w:val="28"/>
          <w:u w:val="single"/>
          <w:rtl/>
          <w:lang w:bidi="ar-EG"/>
        </w:rPr>
      </w:pPr>
      <w:r w:rsidRPr="00322689">
        <w:rPr>
          <w:rFonts w:ascii="Arial" w:hAnsi="Arial" w:cs="Arial"/>
          <w:b/>
          <w:bCs/>
          <w:sz w:val="28"/>
          <w:szCs w:val="28"/>
          <w:u w:val="single"/>
          <w:rtl/>
          <w:lang w:bidi="ar-EG"/>
        </w:rPr>
        <w:lastRenderedPageBreak/>
        <w:t>خطة البحث</w:t>
      </w:r>
    </w:p>
    <w:p w14:paraId="455EDBCE" w14:textId="6FEA4690" w:rsidR="00EC79FB" w:rsidRPr="00F80F71" w:rsidRDefault="00EC79FB" w:rsidP="00EC79FB">
      <w:pPr>
        <w:spacing w:line="276" w:lineRule="auto"/>
        <w:rPr>
          <w:rFonts w:ascii="Arial" w:hAnsi="Arial" w:cs="Arial"/>
          <w:rtl/>
          <w:lang w:bidi="ar-EG"/>
        </w:rPr>
      </w:pPr>
      <w:r w:rsidRPr="00F80F71">
        <w:rPr>
          <w:rFonts w:ascii="Arial" w:hAnsi="Arial" w:cs="Arial"/>
          <w:rtl/>
          <w:lang w:bidi="ar-EG"/>
        </w:rPr>
        <w:t>ملخص البحث</w:t>
      </w:r>
      <w:r w:rsidR="00322689">
        <w:rPr>
          <w:rFonts w:ascii="Arial" w:hAnsi="Arial" w:cs="Arial" w:hint="cs"/>
          <w:rtl/>
          <w:lang w:bidi="ar-EG"/>
        </w:rPr>
        <w:t>.</w:t>
      </w:r>
    </w:p>
    <w:p w14:paraId="63233F0E" w14:textId="082E366A" w:rsidR="00EC79FB" w:rsidRPr="00F80F71" w:rsidRDefault="00EC79FB" w:rsidP="00EC79FB">
      <w:pPr>
        <w:spacing w:line="276" w:lineRule="auto"/>
        <w:jc w:val="lowKashida"/>
        <w:rPr>
          <w:rFonts w:ascii="Arial" w:hAnsi="Arial" w:cs="Arial"/>
          <w:rtl/>
          <w:lang w:bidi="ar-EG"/>
        </w:rPr>
      </w:pPr>
      <w:r w:rsidRPr="00F80F71">
        <w:rPr>
          <w:rFonts w:ascii="Arial" w:hAnsi="Arial" w:cs="Arial"/>
          <w:rtl/>
          <w:lang w:bidi="ar-EG"/>
        </w:rPr>
        <w:t>المقدمة</w:t>
      </w:r>
      <w:r w:rsidR="00322689">
        <w:rPr>
          <w:rFonts w:ascii="Arial" w:hAnsi="Arial" w:cs="Arial" w:hint="cs"/>
          <w:rtl/>
          <w:lang w:bidi="ar-EG"/>
        </w:rPr>
        <w:t xml:space="preserve"> .</w:t>
      </w:r>
    </w:p>
    <w:p w14:paraId="5A36F864" w14:textId="104D1EE3" w:rsidR="00EC79FB" w:rsidRPr="00F80F71" w:rsidRDefault="00EC79FB" w:rsidP="00EC79FB">
      <w:pPr>
        <w:spacing w:line="276" w:lineRule="auto"/>
        <w:jc w:val="lowKashida"/>
        <w:rPr>
          <w:rFonts w:ascii="Arial" w:hAnsi="Arial" w:cs="Arial"/>
          <w:rtl/>
          <w:lang w:bidi="ar-EG"/>
        </w:rPr>
      </w:pPr>
      <w:r w:rsidRPr="00F80F71">
        <w:rPr>
          <w:rFonts w:ascii="Arial" w:hAnsi="Arial" w:cs="Arial"/>
          <w:rtl/>
          <w:lang w:bidi="ar-EG"/>
        </w:rPr>
        <w:t>مشكلة البحث</w:t>
      </w:r>
      <w:r w:rsidR="00322689">
        <w:rPr>
          <w:rFonts w:ascii="Arial" w:hAnsi="Arial" w:cs="Arial" w:hint="cs"/>
          <w:rtl/>
          <w:lang w:bidi="ar-EG"/>
        </w:rPr>
        <w:t xml:space="preserve"> .</w:t>
      </w:r>
    </w:p>
    <w:p w14:paraId="09E3FB49" w14:textId="45833E00" w:rsidR="00EC79FB" w:rsidRPr="00F80F71" w:rsidRDefault="00EC79FB" w:rsidP="00EC79FB">
      <w:pPr>
        <w:autoSpaceDE w:val="0"/>
        <w:autoSpaceDN w:val="0"/>
        <w:adjustRightInd w:val="0"/>
        <w:spacing w:line="276" w:lineRule="auto"/>
        <w:rPr>
          <w:rFonts w:ascii="Arial" w:hAnsi="Arial" w:cs="Arial"/>
          <w:rtl/>
          <w:lang w:bidi="ar-EG"/>
        </w:rPr>
      </w:pPr>
      <w:r w:rsidRPr="00F80F71">
        <w:rPr>
          <w:rFonts w:ascii="Arial" w:hAnsi="Arial" w:cs="Arial"/>
          <w:rtl/>
          <w:lang w:bidi="ar-EG"/>
        </w:rPr>
        <w:t>أهداف البحث</w:t>
      </w:r>
      <w:r w:rsidR="00322689">
        <w:rPr>
          <w:rFonts w:ascii="Arial" w:hAnsi="Arial" w:cs="Arial" w:hint="cs"/>
          <w:rtl/>
          <w:lang w:bidi="ar-EG"/>
        </w:rPr>
        <w:t xml:space="preserve"> .</w:t>
      </w:r>
    </w:p>
    <w:p w14:paraId="0A2BC2AA" w14:textId="1FF0820E" w:rsidR="00EC79FB" w:rsidRPr="00F80F71" w:rsidRDefault="00EC79FB" w:rsidP="00EC79FB">
      <w:pPr>
        <w:autoSpaceDE w:val="0"/>
        <w:autoSpaceDN w:val="0"/>
        <w:adjustRightInd w:val="0"/>
        <w:spacing w:line="276" w:lineRule="auto"/>
        <w:rPr>
          <w:rFonts w:ascii="Arial" w:hAnsi="Arial" w:cs="Arial"/>
          <w:rtl/>
          <w:lang w:bidi="ar-EG"/>
        </w:rPr>
      </w:pPr>
      <w:r w:rsidRPr="00F80F71">
        <w:rPr>
          <w:rFonts w:ascii="Arial" w:hAnsi="Arial" w:cs="Arial"/>
          <w:rtl/>
          <w:lang w:bidi="ar-EG"/>
        </w:rPr>
        <w:t>أهميه البحث</w:t>
      </w:r>
      <w:r w:rsidR="00322689">
        <w:rPr>
          <w:rFonts w:ascii="Arial" w:hAnsi="Arial" w:cs="Arial" w:hint="cs"/>
          <w:rtl/>
          <w:lang w:bidi="ar-EG"/>
        </w:rPr>
        <w:t xml:space="preserve"> .</w:t>
      </w:r>
    </w:p>
    <w:p w14:paraId="4BD7AE80" w14:textId="2530F560" w:rsidR="00EC79FB" w:rsidRPr="00F80F71" w:rsidRDefault="00EC79FB" w:rsidP="00EC79FB">
      <w:pPr>
        <w:autoSpaceDE w:val="0"/>
        <w:autoSpaceDN w:val="0"/>
        <w:adjustRightInd w:val="0"/>
        <w:spacing w:line="276" w:lineRule="auto"/>
        <w:rPr>
          <w:rFonts w:ascii="Arial" w:hAnsi="Arial" w:cs="Arial"/>
          <w:rtl/>
          <w:lang w:bidi="ar-EG"/>
        </w:rPr>
      </w:pPr>
      <w:r w:rsidRPr="00F80F71">
        <w:rPr>
          <w:rFonts w:ascii="Arial" w:hAnsi="Arial" w:cs="Arial"/>
          <w:rtl/>
          <w:lang w:bidi="ar-EG"/>
        </w:rPr>
        <w:t>فرضية البحث</w:t>
      </w:r>
      <w:r w:rsidR="00322689">
        <w:rPr>
          <w:rFonts w:ascii="Arial" w:hAnsi="Arial" w:cs="Arial" w:hint="cs"/>
          <w:rtl/>
          <w:lang w:bidi="ar-EG"/>
        </w:rPr>
        <w:t xml:space="preserve"> .</w:t>
      </w:r>
    </w:p>
    <w:p w14:paraId="2C4E4DED" w14:textId="43671B05" w:rsidR="00EC79FB" w:rsidRPr="00F80F71" w:rsidRDefault="00EC79FB" w:rsidP="00EC79FB">
      <w:pPr>
        <w:autoSpaceDE w:val="0"/>
        <w:autoSpaceDN w:val="0"/>
        <w:adjustRightInd w:val="0"/>
        <w:spacing w:line="276" w:lineRule="auto"/>
        <w:rPr>
          <w:rFonts w:ascii="Arial" w:hAnsi="Arial" w:cs="Arial"/>
          <w:rtl/>
          <w:lang w:bidi="ar-EG"/>
        </w:rPr>
      </w:pPr>
      <w:r w:rsidRPr="00F80F71">
        <w:rPr>
          <w:rFonts w:ascii="Arial" w:hAnsi="Arial" w:cs="Arial"/>
          <w:rtl/>
          <w:lang w:bidi="ar-EG"/>
        </w:rPr>
        <w:t xml:space="preserve">حدود البحث </w:t>
      </w:r>
      <w:r w:rsidR="00322689">
        <w:rPr>
          <w:rFonts w:ascii="Arial" w:hAnsi="Arial" w:cs="Arial" w:hint="cs"/>
          <w:rtl/>
          <w:lang w:bidi="ar-EG"/>
        </w:rPr>
        <w:t>.</w:t>
      </w:r>
    </w:p>
    <w:p w14:paraId="53104660" w14:textId="1CE2C9DE" w:rsidR="00EC79FB" w:rsidRPr="00F80F71" w:rsidRDefault="00EC79FB" w:rsidP="00EC79FB">
      <w:pPr>
        <w:autoSpaceDE w:val="0"/>
        <w:autoSpaceDN w:val="0"/>
        <w:adjustRightInd w:val="0"/>
        <w:spacing w:line="276" w:lineRule="auto"/>
        <w:rPr>
          <w:rFonts w:ascii="Arial" w:hAnsi="Arial" w:cs="Arial"/>
          <w:rtl/>
          <w:lang w:bidi="ar-EG"/>
        </w:rPr>
      </w:pPr>
      <w:r w:rsidRPr="00F80F71">
        <w:rPr>
          <w:rFonts w:ascii="Arial" w:hAnsi="Arial" w:cs="Arial"/>
          <w:rtl/>
          <w:lang w:bidi="ar-EG"/>
        </w:rPr>
        <w:t xml:space="preserve">الدراسات السابقة </w:t>
      </w:r>
      <w:r w:rsidR="00322689">
        <w:rPr>
          <w:rFonts w:ascii="Arial" w:hAnsi="Arial" w:cs="Arial" w:hint="cs"/>
          <w:rtl/>
          <w:lang w:bidi="ar-EG"/>
        </w:rPr>
        <w:t>.</w:t>
      </w:r>
    </w:p>
    <w:p w14:paraId="4859317A" w14:textId="77777777" w:rsidR="00EC79FB" w:rsidRPr="00F80F71" w:rsidRDefault="00EC79FB" w:rsidP="00EC79FB">
      <w:pPr>
        <w:spacing w:line="276" w:lineRule="auto"/>
        <w:jc w:val="lowKashida"/>
        <w:rPr>
          <w:rFonts w:ascii="Arial" w:hAnsi="Arial" w:cs="Arial"/>
          <w:rtl/>
          <w:lang w:bidi="ar-EG"/>
        </w:rPr>
      </w:pPr>
    </w:p>
    <w:p w14:paraId="20CBEC2A" w14:textId="308828B9" w:rsidR="00EC79FB" w:rsidRPr="00F80F71" w:rsidRDefault="00EC79FB" w:rsidP="00EC79FB">
      <w:pPr>
        <w:spacing w:line="276" w:lineRule="auto"/>
        <w:jc w:val="lowKashida"/>
        <w:rPr>
          <w:rFonts w:ascii="Arial" w:hAnsi="Arial" w:cs="Arial"/>
          <w:rtl/>
          <w:lang w:bidi="ar-EG"/>
        </w:rPr>
      </w:pPr>
      <w:r w:rsidRPr="00F80F71">
        <w:rPr>
          <w:rFonts w:ascii="Arial" w:hAnsi="Arial" w:cs="Arial"/>
          <w:rtl/>
          <w:lang w:bidi="ar-EG"/>
        </w:rPr>
        <w:t xml:space="preserve">(1) : </w:t>
      </w:r>
      <w:bookmarkStart w:id="1" w:name="_Hlk73944765"/>
      <w:r w:rsidRPr="00F80F71">
        <w:rPr>
          <w:rFonts w:ascii="Arial" w:hAnsi="Arial" w:cs="Arial"/>
          <w:rtl/>
          <w:lang w:bidi="ar-EG"/>
        </w:rPr>
        <w:t xml:space="preserve">الإطار النظرى والمفاهيمى  للعلاقه بين </w:t>
      </w:r>
      <w:r w:rsidR="003C738B">
        <w:rPr>
          <w:rFonts w:ascii="Arial" w:hAnsi="Arial" w:cs="Arial" w:hint="cs"/>
          <w:rtl/>
          <w:lang w:bidi="ar-EG"/>
        </w:rPr>
        <w:t>تطوير</w:t>
      </w:r>
      <w:r w:rsidRPr="00F80F71">
        <w:rPr>
          <w:rFonts w:ascii="Arial" w:hAnsi="Arial" w:cs="Arial"/>
          <w:rtl/>
          <w:lang w:bidi="ar-EG"/>
        </w:rPr>
        <w:t xml:space="preserve"> البنية التحتية </w:t>
      </w:r>
      <w:r>
        <w:rPr>
          <w:rFonts w:ascii="Arial" w:hAnsi="Arial" w:cs="Arial" w:hint="cs"/>
          <w:rtl/>
          <w:lang w:bidi="ar-EG"/>
        </w:rPr>
        <w:t xml:space="preserve">الأساسية </w:t>
      </w:r>
      <w:r w:rsidRPr="00F80F71">
        <w:rPr>
          <w:rFonts w:ascii="Arial" w:hAnsi="Arial" w:cs="Arial"/>
          <w:rtl/>
          <w:lang w:bidi="ar-EG"/>
        </w:rPr>
        <w:t xml:space="preserve">وتدفقات الاستثمار الأجنبي </w:t>
      </w:r>
      <w:r>
        <w:rPr>
          <w:rFonts w:ascii="Arial" w:hAnsi="Arial" w:cs="Arial" w:hint="cs"/>
          <w:rtl/>
          <w:lang w:bidi="ar-EG"/>
        </w:rPr>
        <w:t xml:space="preserve">المباشر </w:t>
      </w:r>
    </w:p>
    <w:bookmarkEnd w:id="1"/>
    <w:p w14:paraId="4A2FCEBD" w14:textId="72D32DB8" w:rsidR="00EC79FB" w:rsidRPr="00F80F71" w:rsidRDefault="00EC79FB" w:rsidP="00EC79FB">
      <w:pPr>
        <w:spacing w:line="276" w:lineRule="auto"/>
        <w:jc w:val="lowKashida"/>
        <w:rPr>
          <w:rFonts w:ascii="Arial" w:hAnsi="Arial" w:cs="Arial"/>
          <w:rtl/>
          <w:lang w:bidi="ar-EG"/>
        </w:rPr>
      </w:pPr>
      <w:r w:rsidRPr="00F80F71">
        <w:rPr>
          <w:rFonts w:ascii="Arial" w:hAnsi="Arial" w:cs="Arial"/>
          <w:rtl/>
          <w:lang w:bidi="ar-EG"/>
        </w:rPr>
        <w:t xml:space="preserve">    (1-1): أ_مفهوم البنيه التحتيه </w:t>
      </w:r>
      <w:r w:rsidR="00322689">
        <w:rPr>
          <w:rFonts w:ascii="Arial" w:hAnsi="Arial" w:cs="Arial" w:hint="cs"/>
          <w:rtl/>
          <w:lang w:bidi="ar-EG"/>
        </w:rPr>
        <w:t>.</w:t>
      </w:r>
    </w:p>
    <w:p w14:paraId="271B0D71" w14:textId="4E738411" w:rsidR="00EC79FB" w:rsidRPr="00F80F71" w:rsidRDefault="00EC79FB" w:rsidP="00EC79FB">
      <w:pPr>
        <w:spacing w:line="276" w:lineRule="auto"/>
        <w:ind w:left="360"/>
        <w:rPr>
          <w:rFonts w:ascii="Arial" w:hAnsi="Arial" w:cs="Arial"/>
          <w:rtl/>
        </w:rPr>
      </w:pPr>
      <w:r w:rsidRPr="00F80F71">
        <w:rPr>
          <w:rFonts w:ascii="Arial" w:hAnsi="Arial" w:cs="Arial"/>
          <w:rtl/>
        </w:rPr>
        <w:t xml:space="preserve">            ب_البنية التحتية (قطاعاتها- خصائصها- أهميتها</w:t>
      </w:r>
      <w:r w:rsidRPr="00F80F71">
        <w:rPr>
          <w:rFonts w:ascii="Arial" w:hAnsi="Arial" w:cs="Arial"/>
        </w:rPr>
        <w:t>(</w:t>
      </w:r>
      <w:r w:rsidR="00322689">
        <w:rPr>
          <w:rFonts w:ascii="Arial" w:hAnsi="Arial" w:cs="Arial" w:hint="cs"/>
          <w:rtl/>
        </w:rPr>
        <w:t xml:space="preserve"> .</w:t>
      </w:r>
    </w:p>
    <w:p w14:paraId="53DF674A" w14:textId="77777777" w:rsidR="00EC79FB" w:rsidRPr="00F80F71" w:rsidRDefault="00EC79FB" w:rsidP="00EC79FB">
      <w:pPr>
        <w:spacing w:line="276" w:lineRule="auto"/>
        <w:ind w:left="360"/>
        <w:rPr>
          <w:rFonts w:ascii="Arial" w:hAnsi="Arial" w:cs="Arial"/>
          <w:rtl/>
        </w:rPr>
      </w:pPr>
    </w:p>
    <w:p w14:paraId="3C8A6769" w14:textId="21439E81" w:rsidR="00EC79FB" w:rsidRPr="00F80F71" w:rsidRDefault="00EC79FB" w:rsidP="00EC79FB">
      <w:pPr>
        <w:spacing w:line="276" w:lineRule="auto"/>
        <w:ind w:left="360"/>
        <w:rPr>
          <w:rFonts w:ascii="Arial" w:hAnsi="Arial" w:cs="Arial"/>
          <w:rtl/>
        </w:rPr>
      </w:pPr>
      <w:r w:rsidRPr="00F80F71">
        <w:rPr>
          <w:rFonts w:ascii="Arial" w:hAnsi="Arial" w:cs="Arial"/>
          <w:rtl/>
        </w:rPr>
        <w:t>(1-1-</w:t>
      </w:r>
      <w:r w:rsidR="008D630D">
        <w:rPr>
          <w:rFonts w:ascii="Arial" w:hAnsi="Arial" w:cs="Arial" w:hint="cs"/>
          <w:rtl/>
        </w:rPr>
        <w:t>1</w:t>
      </w:r>
      <w:r w:rsidRPr="00F80F71">
        <w:rPr>
          <w:rFonts w:ascii="Arial" w:hAnsi="Arial" w:cs="Arial"/>
          <w:rtl/>
        </w:rPr>
        <w:t xml:space="preserve">): تعريف البنيه التكنولوجية </w:t>
      </w:r>
      <w:r w:rsidR="00322689">
        <w:rPr>
          <w:rFonts w:ascii="Arial" w:hAnsi="Arial" w:cs="Arial" w:hint="cs"/>
          <w:rtl/>
        </w:rPr>
        <w:t>.</w:t>
      </w:r>
    </w:p>
    <w:p w14:paraId="24AE05B5" w14:textId="2763FAD5" w:rsidR="00EC79FB" w:rsidRPr="00F80F71" w:rsidRDefault="00EC79FB" w:rsidP="00EC79FB">
      <w:pPr>
        <w:spacing w:line="276" w:lineRule="auto"/>
        <w:ind w:left="360"/>
        <w:rPr>
          <w:rFonts w:ascii="Arial" w:hAnsi="Arial" w:cs="Arial"/>
          <w:rtl/>
        </w:rPr>
      </w:pPr>
      <w:r w:rsidRPr="00F80F71">
        <w:rPr>
          <w:rFonts w:ascii="Arial" w:hAnsi="Arial" w:cs="Arial"/>
          <w:rtl/>
        </w:rPr>
        <w:t>(1-1-</w:t>
      </w:r>
      <w:r w:rsidR="008D630D">
        <w:rPr>
          <w:rFonts w:ascii="Arial" w:hAnsi="Arial" w:cs="Arial" w:hint="cs"/>
          <w:rtl/>
        </w:rPr>
        <w:t>2</w:t>
      </w:r>
      <w:r w:rsidRPr="00F80F71">
        <w:rPr>
          <w:rFonts w:ascii="Arial" w:hAnsi="Arial" w:cs="Arial"/>
          <w:rtl/>
        </w:rPr>
        <w:t xml:space="preserve">) : تعريف الاستثمار الأجنبى المباشر </w:t>
      </w:r>
      <w:r w:rsidR="00322689">
        <w:rPr>
          <w:rFonts w:ascii="Arial" w:hAnsi="Arial" w:cs="Arial" w:hint="cs"/>
          <w:rtl/>
        </w:rPr>
        <w:t>.</w:t>
      </w:r>
    </w:p>
    <w:p w14:paraId="431DAD12" w14:textId="614C40AA" w:rsidR="00EC79FB" w:rsidRPr="00F80F71" w:rsidRDefault="00EC79FB" w:rsidP="00EC79FB">
      <w:pPr>
        <w:spacing w:line="276" w:lineRule="auto"/>
        <w:rPr>
          <w:rFonts w:ascii="Arial" w:hAnsi="Arial" w:cs="Arial"/>
          <w:rtl/>
        </w:rPr>
      </w:pPr>
      <w:r w:rsidRPr="00F80F71">
        <w:rPr>
          <w:rFonts w:ascii="Arial" w:hAnsi="Arial" w:cs="Arial"/>
          <w:rtl/>
        </w:rPr>
        <w:t xml:space="preserve">     (1-1-</w:t>
      </w:r>
      <w:r w:rsidR="008D630D">
        <w:rPr>
          <w:rFonts w:ascii="Arial" w:hAnsi="Arial" w:cs="Arial" w:hint="cs"/>
          <w:rtl/>
        </w:rPr>
        <w:t>3</w:t>
      </w:r>
      <w:r w:rsidRPr="00F80F71">
        <w:rPr>
          <w:rFonts w:ascii="Arial" w:hAnsi="Arial" w:cs="Arial"/>
          <w:rtl/>
        </w:rPr>
        <w:t xml:space="preserve">) :نظريات الاستثمار الاجنبى المباشر </w:t>
      </w:r>
      <w:r w:rsidR="00322689">
        <w:rPr>
          <w:rFonts w:ascii="Arial" w:hAnsi="Arial" w:cs="Arial" w:hint="cs"/>
          <w:rtl/>
        </w:rPr>
        <w:t>.</w:t>
      </w:r>
    </w:p>
    <w:p w14:paraId="64856DD8" w14:textId="66791767" w:rsidR="00EC79FB" w:rsidRPr="00F80F71" w:rsidRDefault="00EC79FB" w:rsidP="00EC79FB">
      <w:pPr>
        <w:spacing w:line="276" w:lineRule="auto"/>
        <w:rPr>
          <w:rFonts w:ascii="Arial" w:hAnsi="Arial" w:cs="Arial"/>
          <w:rtl/>
        </w:rPr>
      </w:pPr>
      <w:r w:rsidRPr="00F80F71">
        <w:rPr>
          <w:rFonts w:ascii="Arial" w:hAnsi="Arial" w:cs="Arial"/>
          <w:rtl/>
        </w:rPr>
        <w:t xml:space="preserve">                  _النظريه الماركسية </w:t>
      </w:r>
      <w:r w:rsidR="00322689">
        <w:rPr>
          <w:rFonts w:ascii="Arial" w:hAnsi="Arial" w:cs="Arial" w:hint="cs"/>
          <w:rtl/>
        </w:rPr>
        <w:t>.</w:t>
      </w:r>
    </w:p>
    <w:p w14:paraId="6DD3DD4B" w14:textId="153D29CB" w:rsidR="00EC79FB" w:rsidRPr="00F80F71" w:rsidRDefault="00EC79FB" w:rsidP="00EC79FB">
      <w:pPr>
        <w:spacing w:line="276" w:lineRule="auto"/>
        <w:rPr>
          <w:rFonts w:ascii="Arial" w:hAnsi="Arial" w:cs="Arial"/>
          <w:rtl/>
        </w:rPr>
      </w:pPr>
      <w:r w:rsidRPr="00F80F71">
        <w:rPr>
          <w:rFonts w:ascii="Arial" w:hAnsi="Arial" w:cs="Arial"/>
          <w:rtl/>
        </w:rPr>
        <w:t xml:space="preserve">                  _نظرية عدم كمال الأسواق</w:t>
      </w:r>
      <w:r w:rsidR="00322689">
        <w:rPr>
          <w:rFonts w:ascii="Arial" w:hAnsi="Arial" w:cs="Arial" w:hint="cs"/>
          <w:rtl/>
        </w:rPr>
        <w:t xml:space="preserve"> .</w:t>
      </w:r>
    </w:p>
    <w:p w14:paraId="73DD80AD" w14:textId="66B1FF6C" w:rsidR="00EC79FB" w:rsidRPr="00F80F71" w:rsidRDefault="00EC79FB" w:rsidP="00EC79FB">
      <w:pPr>
        <w:spacing w:line="276" w:lineRule="auto"/>
        <w:rPr>
          <w:rFonts w:ascii="Arial" w:hAnsi="Arial" w:cs="Arial"/>
          <w:rtl/>
        </w:rPr>
      </w:pPr>
      <w:r w:rsidRPr="00F80F71">
        <w:rPr>
          <w:rFonts w:ascii="Arial" w:hAnsi="Arial" w:cs="Arial"/>
          <w:rtl/>
        </w:rPr>
        <w:t xml:space="preserve">                  _نظرية دورة حياة المنتج </w:t>
      </w:r>
      <w:r w:rsidR="00322689">
        <w:rPr>
          <w:rFonts w:ascii="Arial" w:hAnsi="Arial" w:cs="Arial" w:hint="cs"/>
          <w:rtl/>
        </w:rPr>
        <w:t xml:space="preserve"> .</w:t>
      </w:r>
    </w:p>
    <w:p w14:paraId="139E658F" w14:textId="1F8891D6" w:rsidR="00EC79FB" w:rsidRPr="00F80F71" w:rsidRDefault="00EC79FB" w:rsidP="00EC79FB">
      <w:pPr>
        <w:spacing w:line="276" w:lineRule="auto"/>
        <w:rPr>
          <w:rFonts w:ascii="Arial" w:hAnsi="Arial" w:cs="Arial"/>
          <w:rtl/>
        </w:rPr>
      </w:pPr>
      <w:r w:rsidRPr="00F80F71">
        <w:rPr>
          <w:rFonts w:ascii="Arial" w:hAnsi="Arial" w:cs="Arial"/>
          <w:rtl/>
        </w:rPr>
        <w:t xml:space="preserve">                  _نظرية الموقع</w:t>
      </w:r>
      <w:r w:rsidR="00322689">
        <w:rPr>
          <w:rFonts w:ascii="Arial" w:hAnsi="Arial" w:cs="Arial" w:hint="cs"/>
          <w:rtl/>
        </w:rPr>
        <w:t xml:space="preserve"> .</w:t>
      </w:r>
    </w:p>
    <w:p w14:paraId="3EAAEA67" w14:textId="77777777" w:rsidR="00EC79FB" w:rsidRPr="00F80F71" w:rsidRDefault="00EC79FB" w:rsidP="00EC79FB">
      <w:pPr>
        <w:spacing w:line="276" w:lineRule="auto"/>
        <w:rPr>
          <w:rFonts w:ascii="Arial" w:hAnsi="Arial" w:cs="Arial"/>
          <w:rtl/>
        </w:rPr>
      </w:pPr>
    </w:p>
    <w:p w14:paraId="3DEF47E3" w14:textId="2652FEC5" w:rsidR="00EC79FB" w:rsidRPr="00F80F71" w:rsidRDefault="00EC79FB" w:rsidP="00EC79FB">
      <w:pPr>
        <w:spacing w:line="276" w:lineRule="auto"/>
        <w:rPr>
          <w:rFonts w:ascii="Arial" w:hAnsi="Arial" w:cs="Arial"/>
          <w:rtl/>
        </w:rPr>
      </w:pPr>
      <w:bookmarkStart w:id="2" w:name="_Hlk73223427"/>
      <w:r w:rsidRPr="00F80F71">
        <w:rPr>
          <w:rFonts w:ascii="Arial" w:hAnsi="Arial" w:cs="Arial"/>
          <w:rtl/>
        </w:rPr>
        <w:t xml:space="preserve">(2): تطور الاستثمار في البنية التحتية </w:t>
      </w:r>
      <w:r>
        <w:rPr>
          <w:rFonts w:ascii="Arial" w:hAnsi="Arial" w:cs="Arial" w:hint="cs"/>
          <w:rtl/>
        </w:rPr>
        <w:t xml:space="preserve">الأساسية </w:t>
      </w:r>
      <w:r w:rsidRPr="00F80F71">
        <w:rPr>
          <w:rFonts w:ascii="Arial" w:hAnsi="Arial" w:cs="Arial"/>
          <w:rtl/>
        </w:rPr>
        <w:t xml:space="preserve">والتكنولوجية وتدفقات الاستثمارات الأجنبية المباشرة </w:t>
      </w:r>
      <w:r w:rsidR="00322689">
        <w:rPr>
          <w:rFonts w:ascii="Arial" w:hAnsi="Arial" w:cs="Arial" w:hint="cs"/>
          <w:rtl/>
        </w:rPr>
        <w:t>:</w:t>
      </w:r>
    </w:p>
    <w:p w14:paraId="1FA59A78" w14:textId="587FA1D2" w:rsidR="00EC79FB" w:rsidRPr="00F80F71" w:rsidRDefault="00EC79FB" w:rsidP="00EC79FB">
      <w:pPr>
        <w:spacing w:line="276" w:lineRule="auto"/>
        <w:rPr>
          <w:rFonts w:ascii="Arial" w:hAnsi="Arial" w:cs="Arial"/>
          <w:rtl/>
        </w:rPr>
      </w:pPr>
      <w:r w:rsidRPr="00F80F71">
        <w:rPr>
          <w:rFonts w:ascii="Arial" w:hAnsi="Arial" w:cs="Arial"/>
          <w:rtl/>
        </w:rPr>
        <w:t>(2-1) : تطور الاستثمار في البنية التحتية الأساسية والاستثمارات الأجنبية المباشرة (2010-2019)</w:t>
      </w:r>
      <w:r w:rsidR="00322689">
        <w:rPr>
          <w:rFonts w:ascii="Arial" w:hAnsi="Arial" w:cs="Arial" w:hint="cs"/>
          <w:rtl/>
        </w:rPr>
        <w:t xml:space="preserve"> .</w:t>
      </w:r>
    </w:p>
    <w:bookmarkEnd w:id="2"/>
    <w:p w14:paraId="2F23C09E" w14:textId="77B6B636" w:rsidR="00EC79FB" w:rsidRPr="00F80F71" w:rsidRDefault="00EC79FB" w:rsidP="00EC79FB">
      <w:pPr>
        <w:spacing w:line="276" w:lineRule="auto"/>
        <w:rPr>
          <w:rFonts w:ascii="Arial" w:hAnsi="Arial" w:cs="Arial"/>
        </w:rPr>
      </w:pPr>
      <w:r w:rsidRPr="00F80F71">
        <w:rPr>
          <w:rFonts w:ascii="Arial" w:hAnsi="Arial" w:cs="Arial"/>
          <w:rtl/>
        </w:rPr>
        <w:t>(2-1-1) : تطور الاستثمار في البنية التحتية التكنولوجية والاستثمارات الأجنبية المباشرة (2010-2019)</w:t>
      </w:r>
      <w:r w:rsidR="00322689">
        <w:rPr>
          <w:rFonts w:ascii="Arial" w:hAnsi="Arial" w:cs="Arial" w:hint="cs"/>
          <w:rtl/>
        </w:rPr>
        <w:t xml:space="preserve"> .</w:t>
      </w:r>
    </w:p>
    <w:p w14:paraId="09A12AC5" w14:textId="3D386BE3" w:rsidR="00EC79FB" w:rsidRPr="00F80F71" w:rsidRDefault="00EC79FB" w:rsidP="00EC79FB">
      <w:pPr>
        <w:spacing w:line="276" w:lineRule="auto"/>
        <w:rPr>
          <w:rFonts w:ascii="Arial" w:hAnsi="Arial" w:cs="Arial"/>
          <w:rtl/>
        </w:rPr>
      </w:pPr>
      <w:r w:rsidRPr="00F80F71">
        <w:rPr>
          <w:rFonts w:ascii="Arial" w:hAnsi="Arial" w:cs="Arial"/>
          <w:color w:val="333333"/>
          <w:rtl/>
        </w:rPr>
        <w:t>(2-1-2): خلاصة العلاقة بين تطور البنية التحتيه  الأساسيه والتكنولوجية في مصر وتدفقات الاستثمار الأجنبي المياشر (2010-2019)</w:t>
      </w:r>
      <w:r w:rsidR="00322689">
        <w:rPr>
          <w:rFonts w:ascii="Arial" w:hAnsi="Arial" w:cs="Arial" w:hint="cs"/>
          <w:color w:val="333333"/>
          <w:rtl/>
        </w:rPr>
        <w:t xml:space="preserve"> .</w:t>
      </w:r>
    </w:p>
    <w:p w14:paraId="06F271FB" w14:textId="388FA866" w:rsidR="00EC79FB" w:rsidRPr="00F80F71" w:rsidRDefault="00EC79FB" w:rsidP="00EC79FB">
      <w:pPr>
        <w:pStyle w:val="NormalWeb"/>
        <w:shd w:val="clear" w:color="auto" w:fill="FFFFFF"/>
        <w:bidi/>
        <w:spacing w:before="0" w:beforeAutospacing="0" w:after="150" w:afterAutospacing="0" w:line="276" w:lineRule="auto"/>
        <w:jc w:val="both"/>
        <w:rPr>
          <w:rFonts w:ascii="Arial" w:hAnsi="Arial" w:cs="Arial"/>
          <w:color w:val="333333"/>
          <w:rtl/>
          <w:lang w:bidi="ar-EG"/>
        </w:rPr>
      </w:pPr>
      <w:r w:rsidRPr="00F80F71">
        <w:rPr>
          <w:rFonts w:ascii="Arial" w:hAnsi="Arial" w:cs="Arial"/>
          <w:color w:val="333333"/>
          <w:rtl/>
          <w:lang w:bidi="ar-EG"/>
        </w:rPr>
        <w:t xml:space="preserve">(3) </w:t>
      </w:r>
      <w:bookmarkStart w:id="3" w:name="_Hlk74449861"/>
      <w:r w:rsidRPr="00276397">
        <w:rPr>
          <w:rFonts w:ascii="Arial" w:hAnsi="Arial" w:cs="Arial"/>
          <w:color w:val="333333"/>
          <w:rtl/>
          <w:lang w:bidi="ar-EG"/>
        </w:rPr>
        <w:t xml:space="preserve">المشاكل والتحديات التي تواجه  تطوير البنيه التحتية </w:t>
      </w:r>
      <w:r w:rsidRPr="00276397">
        <w:rPr>
          <w:rFonts w:ascii="Arial" w:hAnsi="Arial" w:cs="Arial" w:hint="cs"/>
          <w:color w:val="333333"/>
          <w:rtl/>
          <w:lang w:bidi="ar-EG"/>
        </w:rPr>
        <w:t xml:space="preserve">الأساسية </w:t>
      </w:r>
      <w:bookmarkStart w:id="4" w:name="_Hlk74456054"/>
      <w:r w:rsidRPr="00276397">
        <w:rPr>
          <w:rFonts w:ascii="Arial" w:hAnsi="Arial" w:cs="Arial"/>
          <w:color w:val="333333"/>
          <w:rtl/>
          <w:lang w:bidi="ar-EG"/>
        </w:rPr>
        <w:t xml:space="preserve">والتكنولوجية </w:t>
      </w:r>
      <w:r w:rsidRPr="00276397">
        <w:rPr>
          <w:rFonts w:ascii="Arial" w:hAnsi="Arial" w:cs="Arial" w:hint="cs"/>
          <w:color w:val="333333"/>
          <w:rtl/>
          <w:lang w:bidi="ar-EG"/>
        </w:rPr>
        <w:t>و</w:t>
      </w:r>
      <w:r w:rsidRPr="00276397">
        <w:rPr>
          <w:rFonts w:ascii="Arial" w:hAnsi="Arial" w:cs="Arial"/>
          <w:color w:val="333333"/>
          <w:rtl/>
          <w:lang w:bidi="ar-EG"/>
        </w:rPr>
        <w:t>تدفق</w:t>
      </w:r>
      <w:r w:rsidRPr="00276397">
        <w:rPr>
          <w:rFonts w:ascii="Arial" w:hAnsi="Arial" w:cs="Arial" w:hint="cs"/>
          <w:color w:val="333333"/>
          <w:rtl/>
          <w:lang w:bidi="ar-EG"/>
        </w:rPr>
        <w:t xml:space="preserve">ات </w:t>
      </w:r>
      <w:r w:rsidRPr="00276397">
        <w:rPr>
          <w:rFonts w:ascii="Arial" w:hAnsi="Arial" w:cs="Arial"/>
          <w:color w:val="333333"/>
          <w:rtl/>
          <w:lang w:bidi="ar-EG"/>
        </w:rPr>
        <w:t>الاستثمارات الأجنبية المباشرة إلى مصر</w:t>
      </w:r>
      <w:r w:rsidRPr="00F80F71">
        <w:rPr>
          <w:rFonts w:ascii="Arial" w:hAnsi="Arial" w:cs="Arial"/>
          <w:color w:val="333333"/>
          <w:rtl/>
          <w:lang w:bidi="ar-EG"/>
        </w:rPr>
        <w:t xml:space="preserve"> </w:t>
      </w:r>
      <w:bookmarkEnd w:id="3"/>
      <w:r w:rsidR="00322689">
        <w:rPr>
          <w:rFonts w:ascii="Arial" w:hAnsi="Arial" w:cs="Arial" w:hint="cs"/>
          <w:color w:val="333333"/>
          <w:rtl/>
          <w:lang w:bidi="ar-EG"/>
        </w:rPr>
        <w:t>.</w:t>
      </w:r>
    </w:p>
    <w:bookmarkEnd w:id="4"/>
    <w:p w14:paraId="1E0B5652" w14:textId="7A3C2F16" w:rsidR="00EC79FB" w:rsidRPr="00F80F71" w:rsidRDefault="00EC79FB" w:rsidP="00EC79FB">
      <w:pPr>
        <w:spacing w:line="276" w:lineRule="auto"/>
        <w:jc w:val="lowKashida"/>
        <w:rPr>
          <w:rFonts w:ascii="Arial" w:hAnsi="Arial" w:cs="Arial"/>
          <w:rtl/>
          <w:lang w:bidi="ar-EG"/>
        </w:rPr>
      </w:pPr>
      <w:r w:rsidRPr="00F80F71">
        <w:rPr>
          <w:rFonts w:ascii="Arial" w:hAnsi="Arial" w:cs="Arial"/>
          <w:rtl/>
          <w:lang w:bidi="ar-EG"/>
        </w:rPr>
        <w:t xml:space="preserve">النتائج </w:t>
      </w:r>
      <w:r w:rsidR="00322689">
        <w:rPr>
          <w:rFonts w:ascii="Arial" w:hAnsi="Arial" w:cs="Arial" w:hint="cs"/>
          <w:rtl/>
          <w:lang w:bidi="ar-EG"/>
        </w:rPr>
        <w:t>.</w:t>
      </w:r>
    </w:p>
    <w:p w14:paraId="33FB3ABE" w14:textId="71E75D9E" w:rsidR="00EC79FB" w:rsidRPr="00F80F71" w:rsidRDefault="00EC79FB" w:rsidP="00EC79FB">
      <w:pPr>
        <w:spacing w:line="276" w:lineRule="auto"/>
        <w:jc w:val="lowKashida"/>
        <w:rPr>
          <w:rFonts w:ascii="Arial" w:hAnsi="Arial" w:cs="Arial"/>
          <w:rtl/>
          <w:lang w:bidi="ar-EG"/>
        </w:rPr>
      </w:pPr>
      <w:r w:rsidRPr="00F80F71">
        <w:rPr>
          <w:rFonts w:ascii="Arial" w:hAnsi="Arial" w:cs="Arial"/>
          <w:rtl/>
          <w:lang w:bidi="ar-EG"/>
        </w:rPr>
        <w:t xml:space="preserve">التوصيات </w:t>
      </w:r>
      <w:r w:rsidR="00322689">
        <w:rPr>
          <w:rFonts w:ascii="Arial" w:hAnsi="Arial" w:cs="Arial" w:hint="cs"/>
          <w:rtl/>
          <w:lang w:bidi="ar-EG"/>
        </w:rPr>
        <w:t>.</w:t>
      </w:r>
    </w:p>
    <w:p w14:paraId="48095248" w14:textId="53FF75B3" w:rsidR="00EC79FB" w:rsidRPr="00F80F71" w:rsidRDefault="00EC79FB" w:rsidP="00EC79FB">
      <w:pPr>
        <w:spacing w:line="276" w:lineRule="auto"/>
        <w:jc w:val="lowKashida"/>
        <w:rPr>
          <w:rFonts w:ascii="Arial" w:hAnsi="Arial" w:cs="Arial"/>
          <w:rtl/>
          <w:lang w:bidi="ar-EG"/>
        </w:rPr>
      </w:pPr>
      <w:r w:rsidRPr="00F80F71">
        <w:rPr>
          <w:rFonts w:ascii="Arial" w:hAnsi="Arial" w:cs="Arial"/>
          <w:rtl/>
          <w:lang w:bidi="ar-EG"/>
        </w:rPr>
        <w:t xml:space="preserve">خاتمة </w:t>
      </w:r>
      <w:r w:rsidR="00322689">
        <w:rPr>
          <w:rFonts w:ascii="Arial" w:hAnsi="Arial" w:cs="Arial" w:hint="cs"/>
          <w:rtl/>
          <w:lang w:bidi="ar-EG"/>
        </w:rPr>
        <w:t>.</w:t>
      </w:r>
    </w:p>
    <w:p w14:paraId="452621AE" w14:textId="0A53453F" w:rsidR="00EC79FB" w:rsidRDefault="00EC79FB" w:rsidP="00531F10">
      <w:pPr>
        <w:spacing w:line="276" w:lineRule="auto"/>
        <w:jc w:val="lowKashida"/>
        <w:rPr>
          <w:rFonts w:ascii="Arial" w:hAnsi="Arial" w:cs="Arial"/>
          <w:rtl/>
          <w:lang w:bidi="ar-EG"/>
        </w:rPr>
      </w:pPr>
      <w:r w:rsidRPr="00F80F71">
        <w:rPr>
          <w:rFonts w:ascii="Arial" w:hAnsi="Arial" w:cs="Arial"/>
          <w:rtl/>
          <w:lang w:bidi="ar-EG"/>
        </w:rPr>
        <w:t xml:space="preserve">قائمة المراجع </w:t>
      </w:r>
      <w:r w:rsidR="00322689">
        <w:rPr>
          <w:rFonts w:ascii="Arial" w:hAnsi="Arial" w:cs="Arial" w:hint="cs"/>
          <w:rtl/>
          <w:lang w:bidi="ar-EG"/>
        </w:rPr>
        <w:t>.</w:t>
      </w:r>
    </w:p>
    <w:p w14:paraId="0D0C57D6" w14:textId="77777777" w:rsidR="00531F10" w:rsidRPr="00531F10" w:rsidRDefault="00531F10" w:rsidP="00531F10">
      <w:pPr>
        <w:spacing w:line="276" w:lineRule="auto"/>
        <w:jc w:val="lowKashida"/>
        <w:rPr>
          <w:rFonts w:ascii="Arial" w:hAnsi="Arial" w:cs="Arial"/>
          <w:rtl/>
          <w:lang w:bidi="ar-EG"/>
        </w:rPr>
      </w:pPr>
    </w:p>
    <w:p w14:paraId="4201E898" w14:textId="77777777" w:rsidR="0084535A" w:rsidRDefault="0084535A" w:rsidP="00531F10">
      <w:pPr>
        <w:autoSpaceDE w:val="0"/>
        <w:autoSpaceDN w:val="0"/>
        <w:adjustRightInd w:val="0"/>
        <w:spacing w:line="276" w:lineRule="auto"/>
        <w:ind w:firstLine="567"/>
        <w:jc w:val="center"/>
        <w:rPr>
          <w:rFonts w:asciiTheme="minorBidi" w:hAnsiTheme="minorBidi"/>
          <w:b/>
          <w:bCs/>
          <w:sz w:val="28"/>
          <w:szCs w:val="28"/>
          <w:u w:val="single"/>
          <w:rtl/>
          <w:lang w:bidi="ar-EG"/>
        </w:rPr>
      </w:pPr>
    </w:p>
    <w:p w14:paraId="14AAD641" w14:textId="77777777" w:rsidR="0084535A" w:rsidRDefault="0084535A" w:rsidP="00531F10">
      <w:pPr>
        <w:autoSpaceDE w:val="0"/>
        <w:autoSpaceDN w:val="0"/>
        <w:adjustRightInd w:val="0"/>
        <w:spacing w:line="276" w:lineRule="auto"/>
        <w:ind w:firstLine="567"/>
        <w:jc w:val="center"/>
        <w:rPr>
          <w:rFonts w:asciiTheme="minorBidi" w:hAnsiTheme="minorBidi"/>
          <w:b/>
          <w:bCs/>
          <w:sz w:val="28"/>
          <w:szCs w:val="28"/>
          <w:u w:val="single"/>
          <w:rtl/>
          <w:lang w:bidi="ar-EG"/>
        </w:rPr>
      </w:pPr>
    </w:p>
    <w:p w14:paraId="24EB3EB9" w14:textId="77777777" w:rsidR="009769BF" w:rsidRDefault="009769BF" w:rsidP="004E6BB5">
      <w:pPr>
        <w:autoSpaceDE w:val="0"/>
        <w:autoSpaceDN w:val="0"/>
        <w:adjustRightInd w:val="0"/>
        <w:spacing w:line="276" w:lineRule="auto"/>
        <w:rPr>
          <w:rFonts w:asciiTheme="minorBidi" w:hAnsiTheme="minorBidi"/>
          <w:b/>
          <w:bCs/>
          <w:sz w:val="28"/>
          <w:szCs w:val="28"/>
          <w:u w:val="single"/>
          <w:rtl/>
          <w:lang w:bidi="ar-EG"/>
        </w:rPr>
      </w:pPr>
    </w:p>
    <w:p w14:paraId="62E6ED6C" w14:textId="3854B688" w:rsidR="00EC79FB" w:rsidRPr="009D0EF2" w:rsidRDefault="00EC79FB" w:rsidP="00531F10">
      <w:pPr>
        <w:autoSpaceDE w:val="0"/>
        <w:autoSpaceDN w:val="0"/>
        <w:adjustRightInd w:val="0"/>
        <w:spacing w:line="276" w:lineRule="auto"/>
        <w:ind w:firstLine="567"/>
        <w:jc w:val="center"/>
        <w:rPr>
          <w:rFonts w:asciiTheme="minorBidi" w:hAnsiTheme="minorBidi"/>
          <w:b/>
          <w:bCs/>
          <w:color w:val="C00000"/>
          <w:sz w:val="28"/>
          <w:szCs w:val="28"/>
          <w:u w:val="single"/>
          <w:rtl/>
          <w:lang w:bidi="ar-EG"/>
        </w:rPr>
      </w:pPr>
      <w:r w:rsidRPr="009D0EF2">
        <w:rPr>
          <w:rFonts w:asciiTheme="minorBidi" w:hAnsiTheme="minorBidi"/>
          <w:b/>
          <w:bCs/>
          <w:sz w:val="28"/>
          <w:szCs w:val="28"/>
          <w:u w:val="single"/>
          <w:rtl/>
          <w:lang w:bidi="ar-EG"/>
        </w:rPr>
        <w:lastRenderedPageBreak/>
        <w:t xml:space="preserve">ملخص البحث </w:t>
      </w:r>
    </w:p>
    <w:p w14:paraId="502F2093" w14:textId="77777777" w:rsidR="00EC79FB" w:rsidRPr="00F80F71" w:rsidRDefault="00EC79FB" w:rsidP="00531F10">
      <w:pPr>
        <w:autoSpaceDE w:val="0"/>
        <w:autoSpaceDN w:val="0"/>
        <w:adjustRightInd w:val="0"/>
        <w:spacing w:line="276" w:lineRule="auto"/>
        <w:ind w:firstLine="567"/>
        <w:jc w:val="both"/>
        <w:rPr>
          <w:rFonts w:ascii="Arial" w:hAnsi="Arial" w:cs="Arial"/>
          <w:color w:val="333333"/>
          <w:rtl/>
          <w:lang w:bidi="ar-EG"/>
        </w:rPr>
      </w:pPr>
    </w:p>
    <w:p w14:paraId="3B018729" w14:textId="591EE72D" w:rsidR="00EC79FB" w:rsidRPr="009D0EF2" w:rsidRDefault="00EC79FB" w:rsidP="009D0EF2">
      <w:pPr>
        <w:pStyle w:val="NormalWeb"/>
        <w:shd w:val="clear" w:color="auto" w:fill="FFFFFF"/>
        <w:bidi/>
        <w:spacing w:before="0" w:beforeAutospacing="0" w:after="150" w:afterAutospacing="0" w:line="276" w:lineRule="auto"/>
        <w:ind w:firstLine="567"/>
        <w:jc w:val="both"/>
        <w:rPr>
          <w:rFonts w:ascii="Arial" w:hAnsi="Arial" w:cs="Arial"/>
          <w:color w:val="333333"/>
          <w:rtl/>
          <w:lang w:bidi="ar-EG"/>
        </w:rPr>
      </w:pPr>
      <w:r w:rsidRPr="009D0EF2">
        <w:rPr>
          <w:rFonts w:ascii="Arial" w:hAnsi="Arial" w:cs="Arial"/>
          <w:color w:val="212529"/>
          <w:highlight w:val="white"/>
          <w:rtl/>
          <w:lang w:bidi="ar-EG"/>
        </w:rPr>
        <w:t xml:space="preserve">استهدف الدراسة  تحليل الوضع الراهن للبنية التحتية والتكنولوجية واستعراض أهم الجهود المبذولة لتطوير مشروعات البنية التحتية والتكنولوجية الجارية وأهمية ذلك في جذب الاستثمار الأجنبي المباشر من الخارج واستخدمت الدراسة </w:t>
      </w:r>
      <w:r w:rsidR="0084535A">
        <w:rPr>
          <w:rFonts w:ascii="Arial" w:hAnsi="Arial" w:cs="Arial" w:hint="cs"/>
          <w:color w:val="212529"/>
          <w:highlight w:val="white"/>
          <w:rtl/>
          <w:lang w:bidi="ar-EG"/>
        </w:rPr>
        <w:t xml:space="preserve"> المنهج الوصفى </w:t>
      </w:r>
      <w:r w:rsidRPr="009D0EF2">
        <w:rPr>
          <w:rFonts w:ascii="Arial" w:hAnsi="Arial" w:cs="Arial"/>
          <w:color w:val="212529"/>
          <w:highlight w:val="white"/>
          <w:rtl/>
          <w:lang w:bidi="ar-EG"/>
        </w:rPr>
        <w:t xml:space="preserve">التحليلى وتطرق القسم الأول  </w:t>
      </w:r>
      <w:r w:rsidRPr="009D0EF2">
        <w:rPr>
          <w:rFonts w:ascii="Arial" w:hAnsi="Arial" w:cs="Arial"/>
          <w:color w:val="212529"/>
          <w:rtl/>
          <w:lang w:bidi="ar-EG"/>
        </w:rPr>
        <w:t xml:space="preserve">إلى دراسة </w:t>
      </w:r>
      <w:r w:rsidRPr="009D0EF2">
        <w:rPr>
          <w:rFonts w:ascii="Arial" w:hAnsi="Arial" w:cs="Arial"/>
          <w:rtl/>
          <w:lang w:bidi="ar-EG"/>
        </w:rPr>
        <w:t xml:space="preserve">الإطار النظرى والمفاهيمى  للعلاقه بين </w:t>
      </w:r>
      <w:r w:rsidR="003C738B" w:rsidRPr="009D0EF2">
        <w:rPr>
          <w:rFonts w:ascii="Arial" w:hAnsi="Arial" w:cs="Arial" w:hint="cs"/>
          <w:rtl/>
          <w:lang w:bidi="ar-EG"/>
        </w:rPr>
        <w:t>تطوير</w:t>
      </w:r>
      <w:r w:rsidRPr="009D0EF2">
        <w:rPr>
          <w:rFonts w:ascii="Arial" w:hAnsi="Arial" w:cs="Arial"/>
          <w:rtl/>
          <w:lang w:bidi="ar-EG"/>
        </w:rPr>
        <w:t xml:space="preserve"> البنية التحتية الأساسية والتكنولوجية وتدفقات الاستثمار الأجنبي ، وتطرق القسم الثانى إلى دراسة </w:t>
      </w:r>
      <w:r w:rsidRPr="009D0EF2">
        <w:rPr>
          <w:rFonts w:ascii="Arial" w:hAnsi="Arial" w:cs="Arial"/>
          <w:rtl/>
        </w:rPr>
        <w:t xml:space="preserve">تطور الاستثمار في البنية التحتية الأساسية والتكنولوجية والعلاقة بينها وبين تدفقات الاستثمارات الأجنبية المباشرة ، وتطرق القسم الثالث إلى دراسة أهم </w:t>
      </w:r>
      <w:bookmarkStart w:id="5" w:name="_Hlk73945166"/>
      <w:r w:rsidRPr="009D0EF2">
        <w:rPr>
          <w:rFonts w:ascii="Arial" w:hAnsi="Arial" w:cs="Arial"/>
          <w:color w:val="333333"/>
          <w:rtl/>
          <w:lang w:bidi="ar-EG"/>
        </w:rPr>
        <w:t xml:space="preserve">المشاكل والتحديات التي تواجه  تطوير البنيه التحتية والتكنولوجية </w:t>
      </w:r>
      <w:r w:rsidR="003C738B" w:rsidRPr="009D0EF2">
        <w:rPr>
          <w:rFonts w:ascii="Arial" w:hAnsi="Arial" w:cs="Arial" w:hint="cs"/>
          <w:color w:val="333333"/>
          <w:rtl/>
          <w:lang w:bidi="ar-EG"/>
        </w:rPr>
        <w:t>و</w:t>
      </w:r>
      <w:r w:rsidR="003C738B" w:rsidRPr="009D0EF2">
        <w:rPr>
          <w:rFonts w:ascii="Arial" w:hAnsi="Arial" w:cs="Arial"/>
          <w:color w:val="333333"/>
          <w:rtl/>
          <w:lang w:bidi="ar-EG"/>
        </w:rPr>
        <w:t>تدفق</w:t>
      </w:r>
      <w:r w:rsidR="003C738B" w:rsidRPr="009D0EF2">
        <w:rPr>
          <w:rFonts w:ascii="Arial" w:hAnsi="Arial" w:cs="Arial" w:hint="cs"/>
          <w:color w:val="333333"/>
          <w:rtl/>
          <w:lang w:bidi="ar-EG"/>
        </w:rPr>
        <w:t xml:space="preserve">ات </w:t>
      </w:r>
      <w:r w:rsidR="003C738B" w:rsidRPr="009D0EF2">
        <w:rPr>
          <w:rFonts w:ascii="Arial" w:hAnsi="Arial" w:cs="Arial"/>
          <w:color w:val="333333"/>
          <w:rtl/>
          <w:lang w:bidi="ar-EG"/>
        </w:rPr>
        <w:t>الاستثمارات الأجنبية المباشرة إلى مصر</w:t>
      </w:r>
      <w:r w:rsidRPr="009D0EF2">
        <w:rPr>
          <w:rFonts w:ascii="Arial" w:hAnsi="Arial" w:cs="Arial"/>
          <w:color w:val="333333"/>
          <w:rtl/>
          <w:lang w:bidi="ar-EG"/>
        </w:rPr>
        <w:t xml:space="preserve">، وخلصت الدراسة إلى بعض النتائج أهمها </w:t>
      </w:r>
      <w:r w:rsidRPr="009D0EF2">
        <w:rPr>
          <w:rFonts w:ascii="Arial" w:hAnsi="Arial" w:cs="Arial"/>
          <w:rtl/>
        </w:rPr>
        <w:t>و</w:t>
      </w:r>
      <w:r w:rsidRPr="009D0EF2">
        <w:rPr>
          <w:rFonts w:ascii="Arial" w:hAnsi="Arial" w:cs="Arial"/>
          <w:color w:val="333333"/>
          <w:rtl/>
        </w:rPr>
        <w:t>جود علاقة طردية بين حجم الإنفاق على البنية  التحتية الأساسية</w:t>
      </w:r>
      <w:r w:rsidRPr="009D0EF2">
        <w:rPr>
          <w:rFonts w:ascii="Arial" w:hAnsi="Arial" w:cs="Arial"/>
          <w:color w:val="333333"/>
        </w:rPr>
        <w:t xml:space="preserve"> </w:t>
      </w:r>
      <w:r w:rsidRPr="009D0EF2">
        <w:rPr>
          <w:rFonts w:ascii="Arial" w:hAnsi="Arial" w:cs="Arial" w:hint="cs"/>
          <w:color w:val="333333"/>
          <w:rtl/>
          <w:lang w:bidi="ar-EG"/>
        </w:rPr>
        <w:t>و</w:t>
      </w:r>
      <w:r w:rsidRPr="009D0EF2">
        <w:rPr>
          <w:rFonts w:ascii="Arial" w:hAnsi="Arial" w:cs="Arial"/>
          <w:color w:val="333333"/>
          <w:rtl/>
        </w:rPr>
        <w:t xml:space="preserve"> التكنولوجية وتدفقات الاستثمار الأجنيى المباشر وكذلك مساهمه تطوير البنيه التحتيه والتكنولوجيه في مصر في جذب  الاستثمار الأجنبي المباشر الذى من شأنه دفع عجلة التنمية الاقتصادية والاجتماعية، من خلال توفير رؤوس الأموال والتقنية الحديثة والاستفادة منها في إقامة المشاريع الاقتصادية والتنموية، بهدف تحقيق الرفاهية الاجتماعية لكافة أفراد المجتمع، من خلال خلق وتوفير فرص العمل اللازمه لتوظيف الشباب، وبالتالي الحد من مستويات البطالة المرتفعة.</w:t>
      </w:r>
    </w:p>
    <w:bookmarkEnd w:id="5"/>
    <w:p w14:paraId="44AB0EFB" w14:textId="77777777" w:rsidR="00EC79FB" w:rsidRPr="00F80F71" w:rsidRDefault="00EC79FB" w:rsidP="00531F10">
      <w:pPr>
        <w:spacing w:line="276" w:lineRule="auto"/>
        <w:ind w:firstLine="567"/>
        <w:rPr>
          <w:rFonts w:ascii="Arial" w:hAnsi="Arial" w:cs="Arial"/>
          <w:rtl/>
        </w:rPr>
      </w:pPr>
    </w:p>
    <w:p w14:paraId="716A79EA" w14:textId="77777777" w:rsidR="00EC79FB" w:rsidRPr="009D0EF2" w:rsidRDefault="00EC79FB" w:rsidP="003C738B">
      <w:pPr>
        <w:autoSpaceDE w:val="0"/>
        <w:autoSpaceDN w:val="0"/>
        <w:adjustRightInd w:val="0"/>
        <w:spacing w:line="276" w:lineRule="auto"/>
        <w:ind w:firstLine="567"/>
        <w:jc w:val="right"/>
        <w:rPr>
          <w:rFonts w:ascii="Arial" w:hAnsi="Arial" w:cs="Arial"/>
          <w:color w:val="000000"/>
          <w:sz w:val="28"/>
          <w:szCs w:val="28"/>
          <w:u w:val="single"/>
        </w:rPr>
      </w:pPr>
      <w:r w:rsidRPr="009D0EF2">
        <w:rPr>
          <w:rFonts w:ascii="Arial" w:hAnsi="Arial" w:cs="Arial"/>
          <w:color w:val="000000"/>
          <w:sz w:val="28"/>
          <w:szCs w:val="28"/>
          <w:u w:val="single"/>
        </w:rPr>
        <w:t>Abstract</w:t>
      </w:r>
    </w:p>
    <w:p w14:paraId="723F99C4" w14:textId="35932AB9" w:rsidR="009D0EF2" w:rsidRPr="009D0EF2" w:rsidRDefault="009D0EF2" w:rsidP="0084535A">
      <w:pPr>
        <w:spacing w:line="276" w:lineRule="auto"/>
        <w:ind w:firstLine="567"/>
        <w:jc w:val="right"/>
        <w:rPr>
          <w:rFonts w:ascii="Arial" w:hAnsi="Arial" w:cs="Arial"/>
          <w:sz w:val="24"/>
          <w:szCs w:val="24"/>
          <w:lang w:bidi="ar-EG"/>
        </w:rPr>
      </w:pPr>
      <w:r>
        <w:rPr>
          <w:rFonts w:ascii="Arial" w:hAnsi="Arial" w:cs="Arial" w:hint="cs"/>
          <w:sz w:val="24"/>
          <w:szCs w:val="24"/>
          <w:rtl/>
          <w:lang w:val="en" w:bidi="ar-EG"/>
        </w:rPr>
        <w:t xml:space="preserve">       </w:t>
      </w:r>
      <w:r w:rsidR="003C738B" w:rsidRPr="003C738B">
        <w:rPr>
          <w:rFonts w:ascii="Arial" w:hAnsi="Arial" w:cs="Arial"/>
          <w:sz w:val="24"/>
          <w:szCs w:val="24"/>
          <w:lang w:val="en" w:bidi="ar-EG"/>
        </w:rPr>
        <w:t>The study aimed to analyze the current situation of infrastructure and technology</w:t>
      </w:r>
      <w:r w:rsidRPr="009D0EF2">
        <w:rPr>
          <w:rFonts w:ascii="Arial" w:hAnsi="Arial" w:cs="Arial"/>
          <w:sz w:val="24"/>
          <w:szCs w:val="24"/>
          <w:lang w:val="en" w:bidi="ar-EG"/>
        </w:rPr>
        <w:t xml:space="preserve"> </w:t>
      </w:r>
      <w:r w:rsidR="003C738B" w:rsidRPr="003C738B">
        <w:rPr>
          <w:rFonts w:ascii="Arial" w:hAnsi="Arial" w:cs="Arial"/>
          <w:sz w:val="24"/>
          <w:szCs w:val="24"/>
          <w:lang w:val="en" w:bidi="ar-EG"/>
        </w:rPr>
        <w:t>and review the most important efforts made to develop infrastructure and technology projects and the importance of this in attracting foreign direct investment from abroad. The study used</w:t>
      </w:r>
      <w:r w:rsidR="0084535A" w:rsidRPr="0084535A">
        <w:rPr>
          <w:rFonts w:ascii="inherit" w:eastAsia="Times New Roman" w:hAnsi="inherit" w:cs="Courier New"/>
          <w:color w:val="202124"/>
          <w:sz w:val="42"/>
          <w:szCs w:val="42"/>
          <w:lang w:val="en"/>
        </w:rPr>
        <w:t xml:space="preserve"> </w:t>
      </w:r>
      <w:r w:rsidR="00972D73">
        <w:rPr>
          <w:rFonts w:ascii="Arial" w:hAnsi="Arial" w:cs="Arial"/>
          <w:sz w:val="24"/>
          <w:szCs w:val="24"/>
          <w:lang w:val="en" w:bidi="ar-EG"/>
        </w:rPr>
        <w:t>d</w:t>
      </w:r>
      <w:r w:rsidR="0084535A" w:rsidRPr="0084535A">
        <w:rPr>
          <w:rFonts w:ascii="Arial" w:hAnsi="Arial" w:cs="Arial"/>
          <w:sz w:val="24"/>
          <w:szCs w:val="24"/>
          <w:lang w:val="en" w:bidi="ar-EG"/>
        </w:rPr>
        <w:t>escriptive analytical method</w:t>
      </w:r>
      <w:r w:rsidR="003C738B" w:rsidRPr="003C738B">
        <w:rPr>
          <w:rFonts w:ascii="Arial" w:hAnsi="Arial" w:cs="Arial"/>
          <w:sz w:val="24"/>
          <w:szCs w:val="24"/>
          <w:lang w:val="en" w:bidi="ar-EG"/>
        </w:rPr>
        <w:t>. The first section dealt with the study of the theoretical and conceptual framework of the relationship between the development of basic and technological infrastructure and foreign investment flows.</w:t>
      </w:r>
      <w:r w:rsidR="003C738B" w:rsidRPr="009D0EF2">
        <w:rPr>
          <w:rFonts w:ascii="inherit" w:eastAsia="Times New Roman" w:hAnsi="inherit" w:cs="Courier New"/>
          <w:color w:val="202124"/>
          <w:sz w:val="24"/>
          <w:szCs w:val="24"/>
          <w:lang w:val="en"/>
        </w:rPr>
        <w:t xml:space="preserve"> </w:t>
      </w:r>
      <w:r w:rsidR="003C738B" w:rsidRPr="009D0EF2">
        <w:rPr>
          <w:rFonts w:ascii="Arial" w:hAnsi="Arial" w:cs="Arial"/>
          <w:sz w:val="24"/>
          <w:szCs w:val="24"/>
          <w:lang w:val="en" w:bidi="ar-EG"/>
        </w:rPr>
        <w:t>The second section dealt with the study of the development of investment in basic and technological infrastructure and the relationship between it and the flows of foreign direct investment. Between the volume of spending on basic and technological infrastructure and the inflows of foreign direct investment</w:t>
      </w:r>
      <w:r w:rsidRPr="009D0EF2">
        <w:rPr>
          <w:rFonts w:ascii="Arial" w:hAnsi="Arial" w:cs="Arial"/>
          <w:sz w:val="24"/>
          <w:szCs w:val="24"/>
          <w:lang w:val="en" w:bidi="ar-EG"/>
        </w:rPr>
        <w:t>,</w:t>
      </w:r>
      <w:r w:rsidRPr="009D0EF2">
        <w:rPr>
          <w:rFonts w:ascii="inherit" w:eastAsia="Times New Roman" w:hAnsi="inherit" w:cs="Courier New"/>
          <w:color w:val="202124"/>
          <w:sz w:val="24"/>
          <w:szCs w:val="24"/>
          <w:lang w:val="en"/>
        </w:rPr>
        <w:t xml:space="preserve"> </w:t>
      </w:r>
      <w:r w:rsidRPr="009D0EF2">
        <w:rPr>
          <w:rFonts w:ascii="Arial" w:hAnsi="Arial" w:cs="Arial"/>
          <w:sz w:val="24"/>
          <w:szCs w:val="24"/>
          <w:lang w:val="en" w:bidi="ar-EG"/>
        </w:rPr>
        <w:t>As well as the contribution of the development of the infrastructure and technology in Egypt to attracting foreign direct investment that will advance the wheel of economic and social development, by providing capital and modern technology and benefiting from it in establishing economic and development projects, with the aim of achieving social welfare for all members of society, by creating and providing opportunities The work needed to employ young people, thus reducing high levels of unemployment.</w:t>
      </w:r>
    </w:p>
    <w:p w14:paraId="501A51D7" w14:textId="0CFAFAED" w:rsidR="003C738B" w:rsidRPr="003C738B" w:rsidRDefault="009D0EF2" w:rsidP="009D0EF2">
      <w:pPr>
        <w:spacing w:line="276" w:lineRule="auto"/>
        <w:ind w:firstLine="567"/>
        <w:jc w:val="both"/>
        <w:rPr>
          <w:rFonts w:ascii="Arial" w:hAnsi="Arial" w:cs="Arial"/>
          <w:lang w:bidi="ar-EG"/>
        </w:rPr>
      </w:pPr>
      <w:r>
        <w:rPr>
          <w:rFonts w:ascii="Arial" w:hAnsi="Arial" w:cs="Arial" w:hint="cs"/>
          <w:rtl/>
          <w:lang w:val="en" w:bidi="ar-EG"/>
        </w:rPr>
        <w:t xml:space="preserve"> </w:t>
      </w:r>
    </w:p>
    <w:p w14:paraId="6D0764FC" w14:textId="1CC283D1" w:rsidR="003C738B" w:rsidRPr="003C738B" w:rsidRDefault="003C738B" w:rsidP="003C738B">
      <w:pPr>
        <w:spacing w:line="276" w:lineRule="auto"/>
        <w:ind w:firstLine="567"/>
        <w:jc w:val="right"/>
        <w:rPr>
          <w:rFonts w:ascii="Arial" w:hAnsi="Arial" w:cs="Arial"/>
          <w:lang w:bidi="ar-EG"/>
        </w:rPr>
      </w:pPr>
    </w:p>
    <w:p w14:paraId="09F13A8B" w14:textId="77777777" w:rsidR="00EC79FB" w:rsidRPr="003C738B" w:rsidRDefault="00EC79FB" w:rsidP="00531F10">
      <w:pPr>
        <w:spacing w:line="276" w:lineRule="auto"/>
        <w:ind w:firstLine="567"/>
        <w:rPr>
          <w:rFonts w:ascii="Arial" w:hAnsi="Arial" w:cs="Arial"/>
          <w:lang w:bidi="ar-EG"/>
        </w:rPr>
      </w:pPr>
    </w:p>
    <w:p w14:paraId="065FA8E3" w14:textId="77777777" w:rsidR="00EC79FB" w:rsidRPr="009D0EF2" w:rsidRDefault="00EC79FB" w:rsidP="00531F10">
      <w:pPr>
        <w:spacing w:line="276" w:lineRule="auto"/>
        <w:ind w:firstLine="567"/>
        <w:rPr>
          <w:rFonts w:asciiTheme="minorBidi" w:hAnsiTheme="minorBidi"/>
          <w:b/>
          <w:bCs/>
          <w:sz w:val="28"/>
          <w:szCs w:val="28"/>
          <w:lang w:bidi="ar-EG"/>
        </w:rPr>
      </w:pPr>
    </w:p>
    <w:p w14:paraId="1EDEBD65" w14:textId="77777777" w:rsidR="00EC79FB" w:rsidRPr="009D0EF2" w:rsidRDefault="00EC79FB" w:rsidP="00531F10">
      <w:pPr>
        <w:spacing w:line="276" w:lineRule="auto"/>
        <w:ind w:firstLine="567"/>
        <w:rPr>
          <w:rFonts w:asciiTheme="minorBidi" w:hAnsiTheme="minorBidi"/>
          <w:b/>
          <w:bCs/>
          <w:sz w:val="28"/>
          <w:szCs w:val="28"/>
          <w:rtl/>
          <w:lang w:bidi="ar-EG"/>
        </w:rPr>
      </w:pPr>
      <w:r w:rsidRPr="009D0EF2">
        <w:rPr>
          <w:rFonts w:asciiTheme="minorBidi" w:hAnsiTheme="minorBidi"/>
          <w:b/>
          <w:bCs/>
          <w:sz w:val="28"/>
          <w:szCs w:val="28"/>
          <w:rtl/>
          <w:lang w:bidi="ar-EG"/>
        </w:rPr>
        <w:t xml:space="preserve">الكلمات المفتاحية </w:t>
      </w:r>
    </w:p>
    <w:p w14:paraId="43441F1C" w14:textId="6FD20556" w:rsidR="00276397" w:rsidRPr="009769BF" w:rsidRDefault="00EC79FB" w:rsidP="009769BF">
      <w:pPr>
        <w:spacing w:line="276" w:lineRule="auto"/>
        <w:ind w:firstLine="567"/>
        <w:rPr>
          <w:rFonts w:ascii="Arial" w:hAnsi="Arial" w:cs="Arial"/>
          <w:rtl/>
          <w:lang w:bidi="ar-EG"/>
        </w:rPr>
      </w:pPr>
      <w:r w:rsidRPr="00F80F71">
        <w:rPr>
          <w:rFonts w:ascii="Arial" w:hAnsi="Arial" w:cs="Arial"/>
          <w:rtl/>
          <w:lang w:bidi="ar-EG"/>
        </w:rPr>
        <w:t>البنية التحتية الأساسية ، البنية التحتية التكنولوجية ,الاستثمار الأجنبي المباشر.</w:t>
      </w:r>
    </w:p>
    <w:p w14:paraId="3482B678" w14:textId="77777777" w:rsidR="00276397" w:rsidRDefault="00276397" w:rsidP="00531F10">
      <w:pPr>
        <w:ind w:firstLine="567"/>
        <w:jc w:val="center"/>
        <w:rPr>
          <w:b/>
          <w:bCs/>
          <w:sz w:val="36"/>
          <w:szCs w:val="36"/>
          <w:u w:val="single"/>
          <w:rtl/>
          <w:lang w:bidi="ar-EG"/>
        </w:rPr>
      </w:pPr>
    </w:p>
    <w:p w14:paraId="38111765" w14:textId="276A4FC3" w:rsidR="00EC79FB" w:rsidRPr="001407C1" w:rsidRDefault="00EC79FB" w:rsidP="00531F10">
      <w:pPr>
        <w:ind w:firstLine="567"/>
        <w:jc w:val="center"/>
        <w:rPr>
          <w:b/>
          <w:bCs/>
          <w:sz w:val="28"/>
          <w:szCs w:val="28"/>
          <w:u w:val="single"/>
          <w:rtl/>
        </w:rPr>
      </w:pPr>
      <w:r w:rsidRPr="001407C1">
        <w:rPr>
          <w:rFonts w:hint="cs"/>
          <w:b/>
          <w:bCs/>
          <w:sz w:val="28"/>
          <w:szCs w:val="28"/>
          <w:u w:val="single"/>
          <w:rtl/>
          <w:lang w:bidi="ar-EG"/>
        </w:rPr>
        <w:lastRenderedPageBreak/>
        <w:t>المقدمه</w:t>
      </w:r>
    </w:p>
    <w:p w14:paraId="02BB6206" w14:textId="1AEF3733" w:rsidR="00EC79FB" w:rsidRPr="00276397" w:rsidRDefault="00EC79FB" w:rsidP="009D0EF2">
      <w:pPr>
        <w:autoSpaceDE w:val="0"/>
        <w:autoSpaceDN w:val="0"/>
        <w:adjustRightInd w:val="0"/>
        <w:spacing w:before="240" w:line="276" w:lineRule="auto"/>
        <w:ind w:firstLine="567"/>
        <w:rPr>
          <w:rFonts w:ascii="Arial" w:hAnsi="Arial" w:cs="Arial"/>
          <w:sz w:val="24"/>
          <w:szCs w:val="24"/>
          <w:rtl/>
          <w:lang w:bidi="ar-EG"/>
        </w:rPr>
      </w:pPr>
      <w:r w:rsidRPr="00276397">
        <w:rPr>
          <w:rFonts w:ascii="Arial" w:hAnsi="Arial" w:cs="Arial"/>
          <w:sz w:val="24"/>
          <w:szCs w:val="24"/>
          <w:rtl/>
          <w:lang w:bidi="ar-EG"/>
        </w:rPr>
        <w:t>تمثل البنيه التحتيه العمود الفقرى وشريان الحياة لجميع أنشطه الحياه الاقتصادية والاجتماعية والسياسية فى المجتمعات المتحضرة وبدونها لا يمكن تحقيق أى تطور أو رفاهيه حضارية فى المجتمع   .</w:t>
      </w:r>
      <w:r w:rsidRPr="00276397">
        <w:rPr>
          <w:rStyle w:val="FootnoteReference"/>
          <w:rFonts w:ascii="Arial" w:hAnsi="Arial" w:cs="Arial"/>
          <w:sz w:val="24"/>
          <w:szCs w:val="24"/>
          <w:rtl/>
          <w:lang w:bidi="ar-EG"/>
        </w:rPr>
        <w:footnoteReference w:id="1"/>
      </w:r>
    </w:p>
    <w:p w14:paraId="69AC3BF8" w14:textId="77777777" w:rsidR="00EC79FB" w:rsidRPr="00276397" w:rsidRDefault="00EC79FB" w:rsidP="009D0EF2">
      <w:pPr>
        <w:shd w:val="clear" w:color="auto" w:fill="FFFFFF"/>
        <w:spacing w:before="100" w:beforeAutospacing="1" w:after="100" w:afterAutospacing="1" w:line="276" w:lineRule="auto"/>
        <w:ind w:firstLine="567"/>
        <w:rPr>
          <w:rFonts w:ascii="Arial" w:hAnsi="Arial" w:cs="Arial"/>
          <w:color w:val="212529"/>
          <w:sz w:val="24"/>
          <w:szCs w:val="24"/>
          <w:rtl/>
        </w:rPr>
      </w:pPr>
      <w:r w:rsidRPr="00276397">
        <w:rPr>
          <w:rFonts w:ascii="Arial" w:hAnsi="Arial" w:cs="Arial"/>
          <w:color w:val="212529"/>
          <w:sz w:val="24"/>
          <w:szCs w:val="24"/>
          <w:rtl/>
          <w:lang w:bidi="ar-EG"/>
        </w:rPr>
        <w:t>و</w:t>
      </w:r>
      <w:r w:rsidRPr="00276397">
        <w:rPr>
          <w:rFonts w:ascii="Arial" w:hAnsi="Arial" w:cs="Arial"/>
          <w:color w:val="212529"/>
          <w:sz w:val="24"/>
          <w:szCs w:val="24"/>
          <w:rtl/>
        </w:rPr>
        <w:t>يقاس تحضر الدول ومدى تقدمها باهتمامها بالبنية التحتية ، حيث تعتبر العمود الفقري والعامل الأساسي الذي تعتمد عليه الاستثمارات والمشاريع الكبرى التي تساهم في تنمية المجتمع وتوفير مناخ صحي وآمن للفرد والمجتمع. </w:t>
      </w:r>
      <w:r w:rsidRPr="00276397">
        <w:rPr>
          <w:rStyle w:val="FootnoteReference"/>
          <w:rFonts w:ascii="Arial" w:hAnsi="Arial" w:cs="Arial"/>
          <w:color w:val="212529"/>
          <w:sz w:val="24"/>
          <w:szCs w:val="24"/>
          <w:rtl/>
        </w:rPr>
        <w:footnoteReference w:id="2"/>
      </w:r>
      <w:r w:rsidRPr="00276397">
        <w:rPr>
          <w:rFonts w:ascii="Arial" w:hAnsi="Arial" w:cs="Arial"/>
          <w:color w:val="212529"/>
          <w:sz w:val="24"/>
          <w:szCs w:val="24"/>
          <w:rtl/>
        </w:rPr>
        <w:t>.</w:t>
      </w:r>
    </w:p>
    <w:p w14:paraId="0F85975B" w14:textId="6C5931F2" w:rsidR="00EC79FB" w:rsidRPr="00276397" w:rsidRDefault="00EC79FB" w:rsidP="009D0EF2">
      <w:pPr>
        <w:shd w:val="clear" w:color="auto" w:fill="FFFFFF"/>
        <w:spacing w:before="100" w:beforeAutospacing="1" w:after="100" w:afterAutospacing="1" w:line="276" w:lineRule="auto"/>
        <w:ind w:firstLine="567"/>
        <w:rPr>
          <w:rFonts w:ascii="Arial" w:hAnsi="Arial" w:cs="Arial"/>
          <w:color w:val="212529"/>
          <w:sz w:val="24"/>
          <w:szCs w:val="24"/>
          <w:rtl/>
        </w:rPr>
      </w:pPr>
      <w:r w:rsidRPr="00276397">
        <w:rPr>
          <w:rFonts w:ascii="Arial" w:hAnsi="Arial" w:cs="Arial"/>
          <w:color w:val="212529"/>
          <w:sz w:val="24"/>
          <w:szCs w:val="24"/>
          <w:rtl/>
        </w:rPr>
        <w:t>وتعرف البني</w:t>
      </w:r>
      <w:r w:rsidR="00190A67">
        <w:rPr>
          <w:rFonts w:ascii="Arial" w:hAnsi="Arial" w:cs="Arial" w:hint="cs"/>
          <w:color w:val="212529"/>
          <w:sz w:val="24"/>
          <w:szCs w:val="24"/>
          <w:rtl/>
        </w:rPr>
        <w:t>ة</w:t>
      </w:r>
      <w:r w:rsidRPr="00276397">
        <w:rPr>
          <w:rFonts w:ascii="Arial" w:hAnsi="Arial" w:cs="Arial"/>
          <w:color w:val="212529"/>
          <w:sz w:val="24"/>
          <w:szCs w:val="24"/>
          <w:rtl/>
        </w:rPr>
        <w:t xml:space="preserve"> التحتي</w:t>
      </w:r>
      <w:r w:rsidR="00190A67">
        <w:rPr>
          <w:rFonts w:ascii="Arial" w:hAnsi="Arial" w:cs="Arial" w:hint="cs"/>
          <w:color w:val="212529"/>
          <w:sz w:val="24"/>
          <w:szCs w:val="24"/>
          <w:rtl/>
        </w:rPr>
        <w:t>ة</w:t>
      </w:r>
      <w:r w:rsidRPr="00276397">
        <w:rPr>
          <w:rFonts w:ascii="Arial" w:hAnsi="Arial" w:cs="Arial"/>
          <w:color w:val="212529"/>
          <w:sz w:val="24"/>
          <w:szCs w:val="24"/>
          <w:rtl/>
        </w:rPr>
        <w:t xml:space="preserve"> بأنها  عبارة عن مجموعة من الوسائل التي تستخدم في توفير الخدمات الأساسية التي تعتمد عليها حياتنا اليومية، فتعمل على تصميم وبناء المرافق والأماكن التي تتكون منها القرى والأحياء من طرق وكبارى، وحدائق عامة،وشبكات المياه والصرف الصحى، والجسور، والأنفاق، ومولدات الطاقة والكهرباء و مزارع الطاقة الشمسية وغيرها من البنى التحتية الأخرى التي تساهم في بناء ونهضة المجتمع  وتوفير حياة أفضل للأفراد من خلال تقديمها الكثير من المساعدات ، واى تقصير في هذه العمليات يؤدى إلى الكثير من الخسائر والأضرار التي تؤثر على الأفراد .</w:t>
      </w:r>
      <w:r w:rsidRPr="00276397">
        <w:rPr>
          <w:rStyle w:val="FootnoteReference"/>
          <w:rFonts w:ascii="Arial" w:hAnsi="Arial" w:cs="Arial"/>
          <w:color w:val="212529"/>
          <w:sz w:val="24"/>
          <w:szCs w:val="24"/>
          <w:rtl/>
        </w:rPr>
        <w:footnoteReference w:id="3"/>
      </w:r>
    </w:p>
    <w:p w14:paraId="130C24A6" w14:textId="77777777" w:rsidR="00EC79FB" w:rsidRPr="00276397" w:rsidRDefault="00EC79FB" w:rsidP="009D0EF2">
      <w:pPr>
        <w:shd w:val="clear" w:color="auto" w:fill="FFFFFF"/>
        <w:spacing w:before="100" w:beforeAutospacing="1" w:after="100" w:afterAutospacing="1" w:line="276" w:lineRule="auto"/>
        <w:ind w:firstLine="567"/>
        <w:rPr>
          <w:rFonts w:ascii="Arial" w:hAnsi="Arial" w:cs="Arial"/>
          <w:color w:val="212529"/>
          <w:sz w:val="24"/>
          <w:szCs w:val="24"/>
          <w:rtl/>
        </w:rPr>
      </w:pPr>
      <w:r w:rsidRPr="00276397">
        <w:rPr>
          <w:rFonts w:ascii="Arial" w:hAnsi="Arial" w:cs="Arial"/>
          <w:color w:val="212529"/>
          <w:sz w:val="24"/>
          <w:szCs w:val="24"/>
          <w:rtl/>
        </w:rPr>
        <w:t xml:space="preserve">وتؤثر البنية التحتية بالضرورة في اقتصاد الدول بشكل ملحوظ  وتعتبر مفتاح أساسي لتحقيق مزيد من النجاحات والإنجازات، حيث انها لم تعد فقط مقياس لنجاح الدول وإنما أصبحت عامل أساسي وقوي في جذب الاستثمارات الأجنبية، من خلال إنشائها للعديد من المشاريع التنفيذية والتشغيلية والتي تدعم بدورها الإنتاج الصناعى والفردى من خلال إقامتهم لمشاريع صغيرة الحجم والمساهمة في القضاء على البطالة من خلال توفير فرص عمل للشباب، وإتاحة البيئة المناسبة لهم لكي يقيموا عليها مشاريعهم ومساعدتهم بإقامة الطرق التي سهلت الحصول على وسائل المواصلات وإنشاء سكك حديدية التي تربط المدن ببعضها البعض فعملت على توفير  المزيد من الوقت والجهد والمال من خلال تقصير المسافات وتوفير نفقات المواصلات مما يخلق بيئة ملائمة للنمو الاقتصادى </w:t>
      </w:r>
      <w:r w:rsidRPr="00276397">
        <w:rPr>
          <w:rStyle w:val="FootnoteReference"/>
          <w:rFonts w:ascii="Arial" w:hAnsi="Arial" w:cs="Arial"/>
          <w:color w:val="212529"/>
          <w:sz w:val="24"/>
          <w:szCs w:val="24"/>
          <w:rtl/>
        </w:rPr>
        <w:footnoteReference w:id="4"/>
      </w:r>
    </w:p>
    <w:p w14:paraId="53E6BCAF" w14:textId="41A8F6A1" w:rsidR="00EC79FB" w:rsidRPr="00276397" w:rsidRDefault="00EC79FB" w:rsidP="00276397">
      <w:pPr>
        <w:shd w:val="clear" w:color="auto" w:fill="FFFFFF"/>
        <w:bidi w:val="0"/>
        <w:spacing w:after="0" w:line="276" w:lineRule="auto"/>
        <w:ind w:firstLine="567"/>
        <w:jc w:val="right"/>
        <w:rPr>
          <w:rFonts w:ascii="Arial" w:hAnsi="Arial" w:cs="Arial"/>
          <w:color w:val="000000"/>
          <w:sz w:val="24"/>
          <w:szCs w:val="24"/>
          <w:rtl/>
          <w:lang w:bidi="ar-EG"/>
        </w:rPr>
      </w:pPr>
      <w:r w:rsidRPr="00276397">
        <w:rPr>
          <w:rFonts w:ascii="Arial" w:hAnsi="Arial" w:cs="Arial"/>
          <w:color w:val="212529"/>
          <w:sz w:val="24"/>
          <w:szCs w:val="24"/>
          <w:rtl/>
        </w:rPr>
        <w:t xml:space="preserve">فالبنيه </w:t>
      </w:r>
      <w:r w:rsidRPr="00276397">
        <w:rPr>
          <w:rFonts w:ascii="Arial" w:hAnsi="Arial" w:cs="Arial"/>
          <w:color w:val="000000"/>
          <w:sz w:val="24"/>
          <w:szCs w:val="24"/>
          <w:rtl/>
        </w:rPr>
        <w:t xml:space="preserve"> التحتية تمثل الهيكل المنظم واللازم لتشغيل وعمل المشروعات أو تفعيل المجتمع أو لتحقيق الخدمات</w:t>
      </w:r>
      <w:r w:rsidR="00190A67">
        <w:rPr>
          <w:rFonts w:ascii="Arial" w:hAnsi="Arial" w:cs="Arial" w:hint="cs"/>
          <w:color w:val="000000"/>
          <w:sz w:val="24"/>
          <w:szCs w:val="24"/>
          <w:rtl/>
        </w:rPr>
        <w:t xml:space="preserve"> </w:t>
      </w:r>
      <w:r w:rsidRPr="00276397">
        <w:rPr>
          <w:rFonts w:ascii="Arial" w:hAnsi="Arial" w:cs="Arial"/>
          <w:color w:val="000000"/>
          <w:sz w:val="24"/>
          <w:szCs w:val="24"/>
          <w:rtl/>
        </w:rPr>
        <w:t>أو المرافق اللازمة والضرورية حتى يعمل وينمو الاقتصاد، كما أنها عدد من العناصر الهيكلية المتعلقة ببعضها والمترابطة لكي توفر إطار خاص يدعم الهيكل العام والكلي للتطوير والنمو، وغالبا ما تكون البنية التحتية عبارة عن الجسر الذي يعبر عليه العمل للنمو نحو التقدم والازدهار.</w:t>
      </w:r>
      <w:r w:rsidRPr="00276397">
        <w:rPr>
          <w:rStyle w:val="FootnoteReference"/>
          <w:rFonts w:ascii="Arial" w:hAnsi="Arial" w:cs="Arial"/>
          <w:color w:val="000000"/>
          <w:sz w:val="24"/>
          <w:szCs w:val="24"/>
          <w:rtl/>
        </w:rPr>
        <w:footnoteReference w:id="5"/>
      </w:r>
    </w:p>
    <w:p w14:paraId="55E1713F" w14:textId="77777777" w:rsidR="00EC79FB" w:rsidRPr="00276397" w:rsidRDefault="00EC79FB" w:rsidP="009D0EF2">
      <w:pPr>
        <w:shd w:val="clear" w:color="auto" w:fill="FFFFFF"/>
        <w:spacing w:line="276" w:lineRule="auto"/>
        <w:ind w:firstLine="567"/>
        <w:rPr>
          <w:rFonts w:ascii="Arial" w:hAnsi="Arial" w:cs="Arial"/>
          <w:color w:val="2C2F34"/>
          <w:sz w:val="24"/>
          <w:szCs w:val="24"/>
          <w:rtl/>
        </w:rPr>
      </w:pPr>
    </w:p>
    <w:p w14:paraId="44C25866" w14:textId="77777777" w:rsidR="00EC79FB" w:rsidRPr="00276397" w:rsidRDefault="00EC79FB" w:rsidP="009D0EF2">
      <w:pPr>
        <w:shd w:val="clear" w:color="auto" w:fill="FFFFFF"/>
        <w:spacing w:line="276" w:lineRule="auto"/>
        <w:ind w:firstLine="567"/>
        <w:rPr>
          <w:rFonts w:ascii="Arial" w:hAnsi="Arial" w:cs="Arial"/>
          <w:color w:val="2C2F34"/>
          <w:sz w:val="24"/>
          <w:szCs w:val="24"/>
          <w:rtl/>
        </w:rPr>
      </w:pPr>
      <w:r w:rsidRPr="00276397">
        <w:rPr>
          <w:rFonts w:ascii="Arial" w:hAnsi="Arial" w:cs="Arial"/>
          <w:color w:val="2C2F34"/>
          <w:sz w:val="24"/>
          <w:szCs w:val="24"/>
          <w:rtl/>
        </w:rPr>
        <w:t>حيث تسعى الدول النامية إلى جذب أصحاب رؤوس الأموال الضخمة للاستثمار بداخلها، وإقامة مشروعات اقتصادية، حيث أن الاستثمار الأجنبي للدول النامية بمثابة طوق نجاة لها من أجل تحقيق النمو والازدهار في مجال</w:t>
      </w:r>
      <w:r w:rsidRPr="009D0EF2">
        <w:rPr>
          <w:rFonts w:ascii="Arial" w:hAnsi="Arial" w:cs="Arial"/>
          <w:color w:val="2C2F34"/>
          <w:sz w:val="24"/>
          <w:szCs w:val="24"/>
          <w:rtl/>
        </w:rPr>
        <w:t xml:space="preserve"> </w:t>
      </w:r>
      <w:r w:rsidRPr="00276397">
        <w:rPr>
          <w:rFonts w:ascii="Arial" w:hAnsi="Arial" w:cs="Arial"/>
          <w:color w:val="2C2F34"/>
          <w:sz w:val="24"/>
          <w:szCs w:val="24"/>
          <w:rtl/>
        </w:rPr>
        <w:t xml:space="preserve">الاقتصاد، الأمر الذي يجعلها تقفز قفرة تنموية لتحقيق حياة أفضل للمواطنين في كافة المجالات ، فكلما زادت الاستثمارات الأجنبية، كلما ساعدت الحكومة لإقامة مشروعات هدفها الازدهار والنمو وتسهيل الحياة التجارية . </w:t>
      </w:r>
      <w:r w:rsidRPr="00276397">
        <w:rPr>
          <w:rStyle w:val="FootnoteReference"/>
          <w:rFonts w:ascii="Arial" w:hAnsi="Arial" w:cs="Arial"/>
          <w:color w:val="2C2F34"/>
          <w:sz w:val="24"/>
          <w:szCs w:val="24"/>
          <w:rtl/>
        </w:rPr>
        <w:footnoteReference w:id="6"/>
      </w:r>
    </w:p>
    <w:p w14:paraId="6EC62B13" w14:textId="77777777" w:rsidR="00EC79FB" w:rsidRPr="00276397" w:rsidRDefault="00EC79FB" w:rsidP="00531F10">
      <w:pPr>
        <w:shd w:val="clear" w:color="auto" w:fill="FFFFFF"/>
        <w:spacing w:line="276" w:lineRule="auto"/>
        <w:ind w:firstLine="567"/>
        <w:jc w:val="both"/>
        <w:rPr>
          <w:rFonts w:ascii="Arial" w:hAnsi="Arial" w:cs="Arial"/>
          <w:color w:val="2C2F34"/>
          <w:sz w:val="24"/>
          <w:szCs w:val="24"/>
        </w:rPr>
      </w:pPr>
      <w:r w:rsidRPr="00276397">
        <w:rPr>
          <w:rFonts w:ascii="Arial" w:hAnsi="Arial" w:cs="Arial"/>
          <w:sz w:val="24"/>
          <w:szCs w:val="24"/>
          <w:rtl/>
        </w:rPr>
        <w:t xml:space="preserve">حيث يعتبر الاستثمار الأجنبي المباشر مصدرا مهما من مصادر التمويل في الدول المضيفة من خلال مساهمته في دفع عجلة التنمية الاقتصادية، ويتميز الاستثمار الأجنبي المباشر بالمقارنة بوسائل التمويل الخارجي أمثال المنح </w:t>
      </w:r>
      <w:r w:rsidRPr="00276397">
        <w:rPr>
          <w:rFonts w:ascii="Arial" w:hAnsi="Arial" w:cs="Arial"/>
          <w:sz w:val="24"/>
          <w:szCs w:val="24"/>
          <w:rtl/>
        </w:rPr>
        <w:lastRenderedPageBreak/>
        <w:t>والإعانات والقروض بكثير من المزايا، فقد أثبتت الشواهد التطبيقية تميزه بالاستقرار في الأزمات المالية كأزمة المكسيك ودول شرق اسيا، وتمويل غير مكلف فهو لا يولد أقساط أو فوائد كما في حالة القروض، وكذلك يترتب على تدفقات الاستثمار الأجنبي المباشر انتقال للقدرات التكنولوجية والخبرات الإدارية والتسويقية والتي تكون الدول النامية في أمس الحاجة إليها لتحقيق تنميتها الاقتصادية.</w:t>
      </w:r>
      <w:r w:rsidRPr="00276397">
        <w:rPr>
          <w:rStyle w:val="FootnoteReference"/>
          <w:rFonts w:ascii="Arial" w:hAnsi="Arial" w:cs="Arial"/>
          <w:sz w:val="24"/>
          <w:szCs w:val="24"/>
          <w:rtl/>
        </w:rPr>
        <w:footnoteReference w:id="7"/>
      </w:r>
    </w:p>
    <w:p w14:paraId="436F78EE" w14:textId="77777777" w:rsidR="00EC79FB" w:rsidRPr="00276397" w:rsidRDefault="00EC79FB" w:rsidP="00531F10">
      <w:pPr>
        <w:spacing w:line="276" w:lineRule="auto"/>
        <w:ind w:firstLine="567"/>
        <w:jc w:val="both"/>
        <w:rPr>
          <w:rFonts w:ascii="Arial" w:hAnsi="Arial" w:cs="Arial"/>
          <w:sz w:val="24"/>
          <w:szCs w:val="24"/>
          <w:rtl/>
        </w:rPr>
      </w:pPr>
      <w:r w:rsidRPr="00276397">
        <w:rPr>
          <w:rFonts w:ascii="Arial" w:hAnsi="Arial" w:cs="Arial"/>
          <w:sz w:val="24"/>
          <w:szCs w:val="24"/>
          <w:rtl/>
        </w:rPr>
        <w:t>وتكمن أهمية الاستثمار الأجنبي في أنه يعد مصدر لتعويض العجز في الإدخار المحلي وتحقيـق زيـادة في معـدلات نمـو النـاتج المحلـي الإجمـالي فأحـد الأهـداف الرئيـسية لاسـتقطاب رأس المـال الأجنـبي هـو إقامـة مـشروعات إنتاجيـة في كافـة المجالات الـصناعية والزراعيـة والخدميـة التي تهـدف إلى إنتـاج سـلع وخـدمات ذات ميـزة تنافـسية للتـصدير وتكـون مؤهلـة للقبـول بالأسـواق العالميـة كمـا أن تـوفر رأس المـال يـسمح بالتوسـع في الإنتـاج وتنوع المنتوج وتحسين جودته.</w:t>
      </w:r>
      <w:r w:rsidRPr="00276397">
        <w:rPr>
          <w:rStyle w:val="FootnoteReference"/>
          <w:rFonts w:ascii="Arial" w:hAnsi="Arial" w:cs="Arial"/>
          <w:sz w:val="24"/>
          <w:szCs w:val="24"/>
          <w:rtl/>
        </w:rPr>
        <w:footnoteReference w:id="8"/>
      </w:r>
    </w:p>
    <w:p w14:paraId="267F1436" w14:textId="77777777" w:rsidR="00EC79FB" w:rsidRDefault="00EC79FB" w:rsidP="00531F10">
      <w:pPr>
        <w:shd w:val="clear" w:color="auto" w:fill="FFFFFF"/>
        <w:bidi w:val="0"/>
        <w:spacing w:line="276" w:lineRule="auto"/>
        <w:ind w:firstLine="567"/>
        <w:jc w:val="right"/>
        <w:rPr>
          <w:rFonts w:ascii="Arial" w:hAnsi="Arial" w:cs="Arial"/>
          <w:b/>
          <w:bCs/>
          <w:color w:val="000000"/>
          <w:sz w:val="28"/>
          <w:szCs w:val="28"/>
          <w:rtl/>
        </w:rPr>
      </w:pPr>
    </w:p>
    <w:p w14:paraId="7437159C" w14:textId="77777777" w:rsidR="00EC79FB" w:rsidRPr="00FC6711" w:rsidRDefault="00EC79FB" w:rsidP="00531F10">
      <w:pPr>
        <w:autoSpaceDE w:val="0"/>
        <w:autoSpaceDN w:val="0"/>
        <w:adjustRightInd w:val="0"/>
        <w:spacing w:before="240" w:line="276" w:lineRule="auto"/>
        <w:ind w:firstLine="567"/>
        <w:jc w:val="both"/>
        <w:rPr>
          <w:rFonts w:ascii="Arial" w:hAnsi="Arial" w:cs="Arial"/>
          <w:b/>
          <w:bCs/>
          <w:sz w:val="28"/>
          <w:szCs w:val="28"/>
          <w:u w:val="single"/>
          <w:rtl/>
          <w:lang w:bidi="ar-EG"/>
        </w:rPr>
      </w:pPr>
      <w:r w:rsidRPr="00FC6711">
        <w:rPr>
          <w:rFonts w:ascii="Arial" w:hAnsi="Arial" w:cs="Arial"/>
          <w:b/>
          <w:bCs/>
          <w:sz w:val="28"/>
          <w:szCs w:val="28"/>
          <w:u w:val="single"/>
          <w:rtl/>
          <w:lang w:bidi="ar-EG"/>
        </w:rPr>
        <w:t>مشكلة ال</w:t>
      </w:r>
      <w:r>
        <w:rPr>
          <w:rFonts w:ascii="Arial" w:hAnsi="Arial" w:cs="Arial" w:hint="cs"/>
          <w:b/>
          <w:bCs/>
          <w:sz w:val="28"/>
          <w:szCs w:val="28"/>
          <w:u w:val="single"/>
          <w:rtl/>
          <w:lang w:bidi="ar-EG"/>
        </w:rPr>
        <w:t xml:space="preserve">بحث </w:t>
      </w:r>
      <w:r w:rsidRPr="00FC6711">
        <w:rPr>
          <w:rFonts w:ascii="Arial" w:hAnsi="Arial" w:cs="Arial"/>
          <w:b/>
          <w:bCs/>
          <w:sz w:val="28"/>
          <w:szCs w:val="28"/>
          <w:u w:val="single"/>
          <w:rtl/>
          <w:lang w:bidi="ar-EG"/>
        </w:rPr>
        <w:t xml:space="preserve"> :</w:t>
      </w:r>
    </w:p>
    <w:p w14:paraId="0044F225" w14:textId="49E9ABA3" w:rsidR="00EC79FB" w:rsidRPr="00D34CDF" w:rsidRDefault="00EC79FB" w:rsidP="00531F10">
      <w:pPr>
        <w:autoSpaceDE w:val="0"/>
        <w:autoSpaceDN w:val="0"/>
        <w:adjustRightInd w:val="0"/>
        <w:spacing w:before="240" w:line="276" w:lineRule="auto"/>
        <w:ind w:firstLine="567"/>
        <w:jc w:val="both"/>
        <w:rPr>
          <w:rFonts w:ascii="Arial" w:hAnsi="Arial" w:cs="Arial"/>
          <w:rtl/>
          <w:lang w:bidi="ar-EG"/>
        </w:rPr>
      </w:pPr>
      <w:r w:rsidRPr="00D34CDF">
        <w:rPr>
          <w:rFonts w:ascii="Arial" w:hAnsi="Arial" w:cs="Arial"/>
          <w:rtl/>
          <w:lang w:bidi="ar-EG"/>
        </w:rPr>
        <w:t>إن تحقيق التنمي</w:t>
      </w:r>
      <w:r w:rsidR="00190A67">
        <w:rPr>
          <w:rFonts w:ascii="Arial" w:hAnsi="Arial" w:cs="Arial" w:hint="cs"/>
          <w:rtl/>
          <w:lang w:bidi="ar-EG"/>
        </w:rPr>
        <w:t>ة</w:t>
      </w:r>
      <w:r w:rsidRPr="00D34CDF">
        <w:rPr>
          <w:rFonts w:ascii="Arial" w:hAnsi="Arial" w:cs="Arial"/>
          <w:rtl/>
          <w:lang w:bidi="ar-EG"/>
        </w:rPr>
        <w:t xml:space="preserve"> الاقتصادي</w:t>
      </w:r>
      <w:r w:rsidR="00190A67">
        <w:rPr>
          <w:rFonts w:ascii="Arial" w:hAnsi="Arial" w:cs="Arial" w:hint="cs"/>
          <w:rtl/>
          <w:lang w:bidi="ar-EG"/>
        </w:rPr>
        <w:t>ة</w:t>
      </w:r>
      <w:r w:rsidRPr="00D34CDF">
        <w:rPr>
          <w:rFonts w:ascii="Arial" w:hAnsi="Arial" w:cs="Arial"/>
          <w:rtl/>
          <w:lang w:bidi="ar-EG"/>
        </w:rPr>
        <w:t xml:space="preserve"> يستلزم تحقيق خدمات بني</w:t>
      </w:r>
      <w:r w:rsidR="00190A67">
        <w:rPr>
          <w:rFonts w:ascii="Arial" w:hAnsi="Arial" w:cs="Arial" w:hint="cs"/>
          <w:rtl/>
          <w:lang w:bidi="ar-EG"/>
        </w:rPr>
        <w:t>ة</w:t>
      </w:r>
      <w:r w:rsidRPr="00D34CDF">
        <w:rPr>
          <w:rFonts w:ascii="Arial" w:hAnsi="Arial" w:cs="Arial"/>
          <w:rtl/>
          <w:lang w:bidi="ar-EG"/>
        </w:rPr>
        <w:t xml:space="preserve"> تحتي</w:t>
      </w:r>
      <w:r w:rsidR="00190A67">
        <w:rPr>
          <w:rFonts w:ascii="Arial" w:hAnsi="Arial" w:cs="Arial" w:hint="cs"/>
          <w:rtl/>
          <w:lang w:bidi="ar-EG"/>
        </w:rPr>
        <w:t>ة</w:t>
      </w:r>
      <w:r w:rsidRPr="00D34CDF">
        <w:rPr>
          <w:rFonts w:ascii="Arial" w:hAnsi="Arial" w:cs="Arial"/>
          <w:rtl/>
          <w:lang w:bidi="ar-EG"/>
        </w:rPr>
        <w:t xml:space="preserve"> </w:t>
      </w:r>
      <w:r w:rsidRPr="00D34CDF">
        <w:rPr>
          <w:rFonts w:ascii="Arial" w:hAnsi="Arial" w:cs="Arial" w:hint="cs"/>
          <w:rtl/>
          <w:lang w:bidi="ar-EG"/>
        </w:rPr>
        <w:t xml:space="preserve">وتكنولوجية </w:t>
      </w:r>
      <w:r w:rsidRPr="00D34CDF">
        <w:rPr>
          <w:rFonts w:ascii="Arial" w:hAnsi="Arial" w:cs="Arial"/>
          <w:rtl/>
          <w:lang w:bidi="ar-EG"/>
        </w:rPr>
        <w:t>متكامله تشمل الطرق و الموانى والسكك الحديد ومشروعات الكهرباء والمياه والصرف الصحى والغاز والاتصالات وتوفير هذه التجهيزات يعد أمرا ضروريا لايجاد بيئه استثماريه محفزه لإقامه مشروعات تنمويه تسهم فى زياده الناتج المحلى الاجمالى وتؤدى الى تحسين الظروف المعيشه للمواطن من خلال توفير الخدمات الماديه والاجتماعيه وتوفير فرص العمل للمواطن كما أن هذه التجهيزات تعد شرطا أساسيا لجذب الاستثمارات الأجنبيه وتمثل البنيه التحتيه العصب الشوكى وشريان الحياه لجميع الأنشطه الاقتصاديه والاجتماعيه والسياسيه فى المجتمعات المتحضره ومن دونها لا يمكن تحقيق اى تطور أو رفاهيه للمجتمع وهذه الحقيقه تؤكدها الرؤيه الواقعيه والراشده لما تؤدى اليه خدمات البنيه التحتيه من دعم وتكامل وربط لمقومات الاقتصاد  إلا أن الوضع فى مصر على مدار الحكومات المتعاقبه والذى يستهدف جذب مليارات الدولارات كاستثمار أجنبى من الصعب تحقيق ما يطلق أو يعلن عنه وذلك أن المستثمر القادم الى مصر من اهم عوامل جذبه هى البني</w:t>
      </w:r>
      <w:r w:rsidR="00190A67">
        <w:rPr>
          <w:rFonts w:ascii="Arial" w:hAnsi="Arial" w:cs="Arial" w:hint="cs"/>
          <w:rtl/>
          <w:lang w:bidi="ar-EG"/>
        </w:rPr>
        <w:t>ة</w:t>
      </w:r>
      <w:r w:rsidRPr="00D34CDF">
        <w:rPr>
          <w:rFonts w:ascii="Arial" w:hAnsi="Arial" w:cs="Arial"/>
          <w:rtl/>
          <w:lang w:bidi="ar-EG"/>
        </w:rPr>
        <w:t xml:space="preserve"> التحتي</w:t>
      </w:r>
      <w:r w:rsidR="00190A67">
        <w:rPr>
          <w:rFonts w:ascii="Arial" w:hAnsi="Arial" w:cs="Arial" w:hint="cs"/>
          <w:rtl/>
          <w:lang w:bidi="ar-EG"/>
        </w:rPr>
        <w:t>ة</w:t>
      </w:r>
      <w:r w:rsidRPr="00D34CDF">
        <w:rPr>
          <w:rFonts w:ascii="Arial" w:hAnsi="Arial" w:cs="Arial"/>
          <w:rtl/>
          <w:lang w:bidi="ar-EG"/>
        </w:rPr>
        <w:t xml:space="preserve"> </w:t>
      </w:r>
      <w:r w:rsidR="00190A67">
        <w:rPr>
          <w:rFonts w:ascii="Arial" w:hAnsi="Arial" w:cs="Arial" w:hint="cs"/>
          <w:rtl/>
          <w:lang w:bidi="ar-EG"/>
        </w:rPr>
        <w:t xml:space="preserve">الأساسية </w:t>
      </w:r>
      <w:r w:rsidRPr="00D34CDF">
        <w:rPr>
          <w:rFonts w:ascii="Arial" w:hAnsi="Arial" w:cs="Arial"/>
          <w:rtl/>
          <w:lang w:bidi="ar-EG"/>
        </w:rPr>
        <w:t>والتكنولوجية وهل ستوفى له المناخ الملائم لأعماله و احجامها فليس من المعقول أن يبحث مستثمر عن مكان لاستثمارته لاتتوفر فيه مصادر الطاقه لمصنعه أو لأعماله او لا تتوفر فيه شبكه طرق امنه  إلى حد ما  أو يتوف</w:t>
      </w:r>
      <w:r w:rsidR="00190A67">
        <w:rPr>
          <w:rFonts w:ascii="Arial" w:hAnsi="Arial" w:cs="Arial" w:hint="cs"/>
          <w:rtl/>
          <w:lang w:bidi="ar-EG"/>
        </w:rPr>
        <w:t>ر</w:t>
      </w:r>
      <w:r w:rsidRPr="00D34CDF">
        <w:rPr>
          <w:rFonts w:ascii="Arial" w:hAnsi="Arial" w:cs="Arial"/>
          <w:rtl/>
          <w:lang w:bidi="ar-EG"/>
        </w:rPr>
        <w:t xml:space="preserve"> فيه عوامل أخرى من جذب الاستثمار الأجنبى ومن هنا نجد أن البني</w:t>
      </w:r>
      <w:r w:rsidR="00190A67">
        <w:rPr>
          <w:rFonts w:ascii="Arial" w:hAnsi="Arial" w:cs="Arial" w:hint="cs"/>
          <w:rtl/>
          <w:lang w:bidi="ar-EG"/>
        </w:rPr>
        <w:t>ة</w:t>
      </w:r>
      <w:r w:rsidRPr="00D34CDF">
        <w:rPr>
          <w:rFonts w:ascii="Arial" w:hAnsi="Arial" w:cs="Arial"/>
          <w:rtl/>
          <w:lang w:bidi="ar-EG"/>
        </w:rPr>
        <w:t xml:space="preserve"> التحتي</w:t>
      </w:r>
      <w:r w:rsidR="00190A67">
        <w:rPr>
          <w:rFonts w:ascii="Arial" w:hAnsi="Arial" w:cs="Arial" w:hint="cs"/>
          <w:rtl/>
          <w:lang w:bidi="ar-EG"/>
        </w:rPr>
        <w:t>ة</w:t>
      </w:r>
      <w:r w:rsidRPr="00D34CDF">
        <w:rPr>
          <w:rFonts w:ascii="Arial" w:hAnsi="Arial" w:cs="Arial"/>
          <w:rtl/>
          <w:lang w:bidi="ar-EG"/>
        </w:rPr>
        <w:t xml:space="preserve"> تحتل مكانه بارزه وهام</w:t>
      </w:r>
      <w:r w:rsidR="00190A67">
        <w:rPr>
          <w:rFonts w:ascii="Arial" w:hAnsi="Arial" w:cs="Arial" w:hint="cs"/>
          <w:rtl/>
          <w:lang w:bidi="ar-EG"/>
        </w:rPr>
        <w:t>ة</w:t>
      </w:r>
      <w:r w:rsidRPr="00D34CDF">
        <w:rPr>
          <w:rFonts w:ascii="Arial" w:hAnsi="Arial" w:cs="Arial"/>
          <w:rtl/>
          <w:lang w:bidi="ar-EG"/>
        </w:rPr>
        <w:t xml:space="preserve"> فى جذب الاستثمار الأجنبى وبالتالى دفع عجله النمو الاقتصادى .</w:t>
      </w:r>
    </w:p>
    <w:p w14:paraId="700A1B47" w14:textId="77777777" w:rsidR="00EC79FB" w:rsidRPr="00D34CDF" w:rsidRDefault="00EC79FB" w:rsidP="00531F10">
      <w:pPr>
        <w:autoSpaceDE w:val="0"/>
        <w:autoSpaceDN w:val="0"/>
        <w:adjustRightInd w:val="0"/>
        <w:spacing w:before="240" w:line="276" w:lineRule="auto"/>
        <w:ind w:firstLine="567"/>
        <w:jc w:val="both"/>
        <w:rPr>
          <w:rFonts w:ascii="Arial" w:hAnsi="Arial" w:cs="Arial"/>
          <w:b/>
          <w:bCs/>
          <w:sz w:val="28"/>
          <w:szCs w:val="28"/>
          <w:rtl/>
          <w:lang w:bidi="ar-EG"/>
        </w:rPr>
      </w:pPr>
      <w:r w:rsidRPr="00D34CDF">
        <w:rPr>
          <w:rFonts w:ascii="Arial" w:hAnsi="Arial" w:cs="Arial"/>
          <w:b/>
          <w:bCs/>
          <w:sz w:val="28"/>
          <w:szCs w:val="28"/>
          <w:u w:val="single"/>
          <w:rtl/>
          <w:lang w:bidi="ar-EG"/>
        </w:rPr>
        <w:t>أهداف البحث</w:t>
      </w:r>
      <w:r w:rsidRPr="00D34CDF">
        <w:rPr>
          <w:rFonts w:ascii="Arial" w:hAnsi="Arial" w:cs="Arial"/>
          <w:b/>
          <w:bCs/>
          <w:sz w:val="28"/>
          <w:szCs w:val="28"/>
          <w:rtl/>
          <w:lang w:bidi="ar-EG"/>
        </w:rPr>
        <w:t xml:space="preserve"> :</w:t>
      </w:r>
    </w:p>
    <w:p w14:paraId="4EC56895" w14:textId="1C31ACC3" w:rsidR="00EC79FB" w:rsidRPr="00D34CDF" w:rsidRDefault="00EC79FB" w:rsidP="00531F10">
      <w:pPr>
        <w:autoSpaceDE w:val="0"/>
        <w:autoSpaceDN w:val="0"/>
        <w:adjustRightInd w:val="0"/>
        <w:spacing w:before="240" w:line="276" w:lineRule="auto"/>
        <w:ind w:firstLine="567"/>
        <w:jc w:val="both"/>
        <w:rPr>
          <w:rFonts w:ascii="Arial" w:hAnsi="Arial" w:cs="Arial"/>
          <w:rtl/>
          <w:lang w:bidi="ar-EG"/>
        </w:rPr>
      </w:pPr>
      <w:r w:rsidRPr="00D34CDF">
        <w:rPr>
          <w:rFonts w:ascii="Arial" w:hAnsi="Arial" w:cs="Arial"/>
          <w:b/>
          <w:bCs/>
          <w:rtl/>
          <w:lang w:bidi="ar-EG"/>
        </w:rPr>
        <w:t xml:space="preserve">1- </w:t>
      </w:r>
      <w:r w:rsidRPr="00D34CDF">
        <w:rPr>
          <w:rFonts w:ascii="Arial" w:hAnsi="Arial" w:cs="Arial"/>
          <w:rtl/>
          <w:lang w:bidi="ar-EG"/>
        </w:rPr>
        <w:t>بيان مفهوم مشاريع البنية التحتية الأساسي</w:t>
      </w:r>
      <w:r w:rsidR="00190A67">
        <w:rPr>
          <w:rFonts w:ascii="Arial" w:hAnsi="Arial" w:cs="Arial" w:hint="cs"/>
          <w:rtl/>
          <w:lang w:bidi="ar-EG"/>
        </w:rPr>
        <w:t>ة</w:t>
      </w:r>
      <w:r w:rsidRPr="00D34CDF">
        <w:rPr>
          <w:rFonts w:ascii="Arial" w:hAnsi="Arial" w:cs="Arial"/>
          <w:rtl/>
          <w:lang w:bidi="ar-EG"/>
        </w:rPr>
        <w:t xml:space="preserve"> والتكنولوجي</w:t>
      </w:r>
      <w:r w:rsidR="00190A67">
        <w:rPr>
          <w:rFonts w:ascii="Arial" w:hAnsi="Arial" w:cs="Arial" w:hint="cs"/>
          <w:rtl/>
          <w:lang w:bidi="ar-EG"/>
        </w:rPr>
        <w:t>ة</w:t>
      </w:r>
      <w:r w:rsidRPr="00D34CDF">
        <w:rPr>
          <w:rFonts w:ascii="Arial" w:hAnsi="Arial" w:cs="Arial"/>
          <w:rtl/>
          <w:lang w:bidi="ar-EG"/>
        </w:rPr>
        <w:t xml:space="preserve"> ودورها في جذب  الاستثمارات الأجنبي</w:t>
      </w:r>
      <w:r w:rsidR="00190A67">
        <w:rPr>
          <w:rFonts w:ascii="Arial" w:hAnsi="Arial" w:cs="Arial" w:hint="cs"/>
          <w:rtl/>
          <w:lang w:bidi="ar-EG"/>
        </w:rPr>
        <w:t xml:space="preserve">ة </w:t>
      </w:r>
      <w:r w:rsidRPr="00D34CDF">
        <w:rPr>
          <w:rFonts w:ascii="Arial" w:hAnsi="Arial" w:cs="Arial"/>
          <w:rtl/>
          <w:lang w:bidi="ar-EG"/>
        </w:rPr>
        <w:t>.</w:t>
      </w:r>
    </w:p>
    <w:p w14:paraId="0649F2AD" w14:textId="71678916" w:rsidR="00EC79FB" w:rsidRPr="00D34CDF" w:rsidRDefault="00EC79FB" w:rsidP="00531F10">
      <w:pPr>
        <w:autoSpaceDE w:val="0"/>
        <w:autoSpaceDN w:val="0"/>
        <w:adjustRightInd w:val="0"/>
        <w:spacing w:before="240" w:line="276" w:lineRule="auto"/>
        <w:ind w:firstLine="567"/>
        <w:jc w:val="both"/>
        <w:rPr>
          <w:rFonts w:ascii="Arial" w:hAnsi="Arial" w:cs="Arial"/>
          <w:rtl/>
          <w:lang w:bidi="ar-EG"/>
        </w:rPr>
      </w:pPr>
      <w:r w:rsidRPr="00D34CDF">
        <w:rPr>
          <w:rFonts w:ascii="Arial" w:hAnsi="Arial" w:cs="Arial" w:hint="cs"/>
          <w:rtl/>
          <w:lang w:bidi="ar-EG"/>
        </w:rPr>
        <w:t>2</w:t>
      </w:r>
      <w:r w:rsidRPr="00D34CDF">
        <w:rPr>
          <w:rFonts w:ascii="Arial" w:hAnsi="Arial" w:cs="Arial"/>
          <w:rtl/>
          <w:lang w:bidi="ar-EG"/>
        </w:rPr>
        <w:t>_</w:t>
      </w:r>
      <w:r w:rsidR="00190A67">
        <w:rPr>
          <w:rFonts w:ascii="Arial" w:hAnsi="Arial" w:cs="Arial" w:hint="cs"/>
          <w:rtl/>
          <w:lang w:bidi="ar-EG"/>
        </w:rPr>
        <w:t>إ</w:t>
      </w:r>
      <w:r w:rsidRPr="00D34CDF">
        <w:rPr>
          <w:rFonts w:ascii="Arial" w:hAnsi="Arial" w:cs="Arial"/>
          <w:rtl/>
          <w:lang w:bidi="ar-EG"/>
        </w:rPr>
        <w:t>لقاء الضوء على دور مشروعات البني</w:t>
      </w:r>
      <w:r w:rsidR="00190A67">
        <w:rPr>
          <w:rFonts w:ascii="Arial" w:hAnsi="Arial" w:cs="Arial" w:hint="cs"/>
          <w:rtl/>
          <w:lang w:bidi="ar-EG"/>
        </w:rPr>
        <w:t>ة</w:t>
      </w:r>
      <w:r w:rsidRPr="00D34CDF">
        <w:rPr>
          <w:rFonts w:ascii="Arial" w:hAnsi="Arial" w:cs="Arial"/>
          <w:rtl/>
          <w:lang w:bidi="ar-EG"/>
        </w:rPr>
        <w:t xml:space="preserve"> التحتي</w:t>
      </w:r>
      <w:r w:rsidR="00190A67">
        <w:rPr>
          <w:rFonts w:ascii="Arial" w:hAnsi="Arial" w:cs="Arial" w:hint="cs"/>
          <w:rtl/>
          <w:lang w:bidi="ar-EG"/>
        </w:rPr>
        <w:t>ة</w:t>
      </w:r>
      <w:r w:rsidRPr="00D34CDF">
        <w:rPr>
          <w:rFonts w:ascii="Arial" w:hAnsi="Arial" w:cs="Arial"/>
          <w:rtl/>
          <w:lang w:bidi="ar-EG"/>
        </w:rPr>
        <w:t xml:space="preserve"> الاساسي</w:t>
      </w:r>
      <w:r w:rsidR="00190A67">
        <w:rPr>
          <w:rFonts w:ascii="Arial" w:hAnsi="Arial" w:cs="Arial" w:hint="cs"/>
          <w:rtl/>
          <w:lang w:bidi="ar-EG"/>
        </w:rPr>
        <w:t>ة</w:t>
      </w:r>
      <w:r w:rsidRPr="00D34CDF">
        <w:rPr>
          <w:rFonts w:ascii="Arial" w:hAnsi="Arial" w:cs="Arial"/>
          <w:rtl/>
          <w:lang w:bidi="ar-EG"/>
        </w:rPr>
        <w:t xml:space="preserve"> والتكنولوجي</w:t>
      </w:r>
      <w:r w:rsidR="00190A67">
        <w:rPr>
          <w:rFonts w:ascii="Arial" w:hAnsi="Arial" w:cs="Arial" w:hint="cs"/>
          <w:rtl/>
          <w:lang w:bidi="ar-EG"/>
        </w:rPr>
        <w:t>ة</w:t>
      </w:r>
      <w:r w:rsidRPr="00D34CDF">
        <w:rPr>
          <w:rFonts w:ascii="Arial" w:hAnsi="Arial" w:cs="Arial"/>
          <w:rtl/>
          <w:lang w:bidi="ar-EG"/>
        </w:rPr>
        <w:t xml:space="preserve"> فى التنميه الاقتصادي</w:t>
      </w:r>
      <w:r w:rsidR="00190A67">
        <w:rPr>
          <w:rFonts w:ascii="Arial" w:hAnsi="Arial" w:cs="Arial" w:hint="cs"/>
          <w:rtl/>
          <w:lang w:bidi="ar-EG"/>
        </w:rPr>
        <w:t>ة</w:t>
      </w:r>
      <w:r w:rsidRPr="00D34CDF">
        <w:rPr>
          <w:rFonts w:ascii="Arial" w:hAnsi="Arial" w:cs="Arial"/>
          <w:rtl/>
          <w:lang w:bidi="ar-EG"/>
        </w:rPr>
        <w:t xml:space="preserve"> .</w:t>
      </w:r>
    </w:p>
    <w:p w14:paraId="5DEF8274" w14:textId="675001DD" w:rsidR="00EC79FB" w:rsidRPr="00D34CDF" w:rsidRDefault="00EC79FB" w:rsidP="00531F10">
      <w:pPr>
        <w:autoSpaceDE w:val="0"/>
        <w:autoSpaceDN w:val="0"/>
        <w:adjustRightInd w:val="0"/>
        <w:spacing w:before="240" w:line="276" w:lineRule="auto"/>
        <w:ind w:firstLine="567"/>
        <w:jc w:val="both"/>
        <w:rPr>
          <w:rFonts w:ascii="Arial" w:hAnsi="Arial" w:cs="Arial"/>
          <w:rtl/>
          <w:lang w:bidi="ar-EG"/>
        </w:rPr>
      </w:pPr>
      <w:r w:rsidRPr="00D34CDF">
        <w:rPr>
          <w:rFonts w:ascii="Arial" w:hAnsi="Arial" w:cs="Arial" w:hint="cs"/>
          <w:rtl/>
          <w:lang w:bidi="ar-EG"/>
        </w:rPr>
        <w:t>3</w:t>
      </w:r>
      <w:r w:rsidRPr="00D34CDF">
        <w:rPr>
          <w:rFonts w:ascii="Arial" w:hAnsi="Arial" w:cs="Arial"/>
          <w:rtl/>
          <w:lang w:bidi="ar-EG"/>
        </w:rPr>
        <w:t>- مراجعة الوضع الحالي لخدمات البنية التحتية والتكنولوجي</w:t>
      </w:r>
      <w:r w:rsidR="00190A67">
        <w:rPr>
          <w:rFonts w:ascii="Arial" w:hAnsi="Arial" w:cs="Arial" w:hint="cs"/>
          <w:rtl/>
          <w:lang w:bidi="ar-EG"/>
        </w:rPr>
        <w:t xml:space="preserve">ة </w:t>
      </w:r>
      <w:r w:rsidRPr="00D34CDF">
        <w:rPr>
          <w:rFonts w:ascii="Arial" w:hAnsi="Arial" w:cs="Arial"/>
          <w:rtl/>
          <w:lang w:bidi="ar-EG"/>
        </w:rPr>
        <w:t>في جمهوري</w:t>
      </w:r>
      <w:r w:rsidR="00190A67">
        <w:rPr>
          <w:rFonts w:ascii="Arial" w:hAnsi="Arial" w:cs="Arial" w:hint="cs"/>
          <w:rtl/>
          <w:lang w:bidi="ar-EG"/>
        </w:rPr>
        <w:t>ة</w:t>
      </w:r>
      <w:r w:rsidRPr="00D34CDF">
        <w:rPr>
          <w:rFonts w:ascii="Arial" w:hAnsi="Arial" w:cs="Arial"/>
          <w:rtl/>
          <w:lang w:bidi="ar-EG"/>
        </w:rPr>
        <w:t xml:space="preserve"> مصر العربي</w:t>
      </w:r>
      <w:r w:rsidR="00190A67">
        <w:rPr>
          <w:rFonts w:ascii="Arial" w:hAnsi="Arial" w:cs="Arial" w:hint="cs"/>
          <w:rtl/>
          <w:lang w:bidi="ar-EG"/>
        </w:rPr>
        <w:t>ة</w:t>
      </w:r>
      <w:r w:rsidRPr="00D34CDF">
        <w:rPr>
          <w:rFonts w:ascii="Arial" w:hAnsi="Arial" w:cs="Arial"/>
          <w:rtl/>
          <w:lang w:bidi="ar-EG"/>
        </w:rPr>
        <w:t xml:space="preserve"> .</w:t>
      </w:r>
    </w:p>
    <w:p w14:paraId="486C9167" w14:textId="72AD73E5" w:rsidR="00EC79FB" w:rsidRPr="00D34CDF" w:rsidRDefault="00EC79FB" w:rsidP="00531F10">
      <w:pPr>
        <w:autoSpaceDE w:val="0"/>
        <w:autoSpaceDN w:val="0"/>
        <w:adjustRightInd w:val="0"/>
        <w:spacing w:before="240" w:line="276" w:lineRule="auto"/>
        <w:ind w:firstLine="567"/>
        <w:jc w:val="both"/>
        <w:rPr>
          <w:rFonts w:ascii="Arial" w:hAnsi="Arial" w:cs="Arial"/>
          <w:rtl/>
          <w:lang w:bidi="ar-EG"/>
        </w:rPr>
      </w:pPr>
      <w:r w:rsidRPr="00D34CDF">
        <w:rPr>
          <w:rFonts w:ascii="Arial" w:hAnsi="Arial" w:cs="Arial" w:hint="cs"/>
          <w:rtl/>
          <w:lang w:bidi="ar-EG"/>
        </w:rPr>
        <w:t>4</w:t>
      </w:r>
      <w:r w:rsidRPr="00D34CDF">
        <w:rPr>
          <w:rFonts w:ascii="Arial" w:hAnsi="Arial" w:cs="Arial"/>
          <w:rtl/>
          <w:lang w:bidi="ar-EG"/>
        </w:rPr>
        <w:t>- التعرف على التحديات التي تواجه مشروعات البنية التحتية الأساسي</w:t>
      </w:r>
      <w:r w:rsidR="00190A67">
        <w:rPr>
          <w:rFonts w:ascii="Arial" w:hAnsi="Arial" w:cs="Arial" w:hint="cs"/>
          <w:rtl/>
          <w:lang w:bidi="ar-EG"/>
        </w:rPr>
        <w:t>ة</w:t>
      </w:r>
      <w:r w:rsidRPr="00D34CDF">
        <w:rPr>
          <w:rFonts w:ascii="Arial" w:hAnsi="Arial" w:cs="Arial"/>
          <w:rtl/>
          <w:lang w:bidi="ar-EG"/>
        </w:rPr>
        <w:t xml:space="preserve"> و التكنولوجي</w:t>
      </w:r>
      <w:r w:rsidR="00190A67">
        <w:rPr>
          <w:rFonts w:ascii="Arial" w:hAnsi="Arial" w:cs="Arial" w:hint="cs"/>
          <w:rtl/>
          <w:lang w:bidi="ar-EG"/>
        </w:rPr>
        <w:t>ة</w:t>
      </w:r>
      <w:r w:rsidRPr="00D34CDF">
        <w:rPr>
          <w:rFonts w:ascii="Arial" w:hAnsi="Arial" w:cs="Arial"/>
          <w:rtl/>
          <w:lang w:bidi="ar-EG"/>
        </w:rPr>
        <w:t>.</w:t>
      </w:r>
    </w:p>
    <w:p w14:paraId="08130087" w14:textId="77777777" w:rsidR="00EC79FB" w:rsidRPr="00D34CDF" w:rsidRDefault="00EC79FB" w:rsidP="00531F10">
      <w:pPr>
        <w:autoSpaceDE w:val="0"/>
        <w:autoSpaceDN w:val="0"/>
        <w:adjustRightInd w:val="0"/>
        <w:spacing w:line="276" w:lineRule="auto"/>
        <w:ind w:firstLine="567"/>
        <w:rPr>
          <w:rFonts w:ascii="Arial" w:hAnsi="Arial" w:cs="Arial"/>
          <w:b/>
          <w:bCs/>
          <w:rtl/>
        </w:rPr>
      </w:pPr>
    </w:p>
    <w:p w14:paraId="72DE57F2" w14:textId="77777777" w:rsidR="004E6BB5" w:rsidRDefault="004E6BB5" w:rsidP="00531F10">
      <w:pPr>
        <w:autoSpaceDE w:val="0"/>
        <w:autoSpaceDN w:val="0"/>
        <w:adjustRightInd w:val="0"/>
        <w:spacing w:line="276" w:lineRule="auto"/>
        <w:ind w:firstLine="567"/>
        <w:rPr>
          <w:rFonts w:ascii="Arial" w:hAnsi="Arial" w:cs="Arial"/>
          <w:b/>
          <w:bCs/>
          <w:sz w:val="28"/>
          <w:szCs w:val="28"/>
          <w:u w:val="single"/>
          <w:rtl/>
        </w:rPr>
      </w:pPr>
    </w:p>
    <w:p w14:paraId="0C3B2F4E" w14:textId="77777777" w:rsidR="004E6BB5" w:rsidRDefault="004E6BB5" w:rsidP="00531F10">
      <w:pPr>
        <w:autoSpaceDE w:val="0"/>
        <w:autoSpaceDN w:val="0"/>
        <w:adjustRightInd w:val="0"/>
        <w:spacing w:line="276" w:lineRule="auto"/>
        <w:ind w:firstLine="567"/>
        <w:rPr>
          <w:rFonts w:ascii="Arial" w:hAnsi="Arial" w:cs="Arial"/>
          <w:b/>
          <w:bCs/>
          <w:sz w:val="28"/>
          <w:szCs w:val="28"/>
          <w:u w:val="single"/>
          <w:rtl/>
        </w:rPr>
      </w:pPr>
    </w:p>
    <w:p w14:paraId="71715DE0" w14:textId="77777777" w:rsidR="004E6BB5" w:rsidRDefault="004E6BB5" w:rsidP="00531F10">
      <w:pPr>
        <w:autoSpaceDE w:val="0"/>
        <w:autoSpaceDN w:val="0"/>
        <w:adjustRightInd w:val="0"/>
        <w:spacing w:line="276" w:lineRule="auto"/>
        <w:ind w:firstLine="567"/>
        <w:rPr>
          <w:rFonts w:ascii="Arial" w:hAnsi="Arial" w:cs="Arial"/>
          <w:b/>
          <w:bCs/>
          <w:sz w:val="28"/>
          <w:szCs w:val="28"/>
          <w:u w:val="single"/>
          <w:rtl/>
        </w:rPr>
      </w:pPr>
    </w:p>
    <w:p w14:paraId="35734BB7" w14:textId="252B4B5E" w:rsidR="00EC79FB" w:rsidRPr="004E6BB5" w:rsidRDefault="00EC79FB" w:rsidP="004E6BB5">
      <w:pPr>
        <w:autoSpaceDE w:val="0"/>
        <w:autoSpaceDN w:val="0"/>
        <w:adjustRightInd w:val="0"/>
        <w:spacing w:line="276" w:lineRule="auto"/>
        <w:ind w:firstLine="567"/>
        <w:rPr>
          <w:rFonts w:ascii="Arial" w:hAnsi="Arial" w:cs="Arial"/>
          <w:b/>
          <w:bCs/>
          <w:sz w:val="28"/>
          <w:szCs w:val="28"/>
          <w:u w:val="single"/>
          <w:rtl/>
        </w:rPr>
      </w:pPr>
      <w:r w:rsidRPr="00D34CDF">
        <w:rPr>
          <w:rFonts w:ascii="Arial" w:hAnsi="Arial" w:cs="Arial"/>
          <w:b/>
          <w:bCs/>
          <w:sz w:val="28"/>
          <w:szCs w:val="28"/>
          <w:u w:val="single"/>
          <w:rtl/>
        </w:rPr>
        <w:lastRenderedPageBreak/>
        <w:t>أهمي</w:t>
      </w:r>
      <w:r w:rsidRPr="00D34CDF">
        <w:rPr>
          <w:rFonts w:ascii="Arial" w:hAnsi="Arial" w:cs="Arial" w:hint="cs"/>
          <w:b/>
          <w:bCs/>
          <w:sz w:val="28"/>
          <w:szCs w:val="28"/>
          <w:u w:val="single"/>
          <w:rtl/>
        </w:rPr>
        <w:t>ة</w:t>
      </w:r>
      <w:r w:rsidRPr="00D34CDF">
        <w:rPr>
          <w:rFonts w:ascii="Arial" w:hAnsi="Arial" w:cs="Arial"/>
          <w:b/>
          <w:bCs/>
          <w:sz w:val="28"/>
          <w:szCs w:val="28"/>
          <w:u w:val="single"/>
          <w:rtl/>
        </w:rPr>
        <w:t xml:space="preserve"> ال</w:t>
      </w:r>
      <w:r w:rsidRPr="00D34CDF">
        <w:rPr>
          <w:rFonts w:ascii="Arial" w:hAnsi="Arial" w:cs="Arial" w:hint="cs"/>
          <w:b/>
          <w:bCs/>
          <w:sz w:val="28"/>
          <w:szCs w:val="28"/>
          <w:u w:val="single"/>
          <w:rtl/>
        </w:rPr>
        <w:t>بحث</w:t>
      </w:r>
    </w:p>
    <w:p w14:paraId="232C86AC" w14:textId="71122C07" w:rsidR="00EC79FB" w:rsidRPr="00D34CDF" w:rsidRDefault="00EC79FB" w:rsidP="00322689">
      <w:pPr>
        <w:autoSpaceDE w:val="0"/>
        <w:autoSpaceDN w:val="0"/>
        <w:adjustRightInd w:val="0"/>
        <w:spacing w:line="276" w:lineRule="auto"/>
        <w:ind w:firstLine="567"/>
        <w:jc w:val="both"/>
        <w:rPr>
          <w:rFonts w:ascii="Arial" w:hAnsi="Arial" w:cs="Arial"/>
          <w:rtl/>
        </w:rPr>
      </w:pPr>
      <w:r w:rsidRPr="00D34CDF">
        <w:rPr>
          <w:rFonts w:ascii="Arial" w:hAnsi="Arial" w:cs="Arial"/>
          <w:rtl/>
        </w:rPr>
        <w:t>تكمن أهمية الدراسة  في تحليل الوضع الراهن للبنية التحتية</w:t>
      </w:r>
      <w:r w:rsidR="00276397">
        <w:rPr>
          <w:rFonts w:ascii="Arial" w:hAnsi="Arial" w:cs="Arial" w:hint="cs"/>
          <w:rtl/>
        </w:rPr>
        <w:t xml:space="preserve"> الأساسية </w:t>
      </w:r>
      <w:r w:rsidRPr="00D34CDF">
        <w:rPr>
          <w:rFonts w:ascii="Arial" w:hAnsi="Arial" w:cs="Arial" w:hint="cs"/>
          <w:rtl/>
        </w:rPr>
        <w:t xml:space="preserve"> والتكنولوجية </w:t>
      </w:r>
      <w:r w:rsidRPr="00D34CDF">
        <w:rPr>
          <w:rFonts w:ascii="Arial" w:hAnsi="Arial" w:cs="Arial"/>
          <w:rtl/>
        </w:rPr>
        <w:t xml:space="preserve"> و استعراض أهم الجهود المبذولة لتطوير مشروعات البنية التحتية</w:t>
      </w:r>
      <w:r w:rsidRPr="00D34CDF">
        <w:rPr>
          <w:rFonts w:ascii="Arial" w:hAnsi="Arial" w:cs="Arial" w:hint="cs"/>
          <w:rtl/>
        </w:rPr>
        <w:t xml:space="preserve"> والتكنولوجية </w:t>
      </w:r>
      <w:r w:rsidRPr="00D34CDF">
        <w:rPr>
          <w:rFonts w:ascii="Arial" w:hAnsi="Arial" w:cs="Arial"/>
          <w:rtl/>
        </w:rPr>
        <w:t xml:space="preserve"> الجارية التي تسهم في تحقيق التنمية واقتراح بعض </w:t>
      </w:r>
      <w:r w:rsidRPr="00D34CDF">
        <w:rPr>
          <w:rFonts w:ascii="Arial" w:hAnsi="Arial" w:cs="Arial" w:hint="cs"/>
          <w:rtl/>
        </w:rPr>
        <w:t>التوصيات</w:t>
      </w:r>
      <w:r w:rsidRPr="00D34CDF">
        <w:rPr>
          <w:rFonts w:ascii="Arial" w:hAnsi="Arial" w:cs="Arial"/>
          <w:rtl/>
        </w:rPr>
        <w:t xml:space="preserve"> </w:t>
      </w:r>
      <w:r w:rsidRPr="00D34CDF">
        <w:rPr>
          <w:rFonts w:ascii="Arial" w:hAnsi="Arial" w:cs="Arial" w:hint="cs"/>
          <w:rtl/>
        </w:rPr>
        <w:t xml:space="preserve">لتطوير </w:t>
      </w:r>
      <w:r w:rsidRPr="00D34CDF">
        <w:rPr>
          <w:rFonts w:ascii="Arial" w:hAnsi="Arial" w:cs="Arial"/>
          <w:rtl/>
        </w:rPr>
        <w:t xml:space="preserve"> البنية التحتية </w:t>
      </w:r>
      <w:r w:rsidRPr="00D34CDF">
        <w:rPr>
          <w:rFonts w:ascii="Arial" w:hAnsi="Arial" w:cs="Arial" w:hint="cs"/>
          <w:rtl/>
        </w:rPr>
        <w:t xml:space="preserve">والتكنولوجية </w:t>
      </w:r>
      <w:r w:rsidRPr="00D34CDF">
        <w:rPr>
          <w:rFonts w:ascii="Arial" w:hAnsi="Arial" w:cs="Arial"/>
          <w:rtl/>
        </w:rPr>
        <w:t>.</w:t>
      </w:r>
    </w:p>
    <w:p w14:paraId="7E372A21" w14:textId="6C16C157" w:rsidR="00EC79FB" w:rsidRPr="00D34CDF" w:rsidRDefault="00EC79FB" w:rsidP="00322689">
      <w:pPr>
        <w:autoSpaceDE w:val="0"/>
        <w:autoSpaceDN w:val="0"/>
        <w:adjustRightInd w:val="0"/>
        <w:spacing w:line="276" w:lineRule="auto"/>
        <w:ind w:firstLine="567"/>
        <w:jc w:val="both"/>
        <w:rPr>
          <w:rFonts w:ascii="Arial" w:hAnsi="Arial" w:cs="Arial"/>
          <w:rtl/>
        </w:rPr>
      </w:pPr>
      <w:r w:rsidRPr="00D34CDF">
        <w:rPr>
          <w:rFonts w:ascii="Arial" w:hAnsi="Arial" w:cs="Arial"/>
          <w:rtl/>
        </w:rPr>
        <w:t>ويرجع الاهتمام بدراسة البني</w:t>
      </w:r>
      <w:r w:rsidR="004E6BB5">
        <w:rPr>
          <w:rFonts w:ascii="Arial" w:hAnsi="Arial" w:cs="Arial" w:hint="cs"/>
          <w:rtl/>
        </w:rPr>
        <w:t>ة</w:t>
      </w:r>
      <w:r w:rsidRPr="00D34CDF">
        <w:rPr>
          <w:rFonts w:ascii="Arial" w:hAnsi="Arial" w:cs="Arial"/>
          <w:rtl/>
        </w:rPr>
        <w:t xml:space="preserve"> التحتي</w:t>
      </w:r>
      <w:r w:rsidR="004E6BB5">
        <w:rPr>
          <w:rFonts w:ascii="Arial" w:hAnsi="Arial" w:cs="Arial" w:hint="cs"/>
          <w:rtl/>
        </w:rPr>
        <w:t>ة</w:t>
      </w:r>
      <w:r w:rsidRPr="00D34CDF">
        <w:rPr>
          <w:rFonts w:ascii="Arial" w:hAnsi="Arial" w:cs="Arial"/>
          <w:rtl/>
        </w:rPr>
        <w:t xml:space="preserve"> </w:t>
      </w:r>
      <w:r w:rsidR="00276397">
        <w:rPr>
          <w:rFonts w:ascii="Arial" w:hAnsi="Arial" w:cs="Arial" w:hint="cs"/>
          <w:rtl/>
        </w:rPr>
        <w:t xml:space="preserve">الأساسية </w:t>
      </w:r>
      <w:r w:rsidRPr="00D34CDF">
        <w:rPr>
          <w:rFonts w:ascii="Arial" w:hAnsi="Arial" w:cs="Arial"/>
          <w:rtl/>
        </w:rPr>
        <w:t>والتكنولوجي</w:t>
      </w:r>
      <w:r w:rsidR="004E6BB5">
        <w:rPr>
          <w:rFonts w:ascii="Arial" w:hAnsi="Arial" w:cs="Arial" w:hint="cs"/>
          <w:rtl/>
        </w:rPr>
        <w:t>ة</w:t>
      </w:r>
      <w:r w:rsidRPr="00D34CDF">
        <w:rPr>
          <w:rFonts w:ascii="Arial" w:hAnsi="Arial" w:cs="Arial"/>
          <w:rtl/>
        </w:rPr>
        <w:t xml:space="preserve"> الى أهميتها في جذب الاستثمار الاجنبى المباشر من الخارج وتشجيع الاستثمار الداخلى ومن ثم دفع عجله التنمية </w:t>
      </w:r>
      <w:r w:rsidR="00276397">
        <w:rPr>
          <w:rFonts w:ascii="Arial" w:hAnsi="Arial" w:cs="Arial" w:hint="cs"/>
          <w:rtl/>
        </w:rPr>
        <w:t>.</w:t>
      </w:r>
    </w:p>
    <w:p w14:paraId="2558364A" w14:textId="432F0102" w:rsidR="00EC79FB" w:rsidRPr="00D34CDF" w:rsidRDefault="00EC79FB" w:rsidP="00322689">
      <w:pPr>
        <w:autoSpaceDE w:val="0"/>
        <w:autoSpaceDN w:val="0"/>
        <w:adjustRightInd w:val="0"/>
        <w:spacing w:before="240" w:line="276" w:lineRule="auto"/>
        <w:ind w:firstLine="567"/>
        <w:jc w:val="both"/>
        <w:rPr>
          <w:rFonts w:ascii="Arial" w:hAnsi="Arial" w:cs="Arial"/>
          <w:rtl/>
          <w:lang w:bidi="ar-EG"/>
        </w:rPr>
      </w:pPr>
      <w:r w:rsidRPr="00D34CDF">
        <w:rPr>
          <w:rFonts w:ascii="Arial" w:hAnsi="Arial" w:cs="Arial"/>
          <w:rtl/>
          <w:lang w:bidi="ar-EG"/>
        </w:rPr>
        <w:t xml:space="preserve">وتأتى أهمية البنية التحتية </w:t>
      </w:r>
      <w:r w:rsidR="00276397">
        <w:rPr>
          <w:rFonts w:ascii="Arial" w:hAnsi="Arial" w:cs="Arial" w:hint="cs"/>
          <w:rtl/>
          <w:lang w:bidi="ar-EG"/>
        </w:rPr>
        <w:t xml:space="preserve">الأساسية والتكنولوجية </w:t>
      </w:r>
      <w:r w:rsidRPr="00D34CDF">
        <w:rPr>
          <w:rFonts w:ascii="Arial" w:hAnsi="Arial" w:cs="Arial"/>
          <w:rtl/>
          <w:lang w:bidi="ar-EG"/>
        </w:rPr>
        <w:t>من الآثار التي تتركها على البلد بشكل عام والاقتصاد بشكل خاص، وبالتحديد مسألة النمو الاقتصادي وتوليد الفرص، لانعكاسها بشكل واضح على الاستقرار الاقتصادي، بل اعتبرها البعض مفتاح النمو الاقتصادي وفرص العمل، إذ لا يمكن تحقيق نمو اقتصادي وتوليد الفرص تنعكس على الاستقرار الاقتصادي، دون تقدم ملموس في جودة البنية التحتية فضلاً عن وجودها في بداية الأمر.</w:t>
      </w:r>
    </w:p>
    <w:p w14:paraId="442789ED" w14:textId="77777777" w:rsidR="00EC79FB" w:rsidRPr="00D34CDF" w:rsidRDefault="00EC79FB" w:rsidP="00322689">
      <w:pPr>
        <w:autoSpaceDE w:val="0"/>
        <w:autoSpaceDN w:val="0"/>
        <w:adjustRightInd w:val="0"/>
        <w:spacing w:before="240" w:line="276" w:lineRule="auto"/>
        <w:ind w:firstLine="567"/>
        <w:jc w:val="both"/>
        <w:rPr>
          <w:rFonts w:ascii="Arial" w:hAnsi="Arial" w:cs="Arial"/>
          <w:rtl/>
          <w:lang w:bidi="ar-EG"/>
        </w:rPr>
      </w:pPr>
      <w:r w:rsidRPr="00D34CDF">
        <w:rPr>
          <w:rFonts w:ascii="Arial" w:hAnsi="Arial" w:cs="Arial"/>
          <w:rtl/>
          <w:lang w:bidi="ar-EG"/>
        </w:rPr>
        <w:t xml:space="preserve">وقد اطلق البنك الدولي تقريره تحت عنوان "شريان الحياة: فرصة البنية التحتية المرنة" في </w:t>
      </w:r>
      <w:r w:rsidRPr="00D34CDF">
        <w:rPr>
          <w:rFonts w:ascii="Arial" w:hAnsi="Arial" w:cs="Arial"/>
          <w:lang w:bidi="ar-EG"/>
        </w:rPr>
        <w:t>19</w:t>
      </w:r>
      <w:r w:rsidRPr="00D34CDF">
        <w:rPr>
          <w:rFonts w:ascii="Arial" w:hAnsi="Arial" w:cs="Arial"/>
          <w:rtl/>
          <w:lang w:bidi="ar-EG"/>
        </w:rPr>
        <w:t>/</w:t>
      </w:r>
      <w:r w:rsidRPr="00D34CDF">
        <w:rPr>
          <w:rFonts w:ascii="Arial" w:hAnsi="Arial" w:cs="Arial"/>
          <w:lang w:bidi="ar-EG"/>
        </w:rPr>
        <w:t>6</w:t>
      </w:r>
      <w:r w:rsidRPr="00D34CDF">
        <w:rPr>
          <w:rFonts w:ascii="Arial" w:hAnsi="Arial" w:cs="Arial"/>
          <w:rtl/>
          <w:lang w:bidi="ar-EG"/>
        </w:rPr>
        <w:t>/</w:t>
      </w:r>
      <w:r w:rsidRPr="00D34CDF">
        <w:rPr>
          <w:rFonts w:ascii="Arial" w:hAnsi="Arial" w:cs="Arial"/>
          <w:lang w:bidi="ar-EG"/>
        </w:rPr>
        <w:t>2019</w:t>
      </w:r>
      <w:r w:rsidRPr="00D34CDF">
        <w:rPr>
          <w:rFonts w:ascii="Arial" w:hAnsi="Arial" w:cs="Arial"/>
          <w:rtl/>
          <w:lang w:bidi="ar-EG"/>
        </w:rPr>
        <w:t xml:space="preserve"> للدلالة على أهميتها ويعدُّها "جوهر الحياة وركيزة سبل كسب العيش، ويمكنها تحسين عمل المدارس والمستشفيات ومؤسسات الأعمال والصناعة، وكذلك فرص الحصول على الوظائف وتحقيق الرخاء" كما يقول رئيس مجموعة البنك الدولي.</w:t>
      </w:r>
    </w:p>
    <w:p w14:paraId="3BE32928" w14:textId="355E7502" w:rsidR="00EC79FB" w:rsidRPr="00D34CDF" w:rsidRDefault="00EC79FB" w:rsidP="004E6BB5">
      <w:pPr>
        <w:autoSpaceDE w:val="0"/>
        <w:autoSpaceDN w:val="0"/>
        <w:adjustRightInd w:val="0"/>
        <w:spacing w:before="240" w:line="276" w:lineRule="auto"/>
        <w:ind w:firstLine="567"/>
        <w:jc w:val="both"/>
        <w:rPr>
          <w:rFonts w:ascii="Arial" w:hAnsi="Arial" w:cs="Arial"/>
          <w:rtl/>
          <w:lang w:bidi="ar-EG"/>
        </w:rPr>
      </w:pPr>
      <w:r w:rsidRPr="00D34CDF">
        <w:rPr>
          <w:rFonts w:ascii="Arial" w:hAnsi="Arial" w:cs="Arial"/>
          <w:rtl/>
          <w:lang w:bidi="ar-EG"/>
        </w:rPr>
        <w:t>حيث ان البنية التحتية</w:t>
      </w:r>
      <w:r w:rsidR="004E6BB5">
        <w:rPr>
          <w:rFonts w:ascii="Arial" w:hAnsi="Arial" w:cs="Arial" w:hint="cs"/>
          <w:rtl/>
          <w:lang w:bidi="ar-EG"/>
        </w:rPr>
        <w:t xml:space="preserve"> الأساسية والتكنولوجية </w:t>
      </w:r>
      <w:r w:rsidRPr="00D34CDF">
        <w:rPr>
          <w:rFonts w:ascii="Arial" w:hAnsi="Arial" w:cs="Arial"/>
          <w:rtl/>
          <w:lang w:bidi="ar-EG"/>
        </w:rPr>
        <w:t xml:space="preserve"> تمارس دوراً كبيراً في الاستقرار الاقتصادي تحققاً أو غياباً ما دامت إنها تشكل جزءاً كبيراً من المناخ الاستثماري. لأنها تنعكس على ثقة المستثمر، من خلال قنوات كُلف الإنتاج والأسعار، ومستوى الأرباح أخيراً، ارتفاعاً أو انخفاضاً، التي تكون محط أنظار وثقة المستثمرين. </w:t>
      </w:r>
    </w:p>
    <w:p w14:paraId="14AEB821" w14:textId="02E7E5AE" w:rsidR="00EC79FB" w:rsidRPr="00D34CDF" w:rsidRDefault="004E6BB5" w:rsidP="00322689">
      <w:pPr>
        <w:autoSpaceDE w:val="0"/>
        <w:autoSpaceDN w:val="0"/>
        <w:adjustRightInd w:val="0"/>
        <w:spacing w:before="240" w:line="276" w:lineRule="auto"/>
        <w:ind w:firstLine="567"/>
        <w:jc w:val="both"/>
        <w:rPr>
          <w:rFonts w:ascii="Arial" w:hAnsi="Arial" w:cs="Arial"/>
          <w:rtl/>
          <w:lang w:bidi="ar-EG"/>
        </w:rPr>
      </w:pPr>
      <w:bookmarkStart w:id="8" w:name="_Hlk73426777"/>
      <w:r>
        <w:rPr>
          <w:rFonts w:ascii="Arial" w:hAnsi="Arial" w:cs="Arial" w:hint="cs"/>
          <w:rtl/>
          <w:lang w:bidi="ar-EG"/>
        </w:rPr>
        <w:t>ف</w:t>
      </w:r>
      <w:r w:rsidR="00EC79FB" w:rsidRPr="00D34CDF">
        <w:rPr>
          <w:rFonts w:ascii="Arial" w:hAnsi="Arial" w:cs="Arial"/>
          <w:rtl/>
          <w:lang w:bidi="ar-EG"/>
        </w:rPr>
        <w:t>عندما تتوفر البنية التحتية في بلدٍ ما بشكل متكامل (مترابطة) وذات جودة عالية وبأسعار مناسبة ستنعكس، بلا شك، على انخفاض كلفة إنتاج تلك السلع والخدمات وهذا ما يؤدي إلى انخفاض أسعارها وزيادة الطلب عليها فيرتفع مستوى الأرباح فيكون هذا البلد هو محط أنظار وثقة المستثمرين فيه فيزداد حجم استثماراتهم فيه، مما يعني خلق مزيد من فرص العمل وزيادة معدل النمو الاقتصادي وتحقيق الاستقرار الاقتصادي أخيراً.</w:t>
      </w:r>
    </w:p>
    <w:bookmarkEnd w:id="8"/>
    <w:p w14:paraId="0DDA803D" w14:textId="77777777" w:rsidR="00EC79FB" w:rsidRPr="00D34CDF" w:rsidRDefault="00EC79FB" w:rsidP="00322689">
      <w:pPr>
        <w:autoSpaceDE w:val="0"/>
        <w:autoSpaceDN w:val="0"/>
        <w:adjustRightInd w:val="0"/>
        <w:spacing w:before="240" w:line="276" w:lineRule="auto"/>
        <w:ind w:firstLine="567"/>
        <w:jc w:val="both"/>
        <w:rPr>
          <w:rFonts w:ascii="Arial" w:hAnsi="Arial" w:cs="Arial"/>
          <w:rtl/>
          <w:lang w:bidi="ar-EG"/>
        </w:rPr>
      </w:pPr>
      <w:r w:rsidRPr="00D34CDF">
        <w:rPr>
          <w:rFonts w:ascii="Arial" w:hAnsi="Arial" w:cs="Arial"/>
          <w:rtl/>
          <w:lang w:bidi="ar-EG"/>
        </w:rPr>
        <w:t>ويحدث العكس تماماً أي في ظل غياب أو سوء البنية التحتية من حيث عدم تكاملها أو رداءة جودتها أو ارتفاع أسعارها سترتفع كلف إنتاج السلع والخدمات ثم ارتفاع أسعارها وانخفاض الأرباح فتنخفض ثقة المستثمرين بهذا البلد فينخفض حجم الاستثمار ويتبعه غياب الاستقرار كنتيجة لزيادة البطالة وانخفاض النمو الاقتصادي.</w:t>
      </w:r>
    </w:p>
    <w:p w14:paraId="63F83843" w14:textId="77777777" w:rsidR="00EC79FB" w:rsidRPr="00D34CDF" w:rsidRDefault="00EC79FB" w:rsidP="00531F10">
      <w:pPr>
        <w:spacing w:line="276" w:lineRule="auto"/>
        <w:ind w:firstLine="567"/>
        <w:jc w:val="lowKashida"/>
        <w:rPr>
          <w:rFonts w:ascii="Arial" w:hAnsi="Arial" w:cs="Arial"/>
          <w:b/>
          <w:bCs/>
          <w:rtl/>
        </w:rPr>
      </w:pPr>
    </w:p>
    <w:p w14:paraId="44933E6D" w14:textId="77777777" w:rsidR="00EC79FB" w:rsidRPr="00D34CDF" w:rsidRDefault="00EC79FB" w:rsidP="00531F10">
      <w:pPr>
        <w:spacing w:line="276" w:lineRule="auto"/>
        <w:ind w:firstLine="567"/>
        <w:jc w:val="lowKashida"/>
        <w:rPr>
          <w:rFonts w:ascii="Arial" w:hAnsi="Arial" w:cs="Arial"/>
          <w:b/>
          <w:bCs/>
          <w:sz w:val="28"/>
          <w:szCs w:val="28"/>
          <w:u w:val="single"/>
          <w:rtl/>
        </w:rPr>
      </w:pPr>
      <w:r w:rsidRPr="00D34CDF">
        <w:rPr>
          <w:rFonts w:ascii="Arial" w:hAnsi="Arial" w:cs="Arial"/>
          <w:b/>
          <w:bCs/>
          <w:sz w:val="28"/>
          <w:szCs w:val="28"/>
          <w:u w:val="single"/>
          <w:rtl/>
        </w:rPr>
        <w:t>فرضية البحث</w:t>
      </w:r>
    </w:p>
    <w:p w14:paraId="5FCEBE80" w14:textId="77777777" w:rsidR="00EC79FB" w:rsidRPr="00D34CDF" w:rsidRDefault="00EC79FB" w:rsidP="00531F10">
      <w:pPr>
        <w:spacing w:line="276" w:lineRule="auto"/>
        <w:ind w:firstLine="567"/>
        <w:jc w:val="lowKashida"/>
        <w:rPr>
          <w:rFonts w:ascii="Arial" w:hAnsi="Arial" w:cs="Arial"/>
          <w:b/>
          <w:bCs/>
          <w:rtl/>
        </w:rPr>
      </w:pPr>
    </w:p>
    <w:p w14:paraId="196F2BB7" w14:textId="706EDD21" w:rsidR="00EC79FB" w:rsidRPr="00D34CDF" w:rsidRDefault="00EC79FB" w:rsidP="00531F10">
      <w:pPr>
        <w:spacing w:line="276" w:lineRule="auto"/>
        <w:ind w:firstLine="567"/>
        <w:jc w:val="lowKashida"/>
        <w:rPr>
          <w:rFonts w:ascii="Arial" w:hAnsi="Arial" w:cs="Arial"/>
          <w:rtl/>
        </w:rPr>
      </w:pPr>
      <w:r w:rsidRPr="00D34CDF">
        <w:rPr>
          <w:rFonts w:ascii="Arial" w:hAnsi="Arial" w:cs="Arial" w:hint="cs"/>
          <w:rtl/>
          <w:lang w:bidi="ar-EG"/>
        </w:rPr>
        <w:t xml:space="preserve">وجود علاقة طردية بين الاستثمار في البنية التحتية </w:t>
      </w:r>
      <w:r w:rsidR="00276397">
        <w:rPr>
          <w:rFonts w:ascii="Arial" w:hAnsi="Arial" w:cs="Arial" w:hint="cs"/>
          <w:rtl/>
          <w:lang w:bidi="ar-EG"/>
        </w:rPr>
        <w:t xml:space="preserve"> الأساسية </w:t>
      </w:r>
      <w:r w:rsidRPr="00D34CDF">
        <w:rPr>
          <w:rFonts w:ascii="Arial" w:hAnsi="Arial" w:cs="Arial" w:hint="cs"/>
          <w:rtl/>
          <w:lang w:bidi="ar-EG"/>
        </w:rPr>
        <w:t xml:space="preserve">والتكنولوجية وتدفقات الاستثمار الأجنبي المباشر </w:t>
      </w:r>
      <w:r w:rsidR="004E6BB5">
        <w:rPr>
          <w:rFonts w:ascii="Arial" w:hAnsi="Arial" w:cs="Arial" w:hint="cs"/>
          <w:rtl/>
          <w:lang w:bidi="ar-EG"/>
        </w:rPr>
        <w:t xml:space="preserve"> </w:t>
      </w:r>
      <w:r w:rsidRPr="00D34CDF">
        <w:rPr>
          <w:rFonts w:ascii="Arial" w:hAnsi="Arial" w:cs="Arial" w:hint="cs"/>
          <w:rtl/>
          <w:lang w:bidi="ar-EG"/>
        </w:rPr>
        <w:t xml:space="preserve">. </w:t>
      </w:r>
      <w:r w:rsidRPr="00D34CDF">
        <w:rPr>
          <w:rFonts w:ascii="Arial" w:hAnsi="Arial" w:cs="Arial" w:hint="cs"/>
          <w:rtl/>
        </w:rPr>
        <w:t xml:space="preserve"> </w:t>
      </w:r>
    </w:p>
    <w:p w14:paraId="58ECBE95" w14:textId="77777777" w:rsidR="00EC79FB" w:rsidRPr="00D34CDF" w:rsidRDefault="00EC79FB" w:rsidP="00531F10">
      <w:pPr>
        <w:spacing w:line="276" w:lineRule="auto"/>
        <w:ind w:firstLine="567"/>
        <w:jc w:val="lowKashida"/>
        <w:rPr>
          <w:rFonts w:ascii="Arial" w:hAnsi="Arial" w:cs="Arial"/>
          <w:rtl/>
        </w:rPr>
      </w:pPr>
    </w:p>
    <w:p w14:paraId="0D582F53" w14:textId="77777777" w:rsidR="00EC79FB" w:rsidRPr="00D34CDF" w:rsidRDefault="00EC79FB" w:rsidP="00531F10">
      <w:pPr>
        <w:spacing w:line="276" w:lineRule="auto"/>
        <w:ind w:firstLine="567"/>
        <w:jc w:val="lowKashida"/>
        <w:rPr>
          <w:rFonts w:ascii="Arial" w:hAnsi="Arial" w:cs="Arial"/>
          <w:b/>
          <w:bCs/>
          <w:sz w:val="28"/>
          <w:szCs w:val="28"/>
          <w:u w:val="single"/>
          <w:rtl/>
        </w:rPr>
      </w:pPr>
      <w:r w:rsidRPr="00D34CDF">
        <w:rPr>
          <w:rFonts w:ascii="Arial" w:hAnsi="Arial" w:cs="Arial"/>
          <w:b/>
          <w:bCs/>
          <w:sz w:val="28"/>
          <w:szCs w:val="28"/>
          <w:u w:val="single"/>
          <w:rtl/>
        </w:rPr>
        <w:t xml:space="preserve">حدود البحث </w:t>
      </w:r>
    </w:p>
    <w:p w14:paraId="0B1C4ACA" w14:textId="3ACC8841" w:rsidR="00EC79FB" w:rsidRPr="00D34CDF" w:rsidRDefault="00EC79FB" w:rsidP="00322689">
      <w:pPr>
        <w:spacing w:line="276" w:lineRule="auto"/>
        <w:ind w:firstLine="567"/>
        <w:jc w:val="both"/>
        <w:rPr>
          <w:rFonts w:ascii="Arial" w:hAnsi="Arial" w:cs="Arial"/>
          <w:rtl/>
        </w:rPr>
      </w:pPr>
      <w:r w:rsidRPr="00D34CDF">
        <w:rPr>
          <w:rFonts w:ascii="Arial" w:hAnsi="Arial" w:cs="Arial" w:hint="cs"/>
          <w:rtl/>
        </w:rPr>
        <w:t xml:space="preserve">اعتمد الباحث على دراسة الشق المكانى ويتمثل في دراسة </w:t>
      </w:r>
      <w:bookmarkStart w:id="9" w:name="_Hlk73953446"/>
      <w:r w:rsidRPr="00D34CDF">
        <w:rPr>
          <w:rFonts w:ascii="Arial" w:hAnsi="Arial" w:cs="Arial" w:hint="cs"/>
          <w:rtl/>
        </w:rPr>
        <w:t xml:space="preserve">دور البنية التحتية والتكنولوجية في جذب الاستثمار الأجنبي المباشر </w:t>
      </w:r>
      <w:r w:rsidR="004E6BB5">
        <w:rPr>
          <w:rFonts w:ascii="Arial" w:hAnsi="Arial" w:cs="Arial" w:hint="cs"/>
          <w:rtl/>
        </w:rPr>
        <w:t xml:space="preserve">إلى </w:t>
      </w:r>
      <w:r w:rsidRPr="00D34CDF">
        <w:rPr>
          <w:rFonts w:ascii="Arial" w:hAnsi="Arial" w:cs="Arial" w:hint="cs"/>
          <w:rtl/>
        </w:rPr>
        <w:t xml:space="preserve"> مصر</w:t>
      </w:r>
      <w:r w:rsidR="0077599A">
        <w:rPr>
          <w:rFonts w:ascii="Arial" w:hAnsi="Arial" w:cs="Arial" w:hint="cs"/>
          <w:rtl/>
        </w:rPr>
        <w:t>،</w:t>
      </w:r>
      <w:r w:rsidRPr="00D34CDF">
        <w:rPr>
          <w:rFonts w:ascii="Arial" w:hAnsi="Arial" w:cs="Arial" w:hint="cs"/>
          <w:rtl/>
        </w:rPr>
        <w:t xml:space="preserve"> </w:t>
      </w:r>
      <w:bookmarkEnd w:id="9"/>
      <w:r w:rsidRPr="00D34CDF">
        <w:rPr>
          <w:rFonts w:ascii="Arial" w:hAnsi="Arial" w:cs="Arial" w:hint="cs"/>
          <w:rtl/>
        </w:rPr>
        <w:t xml:space="preserve">وعلى دراسة الشق الزمانى والذى يتمثل في دراسة دور البنية التحتية والتكنولوجية في جذب الاستثمار الأجنبي المباشر </w:t>
      </w:r>
      <w:r w:rsidR="004E6BB5">
        <w:rPr>
          <w:rFonts w:ascii="Arial" w:hAnsi="Arial" w:cs="Arial" w:hint="cs"/>
          <w:rtl/>
        </w:rPr>
        <w:t xml:space="preserve">إلى </w:t>
      </w:r>
      <w:r w:rsidRPr="00D34CDF">
        <w:rPr>
          <w:rFonts w:ascii="Arial" w:hAnsi="Arial" w:cs="Arial" w:hint="cs"/>
          <w:rtl/>
        </w:rPr>
        <w:t xml:space="preserve"> مصر خلال الفتره من (2010-2019)</w:t>
      </w:r>
      <w:r w:rsidR="00276397">
        <w:rPr>
          <w:rFonts w:ascii="Arial" w:hAnsi="Arial" w:cs="Arial" w:hint="cs"/>
          <w:rtl/>
        </w:rPr>
        <w:t xml:space="preserve"> .</w:t>
      </w:r>
    </w:p>
    <w:p w14:paraId="576DCD5F" w14:textId="77777777" w:rsidR="00EC79FB" w:rsidRPr="00D34CDF" w:rsidRDefault="00EC79FB" w:rsidP="00531F10">
      <w:pPr>
        <w:spacing w:line="276" w:lineRule="auto"/>
        <w:ind w:firstLine="567"/>
        <w:rPr>
          <w:rFonts w:ascii="Arial" w:hAnsi="Arial" w:cs="Arial"/>
          <w:b/>
          <w:bCs/>
          <w:u w:val="single"/>
          <w:rtl/>
        </w:rPr>
      </w:pPr>
    </w:p>
    <w:p w14:paraId="224B5B4A" w14:textId="0B3F6AE4" w:rsidR="00EC79FB" w:rsidRDefault="00EC79FB" w:rsidP="00276397">
      <w:pPr>
        <w:spacing w:line="276" w:lineRule="auto"/>
        <w:rPr>
          <w:rFonts w:ascii="Arial" w:hAnsi="Arial" w:cs="Arial"/>
          <w:b/>
          <w:bCs/>
          <w:sz w:val="28"/>
          <w:szCs w:val="28"/>
          <w:u w:val="single"/>
          <w:rtl/>
        </w:rPr>
      </w:pPr>
    </w:p>
    <w:p w14:paraId="14F8F4A7" w14:textId="77777777" w:rsidR="004E6BB5" w:rsidRDefault="004E6BB5" w:rsidP="00DE5F83">
      <w:pPr>
        <w:spacing w:line="276" w:lineRule="auto"/>
        <w:ind w:firstLine="567"/>
        <w:jc w:val="both"/>
        <w:rPr>
          <w:rFonts w:ascii="Arial" w:hAnsi="Arial" w:cs="Arial"/>
          <w:b/>
          <w:bCs/>
          <w:sz w:val="28"/>
          <w:szCs w:val="28"/>
          <w:u w:val="single"/>
          <w:rtl/>
        </w:rPr>
      </w:pPr>
    </w:p>
    <w:p w14:paraId="61A53B9C" w14:textId="77777777" w:rsidR="004E6BB5" w:rsidRDefault="004E6BB5" w:rsidP="00DE5F83">
      <w:pPr>
        <w:spacing w:line="276" w:lineRule="auto"/>
        <w:ind w:firstLine="567"/>
        <w:jc w:val="both"/>
        <w:rPr>
          <w:rFonts w:ascii="Arial" w:hAnsi="Arial" w:cs="Arial"/>
          <w:b/>
          <w:bCs/>
          <w:sz w:val="28"/>
          <w:szCs w:val="28"/>
          <w:u w:val="single"/>
          <w:rtl/>
        </w:rPr>
      </w:pPr>
    </w:p>
    <w:p w14:paraId="088B2616" w14:textId="77777777" w:rsidR="004E6BB5" w:rsidRDefault="004E6BB5" w:rsidP="00DE5F83">
      <w:pPr>
        <w:spacing w:line="276" w:lineRule="auto"/>
        <w:ind w:firstLine="567"/>
        <w:jc w:val="both"/>
        <w:rPr>
          <w:rFonts w:ascii="Arial" w:hAnsi="Arial" w:cs="Arial"/>
          <w:b/>
          <w:bCs/>
          <w:sz w:val="28"/>
          <w:szCs w:val="28"/>
          <w:u w:val="single"/>
          <w:rtl/>
        </w:rPr>
      </w:pPr>
    </w:p>
    <w:p w14:paraId="3FF9FD66" w14:textId="1AECC696" w:rsidR="00EC79FB" w:rsidRPr="00D34CDF" w:rsidRDefault="00EC79FB" w:rsidP="00DE5F83">
      <w:pPr>
        <w:spacing w:line="276" w:lineRule="auto"/>
        <w:ind w:firstLine="567"/>
        <w:jc w:val="both"/>
        <w:rPr>
          <w:rFonts w:ascii="Arial" w:hAnsi="Arial" w:cs="Arial"/>
          <w:b/>
          <w:bCs/>
          <w:sz w:val="28"/>
          <w:szCs w:val="28"/>
          <w:u w:val="single"/>
          <w:rtl/>
        </w:rPr>
      </w:pPr>
      <w:r w:rsidRPr="00D34CDF">
        <w:rPr>
          <w:rFonts w:ascii="Arial" w:hAnsi="Arial" w:cs="Arial"/>
          <w:b/>
          <w:bCs/>
          <w:sz w:val="28"/>
          <w:szCs w:val="28"/>
          <w:u w:val="single"/>
          <w:rtl/>
        </w:rPr>
        <w:lastRenderedPageBreak/>
        <w:t>الدراسات السابق</w:t>
      </w:r>
      <w:r w:rsidRPr="00D34CDF">
        <w:rPr>
          <w:rFonts w:ascii="Arial" w:hAnsi="Arial" w:cs="Arial" w:hint="cs"/>
          <w:b/>
          <w:bCs/>
          <w:sz w:val="28"/>
          <w:szCs w:val="28"/>
          <w:u w:val="single"/>
          <w:rtl/>
        </w:rPr>
        <w:t>ة</w:t>
      </w:r>
      <w:r w:rsidRPr="00D34CDF">
        <w:rPr>
          <w:rFonts w:ascii="Arial" w:hAnsi="Arial" w:cs="Arial"/>
          <w:b/>
          <w:bCs/>
          <w:sz w:val="28"/>
          <w:szCs w:val="28"/>
          <w:u w:val="single"/>
          <w:rtl/>
        </w:rPr>
        <w:t xml:space="preserve"> </w:t>
      </w:r>
    </w:p>
    <w:p w14:paraId="747B11E3" w14:textId="77777777" w:rsidR="00EC79FB" w:rsidRPr="00276397" w:rsidRDefault="00EC79FB" w:rsidP="00322689">
      <w:pPr>
        <w:pStyle w:val="Title"/>
        <w:ind w:firstLine="567"/>
        <w:jc w:val="both"/>
        <w:rPr>
          <w:rFonts w:asciiTheme="minorBidi" w:hAnsiTheme="minorBidi" w:cstheme="minorBidi"/>
          <w:b w:val="0"/>
          <w:bCs w:val="0"/>
          <w:sz w:val="24"/>
          <w:szCs w:val="24"/>
          <w:rtl/>
        </w:rPr>
      </w:pPr>
      <w:r>
        <w:rPr>
          <w:rFonts w:hint="cs"/>
          <w:rtl/>
        </w:rPr>
        <w:t>1</w:t>
      </w:r>
      <w:r w:rsidRPr="00F80F71">
        <w:rPr>
          <w:rFonts w:ascii="Arial" w:hAnsi="Arial" w:cs="Arial"/>
          <w:b w:val="0"/>
          <w:bCs w:val="0"/>
          <w:sz w:val="24"/>
          <w:szCs w:val="24"/>
          <w:rtl/>
        </w:rPr>
        <w:t>-</w:t>
      </w:r>
      <w:r w:rsidRPr="00276397">
        <w:rPr>
          <w:rFonts w:asciiTheme="minorBidi" w:hAnsiTheme="minorBidi" w:cstheme="minorBidi"/>
          <w:b w:val="0"/>
          <w:bCs w:val="0"/>
          <w:sz w:val="24"/>
          <w:szCs w:val="24"/>
          <w:rtl/>
        </w:rPr>
        <w:t xml:space="preserve">استهدفت </w:t>
      </w:r>
      <w:r w:rsidRPr="00276397">
        <w:rPr>
          <w:rFonts w:asciiTheme="minorBidi" w:hAnsiTheme="minorBidi" w:cstheme="minorBidi"/>
          <w:b w:val="0"/>
          <w:bCs w:val="0"/>
          <w:sz w:val="24"/>
          <w:szCs w:val="24"/>
          <w:rtl/>
          <w:lang w:bidi="ar-EG"/>
        </w:rPr>
        <w:t xml:space="preserve"> دراسة </w:t>
      </w:r>
      <w:r w:rsidRPr="00276397">
        <w:rPr>
          <w:rFonts w:asciiTheme="minorBidi" w:hAnsiTheme="minorBidi" w:cstheme="minorBidi"/>
          <w:b w:val="0"/>
          <w:bCs w:val="0"/>
          <w:sz w:val="24"/>
          <w:szCs w:val="24"/>
          <w:rtl/>
        </w:rPr>
        <w:t xml:space="preserve"> ( عبد الفتاح أحمد نصرالله  و زكي عبد المعطي أبو ز يادة -نحو رؤية شاملة لتعزيز البنية التحتية الاقتصادية في فلسطين) إلى يبان مفهوم مشاريع البنية التحتية وأثرها على جذب الاستثمار ودراسة الأدبيات الخاصة بتطوير تجهيزات وخدمات البنية التحتية والتعرف على التحديات التي تواجه مشروعات البنية التحتية في فلسطين.</w:t>
      </w:r>
    </w:p>
    <w:p w14:paraId="306A1785" w14:textId="4E42CFBE" w:rsidR="00EC79FB" w:rsidRPr="00276397" w:rsidRDefault="00EC79FB" w:rsidP="00322689">
      <w:pPr>
        <w:spacing w:line="276" w:lineRule="auto"/>
        <w:ind w:firstLine="567"/>
        <w:jc w:val="both"/>
        <w:rPr>
          <w:rFonts w:asciiTheme="minorBidi" w:hAnsiTheme="minorBidi"/>
          <w:sz w:val="24"/>
          <w:szCs w:val="24"/>
          <w:rtl/>
        </w:rPr>
      </w:pPr>
      <w:r w:rsidRPr="00276397">
        <w:rPr>
          <w:rFonts w:asciiTheme="minorBidi" w:hAnsiTheme="minorBidi"/>
          <w:sz w:val="24"/>
          <w:szCs w:val="24"/>
          <w:rtl/>
        </w:rPr>
        <w:t>و استخدمت الدراسة  الأسلوب الوصفي التحليلي لتوضيح مفهوم البنية التحتية ودورها في دعم القطاع الخاص، بالإضافة لدورها في تحقيق النمو االقتصادي</w:t>
      </w:r>
      <w:r w:rsidRPr="00276397">
        <w:rPr>
          <w:rFonts w:asciiTheme="minorBidi" w:hAnsiTheme="minorBidi"/>
          <w:sz w:val="24"/>
          <w:szCs w:val="24"/>
        </w:rPr>
        <w:t>.</w:t>
      </w:r>
    </w:p>
    <w:p w14:paraId="71150C13" w14:textId="77777777" w:rsidR="00EC79FB" w:rsidRPr="00276397" w:rsidRDefault="00EC79FB" w:rsidP="00322689">
      <w:pPr>
        <w:spacing w:line="276" w:lineRule="auto"/>
        <w:ind w:firstLine="567"/>
        <w:jc w:val="both"/>
        <w:rPr>
          <w:rFonts w:asciiTheme="minorBidi" w:hAnsiTheme="minorBidi"/>
          <w:sz w:val="24"/>
          <w:szCs w:val="24"/>
          <w:rtl/>
        </w:rPr>
      </w:pPr>
      <w:bookmarkStart w:id="10" w:name="_Hlk69759121"/>
    </w:p>
    <w:p w14:paraId="4F7D2F09" w14:textId="77777777" w:rsidR="00EC79FB" w:rsidRPr="00276397" w:rsidRDefault="00EC79FB" w:rsidP="00322689">
      <w:pPr>
        <w:spacing w:line="276" w:lineRule="auto"/>
        <w:ind w:firstLine="567"/>
        <w:jc w:val="both"/>
        <w:rPr>
          <w:rFonts w:asciiTheme="minorBidi" w:hAnsiTheme="minorBidi"/>
          <w:sz w:val="24"/>
          <w:szCs w:val="24"/>
          <w:rtl/>
        </w:rPr>
      </w:pPr>
      <w:r w:rsidRPr="00276397">
        <w:rPr>
          <w:rFonts w:asciiTheme="minorBidi" w:hAnsiTheme="minorBidi"/>
          <w:sz w:val="24"/>
          <w:szCs w:val="24"/>
          <w:rtl/>
        </w:rPr>
        <w:t>وكانت أبرز النتائج التي توصلت إليها الدراسة هي :</w:t>
      </w:r>
    </w:p>
    <w:p w14:paraId="1082491C" w14:textId="77777777" w:rsidR="00EC79FB" w:rsidRPr="00276397" w:rsidRDefault="00EC79FB" w:rsidP="00322689">
      <w:pPr>
        <w:spacing w:line="276" w:lineRule="auto"/>
        <w:ind w:firstLine="567"/>
        <w:jc w:val="both"/>
        <w:rPr>
          <w:rFonts w:asciiTheme="minorBidi" w:hAnsiTheme="minorBidi"/>
          <w:sz w:val="24"/>
          <w:szCs w:val="24"/>
          <w:rtl/>
        </w:rPr>
      </w:pPr>
    </w:p>
    <w:bookmarkEnd w:id="10"/>
    <w:p w14:paraId="713B6CAB" w14:textId="21F7388A" w:rsidR="00EC79FB" w:rsidRPr="00276397" w:rsidRDefault="00EC79FB" w:rsidP="00322689">
      <w:pPr>
        <w:spacing w:line="276" w:lineRule="auto"/>
        <w:ind w:firstLine="567"/>
        <w:jc w:val="both"/>
        <w:rPr>
          <w:rFonts w:asciiTheme="minorBidi" w:hAnsiTheme="minorBidi"/>
          <w:sz w:val="24"/>
          <w:szCs w:val="24"/>
          <w:rtl/>
        </w:rPr>
      </w:pPr>
      <w:r w:rsidRPr="00276397">
        <w:rPr>
          <w:rFonts w:asciiTheme="minorBidi" w:hAnsiTheme="minorBidi"/>
          <w:sz w:val="24"/>
          <w:szCs w:val="24"/>
          <w:rtl/>
        </w:rPr>
        <w:t xml:space="preserve">- تعزيز خدمات البنية التحتية يسهم في الحفاظ على استمرارية معدلات  النمو في </w:t>
      </w:r>
      <w:r w:rsidRPr="00276397">
        <w:rPr>
          <w:rFonts w:asciiTheme="minorBidi" w:hAnsiTheme="minorBidi"/>
          <w:sz w:val="24"/>
          <w:szCs w:val="24"/>
          <w:rtl/>
          <w:lang w:bidi="ar-EG"/>
        </w:rPr>
        <w:t>الا</w:t>
      </w:r>
      <w:r w:rsidRPr="00276397">
        <w:rPr>
          <w:rFonts w:asciiTheme="minorBidi" w:hAnsiTheme="minorBidi"/>
          <w:sz w:val="24"/>
          <w:szCs w:val="24"/>
          <w:rtl/>
        </w:rPr>
        <w:t xml:space="preserve">قتصاد الفلسطيني من </w:t>
      </w:r>
      <w:r w:rsidR="00181E8E">
        <w:rPr>
          <w:rFonts w:asciiTheme="minorBidi" w:hAnsiTheme="minorBidi" w:hint="cs"/>
          <w:sz w:val="24"/>
          <w:szCs w:val="24"/>
          <w:rtl/>
        </w:rPr>
        <w:t xml:space="preserve">    </w:t>
      </w:r>
      <w:r w:rsidRPr="00276397">
        <w:rPr>
          <w:rFonts w:asciiTheme="minorBidi" w:hAnsiTheme="minorBidi"/>
          <w:sz w:val="24"/>
          <w:szCs w:val="24"/>
          <w:rtl/>
        </w:rPr>
        <w:t>خلال جذب الاستثمارات المحلية والأجنبية وزيادة الإنتاج واستيعاب العمالة.</w:t>
      </w:r>
    </w:p>
    <w:p w14:paraId="0FC4D07D" w14:textId="77777777" w:rsidR="00EC79FB" w:rsidRPr="00276397" w:rsidRDefault="00EC79FB" w:rsidP="00322689">
      <w:pPr>
        <w:spacing w:line="276" w:lineRule="auto"/>
        <w:ind w:firstLine="567"/>
        <w:jc w:val="both"/>
        <w:rPr>
          <w:rFonts w:asciiTheme="minorBidi" w:hAnsiTheme="minorBidi"/>
          <w:sz w:val="24"/>
          <w:szCs w:val="24"/>
          <w:rtl/>
        </w:rPr>
      </w:pPr>
      <w:r w:rsidRPr="00276397">
        <w:rPr>
          <w:rFonts w:asciiTheme="minorBidi" w:hAnsiTheme="minorBidi"/>
          <w:sz w:val="24"/>
          <w:szCs w:val="24"/>
          <w:rtl/>
        </w:rPr>
        <w:t>- إزالة القيود المفروضة على تطوير الاتصالات الرقمية من خلال تخصيص الترددات واستيراد المواد اللازمه  لبناء البنية التحتية يمكن أن يخفض التكاليف الإنتاجية ويحد من منفعة الشركات الإسرائيلية و تحقيق النمو الاقتصادي.</w:t>
      </w:r>
    </w:p>
    <w:p w14:paraId="0C7F0256" w14:textId="77777777" w:rsidR="00EC79FB" w:rsidRPr="00276397" w:rsidRDefault="00EC79FB" w:rsidP="00322689">
      <w:pPr>
        <w:spacing w:line="276" w:lineRule="auto"/>
        <w:ind w:firstLine="567"/>
        <w:jc w:val="both"/>
        <w:rPr>
          <w:rFonts w:asciiTheme="minorBidi" w:hAnsiTheme="minorBidi"/>
          <w:sz w:val="24"/>
          <w:szCs w:val="24"/>
          <w:rtl/>
        </w:rPr>
      </w:pPr>
      <w:r w:rsidRPr="00276397">
        <w:rPr>
          <w:rFonts w:asciiTheme="minorBidi" w:hAnsiTheme="minorBidi"/>
          <w:sz w:val="24"/>
          <w:szCs w:val="24"/>
          <w:rtl/>
        </w:rPr>
        <w:t>-انخفاض قيمة النفقات التطويرية، في ظل ارتفاع متطلبات إعادة الإعمار للبنية التحتية المدمرة وتطوير شبكات الكهرباء والمياه والاتصالات للحد من الفاقد وهدر الموارد</w:t>
      </w:r>
      <w:r w:rsidRPr="00276397">
        <w:rPr>
          <w:rFonts w:asciiTheme="minorBidi" w:hAnsiTheme="minorBidi"/>
          <w:sz w:val="24"/>
          <w:szCs w:val="24"/>
        </w:rPr>
        <w:t>.</w:t>
      </w:r>
      <w:r w:rsidRPr="00276397">
        <w:rPr>
          <w:rStyle w:val="FootnoteReference"/>
          <w:rFonts w:asciiTheme="minorBidi" w:hAnsiTheme="minorBidi"/>
          <w:sz w:val="24"/>
          <w:szCs w:val="24"/>
        </w:rPr>
        <w:footnoteReference w:id="9"/>
      </w:r>
    </w:p>
    <w:p w14:paraId="7F89562F" w14:textId="77777777" w:rsidR="00EC79FB" w:rsidRPr="00276397" w:rsidRDefault="00EC79FB" w:rsidP="00322689">
      <w:pPr>
        <w:spacing w:line="276" w:lineRule="auto"/>
        <w:ind w:firstLine="567"/>
        <w:jc w:val="both"/>
        <w:rPr>
          <w:rFonts w:asciiTheme="minorBidi" w:hAnsiTheme="minorBidi"/>
          <w:sz w:val="24"/>
          <w:szCs w:val="24"/>
          <w:rtl/>
        </w:rPr>
      </w:pPr>
    </w:p>
    <w:p w14:paraId="52BC4B13" w14:textId="1BDD71D6" w:rsidR="00EC79FB" w:rsidRPr="00276397" w:rsidRDefault="00EC79FB" w:rsidP="00322689">
      <w:pPr>
        <w:spacing w:line="276" w:lineRule="auto"/>
        <w:ind w:firstLine="567"/>
        <w:jc w:val="both"/>
        <w:rPr>
          <w:rFonts w:asciiTheme="minorBidi" w:hAnsiTheme="minorBidi"/>
          <w:sz w:val="24"/>
          <w:szCs w:val="24"/>
          <w:rtl/>
        </w:rPr>
      </w:pPr>
      <w:r w:rsidRPr="00276397">
        <w:rPr>
          <w:rFonts w:asciiTheme="minorBidi" w:hAnsiTheme="minorBidi"/>
          <w:sz w:val="24"/>
          <w:szCs w:val="24"/>
        </w:rPr>
        <w:t>2</w:t>
      </w:r>
      <w:r w:rsidRPr="00276397">
        <w:rPr>
          <w:rFonts w:asciiTheme="minorBidi" w:hAnsiTheme="minorBidi"/>
          <w:sz w:val="24"/>
          <w:szCs w:val="24"/>
          <w:rtl/>
        </w:rPr>
        <w:t>_استهدفت دراسة ( محمد عبد السلام راشد ، دور البنية التحتية في جذب الاستثمارات الأجنبية في الدول النامية)  إلى إلقاء الضوء على أهميه البنية التحتية في جذب الاستثمارات الاجنبي</w:t>
      </w:r>
      <w:r w:rsidR="004E6BB5">
        <w:rPr>
          <w:rFonts w:asciiTheme="minorBidi" w:hAnsiTheme="minorBidi" w:hint="cs"/>
          <w:sz w:val="24"/>
          <w:szCs w:val="24"/>
          <w:rtl/>
        </w:rPr>
        <w:t>ة</w:t>
      </w:r>
      <w:r w:rsidRPr="00276397">
        <w:rPr>
          <w:rFonts w:asciiTheme="minorBidi" w:hAnsiTheme="minorBidi"/>
          <w:sz w:val="24"/>
          <w:szCs w:val="24"/>
          <w:rtl/>
        </w:rPr>
        <w:t xml:space="preserve"> و إلى تقييم الوضع الحالي للبنية التحتية ومايوجد بها من قصور ومعوقات تكون سببا في عدم جذب الاستثمار الأجنبي المباشر للدول النامية والتي منها مصر </w:t>
      </w:r>
    </w:p>
    <w:p w14:paraId="1C98F770" w14:textId="77777777" w:rsidR="00EC79FB" w:rsidRPr="00276397" w:rsidRDefault="00EC79FB" w:rsidP="00322689">
      <w:pPr>
        <w:spacing w:line="276" w:lineRule="auto"/>
        <w:ind w:firstLine="567"/>
        <w:jc w:val="both"/>
        <w:rPr>
          <w:rFonts w:asciiTheme="minorBidi" w:hAnsiTheme="minorBidi"/>
          <w:sz w:val="24"/>
          <w:szCs w:val="24"/>
          <w:rtl/>
        </w:rPr>
      </w:pPr>
      <w:bookmarkStart w:id="11" w:name="_Hlk69861180"/>
    </w:p>
    <w:p w14:paraId="33594DDE" w14:textId="77777777" w:rsidR="00EC79FB" w:rsidRPr="00276397" w:rsidRDefault="00EC79FB" w:rsidP="00322689">
      <w:pPr>
        <w:spacing w:line="276" w:lineRule="auto"/>
        <w:ind w:firstLine="567"/>
        <w:jc w:val="both"/>
        <w:rPr>
          <w:rFonts w:asciiTheme="minorBidi" w:hAnsiTheme="minorBidi"/>
          <w:sz w:val="24"/>
          <w:szCs w:val="24"/>
          <w:rtl/>
        </w:rPr>
      </w:pPr>
      <w:r w:rsidRPr="00276397">
        <w:rPr>
          <w:rFonts w:asciiTheme="minorBidi" w:hAnsiTheme="minorBidi"/>
          <w:sz w:val="24"/>
          <w:szCs w:val="24"/>
          <w:rtl/>
        </w:rPr>
        <w:t>وكانت أبرز النتائج التي توصلت إليها الدراسة هي :</w:t>
      </w:r>
    </w:p>
    <w:bookmarkEnd w:id="11"/>
    <w:p w14:paraId="040D10BF" w14:textId="77777777" w:rsidR="00EC79FB" w:rsidRPr="00276397" w:rsidRDefault="00EC79FB" w:rsidP="00322689">
      <w:pPr>
        <w:spacing w:line="276" w:lineRule="auto"/>
        <w:ind w:firstLine="567"/>
        <w:jc w:val="both"/>
        <w:rPr>
          <w:rFonts w:asciiTheme="minorBidi" w:hAnsiTheme="minorBidi"/>
          <w:sz w:val="24"/>
          <w:szCs w:val="24"/>
          <w:rtl/>
        </w:rPr>
      </w:pPr>
    </w:p>
    <w:p w14:paraId="044833BA" w14:textId="77777777" w:rsidR="00EC79FB" w:rsidRPr="00276397" w:rsidRDefault="00EC79FB" w:rsidP="00322689">
      <w:pPr>
        <w:spacing w:line="276" w:lineRule="auto"/>
        <w:ind w:firstLine="567"/>
        <w:jc w:val="both"/>
        <w:rPr>
          <w:rFonts w:asciiTheme="minorBidi" w:hAnsiTheme="minorBidi"/>
          <w:sz w:val="24"/>
          <w:szCs w:val="24"/>
          <w:rtl/>
        </w:rPr>
      </w:pPr>
      <w:r w:rsidRPr="00276397">
        <w:rPr>
          <w:rFonts w:asciiTheme="minorBidi" w:hAnsiTheme="minorBidi"/>
          <w:sz w:val="24"/>
          <w:szCs w:val="24"/>
          <w:rtl/>
        </w:rPr>
        <w:t xml:space="preserve">- تعتبر البنية التحتية العصب الشوكى لأى دولة طامحة في التقدم </w:t>
      </w:r>
    </w:p>
    <w:p w14:paraId="60F50CDB" w14:textId="77777777" w:rsidR="00EC79FB" w:rsidRPr="00276397" w:rsidRDefault="00EC79FB" w:rsidP="00322689">
      <w:pPr>
        <w:spacing w:line="276" w:lineRule="auto"/>
        <w:ind w:firstLine="567"/>
        <w:jc w:val="both"/>
        <w:rPr>
          <w:rFonts w:asciiTheme="minorBidi" w:hAnsiTheme="minorBidi"/>
          <w:sz w:val="24"/>
          <w:szCs w:val="24"/>
          <w:rtl/>
        </w:rPr>
      </w:pPr>
      <w:r w:rsidRPr="00276397">
        <w:rPr>
          <w:rFonts w:asciiTheme="minorBidi" w:hAnsiTheme="minorBidi"/>
          <w:sz w:val="24"/>
          <w:szCs w:val="24"/>
          <w:rtl/>
        </w:rPr>
        <w:t xml:space="preserve">- تعتبر مشروعات البنية التحتية هي الأكثر جذبا للاستثمار الأجنبي المباشر على مستوى العالم  </w:t>
      </w:r>
    </w:p>
    <w:p w14:paraId="33FB26CB" w14:textId="77777777" w:rsidR="00EC79FB" w:rsidRPr="00276397" w:rsidRDefault="00EC79FB" w:rsidP="00322689">
      <w:pPr>
        <w:spacing w:line="276" w:lineRule="auto"/>
        <w:ind w:firstLine="567"/>
        <w:jc w:val="both"/>
        <w:rPr>
          <w:rFonts w:asciiTheme="minorBidi" w:hAnsiTheme="minorBidi"/>
          <w:sz w:val="24"/>
          <w:szCs w:val="24"/>
          <w:rtl/>
        </w:rPr>
      </w:pPr>
      <w:r w:rsidRPr="00276397">
        <w:rPr>
          <w:rFonts w:asciiTheme="minorBidi" w:hAnsiTheme="minorBidi"/>
          <w:sz w:val="24"/>
          <w:szCs w:val="24"/>
          <w:rtl/>
        </w:rPr>
        <w:t>- استطاعت تركيا استغلال موقعها في وضع مشروعات بنية تحتية تجذب من خلالها المليارات .</w:t>
      </w:r>
      <w:r w:rsidRPr="00276397">
        <w:rPr>
          <w:rStyle w:val="FootnoteReference"/>
          <w:rFonts w:asciiTheme="minorBidi" w:hAnsiTheme="minorBidi"/>
          <w:sz w:val="24"/>
          <w:szCs w:val="24"/>
          <w:rtl/>
        </w:rPr>
        <w:footnoteReference w:id="10"/>
      </w:r>
    </w:p>
    <w:p w14:paraId="450C0F8A" w14:textId="77777777" w:rsidR="00EC79FB" w:rsidRPr="00276397" w:rsidRDefault="00EC79FB" w:rsidP="00322689">
      <w:pPr>
        <w:spacing w:line="276" w:lineRule="auto"/>
        <w:ind w:firstLine="567"/>
        <w:jc w:val="both"/>
        <w:rPr>
          <w:rFonts w:asciiTheme="minorBidi" w:hAnsiTheme="minorBidi"/>
          <w:sz w:val="24"/>
          <w:szCs w:val="24"/>
        </w:rPr>
      </w:pPr>
    </w:p>
    <w:p w14:paraId="7ABCFA25" w14:textId="6E20C94E" w:rsidR="00EC79FB" w:rsidRPr="00181E8E" w:rsidRDefault="00EC79FB" w:rsidP="00DE5F83">
      <w:pPr>
        <w:spacing w:line="276" w:lineRule="auto"/>
        <w:ind w:firstLine="567"/>
        <w:jc w:val="both"/>
        <w:rPr>
          <w:rFonts w:asciiTheme="minorBidi" w:hAnsiTheme="minorBidi"/>
          <w:sz w:val="24"/>
          <w:szCs w:val="24"/>
          <w:rtl/>
        </w:rPr>
      </w:pPr>
      <w:r w:rsidRPr="00276397">
        <w:rPr>
          <w:rFonts w:asciiTheme="minorBidi" w:hAnsiTheme="minorBidi"/>
          <w:sz w:val="24"/>
          <w:szCs w:val="24"/>
          <w:rtl/>
          <w:lang w:bidi="ar-EG"/>
        </w:rPr>
        <w:t>3</w:t>
      </w:r>
      <w:r w:rsidRPr="00181E8E">
        <w:rPr>
          <w:rFonts w:asciiTheme="minorBidi" w:hAnsiTheme="minorBidi"/>
          <w:sz w:val="24"/>
          <w:szCs w:val="24"/>
          <w:rtl/>
          <w:lang w:bidi="ar-EG"/>
        </w:rPr>
        <w:t xml:space="preserve">-استهدفت دراسة (رائد محمد حلس  </w:t>
      </w:r>
      <w:r w:rsidRPr="00181E8E">
        <w:rPr>
          <w:rFonts w:asciiTheme="minorBidi" w:hAnsiTheme="minorBidi"/>
          <w:sz w:val="24"/>
          <w:szCs w:val="24"/>
          <w:rtl/>
        </w:rPr>
        <w:t xml:space="preserve">، الإنفاق الحكومي على البنية التحتية الإقتصادية في نمو الاقتصاد الفلسطيني)  إلى التعرف على مساهمة الإنفاق الحكومي على البنية التحتية الاقتصادية في النمو الاقتصادي الفلسطيني </w:t>
      </w:r>
      <w:r w:rsidRPr="00181E8E">
        <w:rPr>
          <w:rFonts w:asciiTheme="minorBidi" w:hAnsiTheme="minorBidi"/>
          <w:sz w:val="24"/>
          <w:szCs w:val="24"/>
          <w:rtl/>
        </w:rPr>
        <w:lastRenderedPageBreak/>
        <w:t>و الوقوف على مشاكل ومعوقات البنية التحتية الاقتصادية والنمو الاقتصادي في فلسطين وكيفي</w:t>
      </w:r>
      <w:r w:rsidR="0077599A">
        <w:rPr>
          <w:rFonts w:asciiTheme="minorBidi" w:hAnsiTheme="minorBidi" w:hint="cs"/>
          <w:sz w:val="24"/>
          <w:szCs w:val="24"/>
          <w:rtl/>
        </w:rPr>
        <w:t>ة</w:t>
      </w:r>
      <w:r w:rsidRPr="00181E8E">
        <w:rPr>
          <w:rFonts w:asciiTheme="minorBidi" w:hAnsiTheme="minorBidi"/>
          <w:sz w:val="24"/>
          <w:szCs w:val="24"/>
          <w:rtl/>
        </w:rPr>
        <w:t xml:space="preserve"> مساهمة الإنفاق الحكومي على البنية التحتية الاقتصادية في فلسطين.</w:t>
      </w:r>
    </w:p>
    <w:p w14:paraId="3ED5558D" w14:textId="77777777" w:rsidR="00EC79FB" w:rsidRPr="00181E8E" w:rsidRDefault="00EC79FB" w:rsidP="00DE5F83">
      <w:pPr>
        <w:spacing w:line="276" w:lineRule="auto"/>
        <w:ind w:firstLine="567"/>
        <w:jc w:val="both"/>
        <w:rPr>
          <w:rFonts w:asciiTheme="minorBidi" w:hAnsiTheme="minorBidi"/>
          <w:sz w:val="24"/>
          <w:szCs w:val="24"/>
          <w:rtl/>
        </w:rPr>
      </w:pPr>
      <w:r w:rsidRPr="00181E8E">
        <w:rPr>
          <w:rFonts w:asciiTheme="minorBidi" w:hAnsiTheme="minorBidi"/>
          <w:sz w:val="24"/>
          <w:szCs w:val="24"/>
          <w:rtl/>
        </w:rPr>
        <w:t>واستخدمت الدراسة  المنهج الوصفي والتحليلي لبيان وتوضيح مستوى العلاقة بين الإنفاق الحكومي على البنية التحتية الاقتصادية والعائد المتوقع للنمو الاقتصادي الفلسطيني ، وذلك يالإستناد إلى البيانات و الإحصاءات  والسلاسل الزمنية المستسقاة من مصادرها الرسمية .</w:t>
      </w:r>
    </w:p>
    <w:p w14:paraId="193FE2A8" w14:textId="77777777" w:rsidR="00EC79FB" w:rsidRPr="00181E8E" w:rsidRDefault="00EC79FB" w:rsidP="00DE5F83">
      <w:pPr>
        <w:spacing w:line="276" w:lineRule="auto"/>
        <w:ind w:firstLine="567"/>
        <w:jc w:val="both"/>
        <w:rPr>
          <w:rFonts w:asciiTheme="minorBidi" w:hAnsiTheme="minorBidi"/>
          <w:sz w:val="24"/>
          <w:szCs w:val="24"/>
          <w:rtl/>
        </w:rPr>
      </w:pPr>
    </w:p>
    <w:p w14:paraId="42E7181B" w14:textId="77777777" w:rsidR="00EC79FB" w:rsidRPr="00181E8E" w:rsidRDefault="00EC79FB" w:rsidP="00DE5F83">
      <w:pPr>
        <w:spacing w:line="276" w:lineRule="auto"/>
        <w:ind w:firstLine="567"/>
        <w:jc w:val="both"/>
        <w:rPr>
          <w:rFonts w:asciiTheme="minorBidi" w:hAnsiTheme="minorBidi"/>
          <w:sz w:val="24"/>
          <w:szCs w:val="24"/>
          <w:rtl/>
        </w:rPr>
      </w:pPr>
      <w:r w:rsidRPr="00181E8E">
        <w:rPr>
          <w:rFonts w:asciiTheme="minorBidi" w:hAnsiTheme="minorBidi"/>
          <w:sz w:val="24"/>
          <w:szCs w:val="24"/>
          <w:rtl/>
        </w:rPr>
        <w:t>وكانت أبرز النتائج التي توصلت إليها الدراسة هي :</w:t>
      </w:r>
    </w:p>
    <w:p w14:paraId="36948BD1" w14:textId="77777777" w:rsidR="00EC79FB" w:rsidRPr="00181E8E" w:rsidRDefault="00EC79FB" w:rsidP="00DE5F83">
      <w:pPr>
        <w:spacing w:line="276" w:lineRule="auto"/>
        <w:ind w:firstLine="567"/>
        <w:jc w:val="both"/>
        <w:rPr>
          <w:rFonts w:asciiTheme="minorBidi" w:hAnsiTheme="minorBidi"/>
          <w:sz w:val="24"/>
          <w:szCs w:val="24"/>
          <w:rtl/>
        </w:rPr>
      </w:pPr>
    </w:p>
    <w:p w14:paraId="7BC499C1" w14:textId="3C9F0C05" w:rsidR="00EC79FB" w:rsidRPr="00181E8E" w:rsidRDefault="00EC79FB" w:rsidP="00322689">
      <w:pPr>
        <w:spacing w:line="276" w:lineRule="auto"/>
        <w:ind w:firstLine="567"/>
        <w:jc w:val="lowKashida"/>
        <w:rPr>
          <w:rFonts w:asciiTheme="minorBidi" w:hAnsiTheme="minorBidi"/>
          <w:sz w:val="24"/>
          <w:szCs w:val="24"/>
          <w:rtl/>
        </w:rPr>
      </w:pPr>
      <w:r w:rsidRPr="00181E8E">
        <w:rPr>
          <w:rFonts w:asciiTheme="minorBidi" w:hAnsiTheme="minorBidi"/>
          <w:sz w:val="24"/>
          <w:szCs w:val="24"/>
          <w:rtl/>
        </w:rPr>
        <w:t>- تدني حجم الإنفاق الحكومي التطويري في فلسطين سواء</w:t>
      </w:r>
      <w:r w:rsidR="0077599A">
        <w:rPr>
          <w:rFonts w:asciiTheme="minorBidi" w:hAnsiTheme="minorBidi" w:hint="cs"/>
          <w:sz w:val="24"/>
          <w:szCs w:val="24"/>
          <w:rtl/>
        </w:rPr>
        <w:t xml:space="preserve"> </w:t>
      </w:r>
      <w:r w:rsidRPr="00181E8E">
        <w:rPr>
          <w:rFonts w:asciiTheme="minorBidi" w:hAnsiTheme="minorBidi"/>
          <w:sz w:val="24"/>
          <w:szCs w:val="24"/>
          <w:rtl/>
        </w:rPr>
        <w:t>الإنفاق  الحكومي الممول من الخزينه أو الممول من المساعدات الخارجية خلال  فترة الدراسة (1996-2017)وذلك بسبب تخصيص معظم الإنفاق الحكومي لتغطية الإنفاق الحكومى الجارى (الرواتب و الأجور ونفقات غير الأجور</w:t>
      </w:r>
      <w:r w:rsidR="0077599A">
        <w:rPr>
          <w:rFonts w:asciiTheme="minorBidi" w:hAnsiTheme="minorBidi" w:hint="cs"/>
          <w:sz w:val="24"/>
          <w:szCs w:val="24"/>
          <w:rtl/>
        </w:rPr>
        <w:t xml:space="preserve"> </w:t>
      </w:r>
      <w:r w:rsidRPr="00181E8E">
        <w:rPr>
          <w:rFonts w:asciiTheme="minorBidi" w:hAnsiTheme="minorBidi"/>
          <w:sz w:val="24"/>
          <w:szCs w:val="24"/>
          <w:rtl/>
        </w:rPr>
        <w:t>وصافى الإقراض ) ومما يدل على النقص الكبير في معدل ماتنفقه الحكومة أو الموجه من المنح والمساعدات الخارجية في تمويل وتشيد البنيه التحتية.</w:t>
      </w:r>
    </w:p>
    <w:p w14:paraId="404B703B" w14:textId="51B554EF" w:rsidR="00EC79FB" w:rsidRPr="00181E8E" w:rsidRDefault="00EC79FB" w:rsidP="00322689">
      <w:pPr>
        <w:spacing w:line="276" w:lineRule="auto"/>
        <w:ind w:firstLine="567"/>
        <w:jc w:val="lowKashida"/>
        <w:rPr>
          <w:rFonts w:asciiTheme="minorBidi" w:hAnsiTheme="minorBidi"/>
          <w:sz w:val="24"/>
          <w:szCs w:val="24"/>
          <w:rtl/>
        </w:rPr>
      </w:pPr>
      <w:r w:rsidRPr="00181E8E">
        <w:rPr>
          <w:rFonts w:asciiTheme="minorBidi" w:hAnsiTheme="minorBidi"/>
          <w:sz w:val="24"/>
          <w:szCs w:val="24"/>
          <w:rtl/>
        </w:rPr>
        <w:t>-اعتماد تمويل المشاريع التطويري</w:t>
      </w:r>
      <w:r w:rsidR="0077599A">
        <w:rPr>
          <w:rFonts w:asciiTheme="minorBidi" w:hAnsiTheme="minorBidi" w:hint="cs"/>
          <w:sz w:val="24"/>
          <w:szCs w:val="24"/>
          <w:rtl/>
        </w:rPr>
        <w:t>ة</w:t>
      </w:r>
      <w:r w:rsidRPr="00181E8E">
        <w:rPr>
          <w:rFonts w:asciiTheme="minorBidi" w:hAnsiTheme="minorBidi"/>
          <w:sz w:val="24"/>
          <w:szCs w:val="24"/>
          <w:rtl/>
        </w:rPr>
        <w:t xml:space="preserve"> (مشاريع البنية التحتية) على المنح والمساعدات بنسبة كبيرة حيث بلغت نسبة تمويل المشاريع التطويرية من المساعدات الخارجية نحو 84,3% مقابل 15,7% تم تمويلها من الخزينة خلال الفترة من(1996-2017) .</w:t>
      </w:r>
    </w:p>
    <w:p w14:paraId="291D6FA9" w14:textId="77777777" w:rsidR="00EC79FB" w:rsidRPr="00181E8E" w:rsidRDefault="00EC79FB" w:rsidP="00322689">
      <w:pPr>
        <w:spacing w:line="276" w:lineRule="auto"/>
        <w:ind w:firstLine="567"/>
        <w:jc w:val="lowKashida"/>
        <w:rPr>
          <w:rFonts w:asciiTheme="minorBidi" w:hAnsiTheme="minorBidi"/>
          <w:sz w:val="24"/>
          <w:szCs w:val="24"/>
          <w:rtl/>
        </w:rPr>
      </w:pPr>
      <w:r w:rsidRPr="00181E8E">
        <w:rPr>
          <w:rFonts w:asciiTheme="minorBidi" w:hAnsiTheme="minorBidi"/>
          <w:sz w:val="24"/>
          <w:szCs w:val="24"/>
          <w:rtl/>
        </w:rPr>
        <w:t xml:space="preserve">-تدني مساهمة الإنفاق الحكومي على المشاريع التطويرية في الناتج المحلي الإجمالي في فلسطين، حيث بلغ  متوسط مساهمه الإنفاق الحكومي التطويري في الناتج  المحلي الإجمالى  خلال الفترة (1996-2017) نحو 3% </w:t>
      </w:r>
    </w:p>
    <w:p w14:paraId="74C005D7" w14:textId="328B2FC1" w:rsidR="00EC79FB" w:rsidRPr="00181E8E" w:rsidRDefault="00EC79FB" w:rsidP="00322689">
      <w:pPr>
        <w:spacing w:line="276" w:lineRule="auto"/>
        <w:ind w:firstLine="567"/>
        <w:jc w:val="lowKashida"/>
        <w:rPr>
          <w:rFonts w:asciiTheme="minorBidi" w:hAnsiTheme="minorBidi"/>
          <w:sz w:val="24"/>
          <w:szCs w:val="24"/>
        </w:rPr>
      </w:pPr>
      <w:r w:rsidRPr="00181E8E">
        <w:rPr>
          <w:rFonts w:asciiTheme="minorBidi" w:hAnsiTheme="minorBidi"/>
          <w:sz w:val="24"/>
          <w:szCs w:val="24"/>
          <w:rtl/>
        </w:rPr>
        <w:t>فقط .</w:t>
      </w:r>
      <w:r w:rsidRPr="00181E8E">
        <w:rPr>
          <w:rStyle w:val="FootnoteReference"/>
          <w:rFonts w:asciiTheme="minorBidi" w:hAnsiTheme="minorBidi"/>
          <w:sz w:val="24"/>
          <w:szCs w:val="24"/>
          <w:rtl/>
        </w:rPr>
        <w:footnoteReference w:id="11"/>
      </w:r>
    </w:p>
    <w:p w14:paraId="05ACF8E7" w14:textId="77777777" w:rsidR="00EC79FB" w:rsidRPr="00181E8E" w:rsidRDefault="00EC79FB" w:rsidP="00322689">
      <w:pPr>
        <w:spacing w:line="276" w:lineRule="auto"/>
        <w:ind w:firstLine="567"/>
        <w:jc w:val="lowKashida"/>
        <w:rPr>
          <w:rFonts w:asciiTheme="minorBidi" w:hAnsiTheme="minorBidi"/>
          <w:sz w:val="24"/>
          <w:szCs w:val="24"/>
          <w:rtl/>
          <w:lang w:bidi="ar-EG"/>
        </w:rPr>
      </w:pPr>
      <w:r w:rsidRPr="00181E8E">
        <w:rPr>
          <w:rFonts w:asciiTheme="minorBidi" w:hAnsiTheme="minorBidi"/>
          <w:sz w:val="24"/>
          <w:szCs w:val="24"/>
          <w:rtl/>
          <w:lang w:bidi="ar-EG"/>
        </w:rPr>
        <w:t>4- استهدفت دراسة (عائشه عزؤز و لينده بولعسل -</w:t>
      </w:r>
      <w:r w:rsidRPr="00181E8E">
        <w:rPr>
          <w:rFonts w:asciiTheme="minorBidi" w:hAnsiTheme="minorBidi"/>
          <w:sz w:val="24"/>
          <w:szCs w:val="24"/>
          <w:rtl/>
        </w:rPr>
        <w:t xml:space="preserve">مساهمة البنية التحتية للنقل في استقطاب الاستثمارات الأجنبية المباشرة ،حالة الدول العربية) إلى </w:t>
      </w:r>
      <w:r w:rsidRPr="00181E8E">
        <w:rPr>
          <w:rFonts w:asciiTheme="minorBidi" w:hAnsiTheme="minorBidi"/>
          <w:sz w:val="24"/>
          <w:szCs w:val="24"/>
          <w:rtl/>
          <w:lang w:bidi="ar-EG"/>
        </w:rPr>
        <w:t>بيان واقع البنية التحتية للنقل في الدول العربية</w:t>
      </w:r>
      <w:r w:rsidRPr="00181E8E">
        <w:rPr>
          <w:rFonts w:asciiTheme="minorBidi" w:hAnsiTheme="minorBidi"/>
          <w:sz w:val="24"/>
          <w:szCs w:val="24"/>
          <w:rtl/>
        </w:rPr>
        <w:t xml:space="preserve">  و إظهار مدى مساهمة البنية التحتية للنقل في استقطاب الاستثمارات الأجنبية المباشرة بالدول العربية وكذا </w:t>
      </w:r>
      <w:r w:rsidRPr="00181E8E">
        <w:rPr>
          <w:rFonts w:asciiTheme="minorBidi" w:hAnsiTheme="minorBidi"/>
          <w:sz w:val="24"/>
          <w:szCs w:val="24"/>
          <w:rtl/>
          <w:lang w:bidi="ar-EG"/>
        </w:rPr>
        <w:t>إظهار مدى جاذبية المنطقة العربية للاستثمار الأجنبي المباشر .</w:t>
      </w:r>
    </w:p>
    <w:p w14:paraId="57D569B1" w14:textId="77777777" w:rsidR="00EC79FB" w:rsidRPr="00181E8E" w:rsidRDefault="00EC79FB" w:rsidP="00322689">
      <w:pPr>
        <w:spacing w:line="276" w:lineRule="auto"/>
        <w:ind w:firstLine="567"/>
        <w:jc w:val="lowKashida"/>
        <w:rPr>
          <w:rFonts w:asciiTheme="minorBidi" w:hAnsiTheme="minorBidi"/>
          <w:sz w:val="24"/>
          <w:szCs w:val="24"/>
          <w:rtl/>
          <w:lang w:bidi="ar-EG"/>
        </w:rPr>
      </w:pPr>
    </w:p>
    <w:p w14:paraId="314498D9" w14:textId="77777777" w:rsidR="00EC79FB" w:rsidRPr="00181E8E" w:rsidRDefault="00EC79FB" w:rsidP="00322689">
      <w:pPr>
        <w:spacing w:line="276" w:lineRule="auto"/>
        <w:ind w:firstLine="567"/>
        <w:jc w:val="lowKashida"/>
        <w:rPr>
          <w:rFonts w:asciiTheme="minorBidi" w:hAnsiTheme="minorBidi"/>
          <w:sz w:val="24"/>
          <w:szCs w:val="24"/>
          <w:rtl/>
        </w:rPr>
      </w:pPr>
      <w:r w:rsidRPr="00181E8E">
        <w:rPr>
          <w:rFonts w:asciiTheme="minorBidi" w:hAnsiTheme="minorBidi"/>
          <w:sz w:val="24"/>
          <w:szCs w:val="24"/>
          <w:rtl/>
        </w:rPr>
        <w:t>وكانت أبرز النتائج التي توصلت إليها الدراسة هي :</w:t>
      </w:r>
    </w:p>
    <w:p w14:paraId="2FA885BD" w14:textId="77777777" w:rsidR="00EC79FB" w:rsidRPr="00181E8E" w:rsidRDefault="00EC79FB" w:rsidP="00322689">
      <w:pPr>
        <w:spacing w:line="276" w:lineRule="auto"/>
        <w:ind w:firstLine="567"/>
        <w:jc w:val="lowKashida"/>
        <w:rPr>
          <w:rFonts w:asciiTheme="minorBidi" w:hAnsiTheme="minorBidi"/>
          <w:sz w:val="24"/>
          <w:szCs w:val="24"/>
          <w:rtl/>
        </w:rPr>
      </w:pPr>
    </w:p>
    <w:p w14:paraId="6F1F7362" w14:textId="55CA49A1" w:rsidR="00EC79FB" w:rsidRPr="00181E8E" w:rsidRDefault="00EC79FB" w:rsidP="00322689">
      <w:pPr>
        <w:spacing w:line="276" w:lineRule="auto"/>
        <w:ind w:firstLine="567"/>
        <w:jc w:val="lowKashida"/>
        <w:rPr>
          <w:rFonts w:asciiTheme="minorBidi" w:hAnsiTheme="minorBidi"/>
          <w:sz w:val="24"/>
          <w:szCs w:val="24"/>
          <w:rtl/>
        </w:rPr>
      </w:pPr>
      <w:r w:rsidRPr="00181E8E">
        <w:rPr>
          <w:rFonts w:asciiTheme="minorBidi" w:hAnsiTheme="minorBidi"/>
          <w:sz w:val="24"/>
          <w:szCs w:val="24"/>
        </w:rPr>
        <w:t xml:space="preserve">- </w:t>
      </w:r>
      <w:r w:rsidRPr="00181E8E">
        <w:rPr>
          <w:rFonts w:asciiTheme="minorBidi" w:hAnsiTheme="minorBidi"/>
          <w:sz w:val="24"/>
          <w:szCs w:val="24"/>
          <w:rtl/>
        </w:rPr>
        <w:t xml:space="preserve">الاهتمام الفعلي والحقيقي بالبنية التحتية لقطاع النقل بتبني أحدث المنجزات التكنولوجية التى من شأنها أن  تطور من منظومة النقل </w:t>
      </w:r>
      <w:r w:rsidR="0077599A">
        <w:rPr>
          <w:rFonts w:asciiTheme="minorBidi" w:hAnsiTheme="minorBidi" w:hint="cs"/>
          <w:sz w:val="24"/>
          <w:szCs w:val="24"/>
          <w:rtl/>
        </w:rPr>
        <w:t>م</w:t>
      </w:r>
      <w:r w:rsidRPr="00181E8E">
        <w:rPr>
          <w:rFonts w:asciiTheme="minorBidi" w:hAnsiTheme="minorBidi"/>
          <w:sz w:val="24"/>
          <w:szCs w:val="24"/>
          <w:rtl/>
        </w:rPr>
        <w:t>ما يساهم في تعزيز تنافسية الدول العربية وال</w:t>
      </w:r>
      <w:r w:rsidR="0077599A">
        <w:rPr>
          <w:rFonts w:asciiTheme="minorBidi" w:hAnsiTheme="minorBidi" w:hint="cs"/>
          <w:sz w:val="24"/>
          <w:szCs w:val="24"/>
          <w:rtl/>
        </w:rPr>
        <w:t>إ</w:t>
      </w:r>
      <w:r w:rsidRPr="00181E8E">
        <w:rPr>
          <w:rFonts w:asciiTheme="minorBidi" w:hAnsiTheme="minorBidi"/>
          <w:sz w:val="24"/>
          <w:szCs w:val="24"/>
          <w:rtl/>
        </w:rPr>
        <w:t>ندماج في الاقتصاد العالمي.</w:t>
      </w:r>
    </w:p>
    <w:p w14:paraId="249A5AA2" w14:textId="77777777" w:rsidR="00EC79FB" w:rsidRPr="00181E8E" w:rsidRDefault="00EC79FB" w:rsidP="00322689">
      <w:pPr>
        <w:spacing w:line="276" w:lineRule="auto"/>
        <w:ind w:firstLine="567"/>
        <w:jc w:val="lowKashida"/>
        <w:rPr>
          <w:rFonts w:asciiTheme="minorBidi" w:hAnsiTheme="minorBidi"/>
          <w:sz w:val="24"/>
          <w:szCs w:val="24"/>
          <w:rtl/>
        </w:rPr>
      </w:pPr>
      <w:r w:rsidRPr="00181E8E">
        <w:rPr>
          <w:rFonts w:asciiTheme="minorBidi" w:hAnsiTheme="minorBidi"/>
          <w:sz w:val="24"/>
          <w:szCs w:val="24"/>
        </w:rPr>
        <w:t xml:space="preserve">- </w:t>
      </w:r>
      <w:r w:rsidRPr="00181E8E">
        <w:rPr>
          <w:rFonts w:asciiTheme="minorBidi" w:hAnsiTheme="minorBidi"/>
          <w:sz w:val="24"/>
          <w:szCs w:val="24"/>
          <w:rtl/>
        </w:rPr>
        <w:t>تطوير نماذج وأساليب قياسية وتنبؤية لقياس التقدم المحرز في قطاع النقل وأخذ النتائج المسجلة بجدية لتحليل مدى مساهمة هذه الأخيرة في زيادة جاذبية الاستثمار الأجنبي المباشر.</w:t>
      </w:r>
    </w:p>
    <w:p w14:paraId="5093BF35" w14:textId="77777777" w:rsidR="00EC79FB" w:rsidRPr="00181E8E" w:rsidRDefault="00EC79FB" w:rsidP="00322689">
      <w:pPr>
        <w:spacing w:line="276" w:lineRule="auto"/>
        <w:ind w:firstLine="567"/>
        <w:jc w:val="lowKashida"/>
        <w:rPr>
          <w:rFonts w:asciiTheme="minorBidi" w:hAnsiTheme="minorBidi"/>
          <w:sz w:val="24"/>
          <w:szCs w:val="24"/>
          <w:rtl/>
        </w:rPr>
      </w:pPr>
      <w:r w:rsidRPr="00181E8E">
        <w:rPr>
          <w:rFonts w:asciiTheme="minorBidi" w:hAnsiTheme="minorBidi"/>
          <w:sz w:val="24"/>
          <w:szCs w:val="24"/>
        </w:rPr>
        <w:t xml:space="preserve">- </w:t>
      </w:r>
      <w:r w:rsidRPr="00181E8E">
        <w:rPr>
          <w:rFonts w:asciiTheme="minorBidi" w:hAnsiTheme="minorBidi"/>
          <w:sz w:val="24"/>
          <w:szCs w:val="24"/>
          <w:rtl/>
        </w:rPr>
        <w:t xml:space="preserve">ضرورة مراجعة النظم الإدارية والأطر القانونية والتي من شأنها أن تعمل على تشجيع المزيد من الاستثمارات الأجنبية المباشرة بالمنطقة العربية. </w:t>
      </w:r>
      <w:r w:rsidRPr="00181E8E">
        <w:rPr>
          <w:rStyle w:val="FootnoteReference"/>
          <w:rFonts w:asciiTheme="minorBidi" w:hAnsiTheme="minorBidi"/>
          <w:sz w:val="24"/>
          <w:szCs w:val="24"/>
          <w:rtl/>
        </w:rPr>
        <w:footnoteReference w:id="12"/>
      </w:r>
      <w:r w:rsidRPr="00181E8E">
        <w:rPr>
          <w:rFonts w:asciiTheme="minorBidi" w:hAnsiTheme="minorBidi"/>
          <w:sz w:val="24"/>
          <w:szCs w:val="24"/>
        </w:rPr>
        <w:t xml:space="preserve"> </w:t>
      </w:r>
    </w:p>
    <w:p w14:paraId="4F1B4399" w14:textId="77777777" w:rsidR="00EC79FB" w:rsidRPr="00181E8E" w:rsidRDefault="00EC79FB" w:rsidP="00DE5F83">
      <w:pPr>
        <w:spacing w:line="276" w:lineRule="auto"/>
        <w:ind w:firstLine="567"/>
        <w:jc w:val="both"/>
        <w:rPr>
          <w:rFonts w:asciiTheme="minorBidi" w:hAnsiTheme="minorBidi"/>
          <w:sz w:val="24"/>
          <w:szCs w:val="24"/>
          <w:rtl/>
        </w:rPr>
      </w:pPr>
    </w:p>
    <w:p w14:paraId="63FD1B46" w14:textId="058742A3" w:rsidR="00EC79FB" w:rsidRPr="00181E8E" w:rsidRDefault="00EC79FB" w:rsidP="00DE5F83">
      <w:pPr>
        <w:spacing w:line="276" w:lineRule="auto"/>
        <w:ind w:firstLine="567"/>
        <w:jc w:val="both"/>
        <w:rPr>
          <w:rFonts w:ascii="Arial" w:hAnsi="Arial" w:cs="Arial"/>
          <w:sz w:val="24"/>
          <w:szCs w:val="24"/>
          <w:rtl/>
        </w:rPr>
      </w:pPr>
      <w:r w:rsidRPr="00F80F71">
        <w:rPr>
          <w:rFonts w:ascii="Arial" w:hAnsi="Arial" w:cs="Arial"/>
          <w:rtl/>
        </w:rPr>
        <w:t xml:space="preserve"> </w:t>
      </w:r>
      <w:r w:rsidRPr="00181E8E">
        <w:rPr>
          <w:rFonts w:ascii="Arial" w:hAnsi="Arial" w:cs="Arial"/>
          <w:sz w:val="24"/>
          <w:szCs w:val="24"/>
          <w:rtl/>
        </w:rPr>
        <w:t xml:space="preserve">5 – استهدفت دراسة </w:t>
      </w:r>
      <w:r w:rsidRPr="00181E8E">
        <w:rPr>
          <w:rFonts w:ascii="Arial" w:hAnsi="Arial" w:cs="Arial"/>
          <w:sz w:val="24"/>
          <w:szCs w:val="24"/>
          <w:rtl/>
          <w:lang w:bidi="ar-EG"/>
        </w:rPr>
        <w:t xml:space="preserve"> (</w:t>
      </w:r>
      <w:bookmarkStart w:id="12" w:name="_Hlk73850312"/>
      <w:r w:rsidRPr="00181E8E">
        <w:rPr>
          <w:rFonts w:ascii="Arial" w:hAnsi="Arial" w:cs="Arial"/>
          <w:sz w:val="24"/>
          <w:szCs w:val="24"/>
          <w:rtl/>
          <w:lang w:bidi="ar-EG"/>
        </w:rPr>
        <w:t>عبيدى هارون و نصير محمد الأخضر و فقيرى عمار -دراسة تحليلية تقيمية لتجربة استقطاب الاستثمار الأجنبي المباشر حالة الجزائر ومصر 2000-2016</w:t>
      </w:r>
      <w:bookmarkEnd w:id="12"/>
      <w:r w:rsidRPr="00181E8E">
        <w:rPr>
          <w:rFonts w:ascii="Arial" w:hAnsi="Arial" w:cs="Arial"/>
          <w:sz w:val="24"/>
          <w:szCs w:val="24"/>
          <w:rtl/>
          <w:lang w:bidi="ar-EG"/>
        </w:rPr>
        <w:t xml:space="preserve">) إلى </w:t>
      </w:r>
      <w:r w:rsidRPr="00181E8E">
        <w:rPr>
          <w:rFonts w:ascii="Arial" w:hAnsi="Arial" w:cs="Arial"/>
          <w:sz w:val="24"/>
          <w:szCs w:val="24"/>
        </w:rPr>
        <w:t xml:space="preserve"> </w:t>
      </w:r>
      <w:r w:rsidRPr="00181E8E">
        <w:rPr>
          <w:rFonts w:ascii="Arial" w:hAnsi="Arial" w:cs="Arial"/>
          <w:sz w:val="24"/>
          <w:szCs w:val="24"/>
          <w:rtl/>
        </w:rPr>
        <w:t xml:space="preserve">إبـراز الإطــار النظــري للاســتثمار </w:t>
      </w:r>
      <w:r w:rsidRPr="00181E8E">
        <w:rPr>
          <w:rFonts w:ascii="Arial" w:hAnsi="Arial" w:cs="Arial"/>
          <w:sz w:val="24"/>
          <w:szCs w:val="24"/>
          <w:rtl/>
        </w:rPr>
        <w:lastRenderedPageBreak/>
        <w:t xml:space="preserve">الأجنـبي المباشــر واتجاهاتــه العالميــة، ومحاولـة الوقــوف علــى أهميــة وضـرورة الاسـتثمار الأجنـبي المباشـر في التنميـة المحليـة مـن خـلال بـرامج الإصـلاح الاقتـصادي في الجزائر ومصر ، وكذلك </w:t>
      </w:r>
      <w:r w:rsidRPr="00181E8E">
        <w:rPr>
          <w:rFonts w:ascii="Arial" w:hAnsi="Arial" w:cs="Arial"/>
          <w:sz w:val="24"/>
          <w:szCs w:val="24"/>
        </w:rPr>
        <w:t xml:space="preserve"> </w:t>
      </w:r>
      <w:r w:rsidRPr="00181E8E">
        <w:rPr>
          <w:rFonts w:ascii="Arial" w:hAnsi="Arial" w:cs="Arial"/>
          <w:sz w:val="24"/>
          <w:szCs w:val="24"/>
          <w:rtl/>
        </w:rPr>
        <w:t>عـرض أهــم المحـددات الأساســية المـساعدة علــى بنــاء منـاخ اســتثماري جـاذب لــرؤوس الأمــوال الأجنبيـــة، والـــتي تجعـــل رجـــال الأعمـــال الأجانـــب يتخـــذون القـــرارات المتعلقـــة بالمفاضـــلة بـــين الاقتصاديات المختل</w:t>
      </w:r>
      <w:r w:rsidR="007D7445">
        <w:rPr>
          <w:rFonts w:ascii="Arial" w:hAnsi="Arial" w:cs="Arial" w:hint="cs"/>
          <w:sz w:val="24"/>
          <w:szCs w:val="24"/>
          <w:rtl/>
        </w:rPr>
        <w:t>ف</w:t>
      </w:r>
      <w:r w:rsidRPr="00181E8E">
        <w:rPr>
          <w:rFonts w:ascii="Arial" w:hAnsi="Arial" w:cs="Arial"/>
          <w:sz w:val="24"/>
          <w:szCs w:val="24"/>
          <w:rtl/>
        </w:rPr>
        <w:t>ة لإقامة استثمارات</w:t>
      </w:r>
      <w:r w:rsidRPr="00181E8E">
        <w:rPr>
          <w:rFonts w:ascii="Arial" w:hAnsi="Arial" w:cs="Arial"/>
          <w:sz w:val="24"/>
          <w:szCs w:val="24"/>
        </w:rPr>
        <w:t xml:space="preserve">. </w:t>
      </w:r>
      <w:r w:rsidRPr="00181E8E">
        <w:rPr>
          <w:rFonts w:ascii="Arial" w:hAnsi="Arial" w:cs="Arial"/>
          <w:sz w:val="24"/>
          <w:szCs w:val="24"/>
          <w:rtl/>
        </w:rPr>
        <w:t>وكذلك</w:t>
      </w:r>
      <w:r w:rsidRPr="00181E8E">
        <w:rPr>
          <w:rFonts w:ascii="Arial" w:hAnsi="Arial" w:cs="Arial"/>
          <w:sz w:val="24"/>
          <w:szCs w:val="24"/>
        </w:rPr>
        <w:t xml:space="preserve"> </w:t>
      </w:r>
      <w:r w:rsidRPr="00181E8E">
        <w:rPr>
          <w:rFonts w:ascii="Arial" w:hAnsi="Arial" w:cs="Arial"/>
          <w:sz w:val="24"/>
          <w:szCs w:val="24"/>
          <w:rtl/>
        </w:rPr>
        <w:t>التعـرف علـى واقـع الاسـتثمار الأجنـبي المباشـر في الجزائـر ومـصر واتجاهـات تغـيره وتوزيعـه الجغـرافي والتعرف على مردوده الاقتصادي</w:t>
      </w:r>
      <w:r w:rsidR="007D7445">
        <w:rPr>
          <w:rFonts w:ascii="Arial" w:hAnsi="Arial" w:cs="Arial" w:hint="cs"/>
          <w:sz w:val="24"/>
          <w:szCs w:val="24"/>
          <w:rtl/>
        </w:rPr>
        <w:t xml:space="preserve"> </w:t>
      </w:r>
      <w:r w:rsidRPr="00181E8E">
        <w:rPr>
          <w:rFonts w:ascii="Arial" w:hAnsi="Arial" w:cs="Arial"/>
          <w:sz w:val="24"/>
          <w:szCs w:val="24"/>
          <w:rtl/>
        </w:rPr>
        <w:t>و</w:t>
      </w:r>
      <w:r w:rsidRPr="00181E8E">
        <w:rPr>
          <w:rFonts w:ascii="Arial" w:hAnsi="Arial" w:cs="Arial"/>
          <w:sz w:val="24"/>
          <w:szCs w:val="24"/>
        </w:rPr>
        <w:t xml:space="preserve"> </w:t>
      </w:r>
      <w:r w:rsidRPr="00181E8E">
        <w:rPr>
          <w:rFonts w:ascii="Arial" w:hAnsi="Arial" w:cs="Arial"/>
          <w:sz w:val="24"/>
          <w:szCs w:val="24"/>
          <w:rtl/>
        </w:rPr>
        <w:t>مقارنة تجربـة اسـتقطاب الاسـتثمار الأجنـبي المباشـر في الجزائـر ومـصر تحليـل مـواطن القـوة والـضعف فيها، مع الفرص المتاحة، والتهديـدات الـتي تـسمم منـاخ الاسـتثمار، وتطـرد الاسـتثمارات الأجنبيـة المباشرة</w:t>
      </w:r>
      <w:r w:rsidRPr="00181E8E">
        <w:rPr>
          <w:rFonts w:ascii="Arial" w:hAnsi="Arial" w:cs="Arial"/>
          <w:sz w:val="24"/>
          <w:szCs w:val="24"/>
        </w:rPr>
        <w:t>.</w:t>
      </w:r>
    </w:p>
    <w:p w14:paraId="000C2C58" w14:textId="77777777" w:rsidR="00EC79FB" w:rsidRPr="00181E8E" w:rsidRDefault="00EC79FB" w:rsidP="00DE5F83">
      <w:pPr>
        <w:spacing w:line="276" w:lineRule="auto"/>
        <w:ind w:firstLine="567"/>
        <w:jc w:val="both"/>
        <w:rPr>
          <w:rFonts w:ascii="Arial" w:hAnsi="Arial" w:cs="Arial"/>
          <w:sz w:val="24"/>
          <w:szCs w:val="24"/>
          <w:rtl/>
        </w:rPr>
      </w:pPr>
    </w:p>
    <w:p w14:paraId="6E0DCC43" w14:textId="77777777" w:rsidR="00EC79FB" w:rsidRPr="00181E8E" w:rsidRDefault="00EC79FB" w:rsidP="00DE5F83">
      <w:pPr>
        <w:spacing w:line="276" w:lineRule="auto"/>
        <w:ind w:firstLine="567"/>
        <w:jc w:val="both"/>
        <w:rPr>
          <w:rFonts w:ascii="Arial" w:hAnsi="Arial" w:cs="Arial"/>
          <w:sz w:val="24"/>
          <w:szCs w:val="24"/>
          <w:rtl/>
        </w:rPr>
      </w:pPr>
      <w:r w:rsidRPr="00181E8E">
        <w:rPr>
          <w:rFonts w:ascii="Arial" w:hAnsi="Arial" w:cs="Arial"/>
          <w:sz w:val="24"/>
          <w:szCs w:val="24"/>
          <w:rtl/>
        </w:rPr>
        <w:t>وكانت أبرز النتائج التي توصلت إليها الدراسة هي</w:t>
      </w:r>
    </w:p>
    <w:p w14:paraId="22620B32" w14:textId="77777777" w:rsidR="00EC79FB" w:rsidRPr="00181E8E" w:rsidRDefault="00EC79FB" w:rsidP="00DE5F83">
      <w:pPr>
        <w:spacing w:line="276" w:lineRule="auto"/>
        <w:ind w:firstLine="567"/>
        <w:jc w:val="both"/>
        <w:rPr>
          <w:rFonts w:ascii="Arial" w:hAnsi="Arial" w:cs="Arial"/>
          <w:sz w:val="24"/>
          <w:szCs w:val="24"/>
          <w:rtl/>
          <w:lang w:bidi="ar-EG"/>
        </w:rPr>
      </w:pPr>
    </w:p>
    <w:p w14:paraId="26545129" w14:textId="77777777" w:rsidR="00EC79FB" w:rsidRPr="00181E8E" w:rsidRDefault="00EC79FB" w:rsidP="00DE5F83">
      <w:pPr>
        <w:spacing w:line="276" w:lineRule="auto"/>
        <w:ind w:firstLine="567"/>
        <w:jc w:val="both"/>
        <w:rPr>
          <w:rFonts w:ascii="Arial" w:hAnsi="Arial" w:cs="Arial"/>
          <w:sz w:val="24"/>
          <w:szCs w:val="24"/>
          <w:rtl/>
        </w:rPr>
      </w:pPr>
      <w:r w:rsidRPr="00181E8E">
        <w:rPr>
          <w:rFonts w:ascii="Arial" w:hAnsi="Arial" w:cs="Arial"/>
          <w:sz w:val="24"/>
          <w:szCs w:val="24"/>
          <w:rtl/>
          <w:lang w:bidi="ar-EG"/>
        </w:rPr>
        <w:t>-</w:t>
      </w:r>
      <w:r w:rsidRPr="00181E8E">
        <w:rPr>
          <w:rFonts w:ascii="Arial" w:hAnsi="Arial" w:cs="Arial"/>
          <w:sz w:val="24"/>
          <w:szCs w:val="24"/>
          <w:rtl/>
        </w:rPr>
        <w:t xml:space="preserve"> يعتبر الاستثمار الأجنبي المباشر وسيلة الدول الناميـة في الحـصول علـى مـصادر تمويـل دوليـة بـديل ًعن المديونيه وعبئها على البلاد ولكونه  يلقـى قبـولا علـى المـدى البعيـد لأنـه يتميـز بالاسـتقرار النـسبي  مقارنة بباقي التدفقات المالية الأخرى, بالإضافة إلى كونه مكمل للادخار المحلـي، بـدون أي التـزام مـن الدولة المضيفة</w:t>
      </w:r>
      <w:r w:rsidRPr="00181E8E">
        <w:rPr>
          <w:rFonts w:ascii="Arial" w:hAnsi="Arial" w:cs="Arial"/>
          <w:sz w:val="24"/>
          <w:szCs w:val="24"/>
        </w:rPr>
        <w:t>.</w:t>
      </w:r>
    </w:p>
    <w:p w14:paraId="0BBA5D20" w14:textId="77777777" w:rsidR="00EC79FB" w:rsidRPr="00181E8E" w:rsidRDefault="00EC79FB" w:rsidP="00DE5F83">
      <w:pPr>
        <w:spacing w:line="276" w:lineRule="auto"/>
        <w:ind w:firstLine="567"/>
        <w:jc w:val="both"/>
        <w:rPr>
          <w:rFonts w:ascii="Arial" w:hAnsi="Arial" w:cs="Arial"/>
          <w:sz w:val="24"/>
          <w:szCs w:val="24"/>
          <w:rtl/>
        </w:rPr>
      </w:pPr>
      <w:r w:rsidRPr="00181E8E">
        <w:rPr>
          <w:rFonts w:ascii="Arial" w:hAnsi="Arial" w:cs="Arial"/>
          <w:sz w:val="24"/>
          <w:szCs w:val="24"/>
          <w:rtl/>
        </w:rPr>
        <w:t xml:space="preserve">- </w:t>
      </w:r>
      <w:r w:rsidRPr="00181E8E">
        <w:rPr>
          <w:rFonts w:ascii="Arial" w:hAnsi="Arial" w:cs="Arial"/>
          <w:sz w:val="24"/>
          <w:szCs w:val="24"/>
        </w:rPr>
        <w:t xml:space="preserve"> </w:t>
      </w:r>
      <w:r w:rsidRPr="00181E8E">
        <w:rPr>
          <w:rFonts w:ascii="Arial" w:hAnsi="Arial" w:cs="Arial"/>
          <w:sz w:val="24"/>
          <w:szCs w:val="24"/>
          <w:rtl/>
        </w:rPr>
        <w:t>الاســتثمار الأجنــبي المباشــر يمكــن أن يــساهم في عمليــة التنميــة بالــدول المــضيفة مــن خــلال التكنولوجيـا المـصاحبة لـه، إن أحـسنت هـذه الـدول اسـتيعابها واسـتغلالها في العمليـات الإنتاجيـة، وقـد أكدت النظريات الاقتصادية على دور الابتكار والتجديد في تحديد القدرة التنافـسية لأي مؤسـسة أو دولة على المستوى الدولي .</w:t>
      </w:r>
    </w:p>
    <w:p w14:paraId="07935631" w14:textId="77777777" w:rsidR="00EC79FB" w:rsidRPr="00181E8E" w:rsidRDefault="00EC79FB" w:rsidP="00DE5F83">
      <w:pPr>
        <w:spacing w:line="276" w:lineRule="auto"/>
        <w:ind w:firstLine="567"/>
        <w:jc w:val="both"/>
        <w:rPr>
          <w:rFonts w:ascii="Arial" w:hAnsi="Arial" w:cs="Arial"/>
          <w:sz w:val="24"/>
          <w:szCs w:val="24"/>
          <w:rtl/>
        </w:rPr>
      </w:pPr>
      <w:r w:rsidRPr="00181E8E">
        <w:rPr>
          <w:rFonts w:ascii="Arial" w:hAnsi="Arial" w:cs="Arial"/>
          <w:sz w:val="24"/>
          <w:szCs w:val="24"/>
          <w:rtl/>
        </w:rPr>
        <w:t>-توضــح لنــا النظريــات المفــسرة للاســتثمار الأجنــبي المباشــر أن الــشركات تقــوم</w:t>
      </w:r>
      <w:r w:rsidRPr="00181E8E">
        <w:rPr>
          <w:rFonts w:ascii="Arial" w:hAnsi="Arial" w:cs="Arial"/>
          <w:sz w:val="24"/>
          <w:szCs w:val="24"/>
        </w:rPr>
        <w:t xml:space="preserve"> </w:t>
      </w:r>
      <w:r w:rsidRPr="00181E8E">
        <w:rPr>
          <w:rFonts w:ascii="Arial" w:hAnsi="Arial" w:cs="Arial"/>
          <w:sz w:val="24"/>
          <w:szCs w:val="24"/>
          <w:rtl/>
        </w:rPr>
        <w:t xml:space="preserve"> بهــذا النــوع مــن الاسـتثمارات مـن أجـل المحافظـة علـى المميـزات الاحتكاريـة أو التنافـسية الخاصـة بهـا مـن خـلال تحقيـق إســتراتيجيتها المتمثلــة في غــزو الأســواق الخارجيــة وحمايــة مــصالحها، وكــذلك اســتغلال الإمكانيــات المتقدمة من قبل حكوماتها وما تمنحه الدول المضيفة من فرص استثمارية لها</w:t>
      </w:r>
      <w:r w:rsidRPr="00181E8E">
        <w:rPr>
          <w:rFonts w:ascii="Arial" w:hAnsi="Arial" w:cs="Arial"/>
          <w:sz w:val="24"/>
          <w:szCs w:val="24"/>
        </w:rPr>
        <w:t xml:space="preserve">. </w:t>
      </w:r>
    </w:p>
    <w:p w14:paraId="3A5E46CE" w14:textId="4C778ED6" w:rsidR="00EC79FB" w:rsidRPr="00181E8E" w:rsidRDefault="0077599A" w:rsidP="00DE5F83">
      <w:pPr>
        <w:spacing w:line="276" w:lineRule="auto"/>
        <w:ind w:firstLine="567"/>
        <w:jc w:val="both"/>
        <w:rPr>
          <w:rFonts w:ascii="Arial" w:hAnsi="Arial" w:cs="Arial"/>
          <w:sz w:val="24"/>
          <w:szCs w:val="24"/>
          <w:rtl/>
        </w:rPr>
      </w:pPr>
      <w:r>
        <w:rPr>
          <w:rFonts w:ascii="Arial" w:hAnsi="Arial" w:cs="Arial" w:hint="cs"/>
          <w:sz w:val="24"/>
          <w:szCs w:val="24"/>
          <w:rtl/>
        </w:rPr>
        <w:t>-</w:t>
      </w:r>
      <w:r w:rsidR="00EC79FB" w:rsidRPr="00181E8E">
        <w:rPr>
          <w:rFonts w:ascii="Arial" w:hAnsi="Arial" w:cs="Arial"/>
          <w:sz w:val="24"/>
          <w:szCs w:val="24"/>
          <w:rtl/>
        </w:rPr>
        <w:t>يلعـب الاسـتثمار الأجنـبي المباشـر دورا من خلال المحاكاة واكتساب الخبرات من المستثمرين الأجانب، حيـث بـات أكثـر مـن أي وقـت مـضى من أولويات اهتمام الدول سواء النامية أو المتقدمة</w:t>
      </w:r>
      <w:r w:rsidR="00EC79FB" w:rsidRPr="00181E8E">
        <w:rPr>
          <w:rFonts w:ascii="Arial" w:hAnsi="Arial" w:cs="Arial"/>
          <w:sz w:val="24"/>
          <w:szCs w:val="24"/>
        </w:rPr>
        <w:t xml:space="preserve">. </w:t>
      </w:r>
    </w:p>
    <w:p w14:paraId="4DCF1EBB" w14:textId="436E9AB8" w:rsidR="00EC79FB" w:rsidRDefault="00EC79FB" w:rsidP="00DE5F83">
      <w:pPr>
        <w:spacing w:line="276" w:lineRule="auto"/>
        <w:ind w:firstLine="567"/>
        <w:jc w:val="both"/>
        <w:rPr>
          <w:rFonts w:ascii="Arial" w:hAnsi="Arial" w:cs="Arial"/>
          <w:sz w:val="24"/>
          <w:szCs w:val="24"/>
          <w:rtl/>
        </w:rPr>
      </w:pPr>
      <w:r w:rsidRPr="00181E8E">
        <w:rPr>
          <w:rFonts w:ascii="Arial" w:hAnsi="Arial" w:cs="Arial"/>
          <w:sz w:val="24"/>
          <w:szCs w:val="24"/>
          <w:rtl/>
        </w:rPr>
        <w:t>-يرتبط حجم تدفق الاستثمار الأجنبي المباشر إلى بلد مـا بمـا يقـدم هـذا البلـد مـن حـوافز وامتيـازات مختلفـة، وإن تـوفير المنـاخ المناسـب للاسـتثمار وكـذا تحقيـق الاسـتقرار الـسياسي همـا أيضا يؤثران في ثقة المستثمر الأجنبي ويدفعه لتوجيه استثماراته إلى بلد دون الآخر</w:t>
      </w:r>
      <w:r w:rsidRPr="00181E8E">
        <w:rPr>
          <w:rFonts w:ascii="Arial" w:hAnsi="Arial" w:cs="Arial"/>
          <w:sz w:val="24"/>
          <w:szCs w:val="24"/>
        </w:rPr>
        <w:t>.</w:t>
      </w:r>
      <w:r w:rsidRPr="00181E8E">
        <w:rPr>
          <w:rStyle w:val="FootnoteReference"/>
          <w:rFonts w:ascii="Arial" w:hAnsi="Arial" w:cs="Arial"/>
          <w:sz w:val="24"/>
          <w:szCs w:val="24"/>
        </w:rPr>
        <w:footnoteReference w:id="13"/>
      </w:r>
    </w:p>
    <w:p w14:paraId="053264C2" w14:textId="77777777" w:rsidR="00181E8E" w:rsidRPr="00181E8E" w:rsidRDefault="00181E8E" w:rsidP="00DE5F83">
      <w:pPr>
        <w:spacing w:line="276" w:lineRule="auto"/>
        <w:ind w:firstLine="567"/>
        <w:jc w:val="both"/>
        <w:rPr>
          <w:rFonts w:ascii="Arial" w:hAnsi="Arial" w:cs="Arial"/>
          <w:sz w:val="24"/>
          <w:szCs w:val="24"/>
          <w:rtl/>
        </w:rPr>
      </w:pPr>
    </w:p>
    <w:p w14:paraId="1DDADA3B" w14:textId="1AF1A5B4" w:rsidR="00EC79FB" w:rsidRPr="00181E8E" w:rsidRDefault="00EC79FB" w:rsidP="00DE5F83">
      <w:pPr>
        <w:spacing w:line="276" w:lineRule="auto"/>
        <w:ind w:firstLine="567"/>
        <w:jc w:val="both"/>
        <w:rPr>
          <w:rFonts w:ascii="Arial" w:hAnsi="Arial" w:cs="Arial"/>
          <w:sz w:val="24"/>
          <w:szCs w:val="24"/>
          <w:rtl/>
        </w:rPr>
      </w:pPr>
      <w:r w:rsidRPr="00181E8E">
        <w:rPr>
          <w:rFonts w:ascii="Arial" w:hAnsi="Arial" w:cs="Arial"/>
          <w:sz w:val="24"/>
          <w:szCs w:val="24"/>
          <w:rtl/>
        </w:rPr>
        <w:t>6- استهدفت دراسة (محمد أحمد السيد ، تقدير أثر الاستثمار في البنية التحتية للإتصالات وتكنولوجيا المعلومات في مصر خلال الفترة 1995-2015 ) إلى محاولة تقدير أثر الاستثمار في البنية التحتية للاتصالات وتكنولوجيا المعلومات في مختلف المجالات التنموية وكذلك مدى مساهمتة في تحقيق النمو الاقتصادى .</w:t>
      </w:r>
    </w:p>
    <w:p w14:paraId="73F25A6A" w14:textId="77777777" w:rsidR="00181E8E" w:rsidRDefault="00181E8E" w:rsidP="00DE5F83">
      <w:pPr>
        <w:spacing w:line="276" w:lineRule="auto"/>
        <w:jc w:val="both"/>
        <w:rPr>
          <w:rFonts w:ascii="Arial" w:hAnsi="Arial" w:cs="Arial"/>
          <w:sz w:val="24"/>
          <w:szCs w:val="24"/>
          <w:rtl/>
        </w:rPr>
      </w:pPr>
    </w:p>
    <w:p w14:paraId="506DEF7C" w14:textId="5EEAE224" w:rsidR="00EC79FB" w:rsidRPr="00181E8E" w:rsidRDefault="00EC79FB" w:rsidP="00DE5F83">
      <w:pPr>
        <w:spacing w:line="276" w:lineRule="auto"/>
        <w:jc w:val="both"/>
        <w:rPr>
          <w:rFonts w:asciiTheme="minorBidi" w:hAnsiTheme="minorBidi"/>
          <w:sz w:val="24"/>
          <w:szCs w:val="24"/>
          <w:rtl/>
        </w:rPr>
      </w:pPr>
      <w:r w:rsidRPr="00181E8E">
        <w:rPr>
          <w:rFonts w:asciiTheme="minorBidi" w:hAnsiTheme="minorBidi"/>
          <w:sz w:val="24"/>
          <w:szCs w:val="24"/>
          <w:rtl/>
        </w:rPr>
        <w:t>وكانت أبرز النتائج التي توصلت إليها الدراسة هي :</w:t>
      </w:r>
    </w:p>
    <w:p w14:paraId="24894FF9" w14:textId="77777777" w:rsidR="00EC79FB" w:rsidRPr="00181E8E" w:rsidRDefault="00EC79FB" w:rsidP="00DE5F83">
      <w:pPr>
        <w:spacing w:line="276" w:lineRule="auto"/>
        <w:ind w:firstLine="567"/>
        <w:jc w:val="both"/>
        <w:rPr>
          <w:rFonts w:asciiTheme="minorBidi" w:hAnsiTheme="minorBidi"/>
          <w:sz w:val="24"/>
          <w:szCs w:val="24"/>
          <w:rtl/>
        </w:rPr>
      </w:pPr>
    </w:p>
    <w:p w14:paraId="42CDDAD3" w14:textId="77777777"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t xml:space="preserve">تم ضبط الهياكل التنظيمبة والقانونية ، لمجاراة حركة الاتصالات وتكنولوجيا المعلومات العالمية دون الانتباه للوضع الحالي </w:t>
      </w:r>
    </w:p>
    <w:p w14:paraId="6E50A28C" w14:textId="77777777"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t xml:space="preserve">حجم الاستثمار المصرى في صناعة البرمجيات يعتبر ضعيفا مقارنة بحجم السكان والدخل القومى بالإضافة إلى أن معظم الشركات العاملة في هذا المجال غير قادرة على المنافسة عالميا نظرا لضعف هياكلها </w:t>
      </w:r>
      <w:r w:rsidRPr="00181E8E">
        <w:rPr>
          <w:rFonts w:asciiTheme="minorBidi" w:hAnsiTheme="minorBidi"/>
          <w:sz w:val="24"/>
          <w:szCs w:val="24"/>
          <w:rtl/>
        </w:rPr>
        <w:lastRenderedPageBreak/>
        <w:t>وأيضا نتيجه غياب الاستراتيجية القومية للنهوض بتلك الصناعة وعدم وجود منظومة تربط جهود الدولة في هذا المجال في إطار موحد .</w:t>
      </w:r>
    </w:p>
    <w:p w14:paraId="2678C328" w14:textId="6A38F24B"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t>عدم استفاده مصر من أسبقيتها في ال</w:t>
      </w:r>
      <w:r w:rsidR="0077599A">
        <w:rPr>
          <w:rFonts w:asciiTheme="minorBidi" w:hAnsiTheme="minorBidi" w:hint="cs"/>
          <w:sz w:val="24"/>
          <w:szCs w:val="24"/>
          <w:rtl/>
        </w:rPr>
        <w:t>إ</w:t>
      </w:r>
      <w:r w:rsidRPr="00181E8E">
        <w:rPr>
          <w:rFonts w:asciiTheme="minorBidi" w:hAnsiTheme="minorBidi"/>
          <w:sz w:val="24"/>
          <w:szCs w:val="24"/>
          <w:rtl/>
        </w:rPr>
        <w:t>لتحاق بالمؤسسات الدولية وتو</w:t>
      </w:r>
      <w:r w:rsidR="0077599A">
        <w:rPr>
          <w:rFonts w:asciiTheme="minorBidi" w:hAnsiTheme="minorBidi" w:hint="cs"/>
          <w:sz w:val="24"/>
          <w:szCs w:val="24"/>
          <w:rtl/>
        </w:rPr>
        <w:t>ق</w:t>
      </w:r>
      <w:r w:rsidRPr="00181E8E">
        <w:rPr>
          <w:rFonts w:asciiTheme="minorBidi" w:hAnsiTheme="minorBidi"/>
          <w:sz w:val="24"/>
          <w:szCs w:val="24"/>
          <w:rtl/>
        </w:rPr>
        <w:t xml:space="preserve">يعها على الاتفاقيات الدولية </w:t>
      </w:r>
      <w:r w:rsidRPr="00181E8E">
        <w:rPr>
          <w:rFonts w:asciiTheme="minorBidi" w:hAnsiTheme="minorBidi"/>
          <w:sz w:val="24"/>
          <w:szCs w:val="24"/>
        </w:rPr>
        <w:t xml:space="preserve">TRIP’S </w:t>
      </w:r>
      <w:r w:rsidRPr="00181E8E">
        <w:rPr>
          <w:rFonts w:asciiTheme="minorBidi" w:hAnsiTheme="minorBidi"/>
          <w:sz w:val="24"/>
          <w:szCs w:val="24"/>
          <w:rtl/>
          <w:lang w:bidi="ar-EG"/>
        </w:rPr>
        <w:t xml:space="preserve">في تحقيق موضع تنافسى عالمى ، كما لايزال القطاع في مصر بعيدا عن المستوى العالمى نظرا لعدم نضوج البنية التحتية الفنية والبشرية والاستثمارية مما ترتب علي هذا ظهور ما يعرف بالفجوة الرقمية  أو الفجوة التكنولوجية المعلوماتية . </w:t>
      </w:r>
    </w:p>
    <w:p w14:paraId="01E39766" w14:textId="77777777"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t>عدم توافر حوافز جديدة بقانون الاستثمار رقم 17 لسنه 2017 تدفع الشركات المحلية للانتقال و الاستثمار في المنطقة العربية أو دول العالم .</w:t>
      </w:r>
      <w:r w:rsidRPr="00181E8E">
        <w:rPr>
          <w:rStyle w:val="FootnoteReference"/>
          <w:rFonts w:asciiTheme="minorBidi" w:hAnsiTheme="minorBidi"/>
          <w:sz w:val="24"/>
          <w:szCs w:val="24"/>
          <w:rtl/>
        </w:rPr>
        <w:footnoteReference w:id="14"/>
      </w:r>
    </w:p>
    <w:p w14:paraId="1333CA92" w14:textId="77777777" w:rsidR="00EC79FB" w:rsidRPr="00181E8E" w:rsidRDefault="00EC79FB" w:rsidP="00DE5F83">
      <w:pPr>
        <w:spacing w:line="276" w:lineRule="auto"/>
        <w:ind w:left="720" w:firstLine="567"/>
        <w:jc w:val="both"/>
        <w:rPr>
          <w:rFonts w:asciiTheme="minorBidi" w:hAnsiTheme="minorBidi"/>
          <w:sz w:val="24"/>
          <w:szCs w:val="24"/>
          <w:rtl/>
        </w:rPr>
      </w:pPr>
    </w:p>
    <w:p w14:paraId="44EF0474" w14:textId="77777777" w:rsidR="00EC79FB" w:rsidRPr="00181E8E" w:rsidRDefault="00EC79FB" w:rsidP="00DE5F83">
      <w:pPr>
        <w:spacing w:line="276" w:lineRule="auto"/>
        <w:ind w:left="141" w:firstLine="567"/>
        <w:jc w:val="both"/>
        <w:rPr>
          <w:rFonts w:asciiTheme="minorBidi" w:hAnsiTheme="minorBidi"/>
          <w:sz w:val="24"/>
          <w:szCs w:val="24"/>
          <w:rtl/>
        </w:rPr>
      </w:pPr>
      <w:r w:rsidRPr="00181E8E">
        <w:rPr>
          <w:rFonts w:asciiTheme="minorBidi" w:hAnsiTheme="minorBidi"/>
          <w:sz w:val="24"/>
          <w:szCs w:val="24"/>
          <w:rtl/>
        </w:rPr>
        <w:t>7-استهدفت دراسة (محمد وهيب جمال ، العوامل المؤثرة على عملية اجتذاب وتدفق الاستثمار الأجنبي المباشر إلى الأردن ) إلى</w:t>
      </w:r>
    </w:p>
    <w:p w14:paraId="208AB693" w14:textId="718242AD" w:rsidR="00EC79FB" w:rsidRPr="00181E8E" w:rsidRDefault="00EC79FB" w:rsidP="00DE5F83">
      <w:pPr>
        <w:pStyle w:val="ListParagraph"/>
        <w:numPr>
          <w:ilvl w:val="0"/>
          <w:numId w:val="26"/>
        </w:numPr>
        <w:spacing w:line="276" w:lineRule="auto"/>
        <w:jc w:val="both"/>
        <w:rPr>
          <w:rFonts w:asciiTheme="minorBidi" w:hAnsiTheme="minorBidi"/>
          <w:sz w:val="24"/>
          <w:szCs w:val="24"/>
          <w:rtl/>
        </w:rPr>
      </w:pPr>
      <w:r w:rsidRPr="00181E8E">
        <w:rPr>
          <w:rFonts w:asciiTheme="minorBidi" w:hAnsiTheme="minorBidi"/>
          <w:sz w:val="24"/>
          <w:szCs w:val="24"/>
          <w:rtl/>
        </w:rPr>
        <w:t xml:space="preserve">بيان أهمية العوامل الاقتصادية في التأثير على تدفقات الاستثمار الأجنبي المباشر في الأردن </w:t>
      </w:r>
    </w:p>
    <w:p w14:paraId="048AF67B" w14:textId="017F8EE3" w:rsidR="00EC79FB" w:rsidRPr="00181E8E" w:rsidRDefault="00EC79FB" w:rsidP="00DE5F83">
      <w:pPr>
        <w:pStyle w:val="ListParagraph"/>
        <w:numPr>
          <w:ilvl w:val="0"/>
          <w:numId w:val="26"/>
        </w:numPr>
        <w:spacing w:line="276" w:lineRule="auto"/>
        <w:jc w:val="both"/>
        <w:rPr>
          <w:rFonts w:asciiTheme="minorBidi" w:hAnsiTheme="minorBidi"/>
          <w:sz w:val="24"/>
          <w:szCs w:val="24"/>
          <w:rtl/>
        </w:rPr>
      </w:pPr>
      <w:r w:rsidRPr="00181E8E">
        <w:rPr>
          <w:rFonts w:asciiTheme="minorBidi" w:hAnsiTheme="minorBidi"/>
          <w:sz w:val="24"/>
          <w:szCs w:val="24"/>
          <w:rtl/>
        </w:rPr>
        <w:t xml:space="preserve">بيان تأثير العوامل السياسية على تدفقات الاستثمار الأجنبي المباشر في الأردن </w:t>
      </w:r>
    </w:p>
    <w:p w14:paraId="621E6E53" w14:textId="7FA4ACF2" w:rsidR="00EC79FB" w:rsidRPr="00181E8E" w:rsidRDefault="00EC79FB" w:rsidP="00DE5F83">
      <w:pPr>
        <w:pStyle w:val="ListParagraph"/>
        <w:numPr>
          <w:ilvl w:val="0"/>
          <w:numId w:val="26"/>
        </w:numPr>
        <w:spacing w:line="276" w:lineRule="auto"/>
        <w:jc w:val="both"/>
        <w:rPr>
          <w:rFonts w:asciiTheme="minorBidi" w:hAnsiTheme="minorBidi"/>
          <w:sz w:val="24"/>
          <w:szCs w:val="24"/>
        </w:rPr>
      </w:pPr>
      <w:r w:rsidRPr="00181E8E">
        <w:rPr>
          <w:rFonts w:asciiTheme="minorBidi" w:hAnsiTheme="minorBidi"/>
          <w:sz w:val="24"/>
          <w:szCs w:val="24"/>
          <w:rtl/>
        </w:rPr>
        <w:t>بيان تأثير العوامل التشريعية على تدفقات الاستثمار الأجنبي المباشر في الأردن</w:t>
      </w:r>
      <w:r w:rsidRPr="00181E8E">
        <w:rPr>
          <w:rFonts w:asciiTheme="minorBidi" w:hAnsiTheme="minorBidi"/>
          <w:sz w:val="24"/>
          <w:szCs w:val="24"/>
        </w:rPr>
        <w:t>.</w:t>
      </w:r>
    </w:p>
    <w:p w14:paraId="447B5559" w14:textId="77DC22E9" w:rsidR="00EC79FB" w:rsidRPr="00181E8E" w:rsidRDefault="00EC79FB" w:rsidP="00DE5F83">
      <w:pPr>
        <w:pStyle w:val="ListParagraph"/>
        <w:numPr>
          <w:ilvl w:val="0"/>
          <w:numId w:val="26"/>
        </w:numPr>
        <w:spacing w:line="276" w:lineRule="auto"/>
        <w:jc w:val="both"/>
        <w:rPr>
          <w:rFonts w:asciiTheme="minorBidi" w:hAnsiTheme="minorBidi"/>
          <w:sz w:val="24"/>
          <w:szCs w:val="24"/>
          <w:rtl/>
        </w:rPr>
      </w:pPr>
      <w:r w:rsidRPr="00181E8E">
        <w:rPr>
          <w:rFonts w:asciiTheme="minorBidi" w:hAnsiTheme="minorBidi"/>
          <w:sz w:val="24"/>
          <w:szCs w:val="24"/>
          <w:rtl/>
        </w:rPr>
        <w:t xml:space="preserve">بيان كيف تؤثر البيئة الإدارية والجوانب الإجرائية على تدفقات الاستثمار الأجنبي المباشر في الأردن </w:t>
      </w:r>
    </w:p>
    <w:p w14:paraId="4A860016" w14:textId="7A2AC54F" w:rsidR="00EC79FB" w:rsidRPr="00181E8E" w:rsidRDefault="00EC79FB" w:rsidP="00DE5F83">
      <w:pPr>
        <w:pStyle w:val="ListParagraph"/>
        <w:numPr>
          <w:ilvl w:val="0"/>
          <w:numId w:val="26"/>
        </w:numPr>
        <w:spacing w:line="276" w:lineRule="auto"/>
        <w:jc w:val="both"/>
        <w:rPr>
          <w:rFonts w:asciiTheme="minorBidi" w:hAnsiTheme="minorBidi"/>
          <w:sz w:val="24"/>
          <w:szCs w:val="24"/>
        </w:rPr>
      </w:pPr>
      <w:r w:rsidRPr="00181E8E">
        <w:rPr>
          <w:rFonts w:asciiTheme="minorBidi" w:hAnsiTheme="minorBidi"/>
          <w:sz w:val="24"/>
          <w:szCs w:val="24"/>
          <w:rtl/>
        </w:rPr>
        <w:t xml:space="preserve"> بيان تأثير العوامل الثقافية على تدفقات الاستثمار الأجنبي المباشر في الأردن</w:t>
      </w:r>
      <w:r w:rsidRPr="00181E8E">
        <w:rPr>
          <w:rFonts w:asciiTheme="minorBidi" w:hAnsiTheme="minorBidi"/>
          <w:sz w:val="24"/>
          <w:szCs w:val="24"/>
        </w:rPr>
        <w:t>.</w:t>
      </w:r>
    </w:p>
    <w:p w14:paraId="11BE3425" w14:textId="1538368F" w:rsidR="00EC79FB" w:rsidRPr="00181E8E" w:rsidRDefault="00EC79FB" w:rsidP="00DE5F83">
      <w:pPr>
        <w:pStyle w:val="ListParagraph"/>
        <w:numPr>
          <w:ilvl w:val="0"/>
          <w:numId w:val="26"/>
        </w:numPr>
        <w:spacing w:line="276" w:lineRule="auto"/>
        <w:jc w:val="both"/>
        <w:rPr>
          <w:rFonts w:asciiTheme="minorBidi" w:hAnsiTheme="minorBidi"/>
          <w:sz w:val="24"/>
          <w:szCs w:val="24"/>
          <w:rtl/>
        </w:rPr>
      </w:pPr>
      <w:r w:rsidRPr="00181E8E">
        <w:rPr>
          <w:rFonts w:asciiTheme="minorBidi" w:hAnsiTheme="minorBidi"/>
          <w:sz w:val="24"/>
          <w:szCs w:val="24"/>
          <w:rtl/>
        </w:rPr>
        <w:t>بيان تأثير البنية التحتية على تدفقات الاستثمار الأجنبي المباشر في الأردن</w:t>
      </w:r>
      <w:r w:rsidRPr="00181E8E">
        <w:rPr>
          <w:rFonts w:asciiTheme="minorBidi" w:hAnsiTheme="minorBidi"/>
          <w:sz w:val="24"/>
          <w:szCs w:val="24"/>
        </w:rPr>
        <w:t>.</w:t>
      </w:r>
    </w:p>
    <w:p w14:paraId="48E33559" w14:textId="77777777" w:rsidR="00EC79FB" w:rsidRPr="00181E8E" w:rsidRDefault="00EC79FB" w:rsidP="00DE5F83">
      <w:pPr>
        <w:spacing w:line="276" w:lineRule="auto"/>
        <w:ind w:firstLine="567"/>
        <w:jc w:val="both"/>
        <w:rPr>
          <w:rFonts w:asciiTheme="minorBidi" w:hAnsiTheme="minorBidi"/>
          <w:sz w:val="24"/>
          <w:szCs w:val="24"/>
          <w:rtl/>
        </w:rPr>
      </w:pPr>
    </w:p>
    <w:p w14:paraId="4F82833A" w14:textId="77777777" w:rsidR="00EC79FB" w:rsidRPr="00181E8E" w:rsidRDefault="00EC79FB" w:rsidP="00DE5F83">
      <w:pPr>
        <w:spacing w:line="276" w:lineRule="auto"/>
        <w:ind w:firstLine="567"/>
        <w:jc w:val="both"/>
        <w:rPr>
          <w:rFonts w:asciiTheme="minorBidi" w:hAnsiTheme="minorBidi"/>
          <w:sz w:val="24"/>
          <w:szCs w:val="24"/>
          <w:rtl/>
        </w:rPr>
      </w:pPr>
      <w:bookmarkStart w:id="13" w:name="_Hlk73856169"/>
      <w:r w:rsidRPr="00181E8E">
        <w:rPr>
          <w:rFonts w:asciiTheme="minorBidi" w:hAnsiTheme="minorBidi"/>
          <w:sz w:val="24"/>
          <w:szCs w:val="24"/>
          <w:rtl/>
        </w:rPr>
        <w:t xml:space="preserve">  وكانت أبرز النتائج التي توصلت إليها الدراسة هي :</w:t>
      </w:r>
    </w:p>
    <w:bookmarkEnd w:id="13"/>
    <w:p w14:paraId="5CF1377D" w14:textId="77777777" w:rsidR="00EC79FB" w:rsidRPr="00181E8E" w:rsidRDefault="00EC79FB" w:rsidP="00DE5F83">
      <w:pPr>
        <w:spacing w:line="276" w:lineRule="auto"/>
        <w:ind w:firstLine="567"/>
        <w:jc w:val="both"/>
        <w:rPr>
          <w:rFonts w:asciiTheme="minorBidi" w:hAnsiTheme="minorBidi"/>
          <w:sz w:val="24"/>
          <w:szCs w:val="24"/>
        </w:rPr>
      </w:pPr>
    </w:p>
    <w:p w14:paraId="2CEA9412" w14:textId="77777777"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t>بالنسبة إلى العوامل التي تؤثر على عملية اجتذاب واستقطاب الاستثمارات الأجنبية المباشرة في الأردن فقد خلصت الدراسة إلى وجود علاقة ذات دلالة إحصائية بين العوامل الاقتصادية والسياسية والتشريعية والبيئية الإدارية وبين الاستثمار الأجنبي المباشر</w:t>
      </w:r>
      <w:r w:rsidRPr="00181E8E">
        <w:rPr>
          <w:rFonts w:asciiTheme="minorBidi" w:hAnsiTheme="minorBidi"/>
          <w:sz w:val="24"/>
          <w:szCs w:val="24"/>
        </w:rPr>
        <w:t>.</w:t>
      </w:r>
    </w:p>
    <w:p w14:paraId="3E3F5254" w14:textId="77777777"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t>بالنسبة إلى العوامل التي لا تؤثر على عملية اجتذاب واستقطاب الاستثمارات الأجنبية المباشرة في الأردن فقد خلصت الدراسة إلى عدم وجود علاقة ذات دلالة إحصائية بين العوامل الثقافية وبين الاستثمار الأجنبي المباشر</w:t>
      </w:r>
      <w:r w:rsidRPr="00181E8E">
        <w:rPr>
          <w:rFonts w:asciiTheme="minorBidi" w:hAnsiTheme="minorBidi"/>
          <w:sz w:val="24"/>
          <w:szCs w:val="24"/>
        </w:rPr>
        <w:t>.</w:t>
      </w:r>
    </w:p>
    <w:p w14:paraId="04680732" w14:textId="62A95896" w:rsidR="00EC79FB" w:rsidRPr="00181E8E" w:rsidRDefault="00EC79FB" w:rsidP="00322689">
      <w:pPr>
        <w:spacing w:line="276" w:lineRule="auto"/>
        <w:ind w:left="360" w:firstLine="567"/>
        <w:jc w:val="both"/>
        <w:rPr>
          <w:rFonts w:asciiTheme="minorBidi" w:hAnsiTheme="minorBidi"/>
          <w:sz w:val="24"/>
          <w:szCs w:val="24"/>
        </w:rPr>
      </w:pPr>
      <w:r w:rsidRPr="00181E8E">
        <w:rPr>
          <w:rFonts w:asciiTheme="minorBidi" w:hAnsiTheme="minorBidi"/>
          <w:sz w:val="24"/>
          <w:szCs w:val="24"/>
          <w:rtl/>
        </w:rPr>
        <w:t xml:space="preserve">      - تعتبر المؤسسات المصرفية من أكثر العوامل تأثيراً على جذب الاستثمار الأجنبي المباشر من خلال توفير التمويل اللازم للشركات الأجنبية للاستثمار في البلد المحلي</w:t>
      </w:r>
      <w:r w:rsidRPr="00181E8E">
        <w:rPr>
          <w:rFonts w:asciiTheme="minorBidi" w:hAnsiTheme="minorBidi"/>
          <w:sz w:val="24"/>
          <w:szCs w:val="24"/>
        </w:rPr>
        <w:t>.</w:t>
      </w:r>
    </w:p>
    <w:p w14:paraId="25E8BAC5" w14:textId="77777777"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t>يمكن أن يلعب المستثمر المحلي دوراً حيوياً ومؤثراً لجذب الاستثمار الأجنبي، حيث أن الشركات الأجنبية لا تزال تبحث عن الشريك المحلي خاصة الذي تتوافر فيه الإمكانيات المالية إضافة إلى خبرة الشريك المحلي في السوق</w:t>
      </w:r>
      <w:r w:rsidRPr="00181E8E">
        <w:rPr>
          <w:rFonts w:asciiTheme="minorBidi" w:hAnsiTheme="minorBidi"/>
          <w:sz w:val="24"/>
          <w:szCs w:val="24"/>
        </w:rPr>
        <w:t>.</w:t>
      </w:r>
    </w:p>
    <w:p w14:paraId="6C51D47B" w14:textId="77777777"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t>أشارت النتائج إلى أن غالبية الشركات الأجنبية تعتبر تذبذب سعر الصرف عاملاً يؤثر بشكل سلبي على الاستثمار نظراً للعديد من المخاطر المترتبة على ذلك، والتي من شأنها أن تحد من حجم الاستثمار الأجنبي المباشر</w:t>
      </w:r>
      <w:r w:rsidRPr="00181E8E">
        <w:rPr>
          <w:rFonts w:asciiTheme="minorBidi" w:hAnsiTheme="minorBidi"/>
          <w:sz w:val="24"/>
          <w:szCs w:val="24"/>
        </w:rPr>
        <w:t>.</w:t>
      </w:r>
    </w:p>
    <w:p w14:paraId="1A516660" w14:textId="77777777"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lastRenderedPageBreak/>
        <w:t>تعتبر القيود المفروضة على حرية الأموال من والى البلد المضيف من العوامل المؤثرة على جذب الاستثمار الأجنبي المباشر</w:t>
      </w:r>
    </w:p>
    <w:p w14:paraId="3FD135BC" w14:textId="77777777"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t>وجود مرونة في القوانين المتعلقة بإقامة المستثمرين الأجانب في البلد المضيف من العوامل المؤثرة بشكل قوي في استقطاب الاستثمارات الأجنبية</w:t>
      </w:r>
      <w:r w:rsidRPr="00181E8E">
        <w:rPr>
          <w:rFonts w:asciiTheme="minorBidi" w:hAnsiTheme="minorBidi"/>
          <w:sz w:val="24"/>
          <w:szCs w:val="24"/>
        </w:rPr>
        <w:t>.</w:t>
      </w:r>
    </w:p>
    <w:p w14:paraId="5807445D" w14:textId="77777777"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t>هناك نوع من التعقيدات في الإجراءات الجمركية والبيروقراطية حسب ما أفاد معظم أفراد العينة</w:t>
      </w:r>
      <w:r w:rsidRPr="00181E8E">
        <w:rPr>
          <w:rFonts w:asciiTheme="minorBidi" w:hAnsiTheme="minorBidi"/>
          <w:sz w:val="24"/>
          <w:szCs w:val="24"/>
        </w:rPr>
        <w:t>.</w:t>
      </w:r>
    </w:p>
    <w:p w14:paraId="29D6802C" w14:textId="77777777" w:rsidR="00EC79FB" w:rsidRPr="00181E8E" w:rsidRDefault="00EC79FB" w:rsidP="00DE5F83">
      <w:pPr>
        <w:numPr>
          <w:ilvl w:val="0"/>
          <w:numId w:val="26"/>
        </w:numPr>
        <w:spacing w:after="0" w:line="276" w:lineRule="auto"/>
        <w:ind w:firstLine="567"/>
        <w:jc w:val="both"/>
        <w:rPr>
          <w:rFonts w:asciiTheme="minorBidi" w:hAnsiTheme="minorBidi"/>
          <w:sz w:val="24"/>
          <w:szCs w:val="24"/>
        </w:rPr>
      </w:pPr>
      <w:r w:rsidRPr="00181E8E">
        <w:rPr>
          <w:rFonts w:asciiTheme="minorBidi" w:hAnsiTheme="minorBidi"/>
          <w:sz w:val="24"/>
          <w:szCs w:val="24"/>
          <w:rtl/>
        </w:rPr>
        <w:t>تعتبر الحوافز والإعفاءات الضريبية من العوامل الهامة التي تأخذها الشركات الأجنبية بعين الاعتبار عند اتخاذها لقرار استثماري في البلد المضيف. وقد اتفق معظم أفراد العينة على أن الحوافز لا تعتبر كافية أو منافسة للحوافز التي توفرها الدول الأخرى لجذب الاستثمار الأجنبي المباشر</w:t>
      </w:r>
      <w:r w:rsidRPr="00181E8E">
        <w:rPr>
          <w:rFonts w:asciiTheme="minorBidi" w:hAnsiTheme="minorBidi"/>
          <w:sz w:val="24"/>
          <w:szCs w:val="24"/>
        </w:rPr>
        <w:t>.</w:t>
      </w:r>
      <w:r w:rsidRPr="00181E8E">
        <w:rPr>
          <w:rStyle w:val="FootnoteReference"/>
          <w:rFonts w:asciiTheme="minorBidi" w:hAnsiTheme="minorBidi"/>
          <w:sz w:val="24"/>
          <w:szCs w:val="24"/>
        </w:rPr>
        <w:footnoteReference w:id="15"/>
      </w:r>
    </w:p>
    <w:p w14:paraId="24FFF067" w14:textId="77777777" w:rsidR="00EC79FB" w:rsidRPr="00181E8E" w:rsidRDefault="00EC79FB" w:rsidP="00DE5F83">
      <w:pPr>
        <w:spacing w:line="276" w:lineRule="auto"/>
        <w:ind w:left="1080" w:firstLine="567"/>
        <w:jc w:val="both"/>
        <w:rPr>
          <w:rFonts w:asciiTheme="minorBidi" w:hAnsiTheme="minorBidi"/>
          <w:sz w:val="24"/>
          <w:szCs w:val="24"/>
          <w:rtl/>
        </w:rPr>
      </w:pPr>
    </w:p>
    <w:p w14:paraId="09B65FC9" w14:textId="77777777" w:rsidR="00EC79FB" w:rsidRPr="00181E8E" w:rsidRDefault="00EC79FB" w:rsidP="00DE5F83">
      <w:pPr>
        <w:spacing w:line="276" w:lineRule="auto"/>
        <w:ind w:firstLine="567"/>
        <w:jc w:val="both"/>
        <w:rPr>
          <w:rFonts w:asciiTheme="minorBidi" w:hAnsiTheme="minorBidi"/>
          <w:sz w:val="24"/>
          <w:szCs w:val="24"/>
          <w:rtl/>
        </w:rPr>
      </w:pPr>
      <w:r w:rsidRPr="00181E8E">
        <w:rPr>
          <w:rFonts w:asciiTheme="minorBidi" w:hAnsiTheme="minorBidi"/>
          <w:sz w:val="24"/>
          <w:szCs w:val="24"/>
          <w:rtl/>
        </w:rPr>
        <w:t>8- استهدفت دراسة (</w:t>
      </w:r>
      <w:bookmarkStart w:id="15" w:name="_Hlk73856252"/>
      <w:r w:rsidRPr="00181E8E">
        <w:rPr>
          <w:rFonts w:asciiTheme="minorBidi" w:hAnsiTheme="minorBidi"/>
          <w:sz w:val="24"/>
          <w:szCs w:val="24"/>
          <w:rtl/>
        </w:rPr>
        <w:t xml:space="preserve">شريط عابد و طالم على ، الاستثمار الأجنبي المباشر لتفعيل حركة التنمية الاقتصادية في الدول النامية </w:t>
      </w:r>
      <w:r w:rsidRPr="00181E8E">
        <w:rPr>
          <w:rFonts w:asciiTheme="minorBidi" w:hAnsiTheme="minorBidi"/>
          <w:sz w:val="24"/>
          <w:szCs w:val="24"/>
        </w:rPr>
        <w:t>-</w:t>
      </w:r>
      <w:r w:rsidRPr="00181E8E">
        <w:rPr>
          <w:rFonts w:asciiTheme="minorBidi" w:hAnsiTheme="minorBidi"/>
          <w:sz w:val="24"/>
          <w:szCs w:val="24"/>
          <w:rtl/>
        </w:rPr>
        <w:t>التجربة السعودية نموذجا</w:t>
      </w:r>
      <w:bookmarkEnd w:id="15"/>
      <w:r w:rsidRPr="00181E8E">
        <w:rPr>
          <w:rFonts w:asciiTheme="minorBidi" w:hAnsiTheme="minorBidi"/>
          <w:sz w:val="24"/>
          <w:szCs w:val="24"/>
          <w:rtl/>
        </w:rPr>
        <w:t>) إلى التعرف على الاستثمار الأجنبي المباشر ومبررات حاجة الدول النامية إليه، بالإضافة إلى الإشارة إلى مختلف الأشكال أو الصور التي يمكن أن يتخذها مع دراسة وتحليل أهم الآثار الإنمائية الإيجابية التي يمكن أن يحدثها داخل الدول المضيفة (النامية)، وتسليط الضوء على تجربة المملكة العربية السعودية في مجال استقطاب الاستثمارات الأجنبية ومدى إمكانية صلاحية تبنيها في الدول النامية</w:t>
      </w:r>
      <w:r w:rsidRPr="00181E8E">
        <w:rPr>
          <w:rFonts w:asciiTheme="minorBidi" w:hAnsiTheme="minorBidi"/>
          <w:sz w:val="24"/>
          <w:szCs w:val="24"/>
        </w:rPr>
        <w:t>.</w:t>
      </w:r>
    </w:p>
    <w:p w14:paraId="3485569F" w14:textId="77777777" w:rsidR="00EC79FB" w:rsidRPr="00181E8E" w:rsidRDefault="00EC79FB" w:rsidP="00DE5F83">
      <w:pPr>
        <w:spacing w:line="276" w:lineRule="auto"/>
        <w:ind w:firstLine="567"/>
        <w:jc w:val="both"/>
        <w:rPr>
          <w:rFonts w:asciiTheme="minorBidi" w:hAnsiTheme="minorBidi"/>
          <w:sz w:val="24"/>
          <w:szCs w:val="24"/>
          <w:rtl/>
        </w:rPr>
      </w:pPr>
    </w:p>
    <w:p w14:paraId="7A58D8DE" w14:textId="77777777" w:rsidR="00EC79FB" w:rsidRPr="00181E8E" w:rsidRDefault="00EC79FB" w:rsidP="00DE5F83">
      <w:pPr>
        <w:spacing w:line="276" w:lineRule="auto"/>
        <w:ind w:firstLine="567"/>
        <w:jc w:val="both"/>
        <w:rPr>
          <w:rFonts w:asciiTheme="minorBidi" w:hAnsiTheme="minorBidi"/>
          <w:sz w:val="24"/>
          <w:szCs w:val="24"/>
          <w:rtl/>
        </w:rPr>
      </w:pPr>
      <w:r w:rsidRPr="00181E8E">
        <w:rPr>
          <w:rFonts w:asciiTheme="minorBidi" w:hAnsiTheme="minorBidi"/>
          <w:sz w:val="24"/>
          <w:szCs w:val="24"/>
          <w:rtl/>
        </w:rPr>
        <w:t xml:space="preserve">  وكانت أبرز النتائج التي توصلت إليها الدراسة هي :</w:t>
      </w:r>
    </w:p>
    <w:p w14:paraId="3D84A4F3" w14:textId="77777777" w:rsidR="00EC79FB" w:rsidRPr="00181E8E" w:rsidRDefault="00EC79FB" w:rsidP="00DE5F83">
      <w:pPr>
        <w:spacing w:line="276" w:lineRule="auto"/>
        <w:ind w:firstLine="567"/>
        <w:jc w:val="both"/>
        <w:rPr>
          <w:rFonts w:asciiTheme="minorBidi" w:hAnsiTheme="minorBidi"/>
          <w:sz w:val="24"/>
          <w:szCs w:val="24"/>
          <w:rtl/>
        </w:rPr>
      </w:pPr>
    </w:p>
    <w:p w14:paraId="24B8D220" w14:textId="4A5B0A16" w:rsidR="00EC79FB" w:rsidRPr="00181E8E" w:rsidRDefault="00EC79FB" w:rsidP="00DE5F83">
      <w:pPr>
        <w:pStyle w:val="ListParagraph"/>
        <w:numPr>
          <w:ilvl w:val="0"/>
          <w:numId w:val="26"/>
        </w:numPr>
        <w:spacing w:after="0" w:line="276" w:lineRule="auto"/>
        <w:jc w:val="both"/>
        <w:rPr>
          <w:rFonts w:asciiTheme="minorBidi" w:hAnsiTheme="minorBidi"/>
          <w:sz w:val="24"/>
          <w:szCs w:val="24"/>
        </w:rPr>
      </w:pPr>
      <w:r w:rsidRPr="00181E8E">
        <w:rPr>
          <w:rFonts w:asciiTheme="minorBidi" w:hAnsiTheme="minorBidi"/>
          <w:sz w:val="24"/>
          <w:szCs w:val="24"/>
          <w:rtl/>
        </w:rPr>
        <w:t>هناك حاجة ماسة من قبل البلدان النامية للاستثمارات الأجنبية نظرا لنقص رؤوس الأموال الوطنية اللازمة لتمويل المشروعات التي تتطلبها مخططات التنمية، بسبب ما تعانيه هذه الدول من نقص في مواردها المحلية والذي يرجع لعدة أسباب كنقص الادخار وارتفاع الميل للاستهلاك...إلخ</w:t>
      </w:r>
      <w:r w:rsidRPr="00181E8E">
        <w:rPr>
          <w:rFonts w:asciiTheme="minorBidi" w:hAnsiTheme="minorBidi"/>
          <w:sz w:val="24"/>
          <w:szCs w:val="24"/>
        </w:rPr>
        <w:t>.</w:t>
      </w:r>
    </w:p>
    <w:p w14:paraId="6161D2EA" w14:textId="065D11CE" w:rsidR="00EC79FB" w:rsidRPr="00181E8E" w:rsidRDefault="00EC79FB" w:rsidP="00DE5F83">
      <w:pPr>
        <w:pStyle w:val="ListParagraph"/>
        <w:numPr>
          <w:ilvl w:val="0"/>
          <w:numId w:val="26"/>
        </w:numPr>
        <w:spacing w:after="0" w:line="276" w:lineRule="auto"/>
        <w:jc w:val="both"/>
        <w:rPr>
          <w:rFonts w:asciiTheme="minorBidi" w:hAnsiTheme="minorBidi"/>
          <w:sz w:val="24"/>
          <w:szCs w:val="24"/>
        </w:rPr>
      </w:pPr>
      <w:r w:rsidRPr="00181E8E">
        <w:rPr>
          <w:rFonts w:asciiTheme="minorBidi" w:hAnsiTheme="minorBidi"/>
          <w:sz w:val="24"/>
          <w:szCs w:val="24"/>
          <w:rtl/>
        </w:rPr>
        <w:t>لقد حظي مفهوم الاستثمار الأجنبي المباشر باهتمام كبير من قبل المفكرين الاقتصاديين منذ ظهور الفكر الكلاسيكي وتناولوا في أدبياتهم أهم دوافعه ومحدداته، كما اتخذ هذا النوع من الاستثمار العديد من الأشكال اختلفت من بلد إلى آخر تمليها ضرورة الاختلاف في بنياتها الاقتصادية، الاجتماعية والسياسية</w:t>
      </w:r>
      <w:r w:rsidRPr="00181E8E">
        <w:rPr>
          <w:rFonts w:asciiTheme="minorBidi" w:hAnsiTheme="minorBidi"/>
          <w:sz w:val="24"/>
          <w:szCs w:val="24"/>
        </w:rPr>
        <w:t>.</w:t>
      </w:r>
    </w:p>
    <w:p w14:paraId="00E54B2E" w14:textId="19556752" w:rsidR="00EC79FB" w:rsidRPr="00181E8E" w:rsidRDefault="00EC79FB" w:rsidP="00DE5F83">
      <w:pPr>
        <w:pStyle w:val="ListParagraph"/>
        <w:numPr>
          <w:ilvl w:val="0"/>
          <w:numId w:val="26"/>
        </w:numPr>
        <w:spacing w:after="0" w:line="276" w:lineRule="auto"/>
        <w:jc w:val="both"/>
        <w:rPr>
          <w:rFonts w:asciiTheme="minorBidi" w:hAnsiTheme="minorBidi"/>
          <w:sz w:val="24"/>
          <w:szCs w:val="24"/>
        </w:rPr>
      </w:pPr>
      <w:r w:rsidRPr="00181E8E">
        <w:rPr>
          <w:rFonts w:asciiTheme="minorBidi" w:hAnsiTheme="minorBidi"/>
          <w:sz w:val="24"/>
          <w:szCs w:val="24"/>
          <w:rtl/>
        </w:rPr>
        <w:t>للاستثمارات الأجنبية المباشرة دور مهم في إحداث التنمية بالدول المضيفة، إذا ما أحسنت هذه الدول اختيار مشروعاتها، فهذا المصدر يمكن من زيادة الإنتاج ما يؤثر إيجابًا على ميزان المدفوعات، المساهمة في خلق المزيد من فرص العمل وإدخال مهارات فنية تساهم بشكل مباشر في تحسين أداء العمالة المحلية</w:t>
      </w:r>
      <w:r w:rsidRPr="00181E8E">
        <w:rPr>
          <w:rFonts w:asciiTheme="minorBidi" w:hAnsiTheme="minorBidi"/>
          <w:sz w:val="24"/>
          <w:szCs w:val="24"/>
        </w:rPr>
        <w:t>.</w:t>
      </w:r>
    </w:p>
    <w:p w14:paraId="7781D3F6" w14:textId="4074687E" w:rsidR="00EC79FB" w:rsidRPr="00181E8E" w:rsidRDefault="00EC79FB" w:rsidP="00DE5F83">
      <w:pPr>
        <w:pStyle w:val="ListParagraph"/>
        <w:numPr>
          <w:ilvl w:val="0"/>
          <w:numId w:val="26"/>
        </w:numPr>
        <w:spacing w:after="0" w:line="276" w:lineRule="auto"/>
        <w:jc w:val="both"/>
        <w:rPr>
          <w:rFonts w:asciiTheme="minorBidi" w:hAnsiTheme="minorBidi"/>
          <w:sz w:val="24"/>
          <w:szCs w:val="24"/>
        </w:rPr>
      </w:pPr>
      <w:r w:rsidRPr="00181E8E">
        <w:rPr>
          <w:rFonts w:asciiTheme="minorBidi" w:hAnsiTheme="minorBidi"/>
          <w:sz w:val="24"/>
          <w:szCs w:val="24"/>
          <w:rtl/>
        </w:rPr>
        <w:t>تتمتع السعودية بمناخ استثماري جذاب يتميز بالاستقرار السياسي وسوق واسعة، ومنشآت البنية التحتية التي تعتبر الأفضل في منطقة الشرق الأوسط، بالإضافة إلى الاهتمام بتنمية الموارد البشرية من خلال ارتفاع نسبة الإنفاق الكبير على التعليم</w:t>
      </w:r>
      <w:r w:rsidRPr="00181E8E">
        <w:rPr>
          <w:rFonts w:asciiTheme="minorBidi" w:hAnsiTheme="minorBidi"/>
          <w:sz w:val="24"/>
          <w:szCs w:val="24"/>
        </w:rPr>
        <w:t>.</w:t>
      </w:r>
      <w:r w:rsidRPr="00181E8E">
        <w:rPr>
          <w:rStyle w:val="FootnoteReference"/>
          <w:rFonts w:asciiTheme="minorBidi" w:hAnsiTheme="minorBidi"/>
          <w:sz w:val="24"/>
          <w:szCs w:val="24"/>
        </w:rPr>
        <w:footnoteReference w:id="16"/>
      </w:r>
    </w:p>
    <w:p w14:paraId="4AAD83AC" w14:textId="77777777" w:rsidR="00EC79FB" w:rsidRPr="00DE5F83" w:rsidRDefault="00EC79FB" w:rsidP="00DE5F83">
      <w:pPr>
        <w:spacing w:line="276" w:lineRule="auto"/>
        <w:ind w:firstLine="567"/>
        <w:jc w:val="both"/>
        <w:rPr>
          <w:rFonts w:asciiTheme="minorBidi" w:hAnsiTheme="minorBidi"/>
          <w:sz w:val="24"/>
          <w:szCs w:val="24"/>
          <w:rtl/>
        </w:rPr>
      </w:pPr>
    </w:p>
    <w:p w14:paraId="7DA133E0" w14:textId="16E4EA3C" w:rsidR="00EC79FB" w:rsidRPr="00DE5F83" w:rsidRDefault="00EC79FB" w:rsidP="00DE5F83">
      <w:pPr>
        <w:spacing w:line="276" w:lineRule="auto"/>
        <w:ind w:firstLine="567"/>
        <w:jc w:val="both"/>
        <w:rPr>
          <w:rFonts w:asciiTheme="minorBidi" w:hAnsiTheme="minorBidi"/>
          <w:sz w:val="24"/>
          <w:szCs w:val="24"/>
          <w:rtl/>
        </w:rPr>
      </w:pPr>
      <w:r w:rsidRPr="00DE5F83">
        <w:rPr>
          <w:rFonts w:asciiTheme="minorBidi" w:hAnsiTheme="minorBidi"/>
          <w:sz w:val="24"/>
          <w:szCs w:val="24"/>
          <w:rtl/>
        </w:rPr>
        <w:t>9- استهدفت دراسة (زينب توفيق السيد عليوة ، أثر الاستثمار الأجنبي المباشر على النمو ال</w:t>
      </w:r>
      <w:r w:rsidR="000F7317">
        <w:rPr>
          <w:rFonts w:asciiTheme="minorBidi" w:hAnsiTheme="minorBidi" w:hint="cs"/>
          <w:sz w:val="24"/>
          <w:szCs w:val="24"/>
          <w:rtl/>
        </w:rPr>
        <w:t>إ</w:t>
      </w:r>
      <w:r w:rsidRPr="00DE5F83">
        <w:rPr>
          <w:rFonts w:asciiTheme="minorBidi" w:hAnsiTheme="minorBidi"/>
          <w:sz w:val="24"/>
          <w:szCs w:val="24"/>
          <w:rtl/>
        </w:rPr>
        <w:t>قتصادي في مصر) إلى  تناول أثر الاستثمار الأجنبي المباشر على الناتج المحلي الإجمالي على مستوى الاقتصاد الكلي، وكذلك أثره على الناتج المحلي الإجمالي في كل قطاع من القطاعات الاقتصادية الرئيسة في مصر، وذلك خلال الفترة من عام 1983 إلى عام 2009، حيث  شهدت تلك الفترة تحولات عديدة  في سياسات واستراتيجيات التنمية الاقتصادية، مما أدي إلى اختلاف محددات التنمية الاقتصادية من مرحلة إلى أخرى</w:t>
      </w:r>
      <w:r w:rsidRPr="00DE5F83">
        <w:rPr>
          <w:rFonts w:asciiTheme="minorBidi" w:hAnsiTheme="minorBidi"/>
          <w:sz w:val="24"/>
          <w:szCs w:val="24"/>
        </w:rPr>
        <w:t>.</w:t>
      </w:r>
    </w:p>
    <w:p w14:paraId="2C5002C6" w14:textId="77777777" w:rsidR="00EC79FB" w:rsidRPr="00DE5F83" w:rsidRDefault="00EC79FB" w:rsidP="00DE5F83">
      <w:pPr>
        <w:spacing w:line="276" w:lineRule="auto"/>
        <w:ind w:firstLine="567"/>
        <w:jc w:val="both"/>
        <w:rPr>
          <w:rFonts w:asciiTheme="minorBidi" w:hAnsiTheme="minorBidi"/>
          <w:sz w:val="24"/>
          <w:szCs w:val="24"/>
          <w:rtl/>
        </w:rPr>
      </w:pPr>
    </w:p>
    <w:p w14:paraId="14873D13" w14:textId="77777777" w:rsidR="00EC79FB" w:rsidRPr="00DE5F83" w:rsidRDefault="00EC79FB" w:rsidP="00DE5F83">
      <w:pPr>
        <w:spacing w:line="276" w:lineRule="auto"/>
        <w:ind w:firstLine="567"/>
        <w:jc w:val="both"/>
        <w:rPr>
          <w:rFonts w:asciiTheme="minorBidi" w:hAnsiTheme="minorBidi"/>
          <w:sz w:val="24"/>
          <w:szCs w:val="24"/>
          <w:rtl/>
        </w:rPr>
      </w:pPr>
      <w:r w:rsidRPr="00DE5F83">
        <w:rPr>
          <w:rFonts w:asciiTheme="minorBidi" w:hAnsiTheme="minorBidi"/>
          <w:sz w:val="24"/>
          <w:szCs w:val="24"/>
          <w:rtl/>
        </w:rPr>
        <w:lastRenderedPageBreak/>
        <w:t>وقد استخدمت الدراسة المنهج الوصفي والتحليل المستند على القياس الكمي لأثر الاستثمار الأجنبي المباشر وبعض المتغيرات الأخرى، مثل: الاستثمار المحلي، والتجارة الخارجية، والإنفاق العام، وسعر الفائدة، على النمو الاقتصادي مقاساً بالناتج المحلي الإجمالي</w:t>
      </w:r>
      <w:r w:rsidRPr="00DE5F83">
        <w:rPr>
          <w:rFonts w:asciiTheme="minorBidi" w:hAnsiTheme="minorBidi"/>
          <w:sz w:val="24"/>
          <w:szCs w:val="24"/>
        </w:rPr>
        <w:t>.</w:t>
      </w:r>
    </w:p>
    <w:p w14:paraId="233EBEE5" w14:textId="77777777" w:rsidR="00EC79FB" w:rsidRPr="00DE5F83" w:rsidRDefault="00EC79FB" w:rsidP="00DE5F83">
      <w:pPr>
        <w:spacing w:line="276" w:lineRule="auto"/>
        <w:ind w:firstLine="567"/>
        <w:jc w:val="both"/>
        <w:rPr>
          <w:rFonts w:asciiTheme="minorBidi" w:hAnsiTheme="minorBidi"/>
          <w:sz w:val="24"/>
          <w:szCs w:val="24"/>
          <w:rtl/>
        </w:rPr>
      </w:pPr>
      <w:r w:rsidRPr="00DE5F83">
        <w:rPr>
          <w:rFonts w:asciiTheme="minorBidi" w:hAnsiTheme="minorBidi"/>
          <w:sz w:val="24"/>
          <w:szCs w:val="24"/>
          <w:rtl/>
        </w:rPr>
        <w:t xml:space="preserve"> </w:t>
      </w:r>
    </w:p>
    <w:p w14:paraId="392E2B7D" w14:textId="77777777" w:rsidR="00EC79FB" w:rsidRPr="00DE5F83" w:rsidRDefault="00EC79FB" w:rsidP="00DE5F83">
      <w:pPr>
        <w:spacing w:line="276" w:lineRule="auto"/>
        <w:ind w:firstLine="567"/>
        <w:jc w:val="both"/>
        <w:rPr>
          <w:rFonts w:asciiTheme="minorBidi" w:hAnsiTheme="minorBidi"/>
          <w:sz w:val="24"/>
          <w:szCs w:val="24"/>
          <w:rtl/>
        </w:rPr>
      </w:pPr>
      <w:r w:rsidRPr="00DE5F83">
        <w:rPr>
          <w:rFonts w:asciiTheme="minorBidi" w:hAnsiTheme="minorBidi"/>
          <w:sz w:val="24"/>
          <w:szCs w:val="24"/>
          <w:rtl/>
        </w:rPr>
        <w:t>وكانت أبرز النتائج التي توصلت إليها الدراسة هي :</w:t>
      </w:r>
    </w:p>
    <w:p w14:paraId="3B471B26" w14:textId="77777777" w:rsidR="00EC79FB" w:rsidRPr="00DE5F83" w:rsidRDefault="00EC79FB" w:rsidP="00DE5F83">
      <w:pPr>
        <w:spacing w:line="276" w:lineRule="auto"/>
        <w:ind w:firstLine="567"/>
        <w:jc w:val="both"/>
        <w:rPr>
          <w:rFonts w:asciiTheme="minorBidi" w:hAnsiTheme="minorBidi"/>
          <w:sz w:val="24"/>
          <w:szCs w:val="24"/>
          <w:rtl/>
        </w:rPr>
      </w:pPr>
    </w:p>
    <w:p w14:paraId="31E9583F" w14:textId="4A8BCAB9" w:rsidR="00EC79FB" w:rsidRPr="00DE5F83" w:rsidRDefault="00EC79FB" w:rsidP="00DE5F83">
      <w:pPr>
        <w:pStyle w:val="ListParagraph"/>
        <w:numPr>
          <w:ilvl w:val="0"/>
          <w:numId w:val="26"/>
        </w:numPr>
        <w:spacing w:after="0" w:line="276" w:lineRule="auto"/>
        <w:jc w:val="both"/>
        <w:rPr>
          <w:rFonts w:asciiTheme="minorBidi" w:hAnsiTheme="minorBidi"/>
          <w:sz w:val="24"/>
          <w:szCs w:val="24"/>
        </w:rPr>
      </w:pPr>
      <w:r w:rsidRPr="00DE5F83">
        <w:rPr>
          <w:rFonts w:asciiTheme="minorBidi" w:hAnsiTheme="minorBidi"/>
          <w:sz w:val="24"/>
          <w:szCs w:val="24"/>
          <w:rtl/>
        </w:rPr>
        <w:t>يؤثر الاستثمار الأجنبي المباشر تأثيراً موجباً على الناتج المحلي الإجمالي ، أما في حالة وجوده مع بعض المتغيرات الأخرى، فإن الاستثمار الأجنبي المباشر رغم ما له من أثر في رفع معدلات التشغيل والتنمية الاقتصادية، بالإضافة إلى تأثيره الإيجابي في زيادة حجم الاستهلاك الذي يعد أحد مكونات الناتج المحلي الإجمالي، ما زالت مساهمته أقل من المتوقع، مقارنة بباقي المتغيرات الأخرى، ويرجع ذلك إلى أنه مازالت هناك الكثير من المعوقات ما زالت تحول دون تدفق الاستثمار الأجنبي المباشر، أهمها عدم ملائمة البيئة التشريعية لرغبات وطموحها المستثمرين الأجانب، وعدم الاستقرار السياسي والقوانين الاقتصادية، بالإضافة إلى انخفاض العامل في مصر. وعلى عكس ذلك توصلت الدراسة إلى أن الاستثمار المحلي له دور إيجابي في رفع معدل النمو الاقتصادي ، وهو ما يؤكد أهمية الحاجة إلى تطوير المحفظات التي تشجع نوعي الاستثمار</w:t>
      </w:r>
      <w:r w:rsidRPr="00DE5F83">
        <w:rPr>
          <w:rFonts w:asciiTheme="minorBidi" w:hAnsiTheme="minorBidi"/>
          <w:sz w:val="24"/>
          <w:szCs w:val="24"/>
        </w:rPr>
        <w:t>.</w:t>
      </w:r>
    </w:p>
    <w:p w14:paraId="11E84A97" w14:textId="77777777" w:rsidR="00181E8E" w:rsidRPr="00DE5F83" w:rsidRDefault="00181E8E" w:rsidP="00DE5F83">
      <w:pPr>
        <w:pStyle w:val="ListParagraph"/>
        <w:spacing w:after="0" w:line="276" w:lineRule="auto"/>
        <w:ind w:left="501"/>
        <w:jc w:val="both"/>
        <w:rPr>
          <w:rFonts w:asciiTheme="minorBidi" w:hAnsiTheme="minorBidi"/>
          <w:sz w:val="24"/>
          <w:szCs w:val="24"/>
          <w:rtl/>
        </w:rPr>
      </w:pPr>
    </w:p>
    <w:p w14:paraId="5FEB41C0" w14:textId="2BEAA99B" w:rsidR="00EC79FB" w:rsidRPr="00DE5F83" w:rsidRDefault="00EC79FB" w:rsidP="00DE5F83">
      <w:pPr>
        <w:pStyle w:val="ListParagraph"/>
        <w:numPr>
          <w:ilvl w:val="0"/>
          <w:numId w:val="26"/>
        </w:numPr>
        <w:spacing w:after="0" w:line="276" w:lineRule="auto"/>
        <w:jc w:val="both"/>
        <w:rPr>
          <w:rFonts w:asciiTheme="minorBidi" w:hAnsiTheme="minorBidi"/>
          <w:sz w:val="24"/>
          <w:szCs w:val="24"/>
        </w:rPr>
      </w:pPr>
      <w:r w:rsidRPr="00DE5F83">
        <w:rPr>
          <w:rFonts w:asciiTheme="minorBidi" w:hAnsiTheme="minorBidi"/>
          <w:sz w:val="24"/>
          <w:szCs w:val="24"/>
          <w:rtl/>
        </w:rPr>
        <w:t>أظهرت الدراسة أن قيمة الصادرات الكلية لها أثر إيجابي على معدل النمو الاقتصادي، حيث أدي إتباع استراتيجية الإنتاج من أجل التصدير إلى تعزيز القدرات التنافسية المصرية في الأسواق الخارجية، مما ينعكس إيجاباً على الناتج المحلي الإجمالي، ألأمر الذي يعني أنه لزيادة أثر الاستثمار الأجنبي المباشر على النمو الاقتصادي ينبغي استكمال ما يلزم من إجراءات لتشجيع توجه الاستثمار الأجنبي المباشر إلى تطوير الصناعات التصديرية؛ أما الأثر الذي أظهرته الدراسة لحجم الإنفاق العام على النشاط الاقتصادي، فإنه لا يعني بالضرورة توجيه الإنفاق العام وتوجيهية نحو أغراض النمو والتنمية، وهو أمر يؤكده تحليل أهم بنود الإنفاق العام، والتي تتمثل في سداد أعباء الدين العالم المحلي والخارجي، وكذا حجم الدعم الموجه سواء للطاقة أو السلع الغذائية، مما ينبغي معه إعادة النظر في منظومة الدعم بصفة عامة. كما أظهرت الدراسة أن قيمة الواردات الكلية لها أثر إيجابي على معدل النمو الاقتصادي، وهو ما يعكس ارتفاع تأثير هذا المتغير على العملية الإنتاجية وجاذبيتها للاستثمار، نظراً لانخفاض التكلفة النسبية لليد العاملة المصرية</w:t>
      </w:r>
      <w:r w:rsidRPr="00DE5F83">
        <w:rPr>
          <w:rFonts w:asciiTheme="minorBidi" w:hAnsiTheme="minorBidi"/>
          <w:sz w:val="24"/>
          <w:szCs w:val="24"/>
        </w:rPr>
        <w:t>.</w:t>
      </w:r>
    </w:p>
    <w:p w14:paraId="64795B53" w14:textId="77777777" w:rsidR="00181E8E" w:rsidRPr="00DE5F83" w:rsidRDefault="00181E8E" w:rsidP="00DE5F83">
      <w:pPr>
        <w:spacing w:after="0" w:line="276" w:lineRule="auto"/>
        <w:jc w:val="both"/>
        <w:rPr>
          <w:rFonts w:asciiTheme="minorBidi" w:hAnsiTheme="minorBidi"/>
          <w:sz w:val="24"/>
          <w:szCs w:val="24"/>
        </w:rPr>
      </w:pPr>
    </w:p>
    <w:p w14:paraId="5F464CEC" w14:textId="074951FF" w:rsidR="00EC79FB" w:rsidRPr="00DE5F83" w:rsidRDefault="00EC79FB" w:rsidP="00DE5F83">
      <w:pPr>
        <w:pStyle w:val="ListParagraph"/>
        <w:numPr>
          <w:ilvl w:val="0"/>
          <w:numId w:val="26"/>
        </w:numPr>
        <w:spacing w:after="0" w:line="276" w:lineRule="auto"/>
        <w:jc w:val="both"/>
        <w:rPr>
          <w:rFonts w:asciiTheme="minorBidi" w:hAnsiTheme="minorBidi"/>
          <w:sz w:val="24"/>
          <w:szCs w:val="24"/>
        </w:rPr>
      </w:pPr>
      <w:r w:rsidRPr="00DE5F83">
        <w:rPr>
          <w:rFonts w:asciiTheme="minorBidi" w:hAnsiTheme="minorBidi"/>
          <w:sz w:val="24"/>
          <w:szCs w:val="24"/>
          <w:rtl/>
        </w:rPr>
        <w:t>أظهرت الدراسة إيجابية السياسة النقدية متمثلة في سعر الفائدة، حيث أدي ارتفاع سعرها إلى تحفيز الادخار العائلي وتراكم الودائع بالبنوك؛ ومن ثم، توفير مصدر لتمويل الاستثمار، الذي يؤدي إلى زيادة النمو الاقتصادي، كما أكد البحث أن العلاقة بين الناتج الحالي ومستوي الناتج السابق تكاملية؛ ومن ثم؛ فإن زيادة الناتج المحلي الإجمالي من سنة إلى أخرى تساعد إيجابياً على زيادة معدلات النمو الاقتصادي، وهو ما يعني أنه ينبغي الحفاظ على معدل النمو الاقتصادي مرتفعاً، لأن أي ضعف له في سنة ما، سوف يؤثر سلباً في الناتج المحقق في السنة التالية له. في حين أن عنصر إجمالي عدد العاملين قد شكل عاملا مؤثراً على النمو الاقتصادي، وذلك بالرغم من ضعف إنتاجية العامل المصري</w:t>
      </w:r>
      <w:r w:rsidRPr="00DE5F83">
        <w:rPr>
          <w:rFonts w:asciiTheme="minorBidi" w:hAnsiTheme="minorBidi"/>
          <w:sz w:val="24"/>
          <w:szCs w:val="24"/>
        </w:rPr>
        <w:t>.</w:t>
      </w:r>
    </w:p>
    <w:p w14:paraId="468F6AEF" w14:textId="77777777" w:rsidR="00181E8E" w:rsidRPr="00DE5F83" w:rsidRDefault="00181E8E" w:rsidP="00DE5F83">
      <w:pPr>
        <w:pStyle w:val="ListParagraph"/>
        <w:jc w:val="both"/>
        <w:rPr>
          <w:rFonts w:asciiTheme="minorBidi" w:hAnsiTheme="minorBidi"/>
          <w:sz w:val="24"/>
          <w:szCs w:val="24"/>
          <w:rtl/>
        </w:rPr>
      </w:pPr>
    </w:p>
    <w:p w14:paraId="2701E256" w14:textId="470CD184" w:rsidR="00EC79FB" w:rsidRPr="00DE5F83" w:rsidRDefault="00EC79FB" w:rsidP="00DE5F83">
      <w:pPr>
        <w:pStyle w:val="ListParagraph"/>
        <w:numPr>
          <w:ilvl w:val="0"/>
          <w:numId w:val="26"/>
        </w:numPr>
        <w:spacing w:after="0" w:line="276" w:lineRule="auto"/>
        <w:jc w:val="both"/>
        <w:rPr>
          <w:rFonts w:asciiTheme="minorBidi" w:hAnsiTheme="minorBidi"/>
          <w:sz w:val="24"/>
          <w:szCs w:val="24"/>
        </w:rPr>
      </w:pPr>
      <w:r w:rsidRPr="00DE5F83">
        <w:rPr>
          <w:rFonts w:asciiTheme="minorBidi" w:hAnsiTheme="minorBidi"/>
          <w:sz w:val="24"/>
          <w:szCs w:val="24"/>
          <w:rtl/>
        </w:rPr>
        <w:t>يحدث الاستثمار الأجنبي المباشر في قطاع الصناعة أثراً إيجابياً على الناتج المحلي الإجمالي مقارنة بباقي القطاعات الأخرى، الأمر الذي يشجع الدولة على منح مزيد من التسهيلات لتيسير تدفق تلك الاستثمارات في ذلك القطاع الحيوي، وعلى الجانب الأخر فإن زيادة توجه هذا الاستثمار نحو قطاع الصناعة يرجع إلى الانخفاض النسبي في أسعار الطاقة في مصر، الأمر الذي يعني توجيه جزء من دعم عناصر الطاقة إلى المستهلك الخارجي في حالة تصدير المنتجات التي يتم إنتاجها؛ ومن ثم، فإنه على الدولة إعادة النظر في أسعار الطاقة للمواءمة بين تشجيع الاستثمار بشكل عام و الاستثمار الأجنبي المباشر بشكل خاص، والمحافظة على الثروات الطبيعية من عناصر الطاقة التي تتميز بندرتها في مصر</w:t>
      </w:r>
      <w:r w:rsidRPr="00DE5F83">
        <w:rPr>
          <w:rFonts w:asciiTheme="minorBidi" w:hAnsiTheme="minorBidi"/>
          <w:sz w:val="24"/>
          <w:szCs w:val="24"/>
        </w:rPr>
        <w:t>.</w:t>
      </w:r>
    </w:p>
    <w:p w14:paraId="0BFECD48" w14:textId="77777777" w:rsidR="00181E8E" w:rsidRPr="00DE5F83" w:rsidRDefault="00181E8E" w:rsidP="00DE5F83">
      <w:pPr>
        <w:pStyle w:val="ListParagraph"/>
        <w:jc w:val="both"/>
        <w:rPr>
          <w:rFonts w:asciiTheme="minorBidi" w:hAnsiTheme="minorBidi"/>
          <w:sz w:val="24"/>
          <w:szCs w:val="24"/>
          <w:rtl/>
        </w:rPr>
      </w:pPr>
    </w:p>
    <w:p w14:paraId="0E54C69A" w14:textId="5C64DD06" w:rsidR="00EC79FB" w:rsidRPr="00DE5F83" w:rsidRDefault="00EC79FB" w:rsidP="00DE5F83">
      <w:pPr>
        <w:pStyle w:val="ListParagraph"/>
        <w:numPr>
          <w:ilvl w:val="0"/>
          <w:numId w:val="26"/>
        </w:numPr>
        <w:spacing w:after="0" w:line="276" w:lineRule="auto"/>
        <w:jc w:val="both"/>
        <w:rPr>
          <w:rFonts w:asciiTheme="minorBidi" w:hAnsiTheme="minorBidi"/>
          <w:sz w:val="24"/>
          <w:szCs w:val="24"/>
        </w:rPr>
      </w:pPr>
      <w:r w:rsidRPr="00DE5F83">
        <w:rPr>
          <w:rFonts w:asciiTheme="minorBidi" w:hAnsiTheme="minorBidi"/>
          <w:sz w:val="24"/>
          <w:szCs w:val="24"/>
          <w:rtl/>
        </w:rPr>
        <w:lastRenderedPageBreak/>
        <w:t>ينخفض الأثر النسبي للاستثمار الأجنبي المباشر في باقي القطاعات، مقل القطاع الزراعي والقطاع التمويلي والقطاع السياحي على الناتج المحلي الإجمالي، ويرجع ذلك إلى طبيعة كل قطاع وما يحيط به من عوامل تؤثر سلباً على درجة جاذبية كل منها للمستثمرين الأجانب. فعلى سبيل المثال يشهد القطاع الزراعي قلة مساحة الأراضي القابلة للزراعة، واحتياج المشروعات الزراعية الكبرى كمشروع توشكي إلى بنية أساسية ضخمة. كذلك القطاع السياحي، فرغم أنه يمثل أحد أهم القطاعات التي تتوافر لها الكثير من عوامل الجذب والنجاح، إلا أنه لم يشهد توجهاً مكثفاً من الاستثمار الأجنبي المباشر، نتيجة لعدم توافر بعض العوامل، مقل الوعي السياحي لدى المواطن المصري وعدم قيام الدولة والإعلام ومؤسسات المجتمع المدني بالدور المناسب لتحقيق أكبر قدر ممكن من الاستفادة من المزايا السياحية العديدة المتوافرة في مصر، بجانب العمل على صياغة استراتيجية متكاملة، ليس فقط لتنمية حجم الاستثمار الأجنبي المباشر، بل أيضا العمل على توجيهها إلى القطاعات الاقتصادية ذات الأولوية</w:t>
      </w:r>
      <w:r w:rsidRPr="00DE5F83">
        <w:rPr>
          <w:rFonts w:asciiTheme="minorBidi" w:hAnsiTheme="minorBidi"/>
          <w:sz w:val="24"/>
          <w:szCs w:val="24"/>
        </w:rPr>
        <w:t>.</w:t>
      </w:r>
      <w:r w:rsidRPr="00DE5F83">
        <w:rPr>
          <w:rStyle w:val="FootnoteReference"/>
          <w:rFonts w:asciiTheme="minorBidi" w:hAnsiTheme="minorBidi"/>
          <w:sz w:val="24"/>
          <w:szCs w:val="24"/>
        </w:rPr>
        <w:footnoteReference w:id="17"/>
      </w:r>
    </w:p>
    <w:p w14:paraId="6553AEC0" w14:textId="77777777" w:rsidR="00EC79FB" w:rsidRPr="00F80F71" w:rsidRDefault="00EC79FB" w:rsidP="00DE5F83">
      <w:pPr>
        <w:spacing w:line="276" w:lineRule="auto"/>
        <w:ind w:firstLine="567"/>
        <w:jc w:val="both"/>
        <w:rPr>
          <w:rFonts w:ascii="Arial" w:hAnsi="Arial" w:cs="Arial"/>
          <w:rtl/>
        </w:rPr>
      </w:pPr>
    </w:p>
    <w:p w14:paraId="5297EA67" w14:textId="2D9A85E5" w:rsidR="00EC79FB" w:rsidRPr="00F80F71" w:rsidRDefault="00EC79FB" w:rsidP="00DE5F83">
      <w:pPr>
        <w:spacing w:line="276" w:lineRule="auto"/>
        <w:ind w:firstLine="567"/>
        <w:jc w:val="both"/>
        <w:rPr>
          <w:rFonts w:ascii="Arial" w:hAnsi="Arial" w:cs="Arial"/>
          <w:rtl/>
        </w:rPr>
      </w:pPr>
      <w:r w:rsidRPr="00F80F71">
        <w:rPr>
          <w:rFonts w:ascii="Arial" w:hAnsi="Arial" w:cs="Arial"/>
          <w:rtl/>
        </w:rPr>
        <w:t xml:space="preserve">10 استهدفت دراسة ( </w:t>
      </w:r>
      <w:bookmarkStart w:id="17" w:name="_Hlk73864701"/>
      <w:r w:rsidRPr="00F80F71">
        <w:rPr>
          <w:rFonts w:ascii="Arial" w:hAnsi="Arial" w:cs="Arial"/>
          <w:rtl/>
        </w:rPr>
        <w:t>محمد محجوب الحداد و شوقى جبارى ، مساهمة الاستثمار الأجنبي المباشر في النمو الاقتصادي لدول</w:t>
      </w:r>
      <w:r w:rsidR="00DE5F83">
        <w:rPr>
          <w:rFonts w:ascii="Arial" w:hAnsi="Arial" w:cs="Arial" w:hint="cs"/>
          <w:rtl/>
        </w:rPr>
        <w:t xml:space="preserve">  </w:t>
      </w:r>
      <w:r w:rsidRPr="00F80F71">
        <w:rPr>
          <w:rFonts w:ascii="Arial" w:hAnsi="Arial" w:cs="Arial"/>
          <w:rtl/>
        </w:rPr>
        <w:t>شمال إفريقيا - دراسة حالة"تونس ، ليبيا ، مصر</w:t>
      </w:r>
      <w:r w:rsidRPr="00F80F71">
        <w:rPr>
          <w:rFonts w:ascii="Arial" w:hAnsi="Arial" w:cs="Arial"/>
        </w:rPr>
        <w:t>"</w:t>
      </w:r>
      <w:r w:rsidRPr="00F80F71">
        <w:rPr>
          <w:rFonts w:ascii="Arial" w:hAnsi="Arial" w:cs="Arial"/>
          <w:rtl/>
        </w:rPr>
        <w:t xml:space="preserve">) </w:t>
      </w:r>
      <w:bookmarkEnd w:id="17"/>
      <w:r w:rsidRPr="00F80F71">
        <w:rPr>
          <w:rFonts w:ascii="Arial" w:hAnsi="Arial" w:cs="Arial"/>
          <w:rtl/>
        </w:rPr>
        <w:t>إلى :-</w:t>
      </w:r>
    </w:p>
    <w:p w14:paraId="290844AA" w14:textId="77777777" w:rsidR="00EC79FB" w:rsidRPr="00F80F71" w:rsidRDefault="00EC79FB" w:rsidP="00DE5F83">
      <w:pPr>
        <w:spacing w:line="276" w:lineRule="auto"/>
        <w:ind w:firstLine="567"/>
        <w:jc w:val="both"/>
        <w:rPr>
          <w:rFonts w:ascii="Arial" w:hAnsi="Arial" w:cs="Arial"/>
          <w:rtl/>
        </w:rPr>
      </w:pPr>
    </w:p>
    <w:p w14:paraId="3D3F0008" w14:textId="51C9C55C" w:rsidR="00EC79FB" w:rsidRPr="00F80F71" w:rsidRDefault="00DE5F83" w:rsidP="00DE5F83">
      <w:pPr>
        <w:spacing w:line="276" w:lineRule="auto"/>
        <w:ind w:firstLine="567"/>
        <w:jc w:val="both"/>
        <w:rPr>
          <w:rFonts w:ascii="Arial" w:hAnsi="Arial" w:cs="Arial"/>
        </w:rPr>
      </w:pPr>
      <w:r>
        <w:rPr>
          <w:rFonts w:ascii="Arial" w:hAnsi="Arial" w:cs="Arial" w:hint="cs"/>
          <w:rtl/>
        </w:rPr>
        <w:t xml:space="preserve">- </w:t>
      </w:r>
      <w:r w:rsidR="00EC79FB" w:rsidRPr="00F80F71">
        <w:rPr>
          <w:rFonts w:ascii="Arial" w:hAnsi="Arial" w:cs="Arial"/>
          <w:rtl/>
        </w:rPr>
        <w:t>التعرف على حجم تدفقات الاستثمار الأجنبي المباشر إلى الدول (ليبيا، تونس ومصر) بقصد التعرف على أثرها في تطوير هيكل الاقتصاد لتلك الدول</w:t>
      </w:r>
      <w:r w:rsidR="00EC79FB" w:rsidRPr="00F80F71">
        <w:rPr>
          <w:rFonts w:ascii="Arial" w:hAnsi="Arial" w:cs="Arial"/>
        </w:rPr>
        <w:t>.</w:t>
      </w:r>
    </w:p>
    <w:p w14:paraId="1B4CB20C" w14:textId="44A52D5E" w:rsidR="00EC79FB" w:rsidRPr="00F80F71" w:rsidRDefault="00DE5F83" w:rsidP="00DE5F83">
      <w:pPr>
        <w:spacing w:line="276" w:lineRule="auto"/>
        <w:ind w:left="360" w:firstLine="567"/>
        <w:jc w:val="both"/>
        <w:rPr>
          <w:rFonts w:ascii="Arial" w:hAnsi="Arial" w:cs="Arial"/>
        </w:rPr>
      </w:pPr>
      <w:r>
        <w:rPr>
          <w:rFonts w:ascii="Arial" w:hAnsi="Arial" w:cs="Arial" w:hint="cs"/>
          <w:rtl/>
        </w:rPr>
        <w:t xml:space="preserve"> </w:t>
      </w:r>
      <w:r w:rsidR="00EC79FB" w:rsidRPr="00F80F71">
        <w:rPr>
          <w:rFonts w:ascii="Arial" w:hAnsi="Arial" w:cs="Arial"/>
          <w:rtl/>
        </w:rPr>
        <w:t>-</w:t>
      </w:r>
      <w:r>
        <w:rPr>
          <w:rFonts w:ascii="Arial" w:hAnsi="Arial" w:cs="Arial" w:hint="cs"/>
          <w:rtl/>
        </w:rPr>
        <w:t xml:space="preserve"> </w:t>
      </w:r>
      <w:r w:rsidR="00EC79FB" w:rsidRPr="00F80F71">
        <w:rPr>
          <w:rFonts w:ascii="Arial" w:hAnsi="Arial" w:cs="Arial"/>
          <w:rtl/>
        </w:rPr>
        <w:t>تحديد مدى نجاعة الاستثمارات الأجنبية المباشرة في دفع النمو الاقتصادي الى الدول  (ليبيا وتونس ومصر)  بقصد الإسهام في فك دائرة الجدال القائم حول حجم الآثار الإيجابية أو السلبية التي يحملها الاستثمار الأجنبي المباشر الوافد للدولة المضيفة</w:t>
      </w:r>
      <w:r w:rsidR="00EC79FB" w:rsidRPr="00F80F71">
        <w:rPr>
          <w:rFonts w:ascii="Arial" w:hAnsi="Arial" w:cs="Arial"/>
        </w:rPr>
        <w:t>.</w:t>
      </w:r>
    </w:p>
    <w:p w14:paraId="6857451B" w14:textId="77777777" w:rsidR="00EC79FB" w:rsidRPr="00F80F71" w:rsidRDefault="00EC79FB" w:rsidP="00DE5F83">
      <w:pPr>
        <w:spacing w:line="276" w:lineRule="auto"/>
        <w:ind w:left="360" w:firstLine="567"/>
        <w:jc w:val="both"/>
        <w:rPr>
          <w:rFonts w:ascii="Arial" w:hAnsi="Arial" w:cs="Arial"/>
        </w:rPr>
      </w:pPr>
      <w:r w:rsidRPr="00F80F71">
        <w:rPr>
          <w:rFonts w:ascii="Arial" w:hAnsi="Arial" w:cs="Arial"/>
          <w:rtl/>
        </w:rPr>
        <w:t>-محاولة تقييم مدى فاعلية السياسات والإجراءات المتخذة من طرف الدول (ليبيا وتونس ومصر) لاستقطاب الاستثمار الأجنبي المباشر من خلال معرفة درجة تأثيرها السلبي أو الإيجابي على النمو الاقتصادي</w:t>
      </w:r>
      <w:r w:rsidRPr="00F80F71">
        <w:rPr>
          <w:rFonts w:ascii="Arial" w:hAnsi="Arial" w:cs="Arial"/>
        </w:rPr>
        <w:t>.</w:t>
      </w:r>
    </w:p>
    <w:p w14:paraId="77031956" w14:textId="77777777" w:rsidR="00EC79FB" w:rsidRPr="00F80F71" w:rsidRDefault="00EC79FB" w:rsidP="00DE5F83">
      <w:pPr>
        <w:spacing w:line="276" w:lineRule="auto"/>
        <w:ind w:left="426" w:firstLine="567"/>
        <w:jc w:val="both"/>
        <w:rPr>
          <w:rFonts w:ascii="Arial" w:hAnsi="Arial" w:cs="Arial"/>
        </w:rPr>
      </w:pPr>
      <w:r w:rsidRPr="00F80F71">
        <w:rPr>
          <w:rFonts w:ascii="Arial" w:hAnsi="Arial" w:cs="Arial"/>
          <w:rtl/>
        </w:rPr>
        <w:t>-تقديم اقتراحات لدول الدراسة (ليبيا، تونس ومصر) بغية تسديد خطاها في الاستفادة من الاستثمار الأجنبي المباشر، بالأخص في مجال تهيئة وتحسين المناخ الاستثماري الذي تشير معظم الدراسات البحثية أنه العامل الأكثر تحكما في عملية جذب الاستثمارات للدول المضيفة</w:t>
      </w:r>
      <w:r w:rsidRPr="00F80F71">
        <w:rPr>
          <w:rFonts w:ascii="Arial" w:hAnsi="Arial" w:cs="Arial"/>
        </w:rPr>
        <w:t>.</w:t>
      </w:r>
    </w:p>
    <w:p w14:paraId="4CEFF419" w14:textId="77777777" w:rsidR="00EC79FB" w:rsidRPr="00F80F71" w:rsidRDefault="00EC79FB" w:rsidP="00DE5F83">
      <w:pPr>
        <w:spacing w:line="276" w:lineRule="auto"/>
        <w:ind w:firstLine="567"/>
        <w:jc w:val="both"/>
        <w:rPr>
          <w:rFonts w:ascii="Arial" w:hAnsi="Arial" w:cs="Arial"/>
          <w:rtl/>
        </w:rPr>
      </w:pPr>
    </w:p>
    <w:p w14:paraId="2C7446AA" w14:textId="77777777" w:rsidR="00EC79FB" w:rsidRPr="00F80F71" w:rsidRDefault="00EC79FB" w:rsidP="00DE5F83">
      <w:pPr>
        <w:spacing w:line="276" w:lineRule="auto"/>
        <w:ind w:firstLine="567"/>
        <w:jc w:val="both"/>
        <w:rPr>
          <w:rFonts w:ascii="Arial" w:hAnsi="Arial" w:cs="Arial"/>
        </w:rPr>
      </w:pPr>
      <w:r w:rsidRPr="00F80F71">
        <w:rPr>
          <w:rFonts w:ascii="Arial" w:hAnsi="Arial" w:cs="Arial"/>
          <w:rtl/>
        </w:rPr>
        <w:t>وقد استخدمت الدراسة المنهج الوصفي المنهج التحليلي الكمي والكيفي، وذلك من خلال تحليل واقع الاستثمار الأجنبي المباشر وأثره على النمو الاقتصادي، لكل من ليبيا وتونس ومصر، ويتم ذلك استنادا لبناء نموذج قياسي وتقدير معلماته واختبارها اعتمادا على بيانات السلاسل الزمنية للفترة "1986-2008" والتي سيتم تجميعها من خلال النشرات الإحصائية والاقتصادية الرسمية والتقارير الدورية الصادرة بهذا الخصوص</w:t>
      </w:r>
      <w:r w:rsidRPr="00F80F71">
        <w:rPr>
          <w:rFonts w:ascii="Arial" w:hAnsi="Arial" w:cs="Arial"/>
        </w:rPr>
        <w:t>.</w:t>
      </w:r>
    </w:p>
    <w:p w14:paraId="03C7AA99" w14:textId="77777777" w:rsidR="00EC79FB" w:rsidRPr="00F80F71" w:rsidRDefault="00EC79FB" w:rsidP="00DE5F83">
      <w:pPr>
        <w:spacing w:line="276" w:lineRule="auto"/>
        <w:ind w:firstLine="567"/>
        <w:jc w:val="both"/>
        <w:rPr>
          <w:rFonts w:ascii="Arial" w:hAnsi="Arial" w:cs="Arial"/>
        </w:rPr>
      </w:pPr>
    </w:p>
    <w:p w14:paraId="1DE863F6" w14:textId="77777777" w:rsidR="00EC79FB" w:rsidRPr="00F80F71" w:rsidRDefault="00EC79FB" w:rsidP="00DE5F83">
      <w:pPr>
        <w:spacing w:line="276" w:lineRule="auto"/>
        <w:ind w:firstLine="567"/>
        <w:jc w:val="both"/>
        <w:rPr>
          <w:rFonts w:ascii="Arial" w:hAnsi="Arial" w:cs="Arial"/>
          <w:rtl/>
        </w:rPr>
      </w:pPr>
      <w:r w:rsidRPr="00F80F71">
        <w:rPr>
          <w:rFonts w:ascii="Arial" w:hAnsi="Arial" w:cs="Arial"/>
          <w:rtl/>
        </w:rPr>
        <w:t xml:space="preserve">  وكانت أبرز النتائج التي توصلت إليها الدراسة هي :</w:t>
      </w:r>
    </w:p>
    <w:p w14:paraId="774F8691" w14:textId="77777777" w:rsidR="00EC79FB" w:rsidRPr="00F80F71" w:rsidRDefault="00EC79FB" w:rsidP="00DE5F83">
      <w:pPr>
        <w:spacing w:line="276" w:lineRule="auto"/>
        <w:ind w:firstLine="567"/>
        <w:jc w:val="both"/>
        <w:rPr>
          <w:rFonts w:ascii="Arial" w:hAnsi="Arial" w:cs="Arial"/>
          <w:rtl/>
        </w:rPr>
      </w:pPr>
    </w:p>
    <w:p w14:paraId="40EA5D57" w14:textId="4607C641" w:rsidR="00EC79FB" w:rsidRPr="00DE5F83" w:rsidRDefault="00EC79FB" w:rsidP="00DE5F83">
      <w:pPr>
        <w:pStyle w:val="ListParagraph"/>
        <w:numPr>
          <w:ilvl w:val="0"/>
          <w:numId w:val="26"/>
        </w:numPr>
        <w:spacing w:after="0" w:line="276" w:lineRule="auto"/>
        <w:jc w:val="both"/>
        <w:rPr>
          <w:rFonts w:ascii="Arial" w:hAnsi="Arial" w:cs="Arial"/>
          <w:sz w:val="24"/>
          <w:szCs w:val="24"/>
          <w:lang w:bidi="ar-EG"/>
        </w:rPr>
      </w:pPr>
      <w:r w:rsidRPr="00DE5F83">
        <w:rPr>
          <w:rFonts w:ascii="Arial" w:hAnsi="Arial" w:cs="Arial"/>
          <w:sz w:val="24"/>
          <w:szCs w:val="24"/>
          <w:rtl/>
        </w:rPr>
        <w:t>أظهرت نتائج التحليل القياسي أن التكوين الرأسمالي الثابت المحلي الإجمالي</w:t>
      </w:r>
      <w:r w:rsidRPr="00DE5F83">
        <w:rPr>
          <w:rFonts w:ascii="Arial" w:hAnsi="Arial" w:cs="Arial"/>
          <w:sz w:val="24"/>
          <w:szCs w:val="24"/>
          <w:lang w:bidi="ar-EG"/>
        </w:rPr>
        <w:t>" ILt"</w:t>
      </w:r>
      <w:r w:rsidRPr="00DE5F83">
        <w:rPr>
          <w:rFonts w:ascii="Arial" w:hAnsi="Arial" w:cs="Arial"/>
          <w:sz w:val="24"/>
          <w:szCs w:val="24"/>
          <w:rtl/>
        </w:rPr>
        <w:t xml:space="preserve"> له آثار إيجابية على الناتج المحلي الإجمالي بالنسبة للدول الثلاث (ليبيا وتونس ومصر )، بمعنى أن الزيادة في التكوين الرأسمالي الثابت المحلي الإجمالي الحقيقي "بدولار واحد" تؤدي إلى زيادة الناتج المحلي الإجمالي الحقيقي بأثر مضاعف تتباين قيمته بين الدول الثلاث .</w:t>
      </w:r>
    </w:p>
    <w:p w14:paraId="7A0BA566" w14:textId="66A6391E" w:rsidR="00EC79FB" w:rsidRPr="00DE5F83" w:rsidRDefault="00EC79FB" w:rsidP="00DE5F83">
      <w:pPr>
        <w:pStyle w:val="ListParagraph"/>
        <w:numPr>
          <w:ilvl w:val="0"/>
          <w:numId w:val="26"/>
        </w:numPr>
        <w:spacing w:after="0" w:line="276" w:lineRule="auto"/>
        <w:jc w:val="both"/>
        <w:rPr>
          <w:rFonts w:ascii="Arial" w:hAnsi="Arial" w:cs="Arial"/>
          <w:sz w:val="24"/>
          <w:szCs w:val="24"/>
          <w:lang w:bidi="ar-EG"/>
        </w:rPr>
      </w:pPr>
      <w:r w:rsidRPr="00DE5F83">
        <w:rPr>
          <w:rFonts w:ascii="Arial" w:hAnsi="Arial" w:cs="Arial"/>
          <w:sz w:val="24"/>
          <w:szCs w:val="24"/>
          <w:rtl/>
        </w:rPr>
        <w:t xml:space="preserve">الاستثمار الأجنبي المباشر الوارد لكل دولة من الدول الثلاث (ليبيا وتونس ومصر) لا يتعد كونه مكمل للاستثمارات المحلية وليس بديلا عنها فالتحليل القياسي أظهر عدم أهمية ومعنوية معامل الاستثمار الأجنبي </w:t>
      </w:r>
      <w:r w:rsidRPr="00DE5F83">
        <w:rPr>
          <w:rFonts w:ascii="Arial" w:hAnsi="Arial" w:cs="Arial"/>
          <w:sz w:val="24"/>
          <w:szCs w:val="24"/>
          <w:rtl/>
        </w:rPr>
        <w:lastRenderedPageBreak/>
        <w:t>المباشر الوارد لكل من الدول الثلاث، لصغر حجم تدفقات الاستثمار الأجنبي المباشر الواردة مقارنة بحجم الاستثمارات الوطنية.</w:t>
      </w:r>
    </w:p>
    <w:p w14:paraId="2BD52F3E" w14:textId="2D1C4511" w:rsidR="00EC79FB" w:rsidRPr="00DE5F83" w:rsidRDefault="00EC79FB" w:rsidP="00DE5F83">
      <w:pPr>
        <w:pStyle w:val="ListParagraph"/>
        <w:numPr>
          <w:ilvl w:val="0"/>
          <w:numId w:val="26"/>
        </w:numPr>
        <w:spacing w:after="0" w:line="276" w:lineRule="auto"/>
        <w:jc w:val="both"/>
        <w:rPr>
          <w:rFonts w:ascii="Arial" w:hAnsi="Arial" w:cs="Arial"/>
          <w:sz w:val="24"/>
          <w:szCs w:val="24"/>
          <w:lang w:bidi="ar-EG"/>
        </w:rPr>
      </w:pPr>
      <w:r w:rsidRPr="00DE5F83">
        <w:rPr>
          <w:rFonts w:ascii="Arial" w:hAnsi="Arial" w:cs="Arial"/>
          <w:sz w:val="24"/>
          <w:szCs w:val="24"/>
          <w:rtl/>
        </w:rPr>
        <w:t>أظهر التحليل القياسي لبيانات كل من ليبيا وتونس إشارة موجبة لمعامل الاستثمار الأجنبي المباشر، وذلك يتوافق مع النظرية الاقتصادية ويشير إلى التأثير الإيجابي للاستثمار الأجنبي المباشر في الناتج المحلي الإجمالي للدولتين كل بقدر قيــمة المضاعف</w:t>
      </w:r>
      <w:r w:rsidR="00DE5F83" w:rsidRPr="00DE5F83">
        <w:rPr>
          <w:rFonts w:ascii="Arial" w:hAnsi="Arial" w:cs="Arial" w:hint="cs"/>
          <w:sz w:val="24"/>
          <w:szCs w:val="24"/>
          <w:rtl/>
        </w:rPr>
        <w:t xml:space="preserve"> .</w:t>
      </w:r>
    </w:p>
    <w:p w14:paraId="2C823AA9" w14:textId="30925B38" w:rsidR="00EC79FB" w:rsidRPr="00DE5F83" w:rsidRDefault="00DE5F83" w:rsidP="00DE5F83">
      <w:pPr>
        <w:pStyle w:val="ListParagraph"/>
        <w:numPr>
          <w:ilvl w:val="0"/>
          <w:numId w:val="26"/>
        </w:numPr>
        <w:spacing w:after="0" w:line="276" w:lineRule="auto"/>
        <w:jc w:val="both"/>
        <w:rPr>
          <w:rFonts w:ascii="Arial" w:hAnsi="Arial" w:cs="Arial"/>
          <w:sz w:val="24"/>
          <w:szCs w:val="24"/>
          <w:lang w:bidi="ar-EG"/>
        </w:rPr>
      </w:pPr>
      <w:r w:rsidRPr="00DE5F83">
        <w:rPr>
          <w:rFonts w:ascii="Arial" w:hAnsi="Arial" w:cs="Arial" w:hint="cs"/>
          <w:sz w:val="24"/>
          <w:szCs w:val="24"/>
          <w:rtl/>
        </w:rPr>
        <w:t>أ</w:t>
      </w:r>
      <w:r w:rsidR="00EC79FB" w:rsidRPr="00DE5F83">
        <w:rPr>
          <w:rFonts w:ascii="Arial" w:hAnsi="Arial" w:cs="Arial"/>
          <w:sz w:val="24"/>
          <w:szCs w:val="24"/>
          <w:rtl/>
        </w:rPr>
        <w:t>ظهر التحليل القياسي لبيانات جمهورية مصر العربية إشارة سالبة لمعامل الاستثمار الأجنبي المباشر، وذلك ينافي النظرية الاقتصادية ويشير إلى التأثير السلبي للاستثمار الأجنبي المباشر في الناتج المحلي الإجمالي لمصر.</w:t>
      </w:r>
    </w:p>
    <w:p w14:paraId="1B1136C5" w14:textId="36B8739A" w:rsidR="00EC79FB" w:rsidRPr="00DE5F83" w:rsidRDefault="00EC79FB" w:rsidP="00DE5F83">
      <w:pPr>
        <w:pStyle w:val="ListParagraph"/>
        <w:numPr>
          <w:ilvl w:val="0"/>
          <w:numId w:val="26"/>
        </w:numPr>
        <w:spacing w:after="0" w:line="276" w:lineRule="auto"/>
        <w:jc w:val="both"/>
        <w:rPr>
          <w:rFonts w:ascii="Arial" w:hAnsi="Arial" w:cs="Arial"/>
          <w:sz w:val="24"/>
          <w:szCs w:val="24"/>
          <w:lang w:bidi="ar-EG"/>
        </w:rPr>
      </w:pPr>
      <w:r w:rsidRPr="00DE5F83">
        <w:rPr>
          <w:rFonts w:ascii="Arial" w:hAnsi="Arial" w:cs="Arial"/>
          <w:sz w:val="24"/>
          <w:szCs w:val="24"/>
          <w:rtl/>
        </w:rPr>
        <w:t>إن نمو الناتج لا يعود فقط إلى الزيادة في كم المدخلات من عناصر الإنتاج بل أيضا إلى نوع تلك المدخلات، وعليه يتعين على الدول أن تولي اهتماما أكبر بالعوامل المؤدية إلى زيادة الإنتاجية ومن ثم زيادة كفاءة الاستثمارات </w:t>
      </w:r>
      <w:r w:rsidRPr="00DE5F83">
        <w:rPr>
          <w:rFonts w:ascii="Arial" w:hAnsi="Arial" w:cs="Arial"/>
          <w:sz w:val="24"/>
          <w:szCs w:val="24"/>
          <w:lang w:bidi="ar-EG"/>
        </w:rPr>
        <w:t>"</w:t>
      </w:r>
      <w:r w:rsidRPr="00DE5F83">
        <w:rPr>
          <w:rFonts w:ascii="Arial" w:hAnsi="Arial" w:cs="Arial"/>
          <w:sz w:val="24"/>
          <w:szCs w:val="24"/>
          <w:rtl/>
        </w:rPr>
        <w:t>تحسين النوع الاستثماري</w:t>
      </w:r>
      <w:r w:rsidRPr="00DE5F83">
        <w:rPr>
          <w:rFonts w:ascii="Arial" w:hAnsi="Arial" w:cs="Arial"/>
          <w:sz w:val="24"/>
          <w:szCs w:val="24"/>
          <w:lang w:bidi="ar-EG"/>
        </w:rPr>
        <w:t>" </w:t>
      </w:r>
      <w:r w:rsidRPr="00DE5F83">
        <w:rPr>
          <w:rFonts w:ascii="Arial" w:hAnsi="Arial" w:cs="Arial"/>
          <w:sz w:val="24"/>
          <w:szCs w:val="24"/>
          <w:rtl/>
        </w:rPr>
        <w:t>وخير دليل على ذلك تجربة مصر، فبالرغم من أن مصر استقطبت أكبر رصيد تراكمي للاستثمار الأجنبي المباشر بين الدول الثلاث (ليبيا وتونس ومصر )عبر الفترة </w:t>
      </w:r>
      <w:r w:rsidRPr="00DE5F83">
        <w:rPr>
          <w:rFonts w:ascii="Arial" w:hAnsi="Arial" w:cs="Arial"/>
          <w:sz w:val="24"/>
          <w:szCs w:val="24"/>
          <w:lang w:bidi="ar-EG"/>
        </w:rPr>
        <w:t>"1986-2008" </w:t>
      </w:r>
      <w:r w:rsidRPr="00DE5F83">
        <w:rPr>
          <w:rFonts w:ascii="Arial" w:hAnsi="Arial" w:cs="Arial"/>
          <w:sz w:val="24"/>
          <w:szCs w:val="24"/>
          <w:rtl/>
        </w:rPr>
        <w:t>إلا أن كفاءة ذلك الاستثمار كانت أقل مما هو عليه الحال في باقي دول الدراسة، ومن أهم تلك العوامل</w:t>
      </w:r>
      <w:r w:rsidRPr="00DE5F83">
        <w:rPr>
          <w:rFonts w:ascii="Arial" w:hAnsi="Arial" w:cs="Arial"/>
          <w:sz w:val="24"/>
          <w:szCs w:val="24"/>
          <w:lang w:bidi="ar-EG"/>
        </w:rPr>
        <w:t>:</w:t>
      </w:r>
      <w:r w:rsidRPr="00DE5F83">
        <w:rPr>
          <w:rFonts w:ascii="Arial" w:hAnsi="Arial" w:cs="Arial"/>
          <w:sz w:val="24"/>
          <w:szCs w:val="24"/>
          <w:rtl/>
          <w:lang w:bidi="ar-EG"/>
        </w:rPr>
        <w:t xml:space="preserve"> </w:t>
      </w:r>
      <w:r w:rsidRPr="00DE5F83">
        <w:rPr>
          <w:rFonts w:ascii="Arial" w:hAnsi="Arial" w:cs="Arial"/>
          <w:sz w:val="24"/>
          <w:szCs w:val="24"/>
          <w:rtl/>
        </w:rPr>
        <w:t>المناخ الاستثماري الملائم؛ سياسات وتدابير الاستثمار بشكل عام؛ التعليم والتدريب؛ إعادة تخصيص الموارد؛ الإدارة الفعالة ؛ تحسين الفن الإنتاجي؛ اقتصاديات الحجم وما يترتب عليها من وفورات</w:t>
      </w:r>
      <w:r w:rsidRPr="00DE5F83">
        <w:rPr>
          <w:rFonts w:ascii="Arial" w:hAnsi="Arial" w:cs="Arial"/>
          <w:sz w:val="24"/>
          <w:szCs w:val="24"/>
          <w:lang w:bidi="ar-EG"/>
        </w:rPr>
        <w:t>. </w:t>
      </w:r>
    </w:p>
    <w:p w14:paraId="7E6EE114" w14:textId="59862D83" w:rsidR="00EC79FB" w:rsidRPr="00DE5F83" w:rsidRDefault="00EC79FB" w:rsidP="00DE5F83">
      <w:pPr>
        <w:pStyle w:val="ListParagraph"/>
        <w:numPr>
          <w:ilvl w:val="0"/>
          <w:numId w:val="26"/>
        </w:numPr>
        <w:spacing w:after="0" w:line="276" w:lineRule="auto"/>
        <w:jc w:val="both"/>
        <w:rPr>
          <w:rFonts w:ascii="Arial" w:hAnsi="Arial" w:cs="Arial"/>
          <w:sz w:val="24"/>
          <w:szCs w:val="24"/>
          <w:lang w:bidi="ar-EG"/>
        </w:rPr>
      </w:pPr>
      <w:r w:rsidRPr="00DE5F83">
        <w:rPr>
          <w:rFonts w:ascii="Arial" w:hAnsi="Arial" w:cs="Arial"/>
          <w:sz w:val="24"/>
          <w:szCs w:val="24"/>
          <w:rtl/>
        </w:rPr>
        <w:t>أن اختلاف وتباين كفاءة الاستثمارات الأجنبية وأيضا الوطنية باقتصاديات الدول الثلاث(ليبيا وتونس ومصر )  يعود لعوامل تتعلق بالنوع الاستثماري السابقة الذكر وليس إلى حجم تلك الاستثمارات.</w:t>
      </w:r>
    </w:p>
    <w:p w14:paraId="7EBDC156" w14:textId="14F22D78" w:rsidR="00EC79FB" w:rsidRPr="00DE5F83" w:rsidRDefault="00EC79FB" w:rsidP="00DE5F83">
      <w:pPr>
        <w:pStyle w:val="ListParagraph"/>
        <w:numPr>
          <w:ilvl w:val="0"/>
          <w:numId w:val="26"/>
        </w:numPr>
        <w:spacing w:after="0" w:line="276" w:lineRule="auto"/>
        <w:jc w:val="both"/>
        <w:rPr>
          <w:rFonts w:ascii="Arial" w:hAnsi="Arial" w:cs="Arial"/>
          <w:sz w:val="24"/>
          <w:szCs w:val="24"/>
          <w:lang w:bidi="ar-EG"/>
        </w:rPr>
      </w:pPr>
      <w:r w:rsidRPr="00DE5F83">
        <w:rPr>
          <w:rFonts w:ascii="Arial" w:hAnsi="Arial" w:cs="Arial"/>
          <w:sz w:val="24"/>
          <w:szCs w:val="24"/>
          <w:rtl/>
        </w:rPr>
        <w:t>الاستثمار الأجنبي المباشر لم يكن رافدا مهما من روافد عملية التنمية بكل دول الدراسة، والدليل على ذلك تجربة مصر، إذ لم يسهم في نمو الناتج ومن ثم لم يساهم أيضا في نمو الصادرات، بما يوحي إلى كبر حجم الأعباء والآثار السلبية التي يجرها الاستثمار الأجنبي المباشر إلى الاقتصاد المصري مقارنة بآثاره الإيجابية</w:t>
      </w:r>
      <w:r w:rsidRPr="00DE5F83">
        <w:rPr>
          <w:rFonts w:ascii="Arial" w:hAnsi="Arial" w:cs="Arial"/>
          <w:sz w:val="24"/>
          <w:szCs w:val="24"/>
          <w:lang w:bidi="ar-EG"/>
        </w:rPr>
        <w:t>.</w:t>
      </w:r>
      <w:r w:rsidRPr="00DE5F83">
        <w:rPr>
          <w:rFonts w:ascii="Arial" w:hAnsi="Arial" w:cs="Arial"/>
          <w:sz w:val="24"/>
          <w:szCs w:val="24"/>
          <w:rtl/>
          <w:lang w:bidi="ar-EG"/>
        </w:rPr>
        <w:t xml:space="preserve"> </w:t>
      </w:r>
      <w:r w:rsidRPr="00DE5F83">
        <w:rPr>
          <w:rStyle w:val="FootnoteReference"/>
          <w:rFonts w:ascii="Arial" w:hAnsi="Arial" w:cs="Arial"/>
          <w:sz w:val="24"/>
          <w:szCs w:val="24"/>
          <w:rtl/>
          <w:lang w:bidi="ar-EG"/>
        </w:rPr>
        <w:footnoteReference w:id="18"/>
      </w:r>
    </w:p>
    <w:p w14:paraId="50AEF0DC" w14:textId="77777777" w:rsidR="00EC79FB" w:rsidRPr="00DE5F83" w:rsidRDefault="00EC79FB" w:rsidP="00DE5F83">
      <w:pPr>
        <w:spacing w:line="276" w:lineRule="auto"/>
        <w:ind w:firstLine="567"/>
        <w:jc w:val="both"/>
        <w:rPr>
          <w:rFonts w:ascii="Arial" w:hAnsi="Arial" w:cs="Arial"/>
          <w:sz w:val="24"/>
          <w:szCs w:val="24"/>
          <w:rtl/>
          <w:lang w:bidi="ar-EG"/>
        </w:rPr>
      </w:pPr>
    </w:p>
    <w:p w14:paraId="625B020F" w14:textId="77777777" w:rsidR="00EC79FB" w:rsidRPr="00DE5F83" w:rsidRDefault="00EC79FB" w:rsidP="00DE5F83">
      <w:pPr>
        <w:spacing w:line="276" w:lineRule="auto"/>
        <w:ind w:firstLine="567"/>
        <w:jc w:val="both"/>
        <w:rPr>
          <w:rFonts w:ascii="Arial" w:hAnsi="Arial" w:cs="Arial"/>
          <w:sz w:val="24"/>
          <w:szCs w:val="24"/>
          <w:rtl/>
          <w:lang w:bidi="ar-EG"/>
        </w:rPr>
      </w:pPr>
      <w:r w:rsidRPr="00DE5F83">
        <w:rPr>
          <w:rFonts w:ascii="Arial" w:hAnsi="Arial" w:cs="Arial"/>
          <w:sz w:val="24"/>
          <w:szCs w:val="24"/>
          <w:rtl/>
          <w:lang w:bidi="ar-EG"/>
        </w:rPr>
        <w:t>11- استهدفت دراسة (إلهام إبراهيم هيبة ،</w:t>
      </w:r>
      <w:r w:rsidRPr="00DE5F83">
        <w:rPr>
          <w:rFonts w:ascii="Arial" w:hAnsi="Arial" w:cs="Arial"/>
          <w:color w:val="111111"/>
          <w:kern w:val="36"/>
          <w:sz w:val="24"/>
          <w:szCs w:val="24"/>
          <w:rtl/>
        </w:rPr>
        <w:t xml:space="preserve"> </w:t>
      </w:r>
      <w:r w:rsidRPr="00DE5F83">
        <w:rPr>
          <w:rFonts w:ascii="Arial" w:hAnsi="Arial" w:cs="Arial"/>
          <w:sz w:val="24"/>
          <w:szCs w:val="24"/>
          <w:rtl/>
        </w:rPr>
        <w:t>تأثير الاستثمار الاجنبي المباشر على معدلات البطالة في مصر</w:t>
      </w:r>
      <w:r w:rsidRPr="00DE5F83">
        <w:rPr>
          <w:rFonts w:ascii="Arial" w:hAnsi="Arial" w:cs="Arial"/>
          <w:sz w:val="24"/>
          <w:szCs w:val="24"/>
          <w:rtl/>
          <w:lang w:bidi="ar-EG"/>
        </w:rPr>
        <w:t xml:space="preserve"> </w:t>
      </w:r>
      <w:r w:rsidRPr="00DE5F83">
        <w:rPr>
          <w:rFonts w:ascii="Arial" w:hAnsi="Arial" w:cs="Arial"/>
          <w:sz w:val="24"/>
          <w:szCs w:val="24"/>
          <w:rtl/>
        </w:rPr>
        <w:t>خلال الفترة</w:t>
      </w:r>
      <w:r w:rsidRPr="00DE5F83">
        <w:rPr>
          <w:rFonts w:ascii="Arial" w:hAnsi="Arial" w:cs="Arial"/>
          <w:sz w:val="24"/>
          <w:szCs w:val="24"/>
          <w:lang w:bidi="ar-EG"/>
        </w:rPr>
        <w:t xml:space="preserve"> </w:t>
      </w:r>
      <w:r w:rsidRPr="00DE5F83">
        <w:rPr>
          <w:rFonts w:ascii="Arial" w:hAnsi="Arial" w:cs="Arial"/>
          <w:sz w:val="24"/>
          <w:szCs w:val="24"/>
          <w:rtl/>
          <w:lang w:bidi="ar-EG"/>
        </w:rPr>
        <w:t xml:space="preserve">1991-2016) إلى </w:t>
      </w:r>
      <w:r w:rsidRPr="00DE5F83">
        <w:rPr>
          <w:rFonts w:ascii="Arial" w:hAnsi="Arial" w:cs="Arial"/>
          <w:sz w:val="24"/>
          <w:szCs w:val="24"/>
          <w:rtl/>
        </w:rPr>
        <w:t>بيان تأثير الاستثمار الأجنبي المباشر على معدل البطالة في مصر في الفترة من 1991 إلي 2016. وسيتم اختبار العلاقة باستخدام نموذج</w:t>
      </w:r>
      <w:r w:rsidRPr="00DE5F83">
        <w:rPr>
          <w:rFonts w:ascii="Arial" w:hAnsi="Arial" w:cs="Arial"/>
          <w:sz w:val="24"/>
          <w:szCs w:val="24"/>
          <w:lang w:bidi="ar-EG"/>
        </w:rPr>
        <w:t xml:space="preserve"> ARDL</w:t>
      </w:r>
      <w:r w:rsidRPr="00DE5F83">
        <w:rPr>
          <w:rFonts w:ascii="Arial" w:hAnsi="Arial" w:cs="Arial"/>
          <w:sz w:val="24"/>
          <w:szCs w:val="24"/>
          <w:rtl/>
          <w:lang w:bidi="ar-EG"/>
        </w:rPr>
        <w:t xml:space="preserve"> .</w:t>
      </w:r>
    </w:p>
    <w:p w14:paraId="586AE6FE" w14:textId="77777777" w:rsidR="00EC79FB" w:rsidRPr="00DE5F83" w:rsidRDefault="00EC79FB" w:rsidP="00DE5F83">
      <w:pPr>
        <w:spacing w:line="276" w:lineRule="auto"/>
        <w:ind w:firstLine="567"/>
        <w:jc w:val="both"/>
        <w:rPr>
          <w:rFonts w:ascii="Arial" w:hAnsi="Arial" w:cs="Arial"/>
          <w:sz w:val="24"/>
          <w:szCs w:val="24"/>
          <w:lang w:bidi="ar-EG"/>
        </w:rPr>
      </w:pPr>
      <w:r w:rsidRPr="00DE5F83">
        <w:rPr>
          <w:rFonts w:ascii="Arial" w:hAnsi="Arial" w:cs="Arial"/>
          <w:sz w:val="24"/>
          <w:szCs w:val="24"/>
          <w:rtl/>
          <w:lang w:bidi="ar-EG"/>
        </w:rPr>
        <w:t xml:space="preserve">وقد استخدمت الدراسة </w:t>
      </w:r>
      <w:r w:rsidRPr="00DE5F83">
        <w:rPr>
          <w:rFonts w:ascii="Arial" w:hAnsi="Arial" w:cs="Arial"/>
          <w:sz w:val="24"/>
          <w:szCs w:val="24"/>
          <w:rtl/>
        </w:rPr>
        <w:t>منهج التحليل الكمي باستخدام أسلوب تحليل النموذج القياسي مع الاعتماد على الأسلوب الوصفي التحليلي في استعراض تطورات كل من الاستثمار الأجنبي المباشر ومعدل البطالة في مصر خلال فترة الدراسة، في حين يتم الاعتماد على الأسلوب القياسي لتحليل وقياس العلاقة بين المتغيرات: الاستثمار الأجنبي المباشر، حجم السكان، معدل التضخم، حجم الناتج المحلي الإجمالي، وبين معدل البطالة في مصر، وذلك من خلال استخدام نموذج الانحدار الذاتي للفجوات الزمنية الموزعة</w:t>
      </w:r>
      <w:r w:rsidRPr="00DE5F83">
        <w:rPr>
          <w:rFonts w:ascii="Arial" w:hAnsi="Arial" w:cs="Arial"/>
          <w:sz w:val="24"/>
          <w:szCs w:val="24"/>
          <w:lang w:bidi="ar-EG"/>
        </w:rPr>
        <w:t>(ARDL).</w:t>
      </w:r>
    </w:p>
    <w:p w14:paraId="7B1A4447" w14:textId="77777777" w:rsidR="00DE5F83" w:rsidRDefault="00DE5F83" w:rsidP="00DE5F83">
      <w:pPr>
        <w:spacing w:line="276" w:lineRule="auto"/>
        <w:ind w:firstLine="567"/>
        <w:jc w:val="both"/>
        <w:rPr>
          <w:rFonts w:ascii="Arial" w:hAnsi="Arial" w:cs="Arial"/>
          <w:rtl/>
        </w:rPr>
      </w:pPr>
    </w:p>
    <w:p w14:paraId="003EDD39" w14:textId="171AD2EB" w:rsidR="00EC79FB" w:rsidRPr="00F80F71" w:rsidRDefault="00EC79FB" w:rsidP="00DE5F83">
      <w:pPr>
        <w:spacing w:line="276" w:lineRule="auto"/>
        <w:ind w:firstLine="567"/>
        <w:jc w:val="both"/>
        <w:rPr>
          <w:rFonts w:ascii="Arial" w:hAnsi="Arial" w:cs="Arial"/>
          <w:rtl/>
        </w:rPr>
      </w:pPr>
      <w:r w:rsidRPr="00F80F71">
        <w:rPr>
          <w:rFonts w:ascii="Arial" w:hAnsi="Arial" w:cs="Arial"/>
          <w:rtl/>
        </w:rPr>
        <w:t xml:space="preserve">  وكانت أبرز النتائج التي توصلت إليها الدراسة هي :</w:t>
      </w:r>
    </w:p>
    <w:p w14:paraId="06B99160" w14:textId="77777777" w:rsidR="00EC79FB" w:rsidRPr="00F80F71" w:rsidRDefault="00EC79FB" w:rsidP="00DE5F83">
      <w:pPr>
        <w:spacing w:line="276" w:lineRule="auto"/>
        <w:ind w:firstLine="567"/>
        <w:jc w:val="both"/>
        <w:rPr>
          <w:rFonts w:ascii="Arial" w:hAnsi="Arial" w:cs="Arial"/>
          <w:rtl/>
        </w:rPr>
      </w:pPr>
    </w:p>
    <w:p w14:paraId="180AD629" w14:textId="77777777" w:rsidR="00EC79FB" w:rsidRPr="00F80F71" w:rsidRDefault="00EC79FB" w:rsidP="00DE5F83">
      <w:pPr>
        <w:spacing w:line="276" w:lineRule="auto"/>
        <w:ind w:firstLine="567"/>
        <w:jc w:val="both"/>
        <w:rPr>
          <w:rFonts w:ascii="Arial" w:hAnsi="Arial" w:cs="Arial"/>
          <w:rtl/>
        </w:rPr>
      </w:pPr>
      <w:r w:rsidRPr="00F80F71">
        <w:rPr>
          <w:rFonts w:ascii="Arial" w:hAnsi="Arial" w:cs="Arial"/>
          <w:rtl/>
        </w:rPr>
        <w:t>-</w:t>
      </w:r>
      <w:r w:rsidRPr="00F80F71">
        <w:rPr>
          <w:rFonts w:ascii="Arial" w:hAnsi="Arial" w:cs="Arial"/>
          <w:rtl/>
          <w:lang w:bidi="ar-EG"/>
        </w:rPr>
        <w:t xml:space="preserve"> تم اختبار تأثير الاستثمار الأجنبي المباشر، حجم السكان ، معدل التضخم، والناتج المحلي الإجمالي على المتغير التابع وهو معدل البطالة في مصر لسلاسل زمنية سنوية للفترة من 1991 إلي 2016. وقد تم إستخدام إختبار جذر الوحدة بإستخدام إختبار ديكي فوللر(</w:t>
      </w:r>
      <w:r w:rsidRPr="00F80F71">
        <w:rPr>
          <w:rFonts w:ascii="Arial" w:hAnsi="Arial" w:cs="Arial"/>
          <w:lang w:bidi="ar-EG"/>
        </w:rPr>
        <w:t>ADF</w:t>
      </w:r>
      <w:r w:rsidRPr="00F80F71">
        <w:rPr>
          <w:rFonts w:ascii="Arial" w:hAnsi="Arial" w:cs="Arial"/>
          <w:rtl/>
          <w:lang w:bidi="ar-EG"/>
        </w:rPr>
        <w:t xml:space="preserve"> ) وتم تطبيق إختبار (</w:t>
      </w:r>
      <w:r w:rsidRPr="00F80F71">
        <w:rPr>
          <w:rFonts w:ascii="Arial" w:hAnsi="Arial" w:cs="Arial"/>
          <w:lang w:bidi="ar-EG"/>
        </w:rPr>
        <w:t>Bound test (ARDL</w:t>
      </w:r>
      <w:r w:rsidRPr="00F80F71">
        <w:rPr>
          <w:rFonts w:ascii="Arial" w:hAnsi="Arial" w:cs="Arial"/>
          <w:rtl/>
          <w:lang w:bidi="ar-EG"/>
        </w:rPr>
        <w:t xml:space="preserve"> لإختبار وجود علاقة طويلة الأجل بين المتغيرات، و إختبار </w:t>
      </w:r>
      <w:r w:rsidRPr="00F80F71">
        <w:rPr>
          <w:rFonts w:ascii="Arial" w:hAnsi="Arial" w:cs="Arial"/>
          <w:lang w:bidi="ar-EG"/>
        </w:rPr>
        <w:t>ARDL Cointegrating and long Run Form</w:t>
      </w:r>
      <w:r w:rsidRPr="00F80F71">
        <w:rPr>
          <w:rFonts w:ascii="Arial" w:hAnsi="Arial" w:cs="Arial"/>
          <w:rtl/>
          <w:lang w:bidi="ar-EG"/>
        </w:rPr>
        <w:t xml:space="preserve"> لقياس التكامل بين المتغيرات في المدى الطويل. ثم تطبيق نموذج الإنحدار الذاتي للفجوات الزمنية الموزعة (</w:t>
      </w:r>
      <w:r w:rsidRPr="00F80F71">
        <w:rPr>
          <w:rFonts w:ascii="Arial" w:hAnsi="Arial" w:cs="Arial"/>
          <w:lang w:bidi="ar-EG"/>
        </w:rPr>
        <w:t>ARDL</w:t>
      </w:r>
      <w:r w:rsidRPr="00F80F71">
        <w:rPr>
          <w:rFonts w:ascii="Arial" w:hAnsi="Arial" w:cs="Arial"/>
          <w:rtl/>
          <w:lang w:bidi="ar-EG"/>
        </w:rPr>
        <w:t>).</w:t>
      </w:r>
    </w:p>
    <w:p w14:paraId="72C6B348" w14:textId="77777777" w:rsidR="00EC79FB" w:rsidRPr="00F80F71" w:rsidRDefault="00EC79FB" w:rsidP="00DE5F83">
      <w:pPr>
        <w:spacing w:line="276" w:lineRule="auto"/>
        <w:ind w:firstLine="567"/>
        <w:jc w:val="both"/>
        <w:rPr>
          <w:rFonts w:ascii="Arial" w:hAnsi="Arial" w:cs="Arial"/>
          <w:rtl/>
          <w:lang w:bidi="ar-EG"/>
        </w:rPr>
      </w:pPr>
      <w:r w:rsidRPr="00F80F71">
        <w:rPr>
          <w:rFonts w:ascii="Arial" w:hAnsi="Arial" w:cs="Arial"/>
          <w:rtl/>
          <w:lang w:bidi="ar-EG"/>
        </w:rPr>
        <w:t>- أن هناك علاقة طويلة الأجل ممتدة بين المتغيرات المستقلة والمتغير التابع.</w:t>
      </w:r>
    </w:p>
    <w:p w14:paraId="4BD8BE4A" w14:textId="77777777" w:rsidR="00EC79FB" w:rsidRPr="00F80F71" w:rsidRDefault="00EC79FB" w:rsidP="00DE5F83">
      <w:pPr>
        <w:spacing w:line="276" w:lineRule="auto"/>
        <w:ind w:firstLine="567"/>
        <w:jc w:val="both"/>
        <w:rPr>
          <w:rFonts w:ascii="Arial" w:hAnsi="Arial" w:cs="Arial"/>
          <w:rtl/>
          <w:lang w:bidi="ar-EG"/>
        </w:rPr>
      </w:pPr>
      <w:r w:rsidRPr="00F80F71">
        <w:rPr>
          <w:rFonts w:ascii="Arial" w:hAnsi="Arial" w:cs="Arial"/>
          <w:rtl/>
          <w:lang w:bidi="ar-EG"/>
        </w:rPr>
        <w:lastRenderedPageBreak/>
        <w:t>- أن هناك تأثير طردي معنوي لكل من حجم السكان ومعدل التضخم على معدل البطالة وهو ما يتفق مع عديد من الدراسات النظرية والتطبيقية.</w:t>
      </w:r>
    </w:p>
    <w:p w14:paraId="5508F91E" w14:textId="77777777" w:rsidR="00EC79FB" w:rsidRPr="00F80F71" w:rsidRDefault="00EC79FB" w:rsidP="00DE5F83">
      <w:pPr>
        <w:spacing w:line="276" w:lineRule="auto"/>
        <w:ind w:firstLine="567"/>
        <w:jc w:val="both"/>
        <w:rPr>
          <w:rFonts w:ascii="Arial" w:hAnsi="Arial" w:cs="Arial"/>
          <w:rtl/>
          <w:lang w:bidi="ar-EG"/>
        </w:rPr>
      </w:pPr>
      <w:r w:rsidRPr="00F80F71">
        <w:rPr>
          <w:rFonts w:ascii="Arial" w:hAnsi="Arial" w:cs="Arial"/>
          <w:rtl/>
          <w:lang w:bidi="ar-EG"/>
        </w:rPr>
        <w:t>- أن هناك تأثير عكسي معنوي ضعيف للإستثمار الأجنبي المباشر على معدل البطالة، وقد يرجع ذلك إلي إتجاه الاستثمار الأجنبي المباشر في مصر في الآونة الأخيرة لقطاع الخدمات والبناء والتشييد، حيث ترتفع مرونة التشغيل في هذه القطاعات ، أما قطاع التصنيع فتختلف مرونة التشغيل فيه من نشاط لآخر فترتفع في صناعات الغذاء وتنخفض في الصناعات الكيماوية والبتروكيماوية.</w:t>
      </w:r>
    </w:p>
    <w:p w14:paraId="5449E4BD" w14:textId="77777777" w:rsidR="00EC79FB" w:rsidRPr="00F80F71" w:rsidRDefault="00EC79FB" w:rsidP="00DE5F83">
      <w:pPr>
        <w:spacing w:line="276" w:lineRule="auto"/>
        <w:ind w:firstLine="567"/>
        <w:jc w:val="both"/>
        <w:rPr>
          <w:rFonts w:ascii="Arial" w:hAnsi="Arial" w:cs="Arial"/>
          <w:rtl/>
          <w:lang w:bidi="ar-EG"/>
        </w:rPr>
      </w:pPr>
      <w:r w:rsidRPr="00F80F71">
        <w:rPr>
          <w:rFonts w:ascii="Arial" w:hAnsi="Arial" w:cs="Arial"/>
          <w:rtl/>
          <w:lang w:bidi="ar-EG"/>
        </w:rPr>
        <w:t>-الناتج المحلي الإجمالي لم يكن له تأثير معنوي على معدل البطالة في الفترة القصيرة، وقد يفسر ذلك بضعف معدلات النمو الإقتصادي المحققة في الفترة من بعد ثورة 2011 إلي وقت قريب نتيجة لضعف الاستثمار المحلي والاستثمار الأجنبي المباشر حيث إن معدلات النمو الإقتصادي التي تحققت في هذه الفترة إعتمدت على الإقتراض الداخلي والخارجي والمعونات والمنح ولم تتحقق من التوسع في إنتاج القطاعات الإقتصادية المختلفة، مما يدلل على أن مرونة العمالة بالنسبة للناتج المحلي الإجمالي كانت ضعيفة أو معدومة (نمو بلا تشغيل). أما الناتج المحلي الإجمالي في الفترات السابقة المبطأة فقد كان له تأثير عكسي على معدل البطالة قد يكون راجعاً إلي ارتفاع القدرة الإستعابية للعمالة في القطاع الخدمي والبناء والتشييد والزراعة، وهي قطاعات كثيفة العمالة مما أدى إلي خفض معدلات البطالة بشكل نسبي.</w:t>
      </w:r>
      <w:r w:rsidRPr="00F80F71">
        <w:rPr>
          <w:rStyle w:val="FootnoteReference"/>
          <w:rFonts w:ascii="Arial" w:hAnsi="Arial" w:cs="Arial"/>
          <w:rtl/>
          <w:lang w:bidi="ar-EG"/>
        </w:rPr>
        <w:footnoteReference w:id="19"/>
      </w:r>
    </w:p>
    <w:p w14:paraId="31D915A1" w14:textId="77777777" w:rsidR="00EC79FB" w:rsidRPr="00F80F71" w:rsidRDefault="00EC79FB" w:rsidP="00DE5F83">
      <w:pPr>
        <w:spacing w:line="276" w:lineRule="auto"/>
        <w:ind w:firstLine="567"/>
        <w:jc w:val="both"/>
        <w:rPr>
          <w:rFonts w:ascii="Arial" w:hAnsi="Arial" w:cs="Arial"/>
          <w:rtl/>
          <w:lang w:bidi="ar-EG"/>
        </w:rPr>
      </w:pPr>
    </w:p>
    <w:p w14:paraId="701F9BB3" w14:textId="77777777" w:rsidR="00EC79FB" w:rsidRPr="00F80F71" w:rsidRDefault="00EC79FB" w:rsidP="00DE5F83">
      <w:pPr>
        <w:spacing w:line="276" w:lineRule="auto"/>
        <w:ind w:firstLine="567"/>
        <w:jc w:val="both"/>
        <w:rPr>
          <w:rFonts w:ascii="Arial" w:hAnsi="Arial" w:cs="Arial"/>
          <w:rtl/>
          <w:lang w:bidi="ar-EG"/>
        </w:rPr>
      </w:pPr>
    </w:p>
    <w:p w14:paraId="07A5168B" w14:textId="77777777" w:rsidR="00EC79FB" w:rsidRDefault="00EC79FB" w:rsidP="00DE5F83">
      <w:pPr>
        <w:spacing w:line="276" w:lineRule="auto"/>
        <w:ind w:firstLine="567"/>
        <w:jc w:val="both"/>
        <w:rPr>
          <w:rFonts w:ascii="Arial" w:hAnsi="Arial" w:cs="Arial"/>
          <w:b/>
          <w:bCs/>
          <w:sz w:val="28"/>
          <w:szCs w:val="28"/>
          <w:rtl/>
          <w:lang w:bidi="ar-EG"/>
        </w:rPr>
      </w:pPr>
    </w:p>
    <w:p w14:paraId="635E975A" w14:textId="77777777" w:rsidR="00EC79FB" w:rsidRDefault="00EC79FB" w:rsidP="00DE5F83">
      <w:pPr>
        <w:spacing w:line="276" w:lineRule="auto"/>
        <w:ind w:firstLine="567"/>
        <w:jc w:val="both"/>
        <w:rPr>
          <w:rFonts w:ascii="Arial" w:hAnsi="Arial" w:cs="Arial"/>
          <w:b/>
          <w:bCs/>
          <w:sz w:val="28"/>
          <w:szCs w:val="28"/>
          <w:rtl/>
          <w:lang w:bidi="ar-EG"/>
        </w:rPr>
      </w:pPr>
    </w:p>
    <w:p w14:paraId="3EE15520" w14:textId="77777777" w:rsidR="00EC79FB" w:rsidRDefault="00EC79FB" w:rsidP="00DE5F83">
      <w:pPr>
        <w:spacing w:line="276" w:lineRule="auto"/>
        <w:ind w:firstLine="567"/>
        <w:jc w:val="both"/>
        <w:rPr>
          <w:rFonts w:ascii="Arial" w:hAnsi="Arial" w:cs="Arial"/>
          <w:b/>
          <w:bCs/>
          <w:sz w:val="28"/>
          <w:szCs w:val="28"/>
          <w:rtl/>
          <w:lang w:bidi="ar-EG"/>
        </w:rPr>
      </w:pPr>
    </w:p>
    <w:p w14:paraId="658B8902" w14:textId="77777777" w:rsidR="00EC79FB" w:rsidRDefault="00EC79FB" w:rsidP="00DE5F83">
      <w:pPr>
        <w:spacing w:line="276" w:lineRule="auto"/>
        <w:ind w:firstLine="567"/>
        <w:jc w:val="both"/>
        <w:rPr>
          <w:rFonts w:ascii="Arial" w:hAnsi="Arial" w:cs="Arial"/>
          <w:b/>
          <w:bCs/>
          <w:sz w:val="28"/>
          <w:szCs w:val="28"/>
          <w:rtl/>
          <w:lang w:bidi="ar-EG"/>
        </w:rPr>
      </w:pPr>
    </w:p>
    <w:p w14:paraId="35141082" w14:textId="77777777" w:rsidR="00EC79FB" w:rsidRDefault="00EC79FB" w:rsidP="00DE5F83">
      <w:pPr>
        <w:spacing w:line="276" w:lineRule="auto"/>
        <w:ind w:firstLine="567"/>
        <w:jc w:val="both"/>
        <w:rPr>
          <w:rFonts w:ascii="Arial" w:hAnsi="Arial" w:cs="Arial"/>
          <w:b/>
          <w:bCs/>
          <w:sz w:val="28"/>
          <w:szCs w:val="28"/>
          <w:rtl/>
          <w:lang w:bidi="ar-EG"/>
        </w:rPr>
      </w:pPr>
    </w:p>
    <w:p w14:paraId="5DCA0B97" w14:textId="77777777" w:rsidR="00EC79FB" w:rsidRDefault="00EC79FB" w:rsidP="00DE5F83">
      <w:pPr>
        <w:spacing w:line="276" w:lineRule="auto"/>
        <w:ind w:firstLine="567"/>
        <w:jc w:val="both"/>
        <w:rPr>
          <w:rFonts w:ascii="Arial" w:hAnsi="Arial" w:cs="Arial"/>
          <w:b/>
          <w:bCs/>
          <w:sz w:val="28"/>
          <w:szCs w:val="28"/>
          <w:rtl/>
          <w:lang w:bidi="ar-EG"/>
        </w:rPr>
      </w:pPr>
    </w:p>
    <w:p w14:paraId="2B2B7AD2" w14:textId="77777777" w:rsidR="00EC79FB" w:rsidRDefault="00EC79FB" w:rsidP="00DE5F83">
      <w:pPr>
        <w:spacing w:line="276" w:lineRule="auto"/>
        <w:ind w:firstLine="567"/>
        <w:jc w:val="both"/>
        <w:rPr>
          <w:rFonts w:ascii="Arial" w:hAnsi="Arial" w:cs="Arial"/>
          <w:b/>
          <w:bCs/>
          <w:sz w:val="28"/>
          <w:szCs w:val="28"/>
          <w:rtl/>
          <w:lang w:bidi="ar-EG"/>
        </w:rPr>
      </w:pPr>
    </w:p>
    <w:p w14:paraId="3E139165" w14:textId="77777777" w:rsidR="00EC79FB" w:rsidRDefault="00EC79FB" w:rsidP="00DE5F83">
      <w:pPr>
        <w:spacing w:line="276" w:lineRule="auto"/>
        <w:ind w:firstLine="567"/>
        <w:jc w:val="both"/>
        <w:rPr>
          <w:rFonts w:ascii="Arial" w:hAnsi="Arial" w:cs="Arial"/>
          <w:b/>
          <w:bCs/>
          <w:sz w:val="28"/>
          <w:szCs w:val="28"/>
          <w:rtl/>
          <w:lang w:bidi="ar-EG"/>
        </w:rPr>
      </w:pPr>
    </w:p>
    <w:p w14:paraId="0FBDB7FF" w14:textId="77777777" w:rsidR="00EC79FB" w:rsidRDefault="00EC79FB" w:rsidP="00DE5F83">
      <w:pPr>
        <w:spacing w:line="276" w:lineRule="auto"/>
        <w:ind w:firstLine="567"/>
        <w:jc w:val="both"/>
        <w:rPr>
          <w:rFonts w:ascii="Arial" w:hAnsi="Arial" w:cs="Arial"/>
          <w:b/>
          <w:bCs/>
          <w:sz w:val="28"/>
          <w:szCs w:val="28"/>
          <w:rtl/>
          <w:lang w:bidi="ar-EG"/>
        </w:rPr>
      </w:pPr>
    </w:p>
    <w:p w14:paraId="7C485F1D" w14:textId="77777777" w:rsidR="00EC79FB" w:rsidRDefault="00EC79FB" w:rsidP="00DE5F83">
      <w:pPr>
        <w:spacing w:line="276" w:lineRule="auto"/>
        <w:ind w:firstLine="567"/>
        <w:jc w:val="both"/>
        <w:rPr>
          <w:rFonts w:ascii="Arial" w:hAnsi="Arial" w:cs="Arial"/>
          <w:b/>
          <w:bCs/>
          <w:sz w:val="28"/>
          <w:szCs w:val="28"/>
          <w:rtl/>
          <w:lang w:bidi="ar-EG"/>
        </w:rPr>
      </w:pPr>
    </w:p>
    <w:p w14:paraId="7F75E58D" w14:textId="2C9E2F1A" w:rsidR="00EC79FB" w:rsidRDefault="00EC79FB" w:rsidP="00DE5F83">
      <w:pPr>
        <w:spacing w:line="276" w:lineRule="auto"/>
        <w:ind w:firstLine="567"/>
        <w:jc w:val="both"/>
        <w:rPr>
          <w:rFonts w:ascii="Arial" w:hAnsi="Arial" w:cs="Arial"/>
          <w:b/>
          <w:bCs/>
          <w:sz w:val="28"/>
          <w:szCs w:val="28"/>
          <w:rtl/>
          <w:lang w:bidi="ar-EG"/>
        </w:rPr>
      </w:pPr>
    </w:p>
    <w:p w14:paraId="4B81B80F" w14:textId="4A7EF975" w:rsidR="00E95517" w:rsidRDefault="00E95517" w:rsidP="00DE5F83">
      <w:pPr>
        <w:spacing w:line="276" w:lineRule="auto"/>
        <w:ind w:firstLine="567"/>
        <w:jc w:val="both"/>
        <w:rPr>
          <w:rFonts w:ascii="Arial" w:hAnsi="Arial" w:cs="Arial"/>
          <w:b/>
          <w:bCs/>
          <w:sz w:val="28"/>
          <w:szCs w:val="28"/>
          <w:rtl/>
          <w:lang w:bidi="ar-EG"/>
        </w:rPr>
      </w:pPr>
    </w:p>
    <w:p w14:paraId="0434C776" w14:textId="77D4B80E" w:rsidR="00E95517" w:rsidRDefault="00E95517" w:rsidP="00DE5F83">
      <w:pPr>
        <w:spacing w:line="276" w:lineRule="auto"/>
        <w:ind w:firstLine="567"/>
        <w:jc w:val="both"/>
        <w:rPr>
          <w:rFonts w:ascii="Arial" w:hAnsi="Arial" w:cs="Arial"/>
          <w:b/>
          <w:bCs/>
          <w:sz w:val="28"/>
          <w:szCs w:val="28"/>
          <w:rtl/>
          <w:lang w:bidi="ar-EG"/>
        </w:rPr>
      </w:pPr>
    </w:p>
    <w:p w14:paraId="36A5E826" w14:textId="15C7C569" w:rsidR="00E95517" w:rsidRDefault="00E95517" w:rsidP="00DE5F83">
      <w:pPr>
        <w:spacing w:line="276" w:lineRule="auto"/>
        <w:ind w:firstLine="567"/>
        <w:jc w:val="both"/>
        <w:rPr>
          <w:rFonts w:ascii="Arial" w:hAnsi="Arial" w:cs="Arial"/>
          <w:b/>
          <w:bCs/>
          <w:sz w:val="28"/>
          <w:szCs w:val="28"/>
          <w:rtl/>
          <w:lang w:bidi="ar-EG"/>
        </w:rPr>
      </w:pPr>
    </w:p>
    <w:p w14:paraId="2BED0B30" w14:textId="3FD2F333" w:rsidR="00E95517" w:rsidRDefault="00E95517" w:rsidP="00DE5F83">
      <w:pPr>
        <w:spacing w:line="276" w:lineRule="auto"/>
        <w:ind w:firstLine="567"/>
        <w:jc w:val="both"/>
        <w:rPr>
          <w:rFonts w:ascii="Arial" w:hAnsi="Arial" w:cs="Arial"/>
          <w:b/>
          <w:bCs/>
          <w:sz w:val="28"/>
          <w:szCs w:val="28"/>
          <w:rtl/>
          <w:lang w:bidi="ar-EG"/>
        </w:rPr>
      </w:pPr>
    </w:p>
    <w:p w14:paraId="1AC8BF4D" w14:textId="77777777" w:rsidR="00E95517" w:rsidRDefault="00E95517" w:rsidP="00DE5F83">
      <w:pPr>
        <w:spacing w:line="276" w:lineRule="auto"/>
        <w:ind w:firstLine="567"/>
        <w:jc w:val="both"/>
        <w:rPr>
          <w:rFonts w:ascii="Arial" w:hAnsi="Arial" w:cs="Arial"/>
          <w:b/>
          <w:bCs/>
          <w:sz w:val="28"/>
          <w:szCs w:val="28"/>
          <w:rtl/>
          <w:lang w:bidi="ar-EG"/>
        </w:rPr>
      </w:pPr>
    </w:p>
    <w:p w14:paraId="2EFB32A4" w14:textId="77777777" w:rsidR="00EC79FB" w:rsidRDefault="00EC79FB" w:rsidP="00F91E30">
      <w:pPr>
        <w:spacing w:line="276" w:lineRule="auto"/>
        <w:jc w:val="lowKashida"/>
        <w:rPr>
          <w:rFonts w:ascii="Arial" w:hAnsi="Arial" w:cs="Arial"/>
          <w:b/>
          <w:bCs/>
          <w:sz w:val="28"/>
          <w:szCs w:val="28"/>
          <w:rtl/>
          <w:lang w:bidi="ar-EG"/>
        </w:rPr>
      </w:pPr>
    </w:p>
    <w:p w14:paraId="75D299E3" w14:textId="3A04190D" w:rsidR="00EC79FB" w:rsidRPr="00D34CDF" w:rsidRDefault="00EC79FB" w:rsidP="008D630D">
      <w:pPr>
        <w:spacing w:line="276" w:lineRule="auto"/>
        <w:jc w:val="lowKashida"/>
        <w:rPr>
          <w:rFonts w:ascii="Arial" w:hAnsi="Arial" w:cs="Arial"/>
          <w:b/>
          <w:bCs/>
          <w:sz w:val="28"/>
          <w:szCs w:val="28"/>
          <w:rtl/>
          <w:lang w:bidi="ar-EG"/>
        </w:rPr>
      </w:pPr>
      <w:r w:rsidRPr="00D34CDF">
        <w:rPr>
          <w:rFonts w:ascii="Arial" w:hAnsi="Arial" w:cs="Arial"/>
          <w:b/>
          <w:bCs/>
          <w:sz w:val="28"/>
          <w:szCs w:val="28"/>
          <w:rtl/>
          <w:lang w:bidi="ar-EG"/>
        </w:rPr>
        <w:t xml:space="preserve"> </w:t>
      </w:r>
    </w:p>
    <w:p w14:paraId="18E0155B" w14:textId="2AEEC4F9" w:rsidR="00EC79FB" w:rsidRPr="00D34CDF" w:rsidRDefault="00EC79FB" w:rsidP="008D630D">
      <w:pPr>
        <w:spacing w:line="276" w:lineRule="auto"/>
        <w:ind w:firstLine="567"/>
        <w:jc w:val="lowKashida"/>
        <w:rPr>
          <w:rFonts w:ascii="Arial" w:hAnsi="Arial" w:cs="Arial"/>
          <w:b/>
          <w:bCs/>
          <w:sz w:val="28"/>
          <w:szCs w:val="28"/>
          <w:rtl/>
          <w:lang w:bidi="ar-EG"/>
        </w:rPr>
      </w:pPr>
      <w:r w:rsidRPr="00D34CDF">
        <w:rPr>
          <w:rFonts w:ascii="Arial" w:hAnsi="Arial" w:cs="Arial" w:hint="cs"/>
          <w:b/>
          <w:bCs/>
          <w:sz w:val="28"/>
          <w:szCs w:val="28"/>
          <w:rtl/>
          <w:lang w:bidi="ar-EG"/>
        </w:rPr>
        <w:lastRenderedPageBreak/>
        <w:t>(1)</w:t>
      </w:r>
      <w:r w:rsidRPr="00D34CDF">
        <w:rPr>
          <w:rFonts w:ascii="Arial" w:hAnsi="Arial" w:cs="Arial"/>
          <w:b/>
          <w:bCs/>
          <w:sz w:val="28"/>
          <w:szCs w:val="28"/>
          <w:rtl/>
          <w:lang w:bidi="ar-EG"/>
        </w:rPr>
        <w:t xml:space="preserve"> : الإطار النظرى والمفاهيم للعلاقه بين الاستثمار على البنيه التحتيه وتدفقات الاستثمار الأجنبي </w:t>
      </w:r>
    </w:p>
    <w:p w14:paraId="679FFF40" w14:textId="0237D6BF" w:rsidR="00EC79FB" w:rsidRPr="00F91E30" w:rsidRDefault="00EC79FB" w:rsidP="00531F10">
      <w:pPr>
        <w:spacing w:line="276" w:lineRule="auto"/>
        <w:ind w:left="360" w:firstLine="567"/>
        <w:jc w:val="lowKashida"/>
        <w:rPr>
          <w:rFonts w:ascii="Arial" w:hAnsi="Arial" w:cs="Arial"/>
          <w:b/>
          <w:bCs/>
          <w:sz w:val="24"/>
          <w:szCs w:val="24"/>
          <w:u w:val="single"/>
          <w:rtl/>
        </w:rPr>
      </w:pPr>
      <w:r w:rsidRPr="00F91E30">
        <w:rPr>
          <w:rFonts w:ascii="Arial" w:hAnsi="Arial" w:cs="Arial" w:hint="cs"/>
          <w:b/>
          <w:bCs/>
          <w:sz w:val="24"/>
          <w:szCs w:val="24"/>
          <w:u w:val="single"/>
          <w:rtl/>
        </w:rPr>
        <w:t>(1-1)</w:t>
      </w:r>
      <w:r w:rsidRPr="00F91E30">
        <w:rPr>
          <w:rFonts w:ascii="Arial" w:hAnsi="Arial" w:cs="Arial"/>
          <w:b/>
          <w:bCs/>
          <w:sz w:val="24"/>
          <w:szCs w:val="24"/>
          <w:u w:val="single"/>
          <w:rtl/>
        </w:rPr>
        <w:t xml:space="preserve"> :أ:مفهوم البنية التحتية</w:t>
      </w:r>
    </w:p>
    <w:p w14:paraId="00102720" w14:textId="579174BA" w:rsidR="00EC79FB" w:rsidRPr="00F91E30" w:rsidRDefault="00F91E30" w:rsidP="00531F10">
      <w:pPr>
        <w:spacing w:line="276" w:lineRule="auto"/>
        <w:ind w:left="360" w:firstLine="567"/>
        <w:jc w:val="lowKashida"/>
        <w:rPr>
          <w:rFonts w:asciiTheme="minorBidi" w:hAnsiTheme="minorBidi"/>
          <w:sz w:val="24"/>
          <w:szCs w:val="24"/>
        </w:rPr>
      </w:pPr>
      <w:r w:rsidRPr="00F91E30">
        <w:rPr>
          <w:rFonts w:ascii="Arial" w:hAnsi="Arial" w:cs="Arial"/>
          <w:sz w:val="24"/>
          <w:szCs w:val="24"/>
        </w:rPr>
        <w:t>“</w:t>
      </w:r>
      <w:r w:rsidR="008D630D">
        <w:rPr>
          <w:rFonts w:asciiTheme="minorBidi" w:hAnsiTheme="minorBidi" w:hint="cs"/>
          <w:sz w:val="24"/>
          <w:szCs w:val="24"/>
          <w:rtl/>
        </w:rPr>
        <w:t xml:space="preserve">تعرف البنية التحتية </w:t>
      </w:r>
      <w:r w:rsidR="00EC79FB" w:rsidRPr="00F91E30">
        <w:rPr>
          <w:rFonts w:asciiTheme="minorBidi" w:hAnsiTheme="minorBidi"/>
          <w:sz w:val="24"/>
          <w:szCs w:val="24"/>
          <w:rtl/>
        </w:rPr>
        <w:t xml:space="preserve"> بأنه</w:t>
      </w:r>
      <w:r w:rsidR="008D630D">
        <w:rPr>
          <w:rFonts w:asciiTheme="minorBidi" w:hAnsiTheme="minorBidi" w:hint="cs"/>
          <w:sz w:val="24"/>
          <w:szCs w:val="24"/>
          <w:rtl/>
        </w:rPr>
        <w:t>ا</w:t>
      </w:r>
      <w:r w:rsidR="00EC79FB" w:rsidRPr="00F91E30">
        <w:rPr>
          <w:rFonts w:asciiTheme="minorBidi" w:hAnsiTheme="minorBidi"/>
          <w:sz w:val="24"/>
          <w:szCs w:val="24"/>
          <w:rtl/>
        </w:rPr>
        <w:t xml:space="preserve"> مجموع الخدمات التي تتولى الدولة تقديمها، والمنشآت التي تتولى تشييدها وتشغيلها، إضافة إلى الخدمات التي تعتمد على العمالة الكثيفة، كجمع النفايات، وتقديم خدمات النقل العامة، وتتشكل البنية التحتية من الطرق والمطارات والموانئ والسكك الحديد ومحطات مياه الشرب وشبكاتها، ومحطات توليد الكهرباء وشبكاتها، وشبكات الغاز الطبيعي والصرف الصحي والاتصالات ومرافقها، بالإضافة إلى الخدمات الصحية</w:t>
      </w:r>
      <w:bookmarkStart w:id="18" w:name="_ftnref15"/>
      <w:bookmarkEnd w:id="18"/>
      <w:r w:rsidR="00EC79FB" w:rsidRPr="00F91E30">
        <w:rPr>
          <w:rFonts w:asciiTheme="minorBidi" w:hAnsiTheme="minorBidi"/>
          <w:sz w:val="24"/>
          <w:szCs w:val="24"/>
          <w:rtl/>
        </w:rPr>
        <w:t xml:space="preserve"> . </w:t>
      </w:r>
    </w:p>
    <w:p w14:paraId="06B9A72F" w14:textId="66FAB24C" w:rsidR="00EC79FB" w:rsidRPr="00F91E30" w:rsidRDefault="00EC79FB" w:rsidP="00531F10">
      <w:pPr>
        <w:spacing w:line="276" w:lineRule="auto"/>
        <w:ind w:left="360" w:firstLine="567"/>
        <w:jc w:val="lowKashida"/>
        <w:rPr>
          <w:rFonts w:asciiTheme="minorBidi" w:hAnsiTheme="minorBidi"/>
          <w:sz w:val="24"/>
          <w:szCs w:val="24"/>
        </w:rPr>
      </w:pPr>
      <w:r w:rsidRPr="00F91E30">
        <w:rPr>
          <w:rFonts w:asciiTheme="minorBidi" w:hAnsiTheme="minorBidi"/>
          <w:sz w:val="24"/>
          <w:szCs w:val="24"/>
          <w:rtl/>
        </w:rPr>
        <w:t>كما يمكن تعريف البنية التحتية، حسب تقرير البنك الدولي، بأنها رأس المال العيني المستثمر في المرافق والخدمات العامة في مجالات الطرق والنقل والاتصالات والمياه والصرف الصحي ومحطات توليد الطاقة الكهربائية والسكك الحديد والموانئ والمطارات، بهدف خدمة القطاع الخاص بشقيه العائلي وقطاع الأعمال . أما بالنسبة إلى هيريك وكندلبرغر</w:t>
      </w:r>
      <w:r w:rsidRPr="00F91E30">
        <w:rPr>
          <w:rFonts w:asciiTheme="minorBidi" w:hAnsiTheme="minorBidi"/>
          <w:sz w:val="24"/>
          <w:szCs w:val="24"/>
        </w:rPr>
        <w:t xml:space="preserve"> (Herrick &amp; Kendelberger) </w:t>
      </w:r>
      <w:r w:rsidRPr="00F91E30">
        <w:rPr>
          <w:rFonts w:asciiTheme="minorBidi" w:hAnsiTheme="minorBidi"/>
          <w:sz w:val="24"/>
          <w:szCs w:val="24"/>
          <w:rtl/>
        </w:rPr>
        <w:t>فقد أضافاً إلى هذا التعريف: الخدمات الصحية والإسكان والتعليم</w:t>
      </w:r>
      <w:r w:rsidRPr="00F91E30">
        <w:rPr>
          <w:rFonts w:asciiTheme="minorBidi" w:hAnsiTheme="minorBidi"/>
          <w:sz w:val="24"/>
          <w:szCs w:val="24"/>
        </w:rPr>
        <w:t>(</w:t>
      </w:r>
      <w:bookmarkStart w:id="19" w:name="_ftnref16"/>
      <w:bookmarkEnd w:id="19"/>
      <w:r w:rsidRPr="00F91E30">
        <w:rPr>
          <w:rFonts w:asciiTheme="minorBidi" w:hAnsiTheme="minorBidi"/>
          <w:sz w:val="24"/>
          <w:szCs w:val="24"/>
          <w:rtl/>
        </w:rPr>
        <w:t xml:space="preserve"> </w:t>
      </w:r>
      <w:r w:rsidR="000F7317">
        <w:rPr>
          <w:rFonts w:asciiTheme="minorBidi" w:hAnsiTheme="minorBidi" w:hint="cs"/>
          <w:sz w:val="24"/>
          <w:szCs w:val="24"/>
          <w:rtl/>
        </w:rPr>
        <w:t>.</w:t>
      </w:r>
    </w:p>
    <w:p w14:paraId="1B4F5E2A" w14:textId="77777777" w:rsidR="00EC79FB" w:rsidRPr="00F91E30" w:rsidRDefault="00EC79FB" w:rsidP="00531F10">
      <w:pPr>
        <w:spacing w:line="276" w:lineRule="auto"/>
        <w:ind w:left="360" w:firstLine="567"/>
        <w:jc w:val="lowKashida"/>
        <w:rPr>
          <w:rFonts w:asciiTheme="minorBidi" w:hAnsiTheme="minorBidi"/>
          <w:sz w:val="24"/>
          <w:szCs w:val="24"/>
        </w:rPr>
      </w:pPr>
      <w:r w:rsidRPr="00F91E30">
        <w:rPr>
          <w:rFonts w:asciiTheme="minorBidi" w:hAnsiTheme="minorBidi"/>
          <w:sz w:val="24"/>
          <w:szCs w:val="24"/>
          <w:rtl/>
        </w:rPr>
        <w:t>و لقد ارتبط مفهوم البنية التحتية إلى حد كبير بالثورة الصناعية التي حدثت في أوروبا في القرون الماضية، وهو ما دعا بعض الباحثين إلى ربط مفهوم البنية التحتية بالثورة الصناعية. وفي هذا يطلق باربر</w:t>
      </w:r>
      <w:r w:rsidRPr="00F91E30">
        <w:rPr>
          <w:rFonts w:asciiTheme="minorBidi" w:hAnsiTheme="minorBidi"/>
          <w:sz w:val="24"/>
          <w:szCs w:val="24"/>
        </w:rPr>
        <w:t xml:space="preserve"> (Barber) </w:t>
      </w:r>
      <w:r w:rsidRPr="00F91E30">
        <w:rPr>
          <w:rFonts w:asciiTheme="minorBidi" w:hAnsiTheme="minorBidi"/>
          <w:sz w:val="24"/>
          <w:szCs w:val="24"/>
          <w:rtl/>
        </w:rPr>
        <w:t>على البنية التحتية بأنها مجموعة الخدمات المساعدة المطلوبة للصناعة</w:t>
      </w:r>
      <w:r w:rsidRPr="00F91E30">
        <w:rPr>
          <w:rFonts w:asciiTheme="minorBidi" w:hAnsiTheme="minorBidi"/>
          <w:sz w:val="24"/>
          <w:szCs w:val="24"/>
        </w:rPr>
        <w:t xml:space="preserve"> (Industrial infrastructure) </w:t>
      </w:r>
      <w:r w:rsidRPr="00F91E30">
        <w:rPr>
          <w:rFonts w:asciiTheme="minorBidi" w:hAnsiTheme="minorBidi"/>
          <w:sz w:val="24"/>
          <w:szCs w:val="24"/>
          <w:rtl/>
        </w:rPr>
        <w:t>أو ما يمكن تسميته بـ (البنية الصناعية)، أو بالتعبير التفصيلي البنية الهيكلية اللازمة للصناعة، وذلك كترجمة حرفية للتعريف</w:t>
      </w:r>
      <w:r w:rsidRPr="00F91E30">
        <w:rPr>
          <w:rFonts w:asciiTheme="minorBidi" w:hAnsiTheme="minorBidi"/>
          <w:sz w:val="24"/>
          <w:szCs w:val="24"/>
        </w:rPr>
        <w:t xml:space="preserve"> (Infrastructure for Industry) </w:t>
      </w:r>
      <w:r w:rsidRPr="00F91E30">
        <w:rPr>
          <w:rFonts w:asciiTheme="minorBidi" w:hAnsiTheme="minorBidi"/>
          <w:sz w:val="24"/>
          <w:szCs w:val="24"/>
          <w:rtl/>
        </w:rPr>
        <w:t>نفسه</w:t>
      </w:r>
      <w:r w:rsidRPr="00F91E30">
        <w:rPr>
          <w:rFonts w:asciiTheme="minorBidi" w:hAnsiTheme="minorBidi"/>
          <w:sz w:val="24"/>
          <w:szCs w:val="24"/>
        </w:rPr>
        <w:t>.</w:t>
      </w:r>
    </w:p>
    <w:p w14:paraId="4EDC3935" w14:textId="77777777" w:rsidR="00EC79FB" w:rsidRPr="00F91E30" w:rsidRDefault="00EC79FB" w:rsidP="00531F10">
      <w:pPr>
        <w:spacing w:line="276" w:lineRule="auto"/>
        <w:ind w:left="360" w:firstLine="567"/>
        <w:jc w:val="lowKashida"/>
        <w:rPr>
          <w:rFonts w:asciiTheme="minorBidi" w:hAnsiTheme="minorBidi"/>
          <w:sz w:val="24"/>
          <w:szCs w:val="24"/>
        </w:rPr>
      </w:pPr>
      <w:r w:rsidRPr="00F91E30">
        <w:rPr>
          <w:rFonts w:asciiTheme="minorBidi" w:hAnsiTheme="minorBidi"/>
          <w:sz w:val="24"/>
          <w:szCs w:val="24"/>
          <w:rtl/>
        </w:rPr>
        <w:t>بينما يرى كوتنر</w:t>
      </w:r>
      <w:r w:rsidRPr="00F91E30">
        <w:rPr>
          <w:rFonts w:asciiTheme="minorBidi" w:hAnsiTheme="minorBidi"/>
          <w:sz w:val="24"/>
          <w:szCs w:val="24"/>
        </w:rPr>
        <w:t xml:space="preserve"> (Cother) </w:t>
      </w:r>
      <w:r w:rsidRPr="00F91E30">
        <w:rPr>
          <w:rFonts w:asciiTheme="minorBidi" w:hAnsiTheme="minorBidi"/>
          <w:sz w:val="24"/>
          <w:szCs w:val="24"/>
          <w:rtl/>
        </w:rPr>
        <w:t>أن البنية التحتية هي كل ما يتضمنه النشاط الذي يدرج ضمن أنشطة رأس المال الاجتماعي الثابت، وهي</w:t>
      </w:r>
      <w:r w:rsidRPr="00F91E30">
        <w:rPr>
          <w:rFonts w:asciiTheme="minorBidi" w:hAnsiTheme="minorBidi"/>
          <w:sz w:val="24"/>
          <w:szCs w:val="24"/>
        </w:rPr>
        <w:t>:</w:t>
      </w:r>
    </w:p>
    <w:p w14:paraId="718B869C" w14:textId="24C83064" w:rsidR="00EC79FB" w:rsidRPr="00F91E30" w:rsidRDefault="00EC79FB" w:rsidP="00F91E30">
      <w:pPr>
        <w:pStyle w:val="ListParagraph"/>
        <w:numPr>
          <w:ilvl w:val="0"/>
          <w:numId w:val="26"/>
        </w:numPr>
        <w:spacing w:after="0" w:line="276" w:lineRule="auto"/>
        <w:jc w:val="lowKashida"/>
        <w:rPr>
          <w:rFonts w:asciiTheme="minorBidi" w:hAnsiTheme="minorBidi"/>
          <w:sz w:val="24"/>
          <w:szCs w:val="24"/>
        </w:rPr>
      </w:pPr>
      <w:r w:rsidRPr="00F91E30">
        <w:rPr>
          <w:rFonts w:asciiTheme="minorBidi" w:hAnsiTheme="minorBidi"/>
          <w:sz w:val="24"/>
          <w:szCs w:val="24"/>
          <w:rtl/>
        </w:rPr>
        <w:t>أن يتضمن صناعات تنتج خدمات ضرورية، وتعتبر شرطاً مسبقاً لحفز النمو الصناعي</w:t>
      </w:r>
      <w:r w:rsidRPr="00F91E30">
        <w:rPr>
          <w:rFonts w:asciiTheme="minorBidi" w:hAnsiTheme="minorBidi"/>
          <w:sz w:val="24"/>
          <w:szCs w:val="24"/>
        </w:rPr>
        <w:t>.</w:t>
      </w:r>
    </w:p>
    <w:p w14:paraId="10B7FF24" w14:textId="0A8205FB" w:rsidR="00EC79FB" w:rsidRPr="00F91E30" w:rsidRDefault="00EC79FB" w:rsidP="00F91E30">
      <w:pPr>
        <w:pStyle w:val="ListParagraph"/>
        <w:numPr>
          <w:ilvl w:val="0"/>
          <w:numId w:val="26"/>
        </w:numPr>
        <w:spacing w:after="0" w:line="276" w:lineRule="auto"/>
        <w:jc w:val="lowKashida"/>
        <w:rPr>
          <w:rFonts w:asciiTheme="minorBidi" w:hAnsiTheme="minorBidi"/>
          <w:sz w:val="24"/>
          <w:szCs w:val="24"/>
        </w:rPr>
      </w:pPr>
      <w:r w:rsidRPr="00F91E30">
        <w:rPr>
          <w:rFonts w:asciiTheme="minorBidi" w:hAnsiTheme="minorBidi"/>
          <w:sz w:val="24"/>
          <w:szCs w:val="24"/>
          <w:rtl/>
        </w:rPr>
        <w:t>تتميز الخدمات المنتجة بأنها بطيئة التحرك والانتقال، لذلك فإن الطاقات التي تنتج من هذه الخدمات يجب أن تنتج داخل الدولة ذاتها</w:t>
      </w:r>
      <w:r w:rsidRPr="00F91E30">
        <w:rPr>
          <w:rFonts w:asciiTheme="minorBidi" w:hAnsiTheme="minorBidi"/>
          <w:sz w:val="24"/>
          <w:szCs w:val="24"/>
        </w:rPr>
        <w:t>.</w:t>
      </w:r>
    </w:p>
    <w:p w14:paraId="7DC3D447" w14:textId="6BA98F66" w:rsidR="00EC79FB" w:rsidRPr="00F91E30" w:rsidRDefault="00EC79FB" w:rsidP="00F91E30">
      <w:pPr>
        <w:pStyle w:val="ListParagraph"/>
        <w:numPr>
          <w:ilvl w:val="0"/>
          <w:numId w:val="26"/>
        </w:numPr>
        <w:spacing w:after="0" w:line="276" w:lineRule="auto"/>
        <w:jc w:val="lowKashida"/>
        <w:rPr>
          <w:rFonts w:asciiTheme="minorBidi" w:hAnsiTheme="minorBidi"/>
          <w:sz w:val="24"/>
          <w:szCs w:val="24"/>
        </w:rPr>
      </w:pPr>
      <w:r w:rsidRPr="00F91E30">
        <w:rPr>
          <w:rFonts w:asciiTheme="minorBidi" w:hAnsiTheme="minorBidi"/>
          <w:sz w:val="24"/>
          <w:szCs w:val="24"/>
          <w:rtl/>
        </w:rPr>
        <w:t>تتميز الطاقات المنتجة لهذه الخدمات ببعض الخصائص، مثل وفورات النطاق واستغراقها لفترات طويلة في التجهيز، وأنها معمرة بصورة غير عادية</w:t>
      </w:r>
      <w:bookmarkStart w:id="20" w:name="_ftnref18"/>
      <w:bookmarkEnd w:id="20"/>
      <w:r w:rsidRPr="00F91E30">
        <w:rPr>
          <w:rFonts w:asciiTheme="minorBidi" w:hAnsiTheme="minorBidi"/>
          <w:sz w:val="24"/>
          <w:szCs w:val="24"/>
          <w:rtl/>
        </w:rPr>
        <w:t xml:space="preserve"> . </w:t>
      </w:r>
    </w:p>
    <w:p w14:paraId="5CB39D94" w14:textId="77777777" w:rsidR="00EC79FB" w:rsidRPr="00F91E30" w:rsidRDefault="00EC79FB" w:rsidP="00531F10">
      <w:pPr>
        <w:spacing w:line="276" w:lineRule="auto"/>
        <w:ind w:left="360" w:firstLine="567"/>
        <w:jc w:val="lowKashida"/>
        <w:rPr>
          <w:rFonts w:asciiTheme="minorBidi" w:hAnsiTheme="minorBidi"/>
          <w:sz w:val="24"/>
          <w:szCs w:val="24"/>
        </w:rPr>
      </w:pPr>
      <w:r w:rsidRPr="00F91E30">
        <w:rPr>
          <w:rFonts w:asciiTheme="minorBidi" w:hAnsiTheme="minorBidi"/>
          <w:sz w:val="24"/>
          <w:szCs w:val="24"/>
          <w:rtl/>
        </w:rPr>
        <w:t>يتضح من خلال استعراض مختلف هذه المفاهيم أنها في مجملها تعني توفر الخدمات والتسهيلات لكافة أوجه النشاط الاقتصادي والاجتماعي، وأن وجودها يعد شرطاً لنجاح المشروعات الاقتصادية في رفع مستوى إنتاجها، وما يترتب على إنشاء هذه المشروعات من تحقيق وفورات اقتصادية تنتفع بها المشروعات القائمة، مما يحفز الاقتصاد على إنشاء المزيد من هذه المشروعات</w:t>
      </w:r>
      <w:r w:rsidRPr="00F91E30">
        <w:rPr>
          <w:rFonts w:asciiTheme="minorBidi" w:hAnsiTheme="minorBidi"/>
          <w:sz w:val="24"/>
          <w:szCs w:val="24"/>
        </w:rPr>
        <w:t>.</w:t>
      </w:r>
    </w:p>
    <w:p w14:paraId="71B12548" w14:textId="74CE0C50" w:rsidR="00EC79FB" w:rsidRPr="00F91E30" w:rsidRDefault="00EC79FB" w:rsidP="00531F10">
      <w:pPr>
        <w:spacing w:line="276" w:lineRule="auto"/>
        <w:ind w:left="360" w:firstLine="567"/>
        <w:jc w:val="lowKashida"/>
        <w:rPr>
          <w:rFonts w:asciiTheme="minorBidi" w:hAnsiTheme="minorBidi"/>
          <w:sz w:val="24"/>
          <w:szCs w:val="24"/>
        </w:rPr>
      </w:pPr>
      <w:r w:rsidRPr="00F91E30">
        <w:rPr>
          <w:rFonts w:asciiTheme="minorBidi" w:hAnsiTheme="minorBidi"/>
          <w:sz w:val="24"/>
          <w:szCs w:val="24"/>
          <w:rtl/>
        </w:rPr>
        <w:t>وتجدر الإشارة إلى أن اختلاف المفاهيم الخاصة بالبنية التحتية يثير الكثير من الغموض في تحديد الكثير من الأنشطة التي تدخل في نطاق البنية التحتية، وكذلك في نطاق الأنشطة الإنتاجية، وفي دراسة أكاديمية عن كفاءة الاستثمارات الهيكلية في جمهورية مصر العربية، أرجعت هذا الاختلاف إلى أنه يتوقف على مرحلة النمو الذي وصلت إليه الدولة، والدور الذي تقوم به الحكومات في تدعيم النشاط الاقتصادي، فضلاً على أن هذا الاختلاف يعكس جانب أسلوب معالجة الاستثمارات في أنشطة البنية التحتية في حسابات رأس المال القومى ، حيث إنها بهذا المعنى تعالج البنية التحتية على أساس أنها إضافة إلى رصيد الأموال الثابتة والمتاحة كطاقات إنتاجية قائ</w:t>
      </w:r>
      <w:r w:rsidR="00F91E30" w:rsidRPr="00F91E30">
        <w:rPr>
          <w:rFonts w:asciiTheme="minorBidi" w:hAnsiTheme="minorBidi"/>
          <w:sz w:val="24"/>
          <w:szCs w:val="24"/>
          <w:rtl/>
        </w:rPr>
        <w:t>م</w:t>
      </w:r>
      <w:r w:rsidRPr="00F91E30">
        <w:rPr>
          <w:rFonts w:asciiTheme="minorBidi" w:hAnsiTheme="minorBidi"/>
          <w:sz w:val="24"/>
          <w:szCs w:val="24"/>
          <w:rtl/>
        </w:rPr>
        <w:t>ة</w:t>
      </w:r>
      <w:r w:rsidRPr="00F91E30">
        <w:rPr>
          <w:rFonts w:asciiTheme="minorBidi" w:hAnsiTheme="minorBidi"/>
          <w:sz w:val="24"/>
          <w:szCs w:val="24"/>
        </w:rPr>
        <w:t>.</w:t>
      </w:r>
      <w:r w:rsidRPr="00F91E30">
        <w:rPr>
          <w:rStyle w:val="FootnoteReference"/>
          <w:rFonts w:asciiTheme="minorBidi" w:hAnsiTheme="minorBidi"/>
          <w:sz w:val="24"/>
          <w:szCs w:val="24"/>
        </w:rPr>
        <w:footnoteReference w:id="20"/>
      </w:r>
      <w:r w:rsidR="00F91E30" w:rsidRPr="00F91E30">
        <w:rPr>
          <w:rFonts w:asciiTheme="minorBidi" w:hAnsiTheme="minorBidi"/>
          <w:sz w:val="24"/>
          <w:szCs w:val="24"/>
        </w:rPr>
        <w:t>"</w:t>
      </w:r>
    </w:p>
    <w:p w14:paraId="21AC2F8C" w14:textId="77777777" w:rsidR="00EC79FB" w:rsidRPr="00D34CDF" w:rsidRDefault="00EC79FB" w:rsidP="00E95517">
      <w:pPr>
        <w:spacing w:line="276" w:lineRule="auto"/>
        <w:jc w:val="lowKashida"/>
        <w:rPr>
          <w:rFonts w:ascii="Arial" w:hAnsi="Arial" w:cs="Arial"/>
          <w:u w:val="single"/>
          <w:rtl/>
        </w:rPr>
      </w:pPr>
      <w:bookmarkStart w:id="21" w:name="_Hlk68774497"/>
    </w:p>
    <w:p w14:paraId="65A8DE55" w14:textId="77777777" w:rsidR="00EC79FB" w:rsidRPr="00D34CDF" w:rsidRDefault="00EC79FB" w:rsidP="00531F10">
      <w:pPr>
        <w:spacing w:line="276" w:lineRule="auto"/>
        <w:ind w:left="360" w:firstLine="567"/>
        <w:jc w:val="lowKashida"/>
        <w:rPr>
          <w:rFonts w:ascii="Arial" w:hAnsi="Arial" w:cs="Arial"/>
          <w:b/>
          <w:bCs/>
          <w:sz w:val="28"/>
          <w:szCs w:val="28"/>
          <w:u w:val="single"/>
          <w:rtl/>
        </w:rPr>
      </w:pPr>
      <w:r w:rsidRPr="00D34CDF">
        <w:rPr>
          <w:rFonts w:ascii="Arial" w:hAnsi="Arial" w:cs="Arial"/>
          <w:b/>
          <w:bCs/>
          <w:sz w:val="28"/>
          <w:szCs w:val="28"/>
          <w:u w:val="single"/>
          <w:rtl/>
        </w:rPr>
        <w:lastRenderedPageBreak/>
        <w:t>ب:البنية التحتية (قطاعاتها- خصائصها- أهميتها</w:t>
      </w:r>
      <w:r w:rsidRPr="00D34CDF">
        <w:rPr>
          <w:rFonts w:ascii="Arial" w:hAnsi="Arial" w:cs="Arial"/>
          <w:b/>
          <w:bCs/>
          <w:sz w:val="28"/>
          <w:szCs w:val="28"/>
          <w:u w:val="single"/>
        </w:rPr>
        <w:t xml:space="preserve">( </w:t>
      </w:r>
    </w:p>
    <w:bookmarkEnd w:id="21"/>
    <w:p w14:paraId="1A663FDE" w14:textId="77777777" w:rsidR="00EC79FB" w:rsidRPr="00F91E30" w:rsidRDefault="00EC79FB" w:rsidP="00531F10">
      <w:pPr>
        <w:spacing w:line="276" w:lineRule="auto"/>
        <w:ind w:left="720" w:firstLine="567"/>
        <w:jc w:val="lowKashida"/>
        <w:rPr>
          <w:rFonts w:asciiTheme="minorBidi" w:hAnsiTheme="minorBidi"/>
          <w:sz w:val="24"/>
          <w:szCs w:val="24"/>
          <w:rtl/>
        </w:rPr>
      </w:pPr>
    </w:p>
    <w:p w14:paraId="5FACEB15" w14:textId="254448D7" w:rsidR="00EC79FB" w:rsidRPr="00F91E30" w:rsidRDefault="00EC79FB" w:rsidP="00531F10">
      <w:pPr>
        <w:spacing w:line="276" w:lineRule="auto"/>
        <w:ind w:left="720" w:firstLine="567"/>
        <w:jc w:val="lowKashida"/>
        <w:rPr>
          <w:rFonts w:asciiTheme="minorBidi" w:hAnsiTheme="minorBidi"/>
          <w:sz w:val="24"/>
          <w:szCs w:val="24"/>
          <w:rtl/>
        </w:rPr>
      </w:pPr>
      <w:r w:rsidRPr="00F91E30">
        <w:rPr>
          <w:rFonts w:asciiTheme="minorBidi" w:hAnsiTheme="minorBidi"/>
          <w:sz w:val="24"/>
          <w:szCs w:val="24"/>
          <w:rtl/>
        </w:rPr>
        <w:t>تتضمن البنية التحتية عدة قطاعات: قطاعات اقتصادية، قطاعات اجتماعية وقطاعات إدارية. ويندرج تحت القطاعات الاقتصادية (الاتصالات، الكهرباء، الطرق، النقل البحري، النقل الجوي، السكك الحديدية، الخدمات البلدية، المياه، الصرف الصحي)، وتتكون القطاعات الاجتماعية من قطاعين رئيسين وهما التعليم والصحة، أما القطاعات الإدارية فتشمل الأجهزة الإدارية للدولة</w:t>
      </w:r>
      <w:r w:rsidRPr="00F91E30">
        <w:rPr>
          <w:rFonts w:asciiTheme="minorBidi" w:hAnsiTheme="minorBidi"/>
          <w:sz w:val="24"/>
          <w:szCs w:val="24"/>
        </w:rPr>
        <w:t xml:space="preserve">. </w:t>
      </w:r>
      <w:r w:rsidRPr="00F91E30">
        <w:rPr>
          <w:rFonts w:asciiTheme="minorBidi" w:hAnsiTheme="minorBidi"/>
          <w:sz w:val="24"/>
          <w:szCs w:val="24"/>
          <w:rtl/>
        </w:rPr>
        <w:t>واتجهت بعض الدول في العقود الماضية لتفعيل دور القطاع الخاص في تمويل مشاريع البنية التحتية إما بالمشاركة أو التخصيص، ولا نستطيع أن نغفل نجاح القطاع العام وإقباله على تنفيذ هذه المشاريع، وذلك لعدة أسباب، منها: الأهمية الاقتصادية والسياسية للبنية التحتية، وأنها مشاريع تتسم بالمخاطرة ، فالأهمية ا</w:t>
      </w:r>
      <w:r w:rsidR="000F7317">
        <w:rPr>
          <w:rFonts w:asciiTheme="minorBidi" w:hAnsiTheme="minorBidi" w:hint="cs"/>
          <w:sz w:val="24"/>
          <w:szCs w:val="24"/>
          <w:rtl/>
        </w:rPr>
        <w:t>لإ</w:t>
      </w:r>
      <w:r w:rsidRPr="00F91E30">
        <w:rPr>
          <w:rFonts w:asciiTheme="minorBidi" w:hAnsiTheme="minorBidi"/>
          <w:sz w:val="24"/>
          <w:szCs w:val="24"/>
          <w:rtl/>
        </w:rPr>
        <w:t xml:space="preserve">قتصادية والسياسية للبنية التحتية تتمثل في زيادة الناتج المحلي الإجمالي للدولة، من خلال زيادة فعالية وانتاجية رأس المال، فضلًا عن توفير البيئة المناسبة لجذب الاستثمارات الأجنبية والمحلية. وتتسم هذه المشروعات بالمخاطرة لأنها مشاريع ذات أحجام كبيرة، بالتالي تتطلب رؤوس أموال ضخمة، وتكون إيراداتها ضئيلة في السنوات الأولى، وبالمقابل إن فتر ات استرداد رؤوس الأموال تكون طويلة، مما يجعلها غير جاذبة للقطاع الخاص ) ويمثل الإنفاق الحكومي للدولة على مشاريع البنية التحتية، أداة مهمة من أدوات السياسة المالية لتفعيل الحوافز الاقتصادية لعمليات التنمية، ويعد التخطيط لهذه المشاريع نقطة انطلاق لتنمية الدول لاسيما النامية منها، وترشيد استغلال الموارد الاقتصادية، بالإضافة إلى رفع مستوى اقتصادها ومعيشتها، وتحسين نوعية الحياة لمواطنيها، وتنبع أهميتها بأنها تعمل على تزويد المشروعات الإنتاجية بالخدمات التي تحتاجها، ولكي تحقق الدولة الفائدة القصوى من إنشاء مشروعات البنية التحتية فلا بد من أن ُتقام بجانبها مشروعات إنتاجية </w:t>
      </w:r>
      <w:r w:rsidRPr="00F91E30">
        <w:rPr>
          <w:rStyle w:val="FootnoteReference"/>
          <w:rFonts w:asciiTheme="minorBidi" w:hAnsiTheme="minorBidi"/>
          <w:sz w:val="24"/>
          <w:szCs w:val="24"/>
          <w:rtl/>
        </w:rPr>
        <w:footnoteReference w:id="21"/>
      </w:r>
      <w:r w:rsidRPr="00F91E30">
        <w:rPr>
          <w:rFonts w:asciiTheme="minorBidi" w:hAnsiTheme="minorBidi"/>
          <w:sz w:val="24"/>
          <w:szCs w:val="24"/>
        </w:rPr>
        <w:t>.</w:t>
      </w:r>
    </w:p>
    <w:p w14:paraId="07C370C1" w14:textId="77777777" w:rsidR="00EC79FB" w:rsidRPr="00F91E30" w:rsidRDefault="00EC79FB" w:rsidP="00531F10">
      <w:pPr>
        <w:spacing w:line="276" w:lineRule="auto"/>
        <w:ind w:left="720" w:firstLine="567"/>
        <w:jc w:val="lowKashida"/>
        <w:rPr>
          <w:rFonts w:asciiTheme="minorBidi" w:hAnsiTheme="minorBidi"/>
          <w:sz w:val="24"/>
          <w:szCs w:val="24"/>
          <w:rtl/>
        </w:rPr>
      </w:pPr>
    </w:p>
    <w:p w14:paraId="6FC953B5" w14:textId="25C7E626" w:rsidR="00EC79FB" w:rsidRPr="00FC6711" w:rsidRDefault="00EC79FB" w:rsidP="00531F10">
      <w:pPr>
        <w:spacing w:line="276" w:lineRule="auto"/>
        <w:ind w:firstLine="567"/>
        <w:rPr>
          <w:rFonts w:ascii="Arial" w:hAnsi="Arial" w:cs="Arial"/>
          <w:b/>
          <w:bCs/>
          <w:sz w:val="28"/>
          <w:szCs w:val="28"/>
          <w:u w:val="single"/>
        </w:rPr>
      </w:pPr>
      <w:r>
        <w:rPr>
          <w:rFonts w:ascii="Arial" w:hAnsi="Arial" w:cs="Arial" w:hint="cs"/>
          <w:b/>
          <w:bCs/>
          <w:sz w:val="28"/>
          <w:szCs w:val="28"/>
          <w:u w:val="single"/>
          <w:rtl/>
        </w:rPr>
        <w:t>(1-1-</w:t>
      </w:r>
      <w:r w:rsidR="008D630D">
        <w:rPr>
          <w:rFonts w:ascii="Arial" w:hAnsi="Arial" w:cs="Arial" w:hint="cs"/>
          <w:b/>
          <w:bCs/>
          <w:sz w:val="28"/>
          <w:szCs w:val="28"/>
          <w:u w:val="single"/>
          <w:rtl/>
        </w:rPr>
        <w:t>1</w:t>
      </w:r>
      <w:r>
        <w:rPr>
          <w:rFonts w:ascii="Arial" w:hAnsi="Arial" w:cs="Arial" w:hint="cs"/>
          <w:b/>
          <w:bCs/>
          <w:sz w:val="28"/>
          <w:szCs w:val="28"/>
          <w:u w:val="single"/>
          <w:rtl/>
        </w:rPr>
        <w:t>)</w:t>
      </w:r>
      <w:r w:rsidRPr="00FC6711">
        <w:rPr>
          <w:rFonts w:ascii="Arial" w:hAnsi="Arial" w:cs="Arial"/>
          <w:b/>
          <w:bCs/>
          <w:sz w:val="28"/>
          <w:szCs w:val="28"/>
          <w:u w:val="single"/>
          <w:rtl/>
        </w:rPr>
        <w:t>: تعريف البنية التكنولوجية</w:t>
      </w:r>
    </w:p>
    <w:p w14:paraId="199D3E6B" w14:textId="77777777" w:rsidR="00EC79FB" w:rsidRPr="00BD1528" w:rsidRDefault="00EC79FB" w:rsidP="00531F10">
      <w:pPr>
        <w:spacing w:after="5" w:line="276" w:lineRule="auto"/>
        <w:ind w:right="77" w:firstLine="567"/>
        <w:jc w:val="both"/>
        <w:rPr>
          <w:rFonts w:asciiTheme="minorBidi" w:eastAsia="Arial" w:hAnsiTheme="minorBidi"/>
          <w:sz w:val="24"/>
          <w:szCs w:val="24"/>
          <w:lang w:bidi="ar-EG"/>
        </w:rPr>
      </w:pPr>
      <w:r w:rsidRPr="00BD1528">
        <w:rPr>
          <w:rFonts w:asciiTheme="minorBidi" w:eastAsia="Arial" w:hAnsiTheme="minorBidi" w:cs="Arial"/>
          <w:sz w:val="24"/>
          <w:szCs w:val="24"/>
          <w:rtl/>
        </w:rPr>
        <w:t>هي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الإطار</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المتكامل</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الذي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تعمل</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عليه</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الشبكات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الرقمية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وتتضمن</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هذه</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البنية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الأساسية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مراكز</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البيانات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وأجهزة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الحاسوب</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وشبكات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الحاسوب</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وأجهزة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إدارة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قواعد</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البيانات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وأي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نظام</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للوائح</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التنظيمية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فهي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الأجهزة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المادية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المستخدمة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لربط</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أجهزة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الحاسوب</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والمستخدمين</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وتشمل</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البنية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الأساسية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وسائط</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النقل،</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بما</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في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ذلك</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خطوط</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الهاتف</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وخطوط</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البث</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التلفزيوني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عبر</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الكابلات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والأقمار</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الصناعية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والهوائيات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وكذلك</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أجهزة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التوجيه</w:t>
      </w:r>
      <w:r w:rsidRPr="00BD1528">
        <w:rPr>
          <w:rFonts w:asciiTheme="minorBidi" w:eastAsia="Arial" w:hAnsiTheme="minorBidi"/>
          <w:sz w:val="24"/>
          <w:szCs w:val="24"/>
          <w:rtl/>
          <w:lang w:bidi="ar-EG"/>
        </w:rPr>
        <w:t xml:space="preserve">، </w:t>
      </w:r>
      <w:r w:rsidRPr="00BD1528">
        <w:rPr>
          <w:rFonts w:asciiTheme="minorBidi" w:eastAsia="Arial" w:hAnsiTheme="minorBidi" w:cs="Arial"/>
          <w:sz w:val="24"/>
          <w:szCs w:val="24"/>
          <w:rtl/>
        </w:rPr>
        <w:t>وفي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بعض</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الاستخدامات،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تشير</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البنية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الأساسية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إلى</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الأجهزة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والبرمجيات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التي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تقوم</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بعملية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الربط</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وليس</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أجهزة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الحاسوب</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وغيرها</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من</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الأجهزة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الأخرى</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التي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تكون</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متصلة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ومع</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ذلك،</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بالنسبة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لبعض</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مستخدمي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تكنولوجيا</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المعلومات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يُنظر</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إلى</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البنية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الأساسية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على</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أنها</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كل</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شيء</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يدعم</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تدفق</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المعلومات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ومعالجتها</w:t>
      </w:r>
      <w:r w:rsidRPr="00BD1528">
        <w:rPr>
          <w:rFonts w:asciiTheme="minorBidi" w:eastAsia="Arial" w:hAnsiTheme="minorBidi"/>
          <w:sz w:val="24"/>
          <w:szCs w:val="24"/>
        </w:rPr>
        <w:t>.</w:t>
      </w:r>
      <w:r w:rsidRPr="00BD1528">
        <w:rPr>
          <w:rFonts w:asciiTheme="minorBidi" w:eastAsia="Arial" w:hAnsiTheme="minorBidi"/>
          <w:sz w:val="24"/>
          <w:szCs w:val="24"/>
          <w:rtl/>
        </w:rPr>
        <w:t xml:space="preserve"> ، </w:t>
      </w:r>
      <w:r w:rsidRPr="00BD1528">
        <w:rPr>
          <w:rFonts w:asciiTheme="minorBidi" w:eastAsia="Arial" w:hAnsiTheme="minorBidi" w:cs="Arial"/>
          <w:sz w:val="24"/>
          <w:szCs w:val="24"/>
          <w:rtl/>
        </w:rPr>
        <w:t>وتلعب</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الشركات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المنتجة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لأجهزة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البنية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الأساسية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دورًا</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هامًا</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في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تطور</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شبكة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الإنترنت،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سواء</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من</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حيث</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أماكن</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وضع</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وسائط</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الاتصال</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وأماكن</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إتاحة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الوصول</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إليها</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ومن</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حيث</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مقدار</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المعلومات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التي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يمكن</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حملها</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ومدى</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سرعة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نقلها</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وهناك</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الكثير</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من</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البنية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التحتية</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لتكنولوجيا</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المعلومات</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التي</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تم</w:t>
      </w:r>
      <w:r w:rsidRPr="00BD1528">
        <w:rPr>
          <w:rFonts w:asciiTheme="minorBidi" w:eastAsia="Arial" w:hAnsiTheme="minorBidi"/>
          <w:sz w:val="24"/>
          <w:szCs w:val="24"/>
        </w:rPr>
        <w:t xml:space="preserve"> </w:t>
      </w:r>
      <w:r w:rsidRPr="00BD1528">
        <w:rPr>
          <w:rFonts w:asciiTheme="minorBidi" w:eastAsia="Arial" w:hAnsiTheme="minorBidi" w:cs="Arial"/>
          <w:sz w:val="24"/>
          <w:szCs w:val="24"/>
          <w:rtl/>
        </w:rPr>
        <w:t>تطويرها</w:t>
      </w:r>
      <w:r w:rsidRPr="00BD1528">
        <w:rPr>
          <w:rFonts w:asciiTheme="minorBidi" w:eastAsia="Arial" w:hAnsiTheme="minorBidi"/>
          <w:sz w:val="24"/>
          <w:szCs w:val="24"/>
          <w:rtl/>
        </w:rPr>
        <w:t>.</w:t>
      </w:r>
      <w:r w:rsidRPr="00BD1528">
        <w:rPr>
          <w:rStyle w:val="FootnoteReference"/>
          <w:rFonts w:asciiTheme="minorBidi" w:eastAsia="Arial" w:hAnsiTheme="minorBidi"/>
          <w:sz w:val="24"/>
          <w:szCs w:val="24"/>
          <w:rtl/>
        </w:rPr>
        <w:footnoteReference w:id="22"/>
      </w:r>
    </w:p>
    <w:p w14:paraId="4070457E" w14:textId="77777777" w:rsidR="00EC79FB" w:rsidRPr="00BD1528" w:rsidRDefault="00EC79FB" w:rsidP="00531F10">
      <w:pPr>
        <w:spacing w:line="276" w:lineRule="auto"/>
        <w:ind w:firstLine="567"/>
        <w:rPr>
          <w:rFonts w:asciiTheme="minorBidi" w:hAnsiTheme="minorBidi"/>
          <w:sz w:val="24"/>
          <w:szCs w:val="24"/>
          <w:u w:val="single"/>
        </w:rPr>
      </w:pPr>
    </w:p>
    <w:p w14:paraId="2E26DC93" w14:textId="77777777" w:rsidR="00EC79FB" w:rsidRDefault="00EC79FB" w:rsidP="00531F10">
      <w:pPr>
        <w:spacing w:line="276" w:lineRule="auto"/>
        <w:ind w:firstLine="567"/>
        <w:rPr>
          <w:rFonts w:ascii="Arial" w:hAnsi="Arial" w:cs="Arial"/>
          <w:rtl/>
        </w:rPr>
      </w:pPr>
      <w:r w:rsidRPr="00BD1528">
        <w:rPr>
          <w:rFonts w:asciiTheme="minorBidi" w:hAnsiTheme="minorBidi"/>
          <w:sz w:val="24"/>
          <w:szCs w:val="24"/>
          <w:rtl/>
          <w:lang w:bidi="ar-EG"/>
        </w:rPr>
        <w:t xml:space="preserve">فمن الملاحظ </w:t>
      </w:r>
      <w:r w:rsidRPr="00BD1528">
        <w:rPr>
          <w:rFonts w:asciiTheme="minorBidi" w:hAnsiTheme="minorBidi"/>
          <w:sz w:val="24"/>
          <w:szCs w:val="24"/>
          <w:rtl/>
        </w:rPr>
        <w:t>تركيز معظم الحكومات في العالم وبشكل متزايد على تكنولوجيا المعلومات والاتصالات من أجل ترك  التنمية، التي تشمل ليس فقط تطوير قطاع الصناعات التكنولوجية، وإنما أيضا استخدام تكنولوجيا المعلومات والاتصالات في مجالات مختلفة من أجل زيادة النمو الاقتصادي والاجتماعي</w:t>
      </w:r>
      <w:r w:rsidRPr="00BD1528">
        <w:rPr>
          <w:rFonts w:asciiTheme="minorBidi" w:hAnsiTheme="minorBidi"/>
          <w:sz w:val="24"/>
          <w:szCs w:val="24"/>
        </w:rPr>
        <w:t xml:space="preserve">. </w:t>
      </w:r>
      <w:r w:rsidRPr="00BD1528">
        <w:rPr>
          <w:rFonts w:asciiTheme="minorBidi" w:hAnsiTheme="minorBidi"/>
          <w:sz w:val="24"/>
          <w:szCs w:val="24"/>
          <w:rtl/>
        </w:rPr>
        <w:t xml:space="preserve">وبشكل خاص تضع الحكومات سياسات تكنولوجيا المعلومات والاتصالات من أجل التنمية في عدد من المجاالت، أهمها ما يتعلق بالبيئة التنظيمية والسياسية والتمكينية، وتسهيل الوصول إلى البنية التحتية، وتنمية المهارات الأساسية في تكنولوجيا المعلومات والاتصالات، وتعزيز المحتوى المناسب وتطبيقات تكنولوجيا المعلومات والاتصالات من أجل التنمية، وتطوير البحوث المتقدمة </w:t>
      </w:r>
      <w:r w:rsidRPr="00BD1528">
        <w:rPr>
          <w:rFonts w:asciiTheme="minorBidi" w:hAnsiTheme="minorBidi"/>
          <w:sz w:val="24"/>
          <w:szCs w:val="24"/>
          <w:rtl/>
        </w:rPr>
        <w:lastRenderedPageBreak/>
        <w:t>والحلول المبتكرة. وذلك من خلال التركيز على وضع سياسات تكنولوجيا المعلومات والاتصالات من أجل التنمية وتوفير المعلومات الهامة حول الجوانب التي تعزز هذه السياسات وتدعم استراتيجياتها وأطرها  الوطنية</w:t>
      </w:r>
      <w:r w:rsidRPr="00BD1528">
        <w:rPr>
          <w:rFonts w:asciiTheme="minorBidi" w:hAnsiTheme="minorBidi"/>
          <w:sz w:val="24"/>
          <w:szCs w:val="24"/>
        </w:rPr>
        <w:t>.</w:t>
      </w:r>
      <w:r w:rsidRPr="00BD1528">
        <w:rPr>
          <w:rStyle w:val="FootnoteReference"/>
          <w:rFonts w:asciiTheme="minorBidi" w:hAnsiTheme="minorBidi"/>
          <w:sz w:val="24"/>
          <w:szCs w:val="24"/>
        </w:rPr>
        <w:footnoteReference w:id="23"/>
      </w:r>
    </w:p>
    <w:p w14:paraId="23E8B92A" w14:textId="77777777" w:rsidR="00EC79FB" w:rsidRPr="00D34CDF" w:rsidRDefault="00EC79FB" w:rsidP="00531F10">
      <w:pPr>
        <w:spacing w:line="276" w:lineRule="auto"/>
        <w:ind w:firstLine="567"/>
        <w:rPr>
          <w:rFonts w:ascii="Arial" w:hAnsi="Arial" w:cs="Arial"/>
        </w:rPr>
      </w:pPr>
    </w:p>
    <w:p w14:paraId="321437DB"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حيث بذلت جمهوريه مصر العربيه في السنوات الماضيه العدید من الجهود لتوفیر بنيه تحتيه تكنولوجيه  ودعم قطاع تكنولوجيا  المعلومات وتأسيس بنيه تحتيه قويه ، وذلك لتوجه الدولة نحو التحول الرقمي لمحاولة اللحاق بركب العالم المتقدم، ومن أهم هذه الجهود، تيسیر النفاذ إلى الانترنت والدخول إلى الجیل الرابع في سرعة الانترنت (</w:t>
      </w:r>
      <w:r w:rsidRPr="00BD1528">
        <w:rPr>
          <w:rFonts w:asciiTheme="minorBidi" w:hAnsiTheme="minorBidi"/>
          <w:sz w:val="24"/>
          <w:szCs w:val="24"/>
        </w:rPr>
        <w:t>g</w:t>
      </w:r>
      <w:r w:rsidRPr="00BD1528">
        <w:rPr>
          <w:rFonts w:asciiTheme="minorBidi" w:hAnsiTheme="minorBidi"/>
          <w:sz w:val="24"/>
          <w:szCs w:val="24"/>
          <w:rtl/>
        </w:rPr>
        <w:t>4</w:t>
      </w:r>
      <w:r w:rsidRPr="00BD1528">
        <w:rPr>
          <w:rFonts w:asciiTheme="minorBidi" w:hAnsiTheme="minorBidi"/>
          <w:sz w:val="24"/>
          <w:szCs w:val="24"/>
        </w:rPr>
        <w:t>(</w:t>
      </w:r>
      <w:r w:rsidRPr="00BD1528">
        <w:rPr>
          <w:rFonts w:asciiTheme="minorBidi" w:hAnsiTheme="minorBidi"/>
          <w:sz w:val="24"/>
          <w:szCs w:val="24"/>
          <w:rtl/>
        </w:rPr>
        <w:t xml:space="preserve">مما يضمن الانتشار لوسائل الاتصالات وتكنولوجيا المعلومات  حيث بلغ عدد مستخدمي الانترنت عن طريق المحمول 42,3 ملیون مستخدم في ینایر 2020 </w:t>
      </w:r>
      <w:bookmarkStart w:id="24" w:name="_Hlk68129682"/>
      <w:r w:rsidRPr="00BD1528">
        <w:rPr>
          <w:rFonts w:asciiTheme="minorBidi" w:hAnsiTheme="minorBidi"/>
          <w:sz w:val="24"/>
          <w:szCs w:val="24"/>
          <w:rtl/>
        </w:rPr>
        <w:t xml:space="preserve">بنسبه زياده سنويه قدرها 23,9 .% </w:t>
      </w:r>
      <w:bookmarkEnd w:id="24"/>
      <w:r w:rsidRPr="00BD1528">
        <w:rPr>
          <w:rFonts w:asciiTheme="minorBidi" w:hAnsiTheme="minorBidi"/>
          <w:sz w:val="24"/>
          <w:szCs w:val="24"/>
          <w:rtl/>
        </w:rPr>
        <w:t>بینما بلغ مستخدمي الانترنت عن طريق</w:t>
      </w:r>
      <w:r w:rsidRPr="00BD1528">
        <w:rPr>
          <w:rFonts w:asciiTheme="minorBidi" w:hAnsiTheme="minorBidi"/>
          <w:sz w:val="24"/>
          <w:szCs w:val="24"/>
        </w:rPr>
        <w:t xml:space="preserve"> Modem USB  </w:t>
      </w:r>
      <w:r w:rsidRPr="00BD1528">
        <w:rPr>
          <w:rFonts w:asciiTheme="minorBidi" w:hAnsiTheme="minorBidi"/>
          <w:sz w:val="24"/>
          <w:szCs w:val="24"/>
          <w:rtl/>
        </w:rPr>
        <w:t xml:space="preserve"> 3,6ملیون مستخدم في شهر ینایر 2020 بنسبه زياده سنويه قدرها 14,9 % % و بلغ عدد مستخدمي الانترنت فائق السرعة</w:t>
      </w:r>
      <w:r w:rsidRPr="00BD1528">
        <w:rPr>
          <w:rFonts w:asciiTheme="minorBidi" w:hAnsiTheme="minorBidi"/>
          <w:sz w:val="24"/>
          <w:szCs w:val="24"/>
        </w:rPr>
        <w:t xml:space="preserve"> ADSL  </w:t>
      </w:r>
      <w:r w:rsidRPr="00BD1528">
        <w:rPr>
          <w:rFonts w:asciiTheme="minorBidi" w:hAnsiTheme="minorBidi"/>
          <w:sz w:val="24"/>
          <w:szCs w:val="24"/>
          <w:rtl/>
        </w:rPr>
        <w:t>7,24 ملیون مشترك في ینایر 2020 بنسبه زياده سنويه قدرها 9,37 %حیث استحوذت القاهرة الكبرى على النصیب الأكبر من مشتركي الانترنت فائق السرعة بنسبه  38 %بینما احتلت محافظات الدلتا المركز الثاني من حیث التوزيع  الجغرافي للمشتركین بخدمة</w:t>
      </w:r>
      <w:r w:rsidRPr="00BD1528">
        <w:rPr>
          <w:rFonts w:asciiTheme="minorBidi" w:hAnsiTheme="minorBidi"/>
          <w:sz w:val="24"/>
          <w:szCs w:val="24"/>
        </w:rPr>
        <w:t xml:space="preserve"> ADSL </w:t>
      </w:r>
      <w:r w:rsidRPr="00BD1528">
        <w:rPr>
          <w:rFonts w:asciiTheme="minorBidi" w:hAnsiTheme="minorBidi"/>
          <w:sz w:val="24"/>
          <w:szCs w:val="24"/>
          <w:rtl/>
        </w:rPr>
        <w:t>بنسبه33 % بینما بلغت نسبه محافظات الوجه القبلي 13 %فقط من إجمالي مشتركي خدمة</w:t>
      </w:r>
      <w:r w:rsidRPr="00BD1528">
        <w:rPr>
          <w:rFonts w:asciiTheme="minorBidi" w:hAnsiTheme="minorBidi"/>
          <w:sz w:val="24"/>
          <w:szCs w:val="24"/>
        </w:rPr>
        <w:t xml:space="preserve"> ADSL .</w:t>
      </w:r>
      <w:r w:rsidRPr="00BD1528">
        <w:rPr>
          <w:rFonts w:asciiTheme="minorBidi" w:hAnsiTheme="minorBidi"/>
          <w:sz w:val="24"/>
          <w:szCs w:val="24"/>
          <w:rtl/>
        </w:rPr>
        <w:t>وذلك یؤكد على ضرورة زياده  الاهتمام وتوجيه الاستثمارات للنهوض بالبنيه  التحتية التكنولوجية  بمحافظات الوجه القبلي خاصة في ظل توجه الدولة نحو التحول الرقمي واستخدام الانترنت و التابلت في مراحل التعليم المختلفة سواء كانت الجامعية  أو قبل الجامعية.</w:t>
      </w:r>
      <w:r w:rsidRPr="00BD1528">
        <w:rPr>
          <w:rStyle w:val="FootnoteReference"/>
          <w:rFonts w:asciiTheme="minorBidi" w:hAnsiTheme="minorBidi"/>
          <w:sz w:val="24"/>
          <w:szCs w:val="24"/>
          <w:rtl/>
        </w:rPr>
        <w:footnoteReference w:id="24"/>
      </w:r>
    </w:p>
    <w:p w14:paraId="4CAF9DDB" w14:textId="77777777" w:rsidR="00EC79FB" w:rsidRPr="00D34CDF" w:rsidRDefault="00EC79FB" w:rsidP="00531F10">
      <w:pPr>
        <w:spacing w:line="276" w:lineRule="auto"/>
        <w:ind w:firstLine="567"/>
        <w:rPr>
          <w:rFonts w:ascii="Arial" w:hAnsi="Arial" w:cs="Arial"/>
          <w:rtl/>
        </w:rPr>
      </w:pPr>
    </w:p>
    <w:p w14:paraId="0847B779" w14:textId="0497220E" w:rsidR="00EC79FB" w:rsidRPr="00D34CDF" w:rsidRDefault="00EC79FB" w:rsidP="00531F10">
      <w:pPr>
        <w:spacing w:line="276" w:lineRule="auto"/>
        <w:ind w:firstLine="567"/>
        <w:rPr>
          <w:rFonts w:ascii="Arial" w:hAnsi="Arial" w:cs="Arial"/>
          <w:b/>
          <w:bCs/>
          <w:sz w:val="28"/>
          <w:szCs w:val="28"/>
          <w:rtl/>
        </w:rPr>
      </w:pPr>
      <w:r>
        <w:rPr>
          <w:rFonts w:ascii="Arial" w:hAnsi="Arial" w:cs="Arial" w:hint="cs"/>
          <w:b/>
          <w:bCs/>
          <w:sz w:val="28"/>
          <w:szCs w:val="28"/>
          <w:u w:val="single"/>
          <w:rtl/>
        </w:rPr>
        <w:t>(</w:t>
      </w:r>
      <w:r w:rsidRPr="00D34CDF">
        <w:rPr>
          <w:rFonts w:ascii="Arial" w:hAnsi="Arial" w:cs="Arial" w:hint="cs"/>
          <w:b/>
          <w:bCs/>
          <w:sz w:val="28"/>
          <w:szCs w:val="28"/>
          <w:u w:val="single"/>
          <w:rtl/>
        </w:rPr>
        <w:t>1-1-</w:t>
      </w:r>
      <w:r w:rsidR="008D630D">
        <w:rPr>
          <w:rFonts w:ascii="Arial" w:hAnsi="Arial" w:cs="Arial" w:hint="cs"/>
          <w:b/>
          <w:bCs/>
          <w:sz w:val="28"/>
          <w:szCs w:val="28"/>
          <w:u w:val="single"/>
          <w:rtl/>
        </w:rPr>
        <w:t>2</w:t>
      </w:r>
      <w:r w:rsidRPr="00D34CDF">
        <w:rPr>
          <w:rFonts w:ascii="Arial" w:hAnsi="Arial" w:cs="Arial" w:hint="cs"/>
          <w:b/>
          <w:bCs/>
          <w:sz w:val="28"/>
          <w:szCs w:val="28"/>
          <w:u w:val="single"/>
          <w:rtl/>
        </w:rPr>
        <w:t>)</w:t>
      </w:r>
      <w:r w:rsidRPr="00D34CDF">
        <w:rPr>
          <w:rFonts w:ascii="Arial" w:hAnsi="Arial" w:cs="Arial"/>
          <w:b/>
          <w:bCs/>
          <w:sz w:val="28"/>
          <w:szCs w:val="28"/>
          <w:u w:val="single"/>
          <w:rtl/>
        </w:rPr>
        <w:t xml:space="preserve"> :تعريف الاستثمار الاجنبى المباشر</w:t>
      </w:r>
    </w:p>
    <w:p w14:paraId="05B1747B" w14:textId="61FCDF76" w:rsidR="00EC79FB" w:rsidRPr="000F7317" w:rsidRDefault="00EC79FB" w:rsidP="000F7317">
      <w:pPr>
        <w:rPr>
          <w:rFonts w:asciiTheme="minorBidi" w:hAnsiTheme="minorBidi"/>
          <w:sz w:val="24"/>
          <w:szCs w:val="24"/>
        </w:rPr>
      </w:pPr>
      <w:r w:rsidRPr="000F7317">
        <w:rPr>
          <w:rFonts w:asciiTheme="minorBidi" w:hAnsiTheme="minorBidi"/>
          <w:sz w:val="24"/>
          <w:szCs w:val="24"/>
          <w:rtl/>
        </w:rPr>
        <w:t>عرف  صندوق النقد الدولي الاستثمار الأجنبى المباشر: على أنه قيام شركة بالاستثمار في مشروعات تقع خارج حدود الوطن الأم ، وذلك بهدف ممارسة قدر من التأثير على عمليات تلك المشروعات ، ويكون الاستثمار الأجنبي مباشر حين يمتلك المستثمر (10%) أو أكثر من أسهم رأس مال إحدى مؤسسات الأعمال ، على أن ترتبط هذه الملكية بالقدرة على التأثير في إدارة المؤسسة.</w:t>
      </w:r>
      <w:r w:rsidRPr="000F7317">
        <w:rPr>
          <w:rFonts w:asciiTheme="minorBidi" w:hAnsiTheme="minorBidi"/>
          <w:sz w:val="24"/>
          <w:szCs w:val="24"/>
          <w:rtl/>
        </w:rPr>
        <w:footnoteReference w:id="25"/>
      </w:r>
    </w:p>
    <w:p w14:paraId="0140F20A" w14:textId="77777777" w:rsidR="000F7317" w:rsidRDefault="000F7317" w:rsidP="000F7317">
      <w:pPr>
        <w:rPr>
          <w:rFonts w:asciiTheme="minorBidi" w:hAnsiTheme="minorBidi"/>
          <w:sz w:val="24"/>
          <w:szCs w:val="24"/>
          <w:rtl/>
        </w:rPr>
      </w:pPr>
    </w:p>
    <w:p w14:paraId="03CE49E9" w14:textId="3D159D51" w:rsidR="00EC79FB" w:rsidRPr="000F7317" w:rsidRDefault="00EC79FB" w:rsidP="000F7317">
      <w:pPr>
        <w:rPr>
          <w:rFonts w:asciiTheme="minorBidi" w:hAnsiTheme="minorBidi"/>
          <w:sz w:val="24"/>
          <w:szCs w:val="24"/>
          <w:rtl/>
        </w:rPr>
      </w:pPr>
      <w:r w:rsidRPr="000F7317">
        <w:rPr>
          <w:rFonts w:asciiTheme="minorBidi" w:hAnsiTheme="minorBidi"/>
          <w:sz w:val="24"/>
          <w:szCs w:val="24"/>
          <w:rtl/>
        </w:rPr>
        <w:t>وعرفته  منظمة التعاون والتنمية الاقتصادية </w:t>
      </w:r>
      <w:r w:rsidRPr="000F7317">
        <w:rPr>
          <w:rFonts w:asciiTheme="minorBidi" w:hAnsiTheme="minorBidi"/>
          <w:sz w:val="24"/>
          <w:szCs w:val="24"/>
        </w:rPr>
        <w:t>(OCDE)</w:t>
      </w:r>
      <w:r w:rsidRPr="000F7317">
        <w:rPr>
          <w:rFonts w:asciiTheme="minorBidi" w:hAnsiTheme="minorBidi"/>
          <w:sz w:val="24"/>
          <w:szCs w:val="24"/>
          <w:rtl/>
        </w:rPr>
        <w:t> :  على أنه ذلك النشاط الذي يقوم  به مستثمر من أجل الحصول على منفعة دائمة وتأثير يسمح له بإدارة وحدة أعمال خارج بلده الأصلي .</w:t>
      </w:r>
      <w:r w:rsidRPr="000F7317">
        <w:rPr>
          <w:rFonts w:asciiTheme="minorBidi" w:hAnsiTheme="minorBidi"/>
          <w:sz w:val="24"/>
          <w:szCs w:val="24"/>
          <w:rtl/>
        </w:rPr>
        <w:footnoteReference w:id="26"/>
      </w:r>
    </w:p>
    <w:p w14:paraId="1E85DEBC" w14:textId="77777777" w:rsidR="000F7317" w:rsidRDefault="000F7317" w:rsidP="000F7317">
      <w:pPr>
        <w:rPr>
          <w:rFonts w:asciiTheme="minorBidi" w:hAnsiTheme="minorBidi"/>
          <w:sz w:val="24"/>
          <w:szCs w:val="24"/>
          <w:rtl/>
        </w:rPr>
      </w:pPr>
    </w:p>
    <w:p w14:paraId="1BF61E1A" w14:textId="08E6EFB0" w:rsidR="00EC79FB" w:rsidRPr="000F7317" w:rsidRDefault="00EC79FB" w:rsidP="000F7317">
      <w:pPr>
        <w:rPr>
          <w:rFonts w:asciiTheme="minorBidi" w:hAnsiTheme="minorBidi"/>
          <w:sz w:val="24"/>
          <w:szCs w:val="24"/>
          <w:rtl/>
        </w:rPr>
      </w:pPr>
      <w:r w:rsidRPr="000F7317">
        <w:rPr>
          <w:rFonts w:asciiTheme="minorBidi" w:hAnsiTheme="minorBidi"/>
          <w:sz w:val="24"/>
          <w:szCs w:val="24"/>
          <w:rtl/>
        </w:rPr>
        <w:t>أما منظمة الأمم المتحدة للتجارة والتنمية </w:t>
      </w:r>
      <w:r w:rsidRPr="000F7317">
        <w:rPr>
          <w:rFonts w:asciiTheme="minorBidi" w:hAnsiTheme="minorBidi"/>
          <w:sz w:val="24"/>
          <w:szCs w:val="24"/>
        </w:rPr>
        <w:t>(UNCTAD)</w:t>
      </w:r>
      <w:r w:rsidRPr="000F7317">
        <w:rPr>
          <w:rFonts w:asciiTheme="minorBidi" w:hAnsiTheme="minorBidi"/>
          <w:sz w:val="24"/>
          <w:szCs w:val="24"/>
          <w:rtl/>
        </w:rPr>
        <w:t>  عرَفته على أنه : ذلك الاستثمار الذي ينطوي على علاقة طويلة الأجل تعكس مصالح دائمة ، وقدرة على التحكم الإداري بين شركة القطرالأم (الذي تنتمي اليه الشركة) وشركة أو وحدة إنتاجية في قطر آخر (القطر المستقبل للاستثمار) سواء كان المستثمر فرداً أم شركة أم مؤسسة ، وتأخذ الملكية شكل حصة تساوي أو تفوق (10%) من الأسهم العادية أو القوة التصويتية (في مجلس الإدارة) للشركات المحلية أو ما يعادلها للشركات الأخرى كحدٍ فاصلٍ لأغراض تعريف الاستثمار الأجنبي.</w:t>
      </w:r>
      <w:r w:rsidRPr="000F7317">
        <w:rPr>
          <w:rFonts w:asciiTheme="minorBidi" w:hAnsiTheme="minorBidi"/>
          <w:sz w:val="24"/>
          <w:szCs w:val="24"/>
          <w:rtl/>
        </w:rPr>
        <w:footnoteReference w:id="27"/>
      </w:r>
    </w:p>
    <w:p w14:paraId="4BED9699" w14:textId="77777777" w:rsidR="00EC79FB" w:rsidRPr="00FC6711" w:rsidRDefault="00EC79FB" w:rsidP="00531F10">
      <w:pPr>
        <w:spacing w:line="276" w:lineRule="auto"/>
        <w:ind w:firstLine="567"/>
        <w:rPr>
          <w:rFonts w:ascii="Arial" w:hAnsi="Arial" w:cs="Arial"/>
          <w:b/>
          <w:bCs/>
          <w:sz w:val="28"/>
          <w:szCs w:val="28"/>
          <w:rtl/>
        </w:rPr>
      </w:pPr>
    </w:p>
    <w:p w14:paraId="7BF7524E" w14:textId="77777777" w:rsidR="000F7317" w:rsidRDefault="000F7317" w:rsidP="00531F10">
      <w:pPr>
        <w:spacing w:line="276" w:lineRule="auto"/>
        <w:ind w:firstLine="567"/>
        <w:rPr>
          <w:rFonts w:ascii="Arial" w:hAnsi="Arial" w:cs="Arial"/>
          <w:b/>
          <w:bCs/>
          <w:sz w:val="28"/>
          <w:szCs w:val="28"/>
          <w:u w:val="single"/>
          <w:rtl/>
        </w:rPr>
      </w:pPr>
    </w:p>
    <w:p w14:paraId="3633D5F4" w14:textId="77777777" w:rsidR="000F7317" w:rsidRDefault="000F7317" w:rsidP="00531F10">
      <w:pPr>
        <w:spacing w:line="276" w:lineRule="auto"/>
        <w:ind w:firstLine="567"/>
        <w:rPr>
          <w:rFonts w:ascii="Arial" w:hAnsi="Arial" w:cs="Arial"/>
          <w:b/>
          <w:bCs/>
          <w:sz w:val="28"/>
          <w:szCs w:val="28"/>
          <w:u w:val="single"/>
          <w:rtl/>
        </w:rPr>
      </w:pPr>
    </w:p>
    <w:p w14:paraId="74B74C89" w14:textId="5A1D6EE3" w:rsidR="00EC79FB" w:rsidRPr="00FC6711" w:rsidRDefault="00EC79FB" w:rsidP="00531F10">
      <w:pPr>
        <w:spacing w:line="276" w:lineRule="auto"/>
        <w:ind w:firstLine="567"/>
        <w:rPr>
          <w:rFonts w:ascii="Arial" w:hAnsi="Arial" w:cs="Arial"/>
          <w:b/>
          <w:bCs/>
          <w:sz w:val="28"/>
          <w:szCs w:val="28"/>
          <w:u w:val="single"/>
          <w:rtl/>
          <w:lang w:bidi="ar-EG"/>
        </w:rPr>
      </w:pPr>
      <w:r w:rsidRPr="0068455D">
        <w:rPr>
          <w:rFonts w:ascii="Arial" w:hAnsi="Arial" w:cs="Arial" w:hint="cs"/>
          <w:b/>
          <w:bCs/>
          <w:sz w:val="28"/>
          <w:szCs w:val="28"/>
          <w:u w:val="single"/>
          <w:rtl/>
        </w:rPr>
        <w:lastRenderedPageBreak/>
        <w:t>(1-1-</w:t>
      </w:r>
      <w:r w:rsidR="008D630D">
        <w:rPr>
          <w:rFonts w:ascii="Arial" w:hAnsi="Arial" w:cs="Arial" w:hint="cs"/>
          <w:b/>
          <w:bCs/>
          <w:sz w:val="28"/>
          <w:szCs w:val="28"/>
          <w:u w:val="single"/>
          <w:rtl/>
        </w:rPr>
        <w:t>3</w:t>
      </w:r>
      <w:r w:rsidRPr="0068455D">
        <w:rPr>
          <w:rFonts w:ascii="Arial" w:hAnsi="Arial" w:cs="Arial" w:hint="cs"/>
          <w:b/>
          <w:bCs/>
          <w:sz w:val="28"/>
          <w:szCs w:val="28"/>
          <w:u w:val="single"/>
          <w:rtl/>
        </w:rPr>
        <w:t>)</w:t>
      </w:r>
      <w:r w:rsidRPr="00FC6711">
        <w:rPr>
          <w:rFonts w:ascii="Arial" w:hAnsi="Arial" w:cs="Arial"/>
          <w:b/>
          <w:bCs/>
          <w:sz w:val="28"/>
          <w:szCs w:val="28"/>
          <w:u w:val="single"/>
          <w:rtl/>
          <w:lang w:bidi="ar-EG"/>
        </w:rPr>
        <w:t xml:space="preserve"> : نظريات الاستثمار الاجنبى المباشر </w:t>
      </w:r>
    </w:p>
    <w:p w14:paraId="3700259F" w14:textId="77777777" w:rsidR="00EC79FB" w:rsidRDefault="00EC79FB" w:rsidP="00531F10">
      <w:pPr>
        <w:spacing w:line="276" w:lineRule="auto"/>
        <w:ind w:firstLine="567"/>
        <w:rPr>
          <w:rFonts w:ascii="Arial" w:hAnsi="Arial" w:cs="Arial"/>
          <w:b/>
          <w:bCs/>
          <w:sz w:val="28"/>
          <w:szCs w:val="28"/>
          <w:rtl/>
        </w:rPr>
      </w:pPr>
    </w:p>
    <w:p w14:paraId="1BB0165C" w14:textId="77777777" w:rsidR="00EC79FB" w:rsidRPr="00FC6711" w:rsidRDefault="00EC79FB" w:rsidP="00531F10">
      <w:pPr>
        <w:spacing w:line="276" w:lineRule="auto"/>
        <w:ind w:firstLine="567"/>
        <w:rPr>
          <w:rFonts w:ascii="Arial" w:hAnsi="Arial" w:cs="Arial"/>
          <w:b/>
          <w:bCs/>
          <w:sz w:val="28"/>
          <w:szCs w:val="28"/>
          <w:u w:val="single"/>
          <w:rtl/>
        </w:rPr>
      </w:pPr>
      <w:r w:rsidRPr="00FC6711">
        <w:rPr>
          <w:rFonts w:ascii="Arial" w:hAnsi="Arial" w:cs="Arial"/>
          <w:b/>
          <w:bCs/>
          <w:sz w:val="28"/>
          <w:szCs w:val="28"/>
          <w:u w:val="single"/>
          <w:rtl/>
        </w:rPr>
        <w:t xml:space="preserve">النظرية الماركسية </w:t>
      </w:r>
    </w:p>
    <w:p w14:paraId="4D5699D8"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يرى رواد هذا الاتجاه أن الاستث</w:t>
      </w:r>
      <w:r w:rsidRPr="00BD1528">
        <w:rPr>
          <w:rFonts w:asciiTheme="minorBidi" w:hAnsiTheme="minorBidi"/>
          <w:sz w:val="24"/>
          <w:szCs w:val="24"/>
          <w:rtl/>
          <w:lang w:bidi="ar-EG"/>
        </w:rPr>
        <w:t>ما</w:t>
      </w:r>
      <w:r w:rsidRPr="00BD1528">
        <w:rPr>
          <w:rFonts w:asciiTheme="minorBidi" w:hAnsiTheme="minorBidi"/>
          <w:sz w:val="24"/>
          <w:szCs w:val="24"/>
          <w:rtl/>
        </w:rPr>
        <w:t>ر الأجنبي المباشر يمثل مباراة من طرف واحد، والفائز بنتيجتها الشركات المتعددة الجنسيات في معظم الأحيان . بمعنى أن هذه الاستثمارات  تأخذ أكثر مما  تعطي.  لذلك فإن الاستثمارات الأجنبية المباشرة تتجه بشكل دائم لخدمة مصالحها فقط. ولقد حاول رواد هذا الاتجاه وعلى رأسهم لينين تقديم تفسير للاستثمار الأجنبي المباشر من خلال ميل معدل الأرباح نحو الانخفاض ولاسيما عند مرحلة الاحتكار، وهي مرحلة تجد فيها طريقة الإنتاج الرأسمالى  صعوبات عديدة في تحقيق الفائض، وفي هذه الحالة يكون اللجوء إلى الخارج الوسيلة الأفضل لتعويض النقص الداخلي فيرون  أن قيام وتوسيع الشركات متعددة الجنسيات يمكن تفسريه من خلال سعي الشركات إلى المحافظة على الأسعار الاحتكارية وإقصاء المنافسين لها من الأسواق. وهكذا فإن الفكر الماركسي يؤكد على خطورة الاستثمار الأجنبي المباشر وعلى دوره السلبي في تحقيق التنمية</w:t>
      </w:r>
      <w:r w:rsidRPr="00BD1528">
        <w:rPr>
          <w:rStyle w:val="FootnoteReference"/>
          <w:rFonts w:asciiTheme="minorBidi" w:hAnsiTheme="minorBidi"/>
          <w:sz w:val="24"/>
          <w:szCs w:val="24"/>
          <w:rtl/>
        </w:rPr>
        <w:footnoteReference w:id="28"/>
      </w:r>
      <w:r w:rsidRPr="00BD1528">
        <w:rPr>
          <w:rFonts w:asciiTheme="minorBidi" w:hAnsiTheme="minorBidi"/>
          <w:sz w:val="24"/>
          <w:szCs w:val="24"/>
          <w:rtl/>
        </w:rPr>
        <w:t xml:space="preserve"> </w:t>
      </w:r>
    </w:p>
    <w:p w14:paraId="0E58C5D1" w14:textId="77777777" w:rsidR="00EC79FB" w:rsidRPr="00BD1528" w:rsidRDefault="00EC79FB" w:rsidP="00531F10">
      <w:pPr>
        <w:spacing w:line="276" w:lineRule="auto"/>
        <w:ind w:firstLine="567"/>
        <w:rPr>
          <w:rFonts w:asciiTheme="minorBidi" w:hAnsiTheme="minorBidi"/>
          <w:sz w:val="24"/>
          <w:szCs w:val="24"/>
          <w:rtl/>
        </w:rPr>
      </w:pPr>
    </w:p>
    <w:p w14:paraId="7EA9AE4D" w14:textId="77777777" w:rsidR="00EC79FB" w:rsidRPr="00BD1528" w:rsidRDefault="00EC79FB" w:rsidP="00531F10">
      <w:pPr>
        <w:spacing w:line="276" w:lineRule="auto"/>
        <w:ind w:firstLine="567"/>
        <w:rPr>
          <w:rFonts w:asciiTheme="minorBidi" w:hAnsiTheme="minorBidi"/>
          <w:b/>
          <w:bCs/>
          <w:sz w:val="28"/>
          <w:szCs w:val="28"/>
          <w:u w:val="single"/>
          <w:rtl/>
        </w:rPr>
      </w:pPr>
      <w:r w:rsidRPr="00BD1528">
        <w:rPr>
          <w:rFonts w:asciiTheme="minorBidi" w:hAnsiTheme="minorBidi"/>
          <w:b/>
          <w:bCs/>
          <w:sz w:val="28"/>
          <w:szCs w:val="28"/>
          <w:u w:val="single"/>
          <w:rtl/>
        </w:rPr>
        <w:t xml:space="preserve">الانتقادات الموجهة للنظرية: </w:t>
      </w:r>
    </w:p>
    <w:p w14:paraId="4E90B5D6" w14:textId="77777777" w:rsidR="00EC79FB" w:rsidRPr="00BD1528" w:rsidRDefault="00EC79FB" w:rsidP="00531F10">
      <w:pPr>
        <w:spacing w:line="276" w:lineRule="auto"/>
        <w:ind w:firstLine="567"/>
        <w:rPr>
          <w:rFonts w:asciiTheme="minorBidi" w:hAnsiTheme="minorBidi"/>
          <w:sz w:val="24"/>
          <w:szCs w:val="24"/>
          <w:rtl/>
        </w:rPr>
      </w:pPr>
    </w:p>
    <w:p w14:paraId="209CA1F2"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وتنتقد هذه النظرية في الجوانب الآتية</w:t>
      </w:r>
    </w:p>
    <w:p w14:paraId="33FD742B" w14:textId="766223CC"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w:t>
      </w:r>
      <w:r w:rsidR="000065CB">
        <w:rPr>
          <w:rFonts w:asciiTheme="minorBidi" w:hAnsiTheme="minorBidi" w:hint="cs"/>
          <w:sz w:val="24"/>
          <w:szCs w:val="24"/>
          <w:rtl/>
        </w:rPr>
        <w:t>"</w:t>
      </w:r>
      <w:r w:rsidRPr="00BD1528">
        <w:rPr>
          <w:rFonts w:asciiTheme="minorBidi" w:hAnsiTheme="minorBidi"/>
          <w:sz w:val="24"/>
          <w:szCs w:val="24"/>
          <w:rtl/>
        </w:rPr>
        <w:t>حاولت توضيح الآثار المصاحبة للاستثمارات الأجنبية المباشرة، ولم تستطع البحث في كيفية نشأة وتطور هذه الاستثمارات .</w:t>
      </w:r>
    </w:p>
    <w:p w14:paraId="1D5E5264"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-تلقي هذه النظرية بالمسؤولية على الاستثمارات الأجنبية المباشرة في الدول المضيفة، وتهمل أثر العوامل الداخلية والسياسية والاقتصادية المحلية في دول الأطراف في تقليل الأثر الإيجابى  للاستثمارات الأجنبية المباشرة.</w:t>
      </w:r>
    </w:p>
    <w:p w14:paraId="468B85B8"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Pr>
        <w:t xml:space="preserve"> </w:t>
      </w:r>
      <w:r w:rsidRPr="00BD1528">
        <w:rPr>
          <w:rFonts w:asciiTheme="minorBidi" w:hAnsiTheme="minorBidi"/>
          <w:sz w:val="24"/>
          <w:szCs w:val="24"/>
          <w:rtl/>
        </w:rPr>
        <w:t>-لم تقدم هذه النظرية بديلا فعالا للاستثمارات الأجنبية المباشرة، واكتفت بالتحذير من مخاطر هيمنة الشركات متعددة الجنسيات على المقدرات الاقتصادية للبلدان النامية .</w:t>
      </w:r>
    </w:p>
    <w:p w14:paraId="7195B0F1" w14:textId="5198B2C6"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-إن التنافس الدولي على جذب الاستثمارات الأجنبية المباشرة يعتبر مؤشرا كافيا على وجود بعض المزايا التي تتركها مثل هذه الاستثمارات على البلدان المتلقية، وأنها ليست مباراة من طرف واحد، كام تزعم النظرية الماركسية، وإنما هي مباراة يحصل فيها كل طرف على أنواع معينة من الفوائد</w:t>
      </w:r>
      <w:r w:rsidR="000065CB">
        <w:rPr>
          <w:rFonts w:asciiTheme="minorBidi" w:hAnsiTheme="minorBidi" w:hint="cs"/>
          <w:sz w:val="24"/>
          <w:szCs w:val="24"/>
          <w:rtl/>
        </w:rPr>
        <w:t xml:space="preserve"> " .</w:t>
      </w:r>
      <w:r w:rsidRPr="00BD1528">
        <w:rPr>
          <w:rStyle w:val="FootnoteReference"/>
          <w:rFonts w:asciiTheme="minorBidi" w:hAnsiTheme="minorBidi"/>
          <w:sz w:val="24"/>
          <w:szCs w:val="24"/>
          <w:rtl/>
        </w:rPr>
        <w:footnoteReference w:id="29"/>
      </w:r>
    </w:p>
    <w:p w14:paraId="16B20A3C" w14:textId="77777777" w:rsidR="00EC79FB" w:rsidRPr="00BD1528" w:rsidRDefault="00EC79FB" w:rsidP="00531F10">
      <w:pPr>
        <w:spacing w:line="276" w:lineRule="auto"/>
        <w:ind w:firstLine="567"/>
        <w:rPr>
          <w:rFonts w:asciiTheme="minorBidi" w:hAnsiTheme="minorBidi"/>
          <w:sz w:val="24"/>
          <w:szCs w:val="24"/>
          <w:rtl/>
        </w:rPr>
      </w:pPr>
    </w:p>
    <w:p w14:paraId="473F5CDD" w14:textId="77777777" w:rsidR="00EC79FB" w:rsidRPr="00BD1528" w:rsidRDefault="00EC79FB" w:rsidP="00531F10">
      <w:pPr>
        <w:spacing w:line="276" w:lineRule="auto"/>
        <w:ind w:firstLine="567"/>
        <w:rPr>
          <w:rFonts w:asciiTheme="minorBidi" w:hAnsiTheme="minorBidi"/>
          <w:b/>
          <w:bCs/>
          <w:sz w:val="28"/>
          <w:szCs w:val="28"/>
          <w:u w:val="single"/>
          <w:rtl/>
        </w:rPr>
      </w:pPr>
      <w:r w:rsidRPr="00BD1528">
        <w:rPr>
          <w:rFonts w:asciiTheme="minorBidi" w:hAnsiTheme="minorBidi"/>
          <w:b/>
          <w:bCs/>
          <w:sz w:val="28"/>
          <w:szCs w:val="28"/>
          <w:u w:val="single"/>
          <w:rtl/>
        </w:rPr>
        <w:t>نظرية عدم كمال الأسواق :</w:t>
      </w:r>
    </w:p>
    <w:p w14:paraId="64DA658C" w14:textId="7DA3C329" w:rsidR="00EC79FB" w:rsidRPr="00BD1528" w:rsidRDefault="000F7317" w:rsidP="00531F10">
      <w:pPr>
        <w:spacing w:line="276" w:lineRule="auto"/>
        <w:ind w:firstLine="567"/>
        <w:rPr>
          <w:rFonts w:asciiTheme="minorBidi" w:hAnsiTheme="minorBidi"/>
          <w:sz w:val="24"/>
          <w:szCs w:val="24"/>
          <w:rtl/>
        </w:rPr>
      </w:pPr>
      <w:r>
        <w:rPr>
          <w:rFonts w:asciiTheme="minorBidi" w:hAnsiTheme="minorBidi" w:hint="cs"/>
          <w:sz w:val="24"/>
          <w:szCs w:val="24"/>
          <w:rtl/>
        </w:rPr>
        <w:t>"</w:t>
      </w:r>
      <w:r w:rsidR="00EC79FB" w:rsidRPr="00BD1528">
        <w:rPr>
          <w:rFonts w:asciiTheme="minorBidi" w:hAnsiTheme="minorBidi"/>
          <w:sz w:val="24"/>
          <w:szCs w:val="24"/>
          <w:rtl/>
        </w:rPr>
        <w:t>تم عرض هذه النظرية من طرف الاقتصادي الكندي (</w:t>
      </w:r>
      <w:r w:rsidR="00EC79FB" w:rsidRPr="00BD1528">
        <w:rPr>
          <w:rFonts w:asciiTheme="minorBidi" w:hAnsiTheme="minorBidi"/>
          <w:sz w:val="24"/>
          <w:szCs w:val="24"/>
        </w:rPr>
        <w:t>Stephan Hymer</w:t>
      </w:r>
      <w:r w:rsidR="00EC79FB" w:rsidRPr="00BD1528">
        <w:rPr>
          <w:rFonts w:asciiTheme="minorBidi" w:hAnsiTheme="minorBidi"/>
          <w:sz w:val="24"/>
          <w:szCs w:val="24"/>
          <w:rtl/>
        </w:rPr>
        <w:t xml:space="preserve"> )سنة 1960 ،والذي يرى بأن المحددات  الأساسية لقيام الاستثمار الأجنبي المباشر هي:</w:t>
      </w:r>
    </w:p>
    <w:p w14:paraId="29768ED7"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-عدم وجود منافسة في أسواق الدول الأم لمؤسسات الاستثمار الأجنبي المباشر ؛</w:t>
      </w:r>
    </w:p>
    <w:p w14:paraId="4452A5EC"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-المزايا التي تمتلكها مؤسسات الاستثمار الأجنبي المباشر في نشاط معين.</w:t>
      </w:r>
    </w:p>
    <w:p w14:paraId="31B42414" w14:textId="61451BF0" w:rsidR="00EC79FB" w:rsidRPr="00BD1528" w:rsidRDefault="00EC79FB" w:rsidP="00531F10">
      <w:pPr>
        <w:spacing w:line="276" w:lineRule="auto"/>
        <w:ind w:firstLine="567"/>
        <w:rPr>
          <w:rFonts w:asciiTheme="minorBidi" w:hAnsiTheme="minorBidi"/>
          <w:sz w:val="24"/>
          <w:szCs w:val="24"/>
          <w:rtl/>
        </w:rPr>
      </w:pPr>
      <w:r w:rsidRPr="0068455D">
        <w:rPr>
          <w:rFonts w:ascii="Arial" w:hAnsi="Arial" w:cs="Arial"/>
          <w:rtl/>
        </w:rPr>
        <w:t xml:space="preserve"> </w:t>
      </w:r>
      <w:r w:rsidRPr="00BD1528">
        <w:rPr>
          <w:rFonts w:asciiTheme="minorBidi" w:hAnsiTheme="minorBidi"/>
          <w:sz w:val="24"/>
          <w:szCs w:val="24"/>
          <w:rtl/>
        </w:rPr>
        <w:t>فتميز سوق الدولة الأم باحتكار القلة من جهة وامتلاك مؤسساتها مزايا في صناعة معينة من جهة ثانية، كلها من أهم الأسباب التي تدفع المؤسسات للاستثمار في دول غير دولها الأصلية</w:t>
      </w:r>
      <w:r w:rsidR="000F7317">
        <w:rPr>
          <w:rFonts w:asciiTheme="minorBidi" w:hAnsiTheme="minorBidi" w:hint="cs"/>
          <w:sz w:val="24"/>
          <w:szCs w:val="24"/>
          <w:rtl/>
        </w:rPr>
        <w:t xml:space="preserve">" . </w:t>
      </w:r>
      <w:r w:rsidRPr="00BD1528">
        <w:rPr>
          <w:rStyle w:val="FootnoteReference"/>
          <w:rFonts w:asciiTheme="minorBidi" w:hAnsiTheme="minorBidi"/>
          <w:sz w:val="24"/>
          <w:szCs w:val="24"/>
          <w:rtl/>
        </w:rPr>
        <w:footnoteReference w:id="30"/>
      </w:r>
    </w:p>
    <w:p w14:paraId="66D8E8D5" w14:textId="66ECE49A" w:rsidR="00EC79FB" w:rsidRPr="00BD1528" w:rsidRDefault="000065CB" w:rsidP="00531F10">
      <w:pPr>
        <w:spacing w:line="276" w:lineRule="auto"/>
        <w:ind w:firstLine="567"/>
        <w:rPr>
          <w:rFonts w:asciiTheme="minorBidi" w:hAnsiTheme="minorBidi"/>
          <w:sz w:val="24"/>
          <w:szCs w:val="24"/>
          <w:rtl/>
        </w:rPr>
      </w:pPr>
      <w:r>
        <w:rPr>
          <w:rFonts w:asciiTheme="minorBidi" w:hAnsiTheme="minorBidi" w:hint="cs"/>
          <w:sz w:val="24"/>
          <w:szCs w:val="24"/>
          <w:rtl/>
        </w:rPr>
        <w:lastRenderedPageBreak/>
        <w:t>"</w:t>
      </w:r>
      <w:r w:rsidR="00EC79FB" w:rsidRPr="00BD1528">
        <w:rPr>
          <w:rFonts w:asciiTheme="minorBidi" w:hAnsiTheme="minorBidi"/>
          <w:sz w:val="24"/>
          <w:szCs w:val="24"/>
          <w:rtl/>
        </w:rPr>
        <w:t>تقوم هذه النظرية على افتراض غياب المنافسة الكاملة في أسواق الدول النامية، بالإضافة إلى نقص المعروض من السلع فيها ، كما أن توافر بعض جوانب وعناصر القوة تجعل هذه الشركات أكثر قدرة على منافسة المشروعات المحلية في الدول النامية ومن أهم عناصر القوة للشركات الأجنبية التي توفر لها قدرة تنافسية أكبر ما يلي:</w:t>
      </w:r>
    </w:p>
    <w:p w14:paraId="2A691DDB" w14:textId="77777777" w:rsidR="00EC79FB" w:rsidRPr="00BD1528" w:rsidRDefault="00EC79FB" w:rsidP="000065CB">
      <w:pPr>
        <w:spacing w:line="276" w:lineRule="auto"/>
        <w:ind w:firstLine="567"/>
        <w:jc w:val="both"/>
        <w:rPr>
          <w:rFonts w:asciiTheme="minorBidi" w:hAnsiTheme="minorBidi"/>
          <w:sz w:val="24"/>
          <w:szCs w:val="24"/>
          <w:rtl/>
        </w:rPr>
      </w:pPr>
      <w:r w:rsidRPr="00BD1528">
        <w:rPr>
          <w:rFonts w:asciiTheme="minorBidi" w:hAnsiTheme="minorBidi"/>
          <w:sz w:val="24"/>
          <w:szCs w:val="24"/>
          <w:rtl/>
        </w:rPr>
        <w:t>1 -اختلافات جوهرية في نوعية إنتاجها بالمقارنة مع الإنتاج المحلي .</w:t>
      </w:r>
    </w:p>
    <w:p w14:paraId="1DAB124F" w14:textId="77777777" w:rsidR="00EC79FB" w:rsidRPr="00BD1528" w:rsidRDefault="00EC79FB" w:rsidP="000065CB">
      <w:pPr>
        <w:spacing w:line="276" w:lineRule="auto"/>
        <w:ind w:firstLine="567"/>
        <w:jc w:val="both"/>
        <w:rPr>
          <w:rFonts w:asciiTheme="minorBidi" w:hAnsiTheme="minorBidi"/>
          <w:sz w:val="24"/>
          <w:szCs w:val="24"/>
          <w:rtl/>
        </w:rPr>
      </w:pPr>
      <w:r w:rsidRPr="00BD1528">
        <w:rPr>
          <w:rFonts w:asciiTheme="minorBidi" w:hAnsiTheme="minorBidi"/>
          <w:sz w:val="24"/>
          <w:szCs w:val="24"/>
          <w:rtl/>
        </w:rPr>
        <w:t>2 -توفر مهارات إدارية وإنتاجية وتسويقية مقارنة مع ما متوفر منها في الشركات والمشروعات المحلية .</w:t>
      </w:r>
    </w:p>
    <w:p w14:paraId="46EA1992" w14:textId="140E2F6F" w:rsidR="00EC79FB" w:rsidRPr="00BD1528" w:rsidRDefault="00EC79FB" w:rsidP="000065CB">
      <w:pPr>
        <w:spacing w:line="276" w:lineRule="auto"/>
        <w:ind w:firstLine="567"/>
        <w:jc w:val="both"/>
        <w:rPr>
          <w:rFonts w:asciiTheme="minorBidi" w:hAnsiTheme="minorBidi"/>
          <w:sz w:val="24"/>
          <w:szCs w:val="24"/>
          <w:rtl/>
        </w:rPr>
      </w:pPr>
      <w:r w:rsidRPr="00BD1528">
        <w:rPr>
          <w:rFonts w:asciiTheme="minorBidi" w:hAnsiTheme="minorBidi"/>
          <w:sz w:val="24"/>
          <w:szCs w:val="24"/>
          <w:rtl/>
        </w:rPr>
        <w:t>3_قدرات تتيح لها تحقيق أحجام كبيرة في الإنتاج والاستفادة من وفورات الحجم التي تجعل إنتاجها اقل كلفة وسعرا</w:t>
      </w:r>
      <w:r w:rsidR="00BD1528" w:rsidRPr="00BD1528">
        <w:rPr>
          <w:rFonts w:asciiTheme="minorBidi" w:hAnsiTheme="minorBidi"/>
          <w:sz w:val="24"/>
          <w:szCs w:val="24"/>
          <w:rtl/>
        </w:rPr>
        <w:t xml:space="preserve"> </w:t>
      </w:r>
      <w:r w:rsidRPr="00BD1528">
        <w:rPr>
          <w:rFonts w:asciiTheme="minorBidi" w:hAnsiTheme="minorBidi"/>
          <w:sz w:val="24"/>
          <w:szCs w:val="24"/>
          <w:rtl/>
        </w:rPr>
        <w:t>بالمقارنة مع الشركات المحلية التي تتيح بكلفة وسعر أعلى .</w:t>
      </w:r>
    </w:p>
    <w:p w14:paraId="1DE3CAB6" w14:textId="77777777" w:rsidR="00EC79FB" w:rsidRPr="00BD1528" w:rsidRDefault="00EC79FB" w:rsidP="000065CB">
      <w:pPr>
        <w:spacing w:line="276" w:lineRule="auto"/>
        <w:ind w:firstLine="567"/>
        <w:jc w:val="both"/>
        <w:rPr>
          <w:rFonts w:asciiTheme="minorBidi" w:hAnsiTheme="minorBidi"/>
          <w:sz w:val="24"/>
          <w:szCs w:val="24"/>
          <w:rtl/>
        </w:rPr>
      </w:pPr>
      <w:r w:rsidRPr="00BD1528">
        <w:rPr>
          <w:rFonts w:asciiTheme="minorBidi" w:hAnsiTheme="minorBidi"/>
          <w:sz w:val="24"/>
          <w:szCs w:val="24"/>
          <w:rtl/>
        </w:rPr>
        <w:t>4 -اختراق إجراءات الحماية الإدارية والجمركية من خلال مشروعات الاستثمار الأجنبي المباشر.</w:t>
      </w:r>
    </w:p>
    <w:p w14:paraId="46E46555" w14:textId="77777777" w:rsidR="00EC79FB" w:rsidRPr="00BD1528" w:rsidRDefault="00EC79FB" w:rsidP="000065CB">
      <w:pPr>
        <w:spacing w:line="276" w:lineRule="auto"/>
        <w:ind w:firstLine="567"/>
        <w:jc w:val="both"/>
        <w:rPr>
          <w:rFonts w:asciiTheme="minorBidi" w:hAnsiTheme="minorBidi"/>
          <w:sz w:val="24"/>
          <w:szCs w:val="24"/>
          <w:rtl/>
        </w:rPr>
      </w:pPr>
      <w:r w:rsidRPr="00BD1528">
        <w:rPr>
          <w:rFonts w:asciiTheme="minorBidi" w:hAnsiTheme="minorBidi"/>
          <w:sz w:val="24"/>
          <w:szCs w:val="24"/>
          <w:rtl/>
        </w:rPr>
        <w:t>5 -التفوق التكنولوجي للشركات الأجنبية باستخدامها وسائل وأساليب إنتاجية أكثر حداثة وتطور .</w:t>
      </w:r>
    </w:p>
    <w:p w14:paraId="43105714" w14:textId="77777777" w:rsidR="00EC79FB" w:rsidRPr="00BD1528" w:rsidRDefault="00EC79FB" w:rsidP="000065CB">
      <w:pPr>
        <w:spacing w:line="276" w:lineRule="auto"/>
        <w:ind w:firstLine="567"/>
        <w:jc w:val="both"/>
        <w:rPr>
          <w:rFonts w:asciiTheme="minorBidi" w:hAnsiTheme="minorBidi"/>
          <w:sz w:val="24"/>
          <w:szCs w:val="24"/>
          <w:rtl/>
        </w:rPr>
      </w:pPr>
      <w:r w:rsidRPr="00BD1528">
        <w:rPr>
          <w:rFonts w:asciiTheme="minorBidi" w:hAnsiTheme="minorBidi"/>
          <w:sz w:val="24"/>
          <w:szCs w:val="24"/>
          <w:rtl/>
        </w:rPr>
        <w:t>6 -الاستفادة من الامتيازات والتسهيلات المالية وغيرها والتي تمنح للشركات الأجنبية بهدف جذبها  للاستثمار في الدول النامية .</w:t>
      </w:r>
    </w:p>
    <w:p w14:paraId="64E97500" w14:textId="19FC3E7D" w:rsidR="00EC79FB" w:rsidRPr="00BD1528" w:rsidRDefault="00EC79FB" w:rsidP="000065CB">
      <w:pPr>
        <w:spacing w:line="276" w:lineRule="auto"/>
        <w:ind w:firstLine="567"/>
        <w:jc w:val="both"/>
        <w:rPr>
          <w:rFonts w:asciiTheme="minorBidi" w:hAnsiTheme="minorBidi"/>
          <w:sz w:val="24"/>
          <w:szCs w:val="24"/>
          <w:rtl/>
        </w:rPr>
      </w:pPr>
      <w:r w:rsidRPr="00BD1528">
        <w:rPr>
          <w:rFonts w:asciiTheme="minorBidi" w:hAnsiTheme="minorBidi"/>
          <w:sz w:val="24"/>
          <w:szCs w:val="24"/>
          <w:rtl/>
        </w:rPr>
        <w:t>7 -الخصائص الإدارية المتمثلة بالخصائص التكنولوجية والتنظيمية والإدارية والتكاملية والتي تتيح لها قدرة أكبر على المنافسة ونتيجة للقوة التنافسية الأكبر والمستندة إلى قدرة الشركات الأجنبية في كافة المجالات السابقه  ،فأنها تعمل في أسواق الدول النامية بشكل يحقق لها التفوق في أسواق هذه الدول بسبب ضعف المنافسة في هذه الأسواق نتيجة نواقص السوق ، أي وجود  السوق غير التامة</w:t>
      </w:r>
      <w:r w:rsidR="000065CB">
        <w:rPr>
          <w:rFonts w:asciiTheme="minorBidi" w:hAnsiTheme="minorBidi" w:hint="cs"/>
          <w:sz w:val="24"/>
          <w:szCs w:val="24"/>
          <w:rtl/>
        </w:rPr>
        <w:t>"</w:t>
      </w:r>
      <w:r w:rsidRPr="00BD1528">
        <w:rPr>
          <w:rFonts w:asciiTheme="minorBidi" w:hAnsiTheme="minorBidi"/>
          <w:sz w:val="24"/>
          <w:szCs w:val="24"/>
          <w:rtl/>
        </w:rPr>
        <w:t>.</w:t>
      </w:r>
      <w:r w:rsidRPr="00BD1528">
        <w:rPr>
          <w:rStyle w:val="FootnoteReference"/>
          <w:rFonts w:asciiTheme="minorBidi" w:hAnsiTheme="minorBidi"/>
          <w:sz w:val="24"/>
          <w:szCs w:val="24"/>
          <w:rtl/>
        </w:rPr>
        <w:footnoteReference w:id="31"/>
      </w:r>
    </w:p>
    <w:p w14:paraId="6B3A7FED" w14:textId="77777777" w:rsidR="00EC79FB" w:rsidRPr="00BD1528" w:rsidRDefault="00EC79FB" w:rsidP="00531F10">
      <w:pPr>
        <w:spacing w:line="276" w:lineRule="auto"/>
        <w:ind w:firstLine="567"/>
        <w:rPr>
          <w:rFonts w:asciiTheme="minorBidi" w:hAnsiTheme="minorBidi"/>
          <w:sz w:val="24"/>
          <w:szCs w:val="24"/>
          <w:rtl/>
        </w:rPr>
      </w:pPr>
    </w:p>
    <w:p w14:paraId="3E4A9BC3" w14:textId="77777777" w:rsidR="00EC79FB" w:rsidRPr="00BD1528" w:rsidRDefault="00EC79FB" w:rsidP="00531F10">
      <w:pPr>
        <w:spacing w:line="276" w:lineRule="auto"/>
        <w:ind w:firstLine="567"/>
        <w:rPr>
          <w:rFonts w:asciiTheme="minorBidi" w:hAnsiTheme="minorBidi"/>
          <w:b/>
          <w:bCs/>
          <w:sz w:val="28"/>
          <w:szCs w:val="28"/>
          <w:rtl/>
        </w:rPr>
      </w:pPr>
      <w:r w:rsidRPr="00BD1528">
        <w:rPr>
          <w:rFonts w:asciiTheme="minorBidi" w:hAnsiTheme="minorBidi"/>
          <w:b/>
          <w:bCs/>
          <w:sz w:val="28"/>
          <w:szCs w:val="28"/>
          <w:rtl/>
        </w:rPr>
        <w:t>و من بين الانتقادات التي قدمت لهذه النظرية</w:t>
      </w:r>
    </w:p>
    <w:p w14:paraId="4F465AA3"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 أنها تفترض إدراك ووعي الشركة متعددة الجنسيات بجميع فرص الاستثمار الأجنبي في الخارج و هذا غير واقعي من الناحية العلمية .</w:t>
      </w:r>
    </w:p>
    <w:p w14:paraId="590FEE0A"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-كما يمكن القول بأن مدى إمكانية أو واقعية نظرية عدم كمال السوق في تحقيق أهداف الشركات متعددة الجنسيات مشروط بمدى مرونة و تعدد الشروط و الإجراءات الجـــمركية و الضوابط التي تضعها حكومات الدول المضيفة النامية أو المتقدمة ومن ثم فإن قدرة الشركة على استغلال جوانب القوة فيها التي تميزها عن غيرها من الشركات الوطنية سوف تتأثر هي الأخرى نتيجة لنفس السبب ."</w:t>
      </w:r>
      <w:r w:rsidRPr="00BD1528">
        <w:rPr>
          <w:rStyle w:val="FootnoteReference"/>
          <w:rFonts w:asciiTheme="minorBidi" w:hAnsiTheme="minorBidi"/>
          <w:sz w:val="24"/>
          <w:szCs w:val="24"/>
          <w:rtl/>
        </w:rPr>
        <w:footnoteReference w:id="32"/>
      </w:r>
    </w:p>
    <w:p w14:paraId="532BD2C5" w14:textId="77777777" w:rsidR="00EC79FB" w:rsidRPr="00BD1528" w:rsidRDefault="00EC79FB" w:rsidP="00531F10">
      <w:pPr>
        <w:spacing w:line="276" w:lineRule="auto"/>
        <w:ind w:firstLine="567"/>
        <w:rPr>
          <w:rFonts w:asciiTheme="minorBidi" w:hAnsiTheme="minorBidi"/>
          <w:sz w:val="24"/>
          <w:szCs w:val="24"/>
          <w:rtl/>
        </w:rPr>
      </w:pPr>
    </w:p>
    <w:p w14:paraId="5341A0F0"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-ركزت هذه النظرية عند طرحها لأسباب قيام الاستثمار الأجنبي المباشر على الشركات العالمية ذات المزايا الاحتكارية والحجم الكبير، لكنها أغفلت الشركات ذات الحجم الصغير والمتوسط التي أثبتت وجودها في الواقع العملي من خلال تجسيدها لعدة استثمارات في دول أجنبية .</w:t>
      </w:r>
      <w:r w:rsidRPr="00BD1528">
        <w:rPr>
          <w:rStyle w:val="FootnoteReference"/>
          <w:rFonts w:asciiTheme="minorBidi" w:hAnsiTheme="minorBidi"/>
          <w:sz w:val="24"/>
          <w:szCs w:val="24"/>
          <w:rtl/>
        </w:rPr>
        <w:footnoteReference w:id="33"/>
      </w:r>
    </w:p>
    <w:p w14:paraId="17C7FB12" w14:textId="77777777" w:rsidR="00EC79FB" w:rsidRPr="000065CB" w:rsidRDefault="00EC79FB" w:rsidP="00531F10">
      <w:pPr>
        <w:spacing w:line="276" w:lineRule="auto"/>
        <w:ind w:firstLine="567"/>
        <w:rPr>
          <w:rFonts w:asciiTheme="minorBidi" w:hAnsiTheme="minorBidi"/>
          <w:sz w:val="24"/>
          <w:szCs w:val="24"/>
          <w:rtl/>
        </w:rPr>
      </w:pPr>
      <w:r w:rsidRPr="000065CB">
        <w:rPr>
          <w:rFonts w:asciiTheme="minorBidi" w:hAnsiTheme="minorBidi"/>
          <w:sz w:val="24"/>
          <w:szCs w:val="24"/>
          <w:rtl/>
        </w:rPr>
        <w:t>-اشترطت هذه النظرية ضرورة توافر مزايا احتكارية تنفرد الشركات الأجنبية عن الشركات المحلية في الدول المضيفة، لكن قد يكون من غير الضروري تحقق هذا الشرط عند انتقال الشركات الأجنبية من الدول المتقدمة للاستثمار في الدول النامية، نظرا لانعدام المنافسة في هذه الأخيرة .</w:t>
      </w:r>
      <w:r w:rsidRPr="000065CB">
        <w:rPr>
          <w:rStyle w:val="FootnoteReference"/>
          <w:rFonts w:asciiTheme="minorBidi" w:hAnsiTheme="minorBidi"/>
          <w:sz w:val="24"/>
          <w:szCs w:val="24"/>
          <w:rtl/>
        </w:rPr>
        <w:footnoteReference w:id="34"/>
      </w:r>
    </w:p>
    <w:p w14:paraId="6DF799E2" w14:textId="77777777" w:rsidR="00EC79FB" w:rsidRPr="000065CB" w:rsidRDefault="00EC79FB" w:rsidP="00531F10">
      <w:pPr>
        <w:spacing w:line="276" w:lineRule="auto"/>
        <w:ind w:firstLine="567"/>
        <w:rPr>
          <w:rFonts w:asciiTheme="minorBidi" w:hAnsiTheme="minorBidi"/>
          <w:sz w:val="24"/>
          <w:szCs w:val="24"/>
          <w:rtl/>
        </w:rPr>
      </w:pPr>
      <w:r w:rsidRPr="000065CB">
        <w:rPr>
          <w:rFonts w:asciiTheme="minorBidi" w:hAnsiTheme="minorBidi"/>
          <w:sz w:val="24"/>
          <w:szCs w:val="24"/>
          <w:rtl/>
        </w:rPr>
        <w:t>- أهملت هذه النظرية الميزات المكانية للدول المضيفة كموجه لقيام وتدفق الاستثمار الأجنبي المباشر بين الدول، لكن الواقع العملي أثبت أن المستثمر الأجنبي يفضل الاستثمار في بعض الدول الغنية بالموارد الباطنية كالبترول والغاز.</w:t>
      </w:r>
      <w:r w:rsidRPr="000065CB">
        <w:rPr>
          <w:rStyle w:val="FootnoteReference"/>
          <w:rFonts w:asciiTheme="minorBidi" w:hAnsiTheme="minorBidi"/>
          <w:sz w:val="24"/>
          <w:szCs w:val="24"/>
          <w:rtl/>
        </w:rPr>
        <w:footnoteReference w:id="35"/>
      </w:r>
    </w:p>
    <w:p w14:paraId="4ED763B8" w14:textId="77777777" w:rsidR="00EC79FB" w:rsidRPr="000065CB" w:rsidRDefault="00EC79FB" w:rsidP="00531F10">
      <w:pPr>
        <w:spacing w:line="276" w:lineRule="auto"/>
        <w:ind w:firstLine="567"/>
        <w:rPr>
          <w:rFonts w:asciiTheme="minorBidi" w:hAnsiTheme="minorBidi"/>
          <w:sz w:val="24"/>
          <w:szCs w:val="24"/>
          <w:rtl/>
        </w:rPr>
      </w:pPr>
      <w:r w:rsidRPr="000065CB">
        <w:rPr>
          <w:rFonts w:asciiTheme="minorBidi" w:hAnsiTheme="minorBidi"/>
          <w:sz w:val="24"/>
          <w:szCs w:val="24"/>
          <w:rtl/>
        </w:rPr>
        <w:lastRenderedPageBreak/>
        <w:t xml:space="preserve"> بالإضافة إلى ما سبق فإن هذه النظرية اكتفت بشرح وتفسير عملية التدويل في قطاع الإنتاج وأهملت قطاع الخدمات الذي أصبح يحتل الجزء الأكبر من النشاط الاقتصادي، كما أنها ركزت على عنصر التكنولوجيا كميزة واحدة تتميز بها الشركات العالمية، لكن في واقع الأمر نجد أن هذه الشركات تتوفر على مجموعة كبيرة من المميزات والإمكانيات.</w:t>
      </w:r>
      <w:r w:rsidRPr="000065CB">
        <w:rPr>
          <w:rStyle w:val="FootnoteReference"/>
          <w:rFonts w:asciiTheme="minorBidi" w:hAnsiTheme="minorBidi"/>
          <w:sz w:val="24"/>
          <w:szCs w:val="24"/>
          <w:rtl/>
        </w:rPr>
        <w:footnoteReference w:id="36"/>
      </w:r>
    </w:p>
    <w:p w14:paraId="381963FC" w14:textId="77777777" w:rsidR="00EC79FB" w:rsidRPr="00BD1528" w:rsidRDefault="00EC79FB" w:rsidP="00531F10">
      <w:pPr>
        <w:spacing w:line="276" w:lineRule="auto"/>
        <w:ind w:firstLine="567"/>
        <w:rPr>
          <w:rFonts w:asciiTheme="minorBidi" w:hAnsiTheme="minorBidi"/>
          <w:sz w:val="24"/>
          <w:szCs w:val="24"/>
          <w:u w:val="single"/>
          <w:rtl/>
        </w:rPr>
      </w:pPr>
    </w:p>
    <w:p w14:paraId="411D81BB" w14:textId="77777777" w:rsidR="00EC79FB" w:rsidRPr="00BD1528" w:rsidRDefault="00EC79FB" w:rsidP="00531F10">
      <w:pPr>
        <w:spacing w:line="276" w:lineRule="auto"/>
        <w:ind w:firstLine="567"/>
        <w:rPr>
          <w:rFonts w:asciiTheme="minorBidi" w:hAnsiTheme="minorBidi"/>
          <w:b/>
          <w:bCs/>
          <w:sz w:val="28"/>
          <w:szCs w:val="28"/>
          <w:u w:val="single"/>
          <w:rtl/>
        </w:rPr>
      </w:pPr>
      <w:r w:rsidRPr="00BD1528">
        <w:rPr>
          <w:rFonts w:asciiTheme="minorBidi" w:hAnsiTheme="minorBidi"/>
          <w:b/>
          <w:bCs/>
          <w:sz w:val="28"/>
          <w:szCs w:val="28"/>
          <w:u w:val="single"/>
          <w:rtl/>
        </w:rPr>
        <w:t>نظرية دورة حياة المنتج</w:t>
      </w:r>
    </w:p>
    <w:p w14:paraId="2406ABD7" w14:textId="77777777" w:rsidR="00EC79FB" w:rsidRPr="00BD1528" w:rsidRDefault="00EC79FB" w:rsidP="00531F10">
      <w:pPr>
        <w:spacing w:line="276" w:lineRule="auto"/>
        <w:ind w:firstLine="567"/>
        <w:rPr>
          <w:rFonts w:asciiTheme="minorBidi" w:hAnsiTheme="minorBidi"/>
          <w:sz w:val="24"/>
          <w:szCs w:val="24"/>
          <w:rtl/>
        </w:rPr>
      </w:pPr>
    </w:p>
    <w:p w14:paraId="2EFB26D5" w14:textId="43EA219F" w:rsidR="00EC79FB" w:rsidRPr="00BD1528" w:rsidRDefault="000065CB" w:rsidP="00531F10">
      <w:pPr>
        <w:spacing w:line="276" w:lineRule="auto"/>
        <w:ind w:firstLine="567"/>
        <w:rPr>
          <w:rFonts w:asciiTheme="minorBidi" w:hAnsiTheme="minorBidi"/>
          <w:sz w:val="24"/>
          <w:szCs w:val="24"/>
          <w:rtl/>
        </w:rPr>
      </w:pPr>
      <w:r>
        <w:rPr>
          <w:rFonts w:asciiTheme="minorBidi" w:hAnsiTheme="minorBidi" w:hint="cs"/>
          <w:sz w:val="24"/>
          <w:szCs w:val="24"/>
          <w:rtl/>
        </w:rPr>
        <w:t xml:space="preserve">" </w:t>
      </w:r>
      <w:r w:rsidR="00EC79FB" w:rsidRPr="00BD1528">
        <w:rPr>
          <w:rFonts w:asciiTheme="minorBidi" w:hAnsiTheme="minorBidi"/>
          <w:sz w:val="24"/>
          <w:szCs w:val="24"/>
          <w:rtl/>
        </w:rPr>
        <w:t>نظرية دورة حياة المنتج تم تأسيسها من طرف الاقتصادي الأمريكي "ر.فرنون</w:t>
      </w:r>
      <w:r w:rsidR="00EC79FB" w:rsidRPr="00BD1528">
        <w:rPr>
          <w:rFonts w:asciiTheme="minorBidi" w:hAnsiTheme="minorBidi"/>
          <w:sz w:val="24"/>
          <w:szCs w:val="24"/>
        </w:rPr>
        <w:t xml:space="preserve"> </w:t>
      </w:r>
      <w:r w:rsidR="00EC79FB" w:rsidRPr="00BD1528">
        <w:rPr>
          <w:rFonts w:asciiTheme="minorBidi" w:hAnsiTheme="minorBidi"/>
          <w:sz w:val="24"/>
          <w:szCs w:val="24"/>
          <w:rtl/>
        </w:rPr>
        <w:t xml:space="preserve"> </w:t>
      </w:r>
      <w:r w:rsidR="00EC79FB" w:rsidRPr="00BD1528">
        <w:rPr>
          <w:rFonts w:asciiTheme="minorBidi" w:hAnsiTheme="minorBidi"/>
          <w:sz w:val="24"/>
          <w:szCs w:val="24"/>
        </w:rPr>
        <w:t xml:space="preserve">Raymond Vernon </w:t>
      </w:r>
      <w:r w:rsidR="00EC79FB" w:rsidRPr="00BD1528">
        <w:rPr>
          <w:rFonts w:asciiTheme="minorBidi" w:hAnsiTheme="minorBidi"/>
          <w:sz w:val="24"/>
          <w:szCs w:val="24"/>
          <w:rtl/>
          <w:lang w:bidi="ar-EG"/>
        </w:rPr>
        <w:t xml:space="preserve"> سنه 1966</w:t>
      </w:r>
      <w:r w:rsidR="00EC79FB" w:rsidRPr="00BD1528">
        <w:rPr>
          <w:rFonts w:asciiTheme="minorBidi" w:hAnsiTheme="minorBidi"/>
          <w:sz w:val="24"/>
          <w:szCs w:val="24"/>
          <w:rtl/>
        </w:rPr>
        <w:t xml:space="preserve">ويرجع الفضل في تقديم وتنمية هذه النظرية لغرض تفسير مبررات التجارة الدولية، ولا شك أن تناول نظرية دورة حياة المنتج الدولي يمكن أيضا أن يقدم لنا تفسيرا لأسباب انتشار ظاهرة الاستثمارات الأجنبية في الدول النامية بصفة خاصة والدول المتقدمة بصفة عامة، كما أنها تلقي الضوء على دوافع الشركات متعددة الجنسية من وراء الاستثمارات الأجنبية من ناحية، ومن ناحية أخرى فإنها توضح كيفية أو أسباب انتشار الابتكارات والاختراعات الجديدة خارج حدود الدولة الأم وبصفة عامة، تنطوي دورة حياة المنتج الدولي على ثلاثة مراحل </w:t>
      </w:r>
    </w:p>
    <w:p w14:paraId="740D770B"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 xml:space="preserve"> وقد أطلق " فرنون " على هذه المراحل الثلاثة التسميات التالية</w:t>
      </w:r>
    </w:p>
    <w:p w14:paraId="439CCDA4"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 مرحلة المنتج الجديد</w:t>
      </w:r>
    </w:p>
    <w:p w14:paraId="7189F51A"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 مرحلة المنتج الناضج</w:t>
      </w:r>
    </w:p>
    <w:p w14:paraId="548CCF32"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 مرحلة المنتج النمطي</w:t>
      </w:r>
    </w:p>
    <w:p w14:paraId="38F5889B"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وفي ما يلي تحليل للمراحل الثلاثة، كما أشار إليها " فرنون":</w:t>
      </w:r>
    </w:p>
    <w:p w14:paraId="3E867B2D"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 المرحلة الأولى: مرحلة المنتج الجديد.</w:t>
      </w:r>
    </w:p>
    <w:p w14:paraId="48303128"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 xml:space="preserve"> حيث يكون عدد المؤسسات محدودا، مما يجعل السوق في وضع شبه احتكاري، ويكون المنتج الجديد كثيف التكنولوجيا، ومرتفع السعر ولا يمكن تسويته إلا في السوق المحلي، كما أن مرونة الطلب السعرية تكون ضعيفة في حين أن مرونة الطلب الداخلية تكون كبيرة، نظرا لحداثة المنتج وعدم وجود بدائل، وقد تظهر في هذه المرحلة بعض الصادرات الاستكشافية نحو البلاد المتقدمة، ولا يوجد في هذه المرحلة أي استثمار أجنبي مباشر.</w:t>
      </w:r>
    </w:p>
    <w:p w14:paraId="7BDAB421" w14:textId="77777777" w:rsidR="00EC79FB" w:rsidRPr="00BD1528" w:rsidRDefault="00EC79FB" w:rsidP="00531F10">
      <w:pPr>
        <w:spacing w:line="276" w:lineRule="auto"/>
        <w:ind w:firstLine="567"/>
        <w:rPr>
          <w:rFonts w:asciiTheme="minorBidi" w:hAnsiTheme="minorBidi"/>
          <w:sz w:val="24"/>
          <w:szCs w:val="24"/>
          <w:rtl/>
        </w:rPr>
      </w:pPr>
    </w:p>
    <w:p w14:paraId="103D45B6"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 xml:space="preserve">- </w:t>
      </w:r>
      <w:r w:rsidRPr="00BD1528">
        <w:rPr>
          <w:rFonts w:asciiTheme="minorBidi" w:hAnsiTheme="minorBidi"/>
          <w:sz w:val="24"/>
          <w:szCs w:val="24"/>
          <w:u w:val="single"/>
          <w:rtl/>
        </w:rPr>
        <w:t>المرحلة الثانية: مرحلة المنتج الناضج</w:t>
      </w:r>
    </w:p>
    <w:p w14:paraId="19A80400"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 xml:space="preserve"> حيث يزيد حجم الإنتاج والاستهلاك في البلد المبتكر، وتشبع -نسبيا- في طرق الإنتاج، وتنخفض كثافة عنصر البحث العلمي ويزيد عدد المنافسين، وتظهر بعض البدائل، وينخفض السعر، ويتحول السوق من وضعه الاحتكاري أو الشبه الاحتكاري إلى وضع احتكار القلة وتتحول المؤسسات الأكثر تقدما إلى الأسواق الخارجية، نظرا لعدم الانتشار التكنولوجي في البلاد الأخرى، وبذلك تبرز أولى الاستثمارات الأجنبية المباشرة إلى الدول المتقدمة الأخرى نظرا لارتفاع كثافة رأس المال فيها، ويحدث هذا الاستثمار حسب "فرنون" عندما تكون التكلفة الحدية للوحدة المنتجة للتصدير في الولايات المتحدة الأمريكية (مضافا إليها تكلفة النقل ) أكبر من التكلفة المتوسطة لأول وحدة منتجة في الخارج.</w:t>
      </w:r>
    </w:p>
    <w:p w14:paraId="5DAE4645" w14:textId="77777777" w:rsidR="00EC79FB" w:rsidRPr="00BD1528" w:rsidRDefault="00EC79FB" w:rsidP="00531F10">
      <w:pPr>
        <w:spacing w:line="276" w:lineRule="auto"/>
        <w:ind w:firstLine="567"/>
        <w:rPr>
          <w:rFonts w:asciiTheme="minorBidi" w:hAnsiTheme="minorBidi"/>
          <w:sz w:val="24"/>
          <w:szCs w:val="24"/>
          <w:rtl/>
        </w:rPr>
      </w:pPr>
    </w:p>
    <w:p w14:paraId="01CAAFD8" w14:textId="77777777" w:rsidR="00EC79FB" w:rsidRPr="00BD1528" w:rsidRDefault="00EC79FB" w:rsidP="00531F10">
      <w:pPr>
        <w:spacing w:line="276" w:lineRule="auto"/>
        <w:ind w:firstLine="567"/>
        <w:rPr>
          <w:rFonts w:asciiTheme="minorBidi" w:hAnsiTheme="minorBidi"/>
          <w:sz w:val="24"/>
          <w:szCs w:val="24"/>
          <w:rtl/>
        </w:rPr>
      </w:pPr>
      <w:r w:rsidRPr="00BD1528">
        <w:rPr>
          <w:rFonts w:asciiTheme="minorBidi" w:hAnsiTheme="minorBidi"/>
          <w:sz w:val="24"/>
          <w:szCs w:val="24"/>
          <w:rtl/>
        </w:rPr>
        <w:t xml:space="preserve">- </w:t>
      </w:r>
      <w:r w:rsidRPr="00BD1528">
        <w:rPr>
          <w:rFonts w:asciiTheme="minorBidi" w:hAnsiTheme="minorBidi"/>
          <w:sz w:val="24"/>
          <w:szCs w:val="24"/>
          <w:u w:val="single"/>
          <w:rtl/>
        </w:rPr>
        <w:t>المرحلة الثالثة: مرحلة المنتج المعياري (النمطي</w:t>
      </w:r>
      <w:r w:rsidRPr="00BD1528">
        <w:rPr>
          <w:rFonts w:asciiTheme="minorBidi" w:hAnsiTheme="minorBidi"/>
          <w:sz w:val="24"/>
          <w:szCs w:val="24"/>
          <w:rtl/>
        </w:rPr>
        <w:t>).</w:t>
      </w:r>
    </w:p>
    <w:p w14:paraId="57C89EB9" w14:textId="77777777" w:rsidR="00EC79FB" w:rsidRPr="00BD1528" w:rsidRDefault="00EC79FB" w:rsidP="00531F10">
      <w:pPr>
        <w:spacing w:line="276" w:lineRule="auto"/>
        <w:ind w:firstLine="567"/>
        <w:rPr>
          <w:rFonts w:ascii="Arial" w:hAnsi="Arial" w:cs="Arial"/>
          <w:sz w:val="24"/>
          <w:szCs w:val="24"/>
          <w:rtl/>
        </w:rPr>
      </w:pPr>
      <w:r w:rsidRPr="00BD1528">
        <w:rPr>
          <w:rFonts w:ascii="Arial" w:hAnsi="Arial" w:cs="Arial"/>
          <w:sz w:val="24"/>
          <w:szCs w:val="24"/>
          <w:rtl/>
        </w:rPr>
        <w:t xml:space="preserve"> في هذه المرحلة يصل السوق إلى مرحلة التشبع، و يصبح المنتج نمطيا، وذو أسلوب أكثر كثافة في العمل، ويرتفع عدد المؤسسات، وتتجه المنافسة عن طريق السعر، وتزداد مرونة الطلب السعرية، أما على</w:t>
      </w:r>
    </w:p>
    <w:p w14:paraId="467E1452" w14:textId="77777777" w:rsidR="00EC79FB" w:rsidRPr="00BD1528" w:rsidRDefault="00EC79FB" w:rsidP="00531F10">
      <w:pPr>
        <w:spacing w:line="276" w:lineRule="auto"/>
        <w:ind w:firstLine="567"/>
        <w:rPr>
          <w:rFonts w:ascii="Arial" w:hAnsi="Arial" w:cs="Arial"/>
          <w:sz w:val="24"/>
          <w:szCs w:val="24"/>
          <w:rtl/>
        </w:rPr>
      </w:pPr>
      <w:r w:rsidRPr="00BD1528">
        <w:rPr>
          <w:rFonts w:ascii="Arial" w:hAnsi="Arial" w:cs="Arial"/>
          <w:sz w:val="24"/>
          <w:szCs w:val="24"/>
          <w:rtl/>
        </w:rPr>
        <w:t>مستوى الأسواق الخارجية فتبدأ المؤسسات الأجنبية في تقليد المنتج الجديد، كما يمكن أن يقوم البلد المبتكر</w:t>
      </w:r>
    </w:p>
    <w:p w14:paraId="6DDE7AF5" w14:textId="77777777" w:rsidR="00EC79FB" w:rsidRPr="00BD1528" w:rsidRDefault="00EC79FB" w:rsidP="00531F10">
      <w:pPr>
        <w:spacing w:line="276" w:lineRule="auto"/>
        <w:ind w:firstLine="567"/>
        <w:rPr>
          <w:rFonts w:ascii="Arial" w:hAnsi="Arial" w:cs="Arial"/>
          <w:sz w:val="24"/>
          <w:szCs w:val="24"/>
          <w:rtl/>
        </w:rPr>
      </w:pPr>
      <w:r w:rsidRPr="00BD1528">
        <w:rPr>
          <w:rFonts w:ascii="Arial" w:hAnsi="Arial" w:cs="Arial"/>
          <w:sz w:val="24"/>
          <w:szCs w:val="24"/>
          <w:rtl/>
        </w:rPr>
        <w:lastRenderedPageBreak/>
        <w:t>للتكنولوجيا باستيراد كمية من المنتج نظرا لانخفاض سعره في الخارج، نتيجة وفرة العمالة غير الماهرة في</w:t>
      </w:r>
    </w:p>
    <w:p w14:paraId="0516DE10" w14:textId="374B8870" w:rsidR="00EC79FB" w:rsidRDefault="00EC79FB" w:rsidP="00BD1528">
      <w:pPr>
        <w:spacing w:line="276" w:lineRule="auto"/>
        <w:ind w:firstLine="567"/>
        <w:rPr>
          <w:rFonts w:ascii="Arial" w:hAnsi="Arial" w:cs="Arial"/>
          <w:sz w:val="24"/>
          <w:szCs w:val="24"/>
          <w:rtl/>
        </w:rPr>
      </w:pPr>
      <w:r w:rsidRPr="00BD1528">
        <w:rPr>
          <w:rFonts w:ascii="Arial" w:hAnsi="Arial" w:cs="Arial"/>
          <w:sz w:val="24"/>
          <w:szCs w:val="24"/>
          <w:rtl/>
        </w:rPr>
        <w:t xml:space="preserve">البلاد المقلدة، وفي البلاد المتقدمة ذات الأجور الأقل انخفاضا عن البلد الأصلي المبتكر ومع اشتداد المنافسة حيث يكون المنتج أكثر نمطية وأكثر كثافة في استخدام عنصر العمل غير الماهر، تتجه الاستثمارات الأجنبية المباشرة إلى الدول الأقل نموا، التي تعرف وفرة </w:t>
      </w:r>
      <w:bookmarkStart w:id="32" w:name="_Hlk73954254"/>
      <w:r w:rsidRPr="00BD1528">
        <w:rPr>
          <w:rFonts w:ascii="Arial" w:hAnsi="Arial" w:cs="Arial"/>
          <w:sz w:val="24"/>
          <w:szCs w:val="24"/>
          <w:rtl/>
        </w:rPr>
        <w:t>كبيرة في هذا العنصر وبالتالي تتمتع بانخفاض كبير في الأجور . وبذلك وجد "فرنون" أن الاستثمار الأجنبي المباشر لا يتم إلا في المرحلة الثانية والثالثة للمنتج حيث تكون هناك سوق خارجية مهمة</w:t>
      </w:r>
      <w:r w:rsidR="000065CB">
        <w:rPr>
          <w:rFonts w:ascii="Arial" w:hAnsi="Arial" w:cs="Arial" w:hint="cs"/>
          <w:sz w:val="24"/>
          <w:szCs w:val="24"/>
          <w:rtl/>
        </w:rPr>
        <w:t>"</w:t>
      </w:r>
      <w:r w:rsidRPr="00BD1528">
        <w:rPr>
          <w:rFonts w:ascii="Arial" w:hAnsi="Arial" w:cs="Arial"/>
          <w:sz w:val="24"/>
          <w:szCs w:val="24"/>
          <w:rtl/>
        </w:rPr>
        <w:t>.</w:t>
      </w:r>
      <w:r w:rsidRPr="00BD1528">
        <w:rPr>
          <w:rStyle w:val="FootnoteReference"/>
          <w:rFonts w:ascii="Arial" w:hAnsi="Arial" w:cs="Arial"/>
          <w:sz w:val="24"/>
          <w:szCs w:val="24"/>
          <w:rtl/>
        </w:rPr>
        <w:footnoteReference w:id="37"/>
      </w:r>
      <w:bookmarkEnd w:id="32"/>
    </w:p>
    <w:p w14:paraId="16731EBD" w14:textId="77777777" w:rsidR="00BD1528" w:rsidRPr="00BD1528" w:rsidRDefault="00BD1528" w:rsidP="00BD1528">
      <w:pPr>
        <w:spacing w:line="276" w:lineRule="auto"/>
        <w:ind w:firstLine="567"/>
        <w:rPr>
          <w:rFonts w:ascii="Arial" w:hAnsi="Arial" w:cs="Arial"/>
          <w:sz w:val="24"/>
          <w:szCs w:val="24"/>
          <w:rtl/>
        </w:rPr>
      </w:pPr>
    </w:p>
    <w:p w14:paraId="5951BD57" w14:textId="77777777" w:rsidR="00EC79FB" w:rsidRPr="00FC6711" w:rsidRDefault="00EC79FB" w:rsidP="00531F10">
      <w:pPr>
        <w:spacing w:line="276" w:lineRule="auto"/>
        <w:ind w:firstLine="567"/>
        <w:rPr>
          <w:rFonts w:ascii="Arial" w:hAnsi="Arial" w:cs="Arial"/>
          <w:b/>
          <w:bCs/>
          <w:sz w:val="28"/>
          <w:szCs w:val="28"/>
          <w:rtl/>
        </w:rPr>
      </w:pPr>
      <w:r w:rsidRPr="00FC6711">
        <w:rPr>
          <w:rFonts w:ascii="Arial" w:hAnsi="Arial" w:cs="Arial"/>
          <w:b/>
          <w:bCs/>
          <w:sz w:val="28"/>
          <w:szCs w:val="28"/>
          <w:u w:val="single"/>
          <w:rtl/>
        </w:rPr>
        <w:t>الانتقادات الموجهة للنظرية</w:t>
      </w:r>
      <w:r w:rsidRPr="00FC6711">
        <w:rPr>
          <w:rFonts w:ascii="Arial" w:hAnsi="Arial" w:cs="Arial"/>
          <w:b/>
          <w:bCs/>
          <w:sz w:val="28"/>
          <w:szCs w:val="28"/>
          <w:rtl/>
        </w:rPr>
        <w:t>:</w:t>
      </w:r>
    </w:p>
    <w:p w14:paraId="2FD98EEB" w14:textId="77777777" w:rsidR="00EC79FB" w:rsidRPr="000065CB" w:rsidRDefault="00EC79FB" w:rsidP="000065CB">
      <w:pPr>
        <w:spacing w:line="276" w:lineRule="auto"/>
        <w:ind w:firstLine="567"/>
        <w:jc w:val="both"/>
        <w:rPr>
          <w:rFonts w:asciiTheme="minorBidi" w:hAnsiTheme="minorBidi"/>
          <w:rtl/>
        </w:rPr>
      </w:pPr>
      <w:r w:rsidRPr="000065CB">
        <w:rPr>
          <w:rFonts w:asciiTheme="minorBidi" w:hAnsiTheme="minorBidi"/>
          <w:rtl/>
        </w:rPr>
        <w:t xml:space="preserve"> لقد وجهت لهذه النظرية العديد من الانتقادات، يمكن إيجازها فيما يلي:</w:t>
      </w:r>
    </w:p>
    <w:p w14:paraId="484C9ED1" w14:textId="083442B8" w:rsidR="00EC79FB" w:rsidRPr="000065CB" w:rsidRDefault="000065CB" w:rsidP="000065CB">
      <w:pPr>
        <w:spacing w:line="276" w:lineRule="auto"/>
        <w:ind w:firstLine="567"/>
        <w:jc w:val="both"/>
        <w:rPr>
          <w:rFonts w:asciiTheme="minorBidi" w:hAnsiTheme="minorBidi"/>
          <w:rtl/>
        </w:rPr>
      </w:pPr>
      <w:r>
        <w:rPr>
          <w:rFonts w:asciiTheme="minorBidi" w:hAnsiTheme="minorBidi" w:hint="cs"/>
          <w:rtl/>
        </w:rPr>
        <w:t xml:space="preserve">- </w:t>
      </w:r>
      <w:r w:rsidR="00EC79FB" w:rsidRPr="000065CB">
        <w:rPr>
          <w:rFonts w:asciiTheme="minorBidi" w:hAnsiTheme="minorBidi"/>
          <w:rtl/>
        </w:rPr>
        <w:t xml:space="preserve"> رغم اهتمام "فرنون" بالميزة التكنولوجية كأساس لتحديد الميزة الاحتكارية التي تعتبر مسؤولة عن قيام الاستثمار الأجنبي المباشر، والتي تعطي الولايات المتحدة الأمريكية ميزة نسبية عن غيرها، إلا أن هذه الميزة التكنولوجية ليست هي التي تدفع البلد للاستثمار الخارجي من خلال تحليل دورة حياة المنتج، ذلك أن الاستثمار لا يكون إلا في المرحلة الثانية والثالثة، أي بعد أن يفقد البلد ميزته النسبية التكنولوجية وتصبح التكنولوجيا المستخدمة نمطية ومنتشرة عالميا.</w:t>
      </w:r>
      <w:r w:rsidR="00EC79FB" w:rsidRPr="000065CB">
        <w:rPr>
          <w:rStyle w:val="FootnoteReference"/>
          <w:rFonts w:asciiTheme="minorBidi" w:hAnsiTheme="minorBidi"/>
          <w:rtl/>
        </w:rPr>
        <w:footnoteReference w:id="38"/>
      </w:r>
    </w:p>
    <w:p w14:paraId="0A6D98F3" w14:textId="02A4A99F" w:rsidR="00EC79FB" w:rsidRPr="000065CB" w:rsidRDefault="00EC79FB" w:rsidP="000065CB">
      <w:pPr>
        <w:spacing w:line="276" w:lineRule="auto"/>
        <w:ind w:firstLine="567"/>
        <w:jc w:val="both"/>
        <w:rPr>
          <w:rFonts w:asciiTheme="minorBidi" w:hAnsiTheme="minorBidi"/>
          <w:rtl/>
        </w:rPr>
      </w:pPr>
      <w:r w:rsidRPr="000065CB">
        <w:rPr>
          <w:rFonts w:asciiTheme="minorBidi" w:hAnsiTheme="minorBidi"/>
          <w:rtl/>
        </w:rPr>
        <w:t>- اهتمت نظرية دورة حياة المنتج بتفسير الاستثمار الأجنبي المباشر في الولايات المتحدة الأمريكية إلى أوروبا ثم إلى الدول الأقل نموا، بحيث تصبح هذه التفسيرات محصورة في الخمسينات والستينات، حيث كانت هناك اختلافات واضحة في مستوى التقدم التكنولوجي و تكلفة الإنتاج بين أوروبا و الولايات المتحدة الأمريكية، أما في الوقت الراهن ومع التقارب الشديد في مستوى التقدم التكنولوجي وتكلفة الأجور والطلب المحلي،لا يكون هناك أي أساس وراء قيام الاستثمارات المتشابكة فيما بين الدول الأوروبية إلى الولايات</w:t>
      </w:r>
      <w:r w:rsidR="00BD1528" w:rsidRPr="000065CB">
        <w:rPr>
          <w:rFonts w:asciiTheme="minorBidi" w:hAnsiTheme="minorBidi"/>
          <w:rtl/>
        </w:rPr>
        <w:t xml:space="preserve"> </w:t>
      </w:r>
      <w:r w:rsidRPr="000065CB">
        <w:rPr>
          <w:rFonts w:asciiTheme="minorBidi" w:hAnsiTheme="minorBidi"/>
          <w:rtl/>
        </w:rPr>
        <w:t>المتحدة، وبذلك تصبح هذه النظرية عاجزة عن تفسير أسباب قيام الدول النامية نفسها بالاستثمار الأجنبي المباشر.</w:t>
      </w:r>
      <w:r w:rsidRPr="000065CB">
        <w:rPr>
          <w:rStyle w:val="FootnoteReference"/>
          <w:rFonts w:asciiTheme="minorBidi" w:hAnsiTheme="minorBidi"/>
          <w:rtl/>
        </w:rPr>
        <w:footnoteReference w:id="39"/>
      </w:r>
    </w:p>
    <w:p w14:paraId="29915275" w14:textId="77777777" w:rsidR="00EC79FB" w:rsidRPr="000065CB" w:rsidRDefault="00EC79FB" w:rsidP="000065CB">
      <w:pPr>
        <w:spacing w:line="276" w:lineRule="auto"/>
        <w:ind w:firstLine="567"/>
        <w:jc w:val="both"/>
        <w:rPr>
          <w:rFonts w:asciiTheme="minorBidi" w:hAnsiTheme="minorBidi"/>
          <w:rtl/>
        </w:rPr>
      </w:pPr>
      <w:r w:rsidRPr="000065CB">
        <w:rPr>
          <w:rFonts w:asciiTheme="minorBidi" w:hAnsiTheme="minorBidi"/>
          <w:rtl/>
        </w:rPr>
        <w:t>_ وفي نفس الوقت تجدر الإشارة إلى أن هذه النظرية بالرغم من إمكانية تطبيقها على بعض المنتجات إلا أن هناك أنواعا أخرى من السلع أو المنتجات قد يصعب تطبيق النظرية بفروضها السباقة عليها، ومن أمثلة ذلك السلع التي يطلق عليها اسم "سلع التفاخر</w:t>
      </w:r>
      <w:r w:rsidRPr="000065CB">
        <w:rPr>
          <w:rFonts w:asciiTheme="minorBidi" w:hAnsiTheme="minorBidi"/>
        </w:rPr>
        <w:t xml:space="preserve">Ptestigious Goods) </w:t>
      </w:r>
      <w:r w:rsidRPr="000065CB">
        <w:rPr>
          <w:rFonts w:asciiTheme="minorBidi" w:hAnsiTheme="minorBidi"/>
          <w:rtl/>
          <w:lang w:bidi="ar-EG"/>
        </w:rPr>
        <w:t>)</w:t>
      </w:r>
      <w:r w:rsidRPr="000065CB">
        <w:rPr>
          <w:rFonts w:asciiTheme="minorBidi" w:hAnsiTheme="minorBidi"/>
          <w:rtl/>
        </w:rPr>
        <w:t>مثل سيارة "الرولز رويس" أو السلع التي يصعب على دول أخرى- غير الدول صاحبة الابتكار – تقليدها أو إنتاجها بسهولة.</w:t>
      </w:r>
      <w:r w:rsidRPr="000065CB">
        <w:rPr>
          <w:rStyle w:val="FootnoteReference"/>
          <w:rFonts w:asciiTheme="minorBidi" w:hAnsiTheme="minorBidi"/>
          <w:rtl/>
        </w:rPr>
        <w:footnoteReference w:id="40"/>
      </w:r>
    </w:p>
    <w:p w14:paraId="4715247A" w14:textId="5F910D30" w:rsidR="00EC79FB" w:rsidRPr="000065CB" w:rsidRDefault="00EC79FB" w:rsidP="000065CB">
      <w:pPr>
        <w:spacing w:line="276" w:lineRule="auto"/>
        <w:ind w:firstLine="567"/>
        <w:jc w:val="both"/>
        <w:rPr>
          <w:rFonts w:asciiTheme="minorBidi" w:hAnsiTheme="minorBidi"/>
          <w:rtl/>
        </w:rPr>
      </w:pPr>
      <w:r w:rsidRPr="000065CB">
        <w:rPr>
          <w:rFonts w:asciiTheme="minorBidi" w:hAnsiTheme="minorBidi"/>
          <w:rtl/>
        </w:rPr>
        <w:t>- أن نظرية دورة حياة المنتج الدولي لم تقدم تفسيرا واضحا لأسباب قيام الشركات متعددة الجنسية بالاستثمار المباشر بدلا من عقود التراخيص في الدول المضيفة مثلا، كما أن هذه النظرية تقدم فقط تفسيرا للسلوك الاحتكاري للشركة واتجاهها إلى الإنتاج في دول أجنبية للاستفادة والتمتع بفروق التكاليف الإنتاجية أو الأسعار أو استغلال التسهيلات الممنوحة من قبل الدول المضيفة وكسر حدة إجراءات الحماية الجمركية التي تفرضها هذه الدولة على الإست</w:t>
      </w:r>
      <w:r w:rsidR="00BD1528" w:rsidRPr="000065CB">
        <w:rPr>
          <w:rFonts w:asciiTheme="minorBidi" w:hAnsiTheme="minorBidi"/>
          <w:rtl/>
        </w:rPr>
        <w:t>ي</w:t>
      </w:r>
      <w:r w:rsidRPr="000065CB">
        <w:rPr>
          <w:rFonts w:asciiTheme="minorBidi" w:hAnsiTheme="minorBidi"/>
          <w:rtl/>
        </w:rPr>
        <w:t>راد..</w:t>
      </w:r>
      <w:r w:rsidRPr="000065CB">
        <w:rPr>
          <w:rStyle w:val="FootnoteReference"/>
          <w:rFonts w:asciiTheme="minorBidi" w:hAnsiTheme="minorBidi"/>
          <w:rtl/>
        </w:rPr>
        <w:footnoteReference w:id="41"/>
      </w:r>
    </w:p>
    <w:p w14:paraId="11252B39" w14:textId="77777777" w:rsidR="00EC79FB" w:rsidRPr="00F80F71" w:rsidRDefault="00EC79FB" w:rsidP="000065CB">
      <w:pPr>
        <w:spacing w:line="276" w:lineRule="auto"/>
        <w:ind w:firstLine="567"/>
        <w:jc w:val="both"/>
        <w:rPr>
          <w:rFonts w:ascii="Arial" w:hAnsi="Arial" w:cs="Arial"/>
          <w:rtl/>
        </w:rPr>
      </w:pPr>
      <w:r w:rsidRPr="000065CB">
        <w:rPr>
          <w:rFonts w:asciiTheme="minorBidi" w:hAnsiTheme="minorBidi"/>
          <w:rtl/>
        </w:rPr>
        <w:t>- إن أهم ما يميز هذه النظرية هو تأكيدها على أهمية المزايا المكانية التي تتمتع بها الدول النامية لجذب وتوطين الاستثمار الأجنبي المباشر فيها، كما أنها تؤكد أهمية الابتكار والتفوق التكنولوجي كدافع رئيسي لتحركات الشركات متعددة</w:t>
      </w:r>
      <w:r w:rsidRPr="00F80F71">
        <w:rPr>
          <w:rFonts w:ascii="Arial" w:hAnsi="Arial" w:cs="Arial"/>
          <w:rtl/>
        </w:rPr>
        <w:t xml:space="preserve"> الجنسية وامتداد نشاطها الاستثماري في الخارج، إلا أنها من ناحية أخرى تغفل الدوافع الأخرى المؤثرة في القرار الاستثماري للشركات، وهذه الدوافع قد تكون اقتصادية وسياسية أو اجتماعية.</w:t>
      </w:r>
      <w:r w:rsidRPr="00F80F71">
        <w:rPr>
          <w:rStyle w:val="FootnoteReference"/>
          <w:rFonts w:ascii="Arial" w:hAnsi="Arial" w:cs="Arial"/>
          <w:rtl/>
        </w:rPr>
        <w:footnoteReference w:id="42"/>
      </w:r>
    </w:p>
    <w:p w14:paraId="59F7E772" w14:textId="77777777" w:rsidR="00EC79FB" w:rsidRPr="00FC6711" w:rsidRDefault="00EC79FB" w:rsidP="00531F10">
      <w:pPr>
        <w:spacing w:line="276" w:lineRule="auto"/>
        <w:ind w:firstLine="567"/>
        <w:rPr>
          <w:rFonts w:ascii="Arial" w:hAnsi="Arial" w:cs="Arial"/>
          <w:b/>
          <w:bCs/>
          <w:sz w:val="28"/>
          <w:szCs w:val="28"/>
          <w:rtl/>
        </w:rPr>
      </w:pPr>
    </w:p>
    <w:p w14:paraId="4434BBE3" w14:textId="77777777" w:rsidR="000F7317" w:rsidRDefault="000F7317" w:rsidP="00531F10">
      <w:pPr>
        <w:spacing w:line="276" w:lineRule="auto"/>
        <w:ind w:firstLine="567"/>
        <w:rPr>
          <w:rFonts w:ascii="Arial" w:hAnsi="Arial" w:cs="Arial"/>
          <w:b/>
          <w:bCs/>
          <w:sz w:val="28"/>
          <w:szCs w:val="28"/>
          <w:u w:val="single"/>
          <w:rtl/>
        </w:rPr>
      </w:pPr>
    </w:p>
    <w:p w14:paraId="70D97762" w14:textId="77777777" w:rsidR="000F7317" w:rsidRDefault="000F7317" w:rsidP="00531F10">
      <w:pPr>
        <w:spacing w:line="276" w:lineRule="auto"/>
        <w:ind w:firstLine="567"/>
        <w:rPr>
          <w:rFonts w:ascii="Arial" w:hAnsi="Arial" w:cs="Arial"/>
          <w:b/>
          <w:bCs/>
          <w:sz w:val="28"/>
          <w:szCs w:val="28"/>
          <w:u w:val="single"/>
          <w:rtl/>
        </w:rPr>
      </w:pPr>
    </w:p>
    <w:p w14:paraId="00B0F3E1" w14:textId="77777777" w:rsidR="000F7317" w:rsidRDefault="000F7317" w:rsidP="00531F10">
      <w:pPr>
        <w:spacing w:line="276" w:lineRule="auto"/>
        <w:ind w:firstLine="567"/>
        <w:rPr>
          <w:rFonts w:ascii="Arial" w:hAnsi="Arial" w:cs="Arial"/>
          <w:b/>
          <w:bCs/>
          <w:sz w:val="28"/>
          <w:szCs w:val="28"/>
          <w:u w:val="single"/>
          <w:rtl/>
        </w:rPr>
      </w:pPr>
    </w:p>
    <w:p w14:paraId="5B91097D" w14:textId="77777777" w:rsidR="000F7317" w:rsidRDefault="000F7317" w:rsidP="00531F10">
      <w:pPr>
        <w:spacing w:line="276" w:lineRule="auto"/>
        <w:ind w:firstLine="567"/>
        <w:rPr>
          <w:rFonts w:ascii="Arial" w:hAnsi="Arial" w:cs="Arial"/>
          <w:b/>
          <w:bCs/>
          <w:sz w:val="28"/>
          <w:szCs w:val="28"/>
          <w:u w:val="single"/>
          <w:rtl/>
        </w:rPr>
      </w:pPr>
    </w:p>
    <w:p w14:paraId="1676F408" w14:textId="1F88BB95" w:rsidR="00EC79FB" w:rsidRPr="00FC6711" w:rsidRDefault="00EC79FB" w:rsidP="00531F10">
      <w:pPr>
        <w:spacing w:line="276" w:lineRule="auto"/>
        <w:ind w:firstLine="567"/>
        <w:rPr>
          <w:rFonts w:ascii="Arial" w:hAnsi="Arial" w:cs="Arial"/>
          <w:b/>
          <w:bCs/>
          <w:sz w:val="28"/>
          <w:szCs w:val="28"/>
          <w:u w:val="single"/>
          <w:rtl/>
        </w:rPr>
      </w:pPr>
      <w:r w:rsidRPr="00FC6711">
        <w:rPr>
          <w:rFonts w:ascii="Arial" w:hAnsi="Arial" w:cs="Arial"/>
          <w:b/>
          <w:bCs/>
          <w:sz w:val="28"/>
          <w:szCs w:val="28"/>
          <w:u w:val="single"/>
          <w:rtl/>
        </w:rPr>
        <w:t xml:space="preserve">نظرية الموقع </w:t>
      </w:r>
    </w:p>
    <w:p w14:paraId="6C7C94CB" w14:textId="77777777" w:rsidR="00EC79FB" w:rsidRPr="009C3335" w:rsidRDefault="00EC79FB" w:rsidP="00531F10">
      <w:pPr>
        <w:spacing w:line="276" w:lineRule="auto"/>
        <w:ind w:firstLine="567"/>
        <w:rPr>
          <w:rFonts w:asciiTheme="minorBidi" w:hAnsiTheme="minorBidi"/>
          <w:sz w:val="24"/>
          <w:szCs w:val="24"/>
          <w:rtl/>
        </w:rPr>
      </w:pPr>
    </w:p>
    <w:p w14:paraId="0265314D" w14:textId="77777777" w:rsidR="00EC79FB" w:rsidRPr="009C3335" w:rsidRDefault="00EC79FB" w:rsidP="00531F10">
      <w:pPr>
        <w:spacing w:line="276" w:lineRule="auto"/>
        <w:ind w:firstLine="567"/>
        <w:rPr>
          <w:rFonts w:asciiTheme="minorBidi" w:hAnsiTheme="minorBidi"/>
          <w:sz w:val="24"/>
          <w:szCs w:val="24"/>
          <w:rtl/>
        </w:rPr>
      </w:pPr>
      <w:r w:rsidRPr="009C3335">
        <w:rPr>
          <w:rFonts w:asciiTheme="minorBidi" w:hAnsiTheme="minorBidi"/>
          <w:sz w:val="24"/>
          <w:szCs w:val="24"/>
          <w:rtl/>
        </w:rPr>
        <w:t xml:space="preserve">قــدمت هــذه النظريــة مــن طــرف كــل مــن ( </w:t>
      </w:r>
      <w:r w:rsidRPr="009C3335">
        <w:rPr>
          <w:rFonts w:asciiTheme="minorBidi" w:hAnsiTheme="minorBidi"/>
          <w:sz w:val="24"/>
          <w:szCs w:val="24"/>
        </w:rPr>
        <w:t>Pary</w:t>
      </w:r>
      <w:r w:rsidRPr="009C3335">
        <w:rPr>
          <w:rFonts w:asciiTheme="minorBidi" w:hAnsiTheme="minorBidi"/>
          <w:sz w:val="24"/>
          <w:szCs w:val="24"/>
          <w:rtl/>
        </w:rPr>
        <w:t>)  ودنينــغ (</w:t>
      </w:r>
      <w:r w:rsidRPr="009C3335">
        <w:rPr>
          <w:rFonts w:asciiTheme="minorBidi" w:hAnsiTheme="minorBidi"/>
          <w:sz w:val="24"/>
          <w:szCs w:val="24"/>
        </w:rPr>
        <w:t>Dunning</w:t>
      </w:r>
      <w:r w:rsidRPr="009C3335">
        <w:rPr>
          <w:rFonts w:asciiTheme="minorBidi" w:hAnsiTheme="minorBidi"/>
          <w:sz w:val="24"/>
          <w:szCs w:val="24"/>
          <w:rtl/>
        </w:rPr>
        <w:t>) ،وتقــوم باختيــار الدولـة المـضيفة حيـت ترتكـز علـى المحـددات والعوامـل الخاصـة بالبيئـة وبـالموقع الـتي تـؤثر علـى القـرارات</w:t>
      </w:r>
    </w:p>
    <w:p w14:paraId="31F0EB93" w14:textId="03264AA9" w:rsidR="00EC79FB" w:rsidRPr="009C3335" w:rsidRDefault="00EC79FB" w:rsidP="009C3335">
      <w:pPr>
        <w:spacing w:line="276" w:lineRule="auto"/>
        <w:ind w:firstLine="567"/>
        <w:rPr>
          <w:rFonts w:asciiTheme="minorBidi" w:hAnsiTheme="minorBidi"/>
          <w:sz w:val="24"/>
          <w:szCs w:val="24"/>
          <w:rtl/>
        </w:rPr>
      </w:pPr>
      <w:r w:rsidRPr="009C3335">
        <w:rPr>
          <w:rFonts w:asciiTheme="minorBidi" w:hAnsiTheme="minorBidi"/>
          <w:sz w:val="24"/>
          <w:szCs w:val="24"/>
          <w:rtl/>
        </w:rPr>
        <w:t>إقامـة الاسـتثمار الأجنـبي المباشـر في الـدول المـضيفة نظـرا لارتبـاط هـذه العوامـل بتكـاليف إقامـة المـشروع</w:t>
      </w:r>
      <w:r w:rsidR="009C3335">
        <w:rPr>
          <w:rFonts w:asciiTheme="minorBidi" w:hAnsiTheme="minorBidi" w:hint="cs"/>
          <w:sz w:val="24"/>
          <w:szCs w:val="24"/>
          <w:rtl/>
        </w:rPr>
        <w:t xml:space="preserve"> </w:t>
      </w:r>
      <w:r w:rsidRPr="009C3335">
        <w:rPr>
          <w:rFonts w:asciiTheme="minorBidi" w:hAnsiTheme="minorBidi"/>
          <w:sz w:val="24"/>
          <w:szCs w:val="24"/>
          <w:rtl/>
        </w:rPr>
        <w:t>وإنتاجه وتشغيله وتسويقه وإدارته.</w:t>
      </w:r>
      <w:r w:rsidRPr="009C3335">
        <w:rPr>
          <w:rStyle w:val="FootnoteReference"/>
          <w:rFonts w:asciiTheme="minorBidi" w:hAnsiTheme="minorBidi"/>
          <w:sz w:val="24"/>
          <w:szCs w:val="24"/>
          <w:rtl/>
        </w:rPr>
        <w:footnoteReference w:id="43"/>
      </w:r>
    </w:p>
    <w:p w14:paraId="092C061A" w14:textId="2CC94CBC" w:rsidR="00EC79FB" w:rsidRPr="009C3335" w:rsidRDefault="009C3335" w:rsidP="009C3335">
      <w:pPr>
        <w:spacing w:line="276" w:lineRule="auto"/>
        <w:ind w:firstLine="567"/>
        <w:rPr>
          <w:rFonts w:asciiTheme="minorBidi" w:hAnsiTheme="minorBidi"/>
          <w:sz w:val="24"/>
          <w:szCs w:val="24"/>
          <w:rtl/>
        </w:rPr>
      </w:pPr>
      <w:r>
        <w:rPr>
          <w:rFonts w:asciiTheme="minorBidi" w:hAnsiTheme="minorBidi" w:hint="cs"/>
          <w:sz w:val="24"/>
          <w:szCs w:val="24"/>
          <w:rtl/>
        </w:rPr>
        <w:t xml:space="preserve">" </w:t>
      </w:r>
      <w:r w:rsidR="00EC79FB" w:rsidRPr="009C3335">
        <w:rPr>
          <w:rFonts w:asciiTheme="minorBidi" w:hAnsiTheme="minorBidi"/>
          <w:sz w:val="24"/>
          <w:szCs w:val="24"/>
          <w:rtl/>
        </w:rPr>
        <w:t>ومن واقع النظرية سابقة الذكر وما أشـارت إليـه كثـير مـن الدراسـات إلى أن العوامـل الموقعيـة تـؤثر على كل قـرارات الـشركة المتعـددة الجنـسيات للاسـتثمار المباشـر في إحـدى الـدول وكـذلك علـى قرارهـا الخاص بالمفاضلة بين هذا النوع من الاسـتثمار وبـين التـصدير لهـذه الدولـة أو غيرهـا مـن الـدول المـضيفة الأخرى ومن أهم هذه العوامل:</w:t>
      </w:r>
    </w:p>
    <w:p w14:paraId="78F2BEFA" w14:textId="77777777" w:rsidR="00EC79FB" w:rsidRPr="009C3335" w:rsidRDefault="00EC79FB" w:rsidP="00531F10">
      <w:pPr>
        <w:spacing w:line="276" w:lineRule="auto"/>
        <w:ind w:firstLine="567"/>
        <w:rPr>
          <w:rFonts w:asciiTheme="minorBidi" w:hAnsiTheme="minorBidi"/>
          <w:sz w:val="24"/>
          <w:szCs w:val="24"/>
          <w:rtl/>
        </w:rPr>
      </w:pPr>
      <w:r w:rsidRPr="009C3335">
        <w:rPr>
          <w:rFonts w:asciiTheme="minorBidi" w:hAnsiTheme="minorBidi"/>
          <w:sz w:val="24"/>
          <w:szCs w:val="24"/>
          <w:rtl/>
        </w:rPr>
        <w:t>- العوامــل التــسويقية والــسوق: المتمثلــة في درجــة المنافــسة ومنافــذ التوزيــع بالإضــافة إلى وكــالات الإعــلان ومعــدل نموهــا ودرجــة التقــدم التكنولــوجي والرغبــة في المحافظــة علــى العمــلاء وإمكانيــة التصدير للخارج.</w:t>
      </w:r>
    </w:p>
    <w:p w14:paraId="1395821D" w14:textId="77777777" w:rsidR="00EC79FB" w:rsidRPr="009C3335" w:rsidRDefault="00EC79FB" w:rsidP="00531F10">
      <w:pPr>
        <w:spacing w:line="276" w:lineRule="auto"/>
        <w:ind w:firstLine="567"/>
        <w:rPr>
          <w:rFonts w:asciiTheme="minorBidi" w:hAnsiTheme="minorBidi"/>
          <w:sz w:val="24"/>
          <w:szCs w:val="24"/>
          <w:rtl/>
        </w:rPr>
      </w:pPr>
      <w:r w:rsidRPr="009C3335">
        <w:rPr>
          <w:rFonts w:asciiTheme="minorBidi" w:hAnsiTheme="minorBidi"/>
          <w:sz w:val="24"/>
          <w:szCs w:val="24"/>
          <w:rtl/>
        </w:rPr>
        <w:t>- العوامـل المرتبطـة بالتكـاليف: القـرب مـن المـواد الخـام والمـواد الأوليـة، مـدى تـوافر اليـد العاملـة، انخفــاض مــستويات الأجــور,مــدى تــوافر رؤوس الأمــوال بالإضــافة إلى تكــاليف نقــل المــواد الخــام والسلع الوسيطية.</w:t>
      </w:r>
    </w:p>
    <w:p w14:paraId="69AD3C1E" w14:textId="77777777" w:rsidR="00EC79FB" w:rsidRPr="009C3335" w:rsidRDefault="00EC79FB" w:rsidP="00531F10">
      <w:pPr>
        <w:spacing w:line="276" w:lineRule="auto"/>
        <w:ind w:firstLine="567"/>
        <w:rPr>
          <w:rFonts w:asciiTheme="minorBidi" w:hAnsiTheme="minorBidi"/>
          <w:sz w:val="24"/>
          <w:szCs w:val="24"/>
          <w:rtl/>
        </w:rPr>
      </w:pPr>
      <w:r w:rsidRPr="009C3335">
        <w:rPr>
          <w:rFonts w:asciiTheme="minorBidi" w:hAnsiTheme="minorBidi"/>
          <w:sz w:val="24"/>
          <w:szCs w:val="24"/>
          <w:rtl/>
        </w:rPr>
        <w:t>- الإجراءات الحمائيـة: ضـوابط التجـارة الخارجيـة كالتعريفـة الجمركيـة ونظـام الحـصص بالإضـافة إلى القيود المفروضة على التصدير والاستيراد.</w:t>
      </w:r>
    </w:p>
    <w:p w14:paraId="35E843D5" w14:textId="77777777" w:rsidR="00EC79FB" w:rsidRPr="009C3335" w:rsidRDefault="00EC79FB" w:rsidP="00531F10">
      <w:pPr>
        <w:spacing w:line="276" w:lineRule="auto"/>
        <w:ind w:firstLine="567"/>
        <w:rPr>
          <w:rFonts w:asciiTheme="minorBidi" w:hAnsiTheme="minorBidi"/>
          <w:sz w:val="24"/>
          <w:szCs w:val="24"/>
          <w:rtl/>
        </w:rPr>
      </w:pPr>
      <w:r w:rsidRPr="009C3335">
        <w:rPr>
          <w:rFonts w:asciiTheme="minorBidi" w:hAnsiTheme="minorBidi"/>
          <w:sz w:val="24"/>
          <w:szCs w:val="24"/>
          <w:rtl/>
        </w:rPr>
        <w:t>- العوامـل المرتبطـة بالبيئـة: الـتي تعمـل فيهـا مـشروعات الاسـتثمار الأجنـبي المباشـر، كالاتجـاه العـام حـول مـدى قبــول الوجـود الأجنــبي، الاسـتقرار الـسياسي، القيــود علـى الملكيــة، إجـراءات تحويــل العملات الأجنبيـة والتعامـل بهـا، اسـتقرار أسـعار الـصرف، نظـام الـضرائب، مـدى التكيـف في بيئـة الدولة المضيفة.</w:t>
      </w:r>
    </w:p>
    <w:p w14:paraId="2A7F22AA" w14:textId="77777777" w:rsidR="00EC79FB" w:rsidRPr="009C3335" w:rsidRDefault="00EC79FB" w:rsidP="00531F10">
      <w:pPr>
        <w:spacing w:line="276" w:lineRule="auto"/>
        <w:ind w:firstLine="567"/>
        <w:rPr>
          <w:rFonts w:asciiTheme="minorBidi" w:hAnsiTheme="minorBidi"/>
          <w:sz w:val="24"/>
          <w:szCs w:val="24"/>
          <w:rtl/>
        </w:rPr>
      </w:pPr>
      <w:r w:rsidRPr="009C3335">
        <w:rPr>
          <w:rFonts w:asciiTheme="minorBidi" w:hAnsiTheme="minorBidi"/>
          <w:sz w:val="24"/>
          <w:szCs w:val="24"/>
          <w:rtl/>
        </w:rPr>
        <w:t>- الحــوافز والامتيــازات والتــسهيلات:الــتي تمنحهــا حكومــات الــدول المــضيفة مــن أجــل تــشجيع الاسـتثمار الأجنـبي المباشـر وبالتـالي زيـادة التـدفقات الاسـتثمارية ومـا تحققـه مـن اسـتفادة بالنـسبة للدول المضيفة.</w:t>
      </w:r>
    </w:p>
    <w:p w14:paraId="6A6196E4" w14:textId="03AB4668" w:rsidR="00EC79FB" w:rsidRPr="009C3335" w:rsidRDefault="00EC79FB" w:rsidP="00531F10">
      <w:pPr>
        <w:spacing w:line="276" w:lineRule="auto"/>
        <w:ind w:firstLine="567"/>
        <w:rPr>
          <w:rFonts w:asciiTheme="minorBidi" w:hAnsiTheme="minorBidi"/>
          <w:sz w:val="24"/>
          <w:szCs w:val="24"/>
          <w:rtl/>
        </w:rPr>
      </w:pPr>
      <w:r w:rsidRPr="009C3335">
        <w:rPr>
          <w:rFonts w:asciiTheme="minorBidi" w:hAnsiTheme="minorBidi"/>
          <w:sz w:val="24"/>
          <w:szCs w:val="24"/>
          <w:rtl/>
        </w:rPr>
        <w:t>- عوامل أخرى: مرتبطة بالأربـاح والمبيعـات المتوقعـة، الموقـع الجغـرافي، مـدى تـوافر الثـروات الطبيعيـة، والقيود على تحويل الأرباح ورؤوس الأموال للخارج، إمكانية التهرب الضريبي...إلخ</w:t>
      </w:r>
      <w:r w:rsidR="009C3335">
        <w:rPr>
          <w:rFonts w:asciiTheme="minorBidi" w:hAnsiTheme="minorBidi" w:hint="cs"/>
          <w:sz w:val="24"/>
          <w:szCs w:val="24"/>
          <w:rtl/>
        </w:rPr>
        <w:t xml:space="preserve">" </w:t>
      </w:r>
      <w:r w:rsidRPr="009C3335">
        <w:rPr>
          <w:rFonts w:asciiTheme="minorBidi" w:hAnsiTheme="minorBidi"/>
          <w:sz w:val="24"/>
          <w:szCs w:val="24"/>
          <w:rtl/>
        </w:rPr>
        <w:t xml:space="preserve">. </w:t>
      </w:r>
      <w:r w:rsidRPr="009C3335">
        <w:rPr>
          <w:rStyle w:val="FootnoteReference"/>
          <w:rFonts w:asciiTheme="minorBidi" w:hAnsiTheme="minorBidi"/>
          <w:sz w:val="24"/>
          <w:szCs w:val="24"/>
          <w:rtl/>
        </w:rPr>
        <w:footnoteReference w:id="44"/>
      </w:r>
    </w:p>
    <w:p w14:paraId="3CE69F71" w14:textId="77777777" w:rsidR="00EC79FB" w:rsidRPr="009C3335" w:rsidRDefault="00EC79FB" w:rsidP="00531F10">
      <w:pPr>
        <w:spacing w:line="276" w:lineRule="auto"/>
        <w:ind w:firstLine="567"/>
        <w:rPr>
          <w:rFonts w:asciiTheme="minorBidi" w:hAnsiTheme="minorBidi"/>
          <w:sz w:val="24"/>
          <w:szCs w:val="24"/>
          <w:rtl/>
        </w:rPr>
      </w:pPr>
    </w:p>
    <w:p w14:paraId="137D3A27" w14:textId="41541BCD" w:rsidR="00EC79FB" w:rsidRPr="009C3335" w:rsidRDefault="009C3335" w:rsidP="009C3335">
      <w:pPr>
        <w:spacing w:line="276" w:lineRule="auto"/>
        <w:ind w:firstLine="567"/>
        <w:rPr>
          <w:rFonts w:asciiTheme="minorBidi" w:hAnsiTheme="minorBidi"/>
          <w:sz w:val="24"/>
          <w:szCs w:val="24"/>
          <w:rtl/>
        </w:rPr>
      </w:pPr>
      <w:r>
        <w:rPr>
          <w:rFonts w:asciiTheme="minorBidi" w:hAnsiTheme="minorBidi" w:hint="cs"/>
          <w:sz w:val="24"/>
          <w:szCs w:val="24"/>
          <w:rtl/>
        </w:rPr>
        <w:t>"</w:t>
      </w:r>
      <w:r w:rsidR="00EC79FB" w:rsidRPr="009C3335">
        <w:rPr>
          <w:rFonts w:asciiTheme="minorBidi" w:hAnsiTheme="minorBidi"/>
          <w:sz w:val="24"/>
          <w:szCs w:val="24"/>
          <w:rtl/>
        </w:rPr>
        <w:t>وقد أضيف فيما بعد ثلاث مجموعات إلى هذه نظريـة والـتي اسـتندت إلى حـد كبـير علـى النظريـة السابقة وهم:</w:t>
      </w:r>
    </w:p>
    <w:p w14:paraId="462CAEE1" w14:textId="55AE42D3" w:rsidR="00EC79FB" w:rsidRPr="009C3335" w:rsidRDefault="00EC79FB" w:rsidP="00531F10">
      <w:pPr>
        <w:spacing w:line="276" w:lineRule="auto"/>
        <w:ind w:firstLine="567"/>
        <w:rPr>
          <w:rFonts w:asciiTheme="minorBidi" w:hAnsiTheme="minorBidi"/>
          <w:sz w:val="24"/>
          <w:szCs w:val="24"/>
          <w:rtl/>
        </w:rPr>
      </w:pPr>
      <w:r w:rsidRPr="009C3335">
        <w:rPr>
          <w:rFonts w:asciiTheme="minorBidi" w:hAnsiTheme="minorBidi"/>
          <w:b/>
          <w:bCs/>
          <w:sz w:val="24"/>
          <w:szCs w:val="24"/>
          <w:rtl/>
        </w:rPr>
        <w:t>-المتغيرات الشرطية</w:t>
      </w:r>
      <w:r w:rsidRPr="009C3335">
        <w:rPr>
          <w:rFonts w:asciiTheme="minorBidi" w:hAnsiTheme="minorBidi"/>
          <w:sz w:val="24"/>
          <w:szCs w:val="24"/>
          <w:rtl/>
        </w:rPr>
        <w:t>: ومنه أهم</w:t>
      </w:r>
      <w:r w:rsidR="009C3335">
        <w:rPr>
          <w:rFonts w:asciiTheme="minorBidi" w:hAnsiTheme="minorBidi" w:hint="cs"/>
          <w:sz w:val="24"/>
          <w:szCs w:val="24"/>
          <w:rtl/>
        </w:rPr>
        <w:t>ها</w:t>
      </w:r>
      <w:r w:rsidRPr="009C3335">
        <w:rPr>
          <w:rFonts w:asciiTheme="minorBidi" w:hAnsiTheme="minorBidi"/>
          <w:sz w:val="24"/>
          <w:szCs w:val="24"/>
          <w:rtl/>
        </w:rPr>
        <w:t>:</w:t>
      </w:r>
    </w:p>
    <w:p w14:paraId="3B3DB6DE" w14:textId="77777777" w:rsidR="00EC79FB" w:rsidRPr="009C3335" w:rsidRDefault="00EC79FB" w:rsidP="00531F10">
      <w:pPr>
        <w:spacing w:line="276" w:lineRule="auto"/>
        <w:ind w:firstLine="567"/>
        <w:rPr>
          <w:rFonts w:asciiTheme="minorBidi" w:hAnsiTheme="minorBidi"/>
          <w:sz w:val="24"/>
          <w:szCs w:val="24"/>
          <w:rtl/>
        </w:rPr>
      </w:pPr>
      <w:r w:rsidRPr="009C3335">
        <w:rPr>
          <w:rFonts w:asciiTheme="minorBidi" w:hAnsiTheme="minorBidi"/>
          <w:sz w:val="24"/>
          <w:szCs w:val="24"/>
          <w:rtl/>
        </w:rPr>
        <w:t>-خـصائص المنـتج والمتمثلـة في نـوع الـسلعة واسـتخدامها ومتطلبـات الإنتـاج للـسلعة الفنيـة والماليـة والبشرية...الخ.</w:t>
      </w:r>
    </w:p>
    <w:p w14:paraId="499D4747" w14:textId="77777777" w:rsidR="00EC79FB" w:rsidRPr="009C3335" w:rsidRDefault="00EC79FB" w:rsidP="00531F10">
      <w:pPr>
        <w:spacing w:line="276" w:lineRule="auto"/>
        <w:ind w:firstLine="567"/>
        <w:rPr>
          <w:rFonts w:asciiTheme="minorBidi" w:hAnsiTheme="minorBidi"/>
          <w:sz w:val="24"/>
          <w:szCs w:val="24"/>
          <w:rtl/>
        </w:rPr>
      </w:pPr>
      <w:r w:rsidRPr="009C3335">
        <w:rPr>
          <w:rFonts w:asciiTheme="minorBidi" w:hAnsiTheme="minorBidi"/>
          <w:sz w:val="24"/>
          <w:szCs w:val="24"/>
          <w:rtl/>
        </w:rPr>
        <w:t>-الخصائص المميزة للدولة المضيفة، منها طلب السوق المحلي، نمط توزيع الدخل، مدى تـوافر المـوارد البشرية والطبيعية، مدى التقدم الحضاري، خصائص البيئة الاقتصادية ...الخ.</w:t>
      </w:r>
    </w:p>
    <w:p w14:paraId="31C44676" w14:textId="77777777" w:rsidR="00EC79FB" w:rsidRPr="009C3335" w:rsidRDefault="00EC79FB" w:rsidP="00531F10">
      <w:pPr>
        <w:spacing w:line="276" w:lineRule="auto"/>
        <w:ind w:firstLine="567"/>
        <w:rPr>
          <w:rFonts w:asciiTheme="minorBidi" w:hAnsiTheme="minorBidi"/>
          <w:sz w:val="24"/>
          <w:szCs w:val="24"/>
          <w:rtl/>
        </w:rPr>
      </w:pPr>
      <w:r w:rsidRPr="009C3335">
        <w:rPr>
          <w:rFonts w:asciiTheme="minorBidi" w:hAnsiTheme="minorBidi"/>
          <w:sz w:val="24"/>
          <w:szCs w:val="24"/>
          <w:rtl/>
        </w:rPr>
        <w:t>- العلاقــات الدوليــة للــدول المــضيفة مــع الــدول الأخــرى، نظــم النقــل بــين الــدول المــضيفة والــدول الأخرى للاتفاقيات الاقتصادية والسياسية والتي تؤثر على حركة انتقـال رؤوس الأمـوال والمعلومـات والبضائع والأفراد، والتجارة الدولية.</w:t>
      </w:r>
    </w:p>
    <w:p w14:paraId="51CFE446" w14:textId="77777777" w:rsidR="00EC79FB" w:rsidRPr="00F80F71" w:rsidRDefault="00EC79FB" w:rsidP="00531F10">
      <w:pPr>
        <w:spacing w:line="276" w:lineRule="auto"/>
        <w:ind w:firstLine="567"/>
        <w:rPr>
          <w:rFonts w:ascii="Arial" w:hAnsi="Arial" w:cs="Arial"/>
          <w:rtl/>
        </w:rPr>
      </w:pPr>
    </w:p>
    <w:p w14:paraId="2F752F3E" w14:textId="77777777" w:rsidR="00EC79FB" w:rsidRPr="00F80F71" w:rsidRDefault="00EC79FB" w:rsidP="00531F10">
      <w:pPr>
        <w:spacing w:line="276" w:lineRule="auto"/>
        <w:ind w:firstLine="567"/>
        <w:rPr>
          <w:rFonts w:ascii="Arial" w:hAnsi="Arial" w:cs="Arial"/>
          <w:rtl/>
        </w:rPr>
      </w:pPr>
      <w:r w:rsidRPr="009C3335">
        <w:rPr>
          <w:rFonts w:ascii="Arial" w:hAnsi="Arial" w:cs="Arial"/>
          <w:b/>
          <w:bCs/>
          <w:sz w:val="24"/>
          <w:szCs w:val="24"/>
          <w:rtl/>
        </w:rPr>
        <w:t>- المتغيرات الدافعة</w:t>
      </w:r>
      <w:r w:rsidRPr="00F80F71">
        <w:rPr>
          <w:rFonts w:ascii="Arial" w:hAnsi="Arial" w:cs="Arial"/>
          <w:rtl/>
        </w:rPr>
        <w:t>: وأهمها ما يلي:</w:t>
      </w:r>
    </w:p>
    <w:p w14:paraId="3DA220E2" w14:textId="77777777" w:rsidR="00EC79FB" w:rsidRPr="009C3335" w:rsidRDefault="00EC79FB" w:rsidP="00531F10">
      <w:pPr>
        <w:spacing w:line="276" w:lineRule="auto"/>
        <w:ind w:firstLine="567"/>
        <w:rPr>
          <w:rFonts w:ascii="Arial" w:hAnsi="Arial" w:cs="Arial"/>
          <w:sz w:val="24"/>
          <w:szCs w:val="24"/>
          <w:rtl/>
        </w:rPr>
      </w:pPr>
      <w:r w:rsidRPr="009C3335">
        <w:rPr>
          <w:rFonts w:ascii="Arial" w:hAnsi="Arial" w:cs="Arial"/>
          <w:sz w:val="24"/>
          <w:szCs w:val="24"/>
          <w:rtl/>
        </w:rPr>
        <w:t>- الخــصائص المميــزة للــشركة، وتــشمل مــدى تــوافر جانــب المــوارد البــشرية والفنيــة والماليــة بــراءات</w:t>
      </w:r>
      <w:r w:rsidRPr="009C3335">
        <w:rPr>
          <w:rFonts w:ascii="Arial" w:hAnsi="Arial" w:cs="Arial" w:hint="cs"/>
          <w:sz w:val="24"/>
          <w:szCs w:val="24"/>
          <w:rtl/>
        </w:rPr>
        <w:t xml:space="preserve"> </w:t>
      </w:r>
      <w:r w:rsidRPr="009C3335">
        <w:rPr>
          <w:rFonts w:ascii="Arial" w:hAnsi="Arial" w:cs="Arial"/>
          <w:sz w:val="24"/>
          <w:szCs w:val="24"/>
          <w:rtl/>
        </w:rPr>
        <w:t>الاختراعات والتكنولوجية، ومدى كبر حجم السوق.</w:t>
      </w:r>
    </w:p>
    <w:p w14:paraId="0FD46342" w14:textId="77777777" w:rsidR="00EC79FB" w:rsidRPr="009C3335" w:rsidRDefault="00EC79FB" w:rsidP="00531F10">
      <w:pPr>
        <w:spacing w:line="276" w:lineRule="auto"/>
        <w:ind w:firstLine="567"/>
        <w:rPr>
          <w:rFonts w:ascii="Arial" w:hAnsi="Arial" w:cs="Arial"/>
          <w:sz w:val="24"/>
          <w:szCs w:val="24"/>
          <w:rtl/>
        </w:rPr>
      </w:pPr>
      <w:r w:rsidRPr="009C3335">
        <w:rPr>
          <w:rFonts w:ascii="Arial" w:hAnsi="Arial" w:cs="Arial"/>
          <w:sz w:val="24"/>
          <w:szCs w:val="24"/>
          <w:rtl/>
        </w:rPr>
        <w:t>- مركز الشركة التنافسي، وهي المقدرة النسبية للشركة على المنافسة ومواجهة الأخطار التجارية.</w:t>
      </w:r>
    </w:p>
    <w:p w14:paraId="61F096B1" w14:textId="77777777" w:rsidR="00EC79FB" w:rsidRPr="009C3335" w:rsidRDefault="00EC79FB" w:rsidP="00531F10">
      <w:pPr>
        <w:spacing w:line="276" w:lineRule="auto"/>
        <w:ind w:firstLine="567"/>
        <w:rPr>
          <w:rFonts w:ascii="Arial" w:hAnsi="Arial" w:cs="Arial"/>
          <w:sz w:val="24"/>
          <w:szCs w:val="24"/>
          <w:rtl/>
        </w:rPr>
      </w:pPr>
    </w:p>
    <w:p w14:paraId="65D1FB96" w14:textId="77777777" w:rsidR="00EC79FB" w:rsidRPr="009C3335" w:rsidRDefault="00EC79FB" w:rsidP="009C3335">
      <w:pPr>
        <w:spacing w:line="276" w:lineRule="auto"/>
        <w:ind w:firstLine="567"/>
        <w:jc w:val="both"/>
        <w:rPr>
          <w:rFonts w:asciiTheme="minorBidi" w:hAnsiTheme="minorBidi"/>
          <w:sz w:val="24"/>
          <w:szCs w:val="24"/>
          <w:rtl/>
        </w:rPr>
      </w:pPr>
      <w:r w:rsidRPr="009C3335">
        <w:rPr>
          <w:rFonts w:asciiTheme="minorBidi" w:hAnsiTheme="minorBidi"/>
          <w:sz w:val="24"/>
          <w:szCs w:val="24"/>
          <w:rtl/>
        </w:rPr>
        <w:t>-المتغيرات الحاكمة: وأبرز هذه المتغيرات:</w:t>
      </w:r>
    </w:p>
    <w:p w14:paraId="43AD89ED" w14:textId="77777777" w:rsidR="00EC79FB" w:rsidRPr="009C3335" w:rsidRDefault="00EC79FB" w:rsidP="009C3335">
      <w:pPr>
        <w:spacing w:line="276" w:lineRule="auto"/>
        <w:ind w:firstLine="567"/>
        <w:jc w:val="both"/>
        <w:rPr>
          <w:rFonts w:asciiTheme="minorBidi" w:hAnsiTheme="minorBidi"/>
          <w:sz w:val="24"/>
          <w:szCs w:val="24"/>
          <w:rtl/>
        </w:rPr>
      </w:pPr>
      <w:r w:rsidRPr="009C3335">
        <w:rPr>
          <w:rFonts w:asciiTheme="minorBidi" w:hAnsiTheme="minorBidi"/>
          <w:sz w:val="24"/>
          <w:szCs w:val="24"/>
          <w:rtl/>
        </w:rPr>
        <w:t>- وتمثل الخصائص المميزة للدولة المضيفة كتنظيم القوانين واللوائح وسياسة جذب الاستثمار الأجنبي.</w:t>
      </w:r>
    </w:p>
    <w:p w14:paraId="73911A2B" w14:textId="77777777" w:rsidR="00EC79FB" w:rsidRPr="009C3335" w:rsidRDefault="00EC79FB" w:rsidP="009C3335">
      <w:pPr>
        <w:spacing w:line="276" w:lineRule="auto"/>
        <w:ind w:firstLine="567"/>
        <w:jc w:val="both"/>
        <w:rPr>
          <w:rFonts w:asciiTheme="minorBidi" w:hAnsiTheme="minorBidi"/>
          <w:sz w:val="24"/>
          <w:szCs w:val="24"/>
          <w:rtl/>
        </w:rPr>
      </w:pPr>
      <w:r w:rsidRPr="009C3335">
        <w:rPr>
          <w:rFonts w:asciiTheme="minorBidi" w:hAnsiTheme="minorBidi"/>
          <w:sz w:val="24"/>
          <w:szCs w:val="24"/>
          <w:rtl/>
        </w:rPr>
        <w:t>أمـا الخــصائص المميــزة للدولــة المــصدرة تتمثــل في الــسياسات والقــوانين الخاصــة بتــشجيع تــصدير</w:t>
      </w:r>
    </w:p>
    <w:p w14:paraId="20A5D1FE" w14:textId="77777777" w:rsidR="00EC79FB" w:rsidRPr="009C3335" w:rsidRDefault="00EC79FB" w:rsidP="009C3335">
      <w:pPr>
        <w:spacing w:line="276" w:lineRule="auto"/>
        <w:ind w:firstLine="567"/>
        <w:jc w:val="both"/>
        <w:rPr>
          <w:rFonts w:asciiTheme="minorBidi" w:hAnsiTheme="minorBidi"/>
          <w:sz w:val="24"/>
          <w:szCs w:val="24"/>
          <w:rtl/>
        </w:rPr>
      </w:pPr>
      <w:r w:rsidRPr="009C3335">
        <w:rPr>
          <w:rFonts w:asciiTheme="minorBidi" w:hAnsiTheme="minorBidi"/>
          <w:sz w:val="24"/>
          <w:szCs w:val="24"/>
          <w:rtl/>
        </w:rPr>
        <w:t>رؤوس الأموال والمنافسة، وارتفاع تكاليف الإنتاج، أما العوامل الدولية فقد حددت في الاتفاقيـات المبرمة بين الدول المضيفة والدولة الأم والمبادئ والمواثيق الدولية المرتبطة بالاستثمارات الأجنبية.</w:t>
      </w:r>
    </w:p>
    <w:p w14:paraId="1475C62F" w14:textId="6E74ACE8" w:rsidR="00EC79FB" w:rsidRPr="009C3335" w:rsidRDefault="00EC79FB" w:rsidP="009C3335">
      <w:pPr>
        <w:spacing w:line="276" w:lineRule="auto"/>
        <w:ind w:firstLine="567"/>
        <w:jc w:val="both"/>
        <w:rPr>
          <w:rFonts w:asciiTheme="minorBidi" w:hAnsiTheme="minorBidi"/>
          <w:sz w:val="24"/>
          <w:szCs w:val="24"/>
        </w:rPr>
      </w:pPr>
      <w:r w:rsidRPr="009C3335">
        <w:rPr>
          <w:rFonts w:asciiTheme="minorBidi" w:hAnsiTheme="minorBidi"/>
          <w:sz w:val="24"/>
          <w:szCs w:val="24"/>
          <w:rtl/>
        </w:rPr>
        <w:t xml:space="preserve">تتميـز هـذه النظريـة عـن غيرهـا مـن النظريـات بأنها تحـدد العوامـل الدافعـة للاسـتثمارات الأجنبيـة المباشـرة لـدول الأم، كـالحوافز الحكوميـة الـتي تحفـز الـشركات المحليـة لإقامـة مـشروعات وممارسـة أنـشطة إنتاجية تسويقية خارج حدوده </w:t>
      </w:r>
      <w:r w:rsidR="009C3335" w:rsidRPr="009C3335">
        <w:rPr>
          <w:rFonts w:asciiTheme="minorBidi" w:hAnsiTheme="minorBidi"/>
          <w:sz w:val="24"/>
          <w:szCs w:val="24"/>
          <w:rtl/>
        </w:rPr>
        <w:t>"</w:t>
      </w:r>
      <w:r w:rsidRPr="009C3335">
        <w:rPr>
          <w:rStyle w:val="FootnoteReference"/>
          <w:rFonts w:asciiTheme="minorBidi" w:hAnsiTheme="minorBidi"/>
          <w:sz w:val="24"/>
          <w:szCs w:val="24"/>
          <w:rtl/>
        </w:rPr>
        <w:footnoteReference w:id="45"/>
      </w:r>
    </w:p>
    <w:p w14:paraId="0540A270" w14:textId="77777777" w:rsidR="00EC79FB" w:rsidRPr="009C3335" w:rsidRDefault="00EC79FB" w:rsidP="009C3335">
      <w:pPr>
        <w:spacing w:line="276" w:lineRule="auto"/>
        <w:ind w:firstLine="567"/>
        <w:jc w:val="both"/>
        <w:rPr>
          <w:rFonts w:asciiTheme="minorBidi" w:hAnsiTheme="minorBidi"/>
          <w:sz w:val="24"/>
          <w:szCs w:val="24"/>
          <w:u w:val="single"/>
          <w:rtl/>
          <w:lang w:bidi="ar-EG"/>
        </w:rPr>
      </w:pPr>
    </w:p>
    <w:p w14:paraId="1BA4605B" w14:textId="77777777" w:rsidR="00EC79FB" w:rsidRPr="009C3335" w:rsidRDefault="00EC79FB" w:rsidP="009C3335">
      <w:pPr>
        <w:spacing w:line="276" w:lineRule="auto"/>
        <w:ind w:firstLine="567"/>
        <w:jc w:val="both"/>
        <w:rPr>
          <w:rFonts w:asciiTheme="minorBidi" w:hAnsiTheme="minorBidi"/>
          <w:sz w:val="24"/>
          <w:szCs w:val="24"/>
          <w:u w:val="single"/>
          <w:rtl/>
        </w:rPr>
      </w:pPr>
    </w:p>
    <w:p w14:paraId="0C114958" w14:textId="77777777" w:rsidR="00EC79FB" w:rsidRPr="009C3335" w:rsidRDefault="00EC79FB" w:rsidP="009C3335">
      <w:pPr>
        <w:spacing w:line="276" w:lineRule="auto"/>
        <w:ind w:firstLine="567"/>
        <w:jc w:val="both"/>
        <w:rPr>
          <w:rFonts w:asciiTheme="minorBidi" w:hAnsiTheme="minorBidi"/>
          <w:sz w:val="24"/>
          <w:szCs w:val="24"/>
          <w:u w:val="single"/>
          <w:rtl/>
        </w:rPr>
      </w:pPr>
    </w:p>
    <w:p w14:paraId="0E3776FC" w14:textId="77777777" w:rsidR="00EC79FB" w:rsidRDefault="00EC79FB" w:rsidP="00531F10">
      <w:pPr>
        <w:spacing w:line="276" w:lineRule="auto"/>
        <w:ind w:firstLine="567"/>
        <w:rPr>
          <w:rFonts w:ascii="Arial" w:hAnsi="Arial" w:cs="Arial"/>
          <w:b/>
          <w:bCs/>
          <w:sz w:val="32"/>
          <w:szCs w:val="32"/>
          <w:u w:val="single"/>
          <w:rtl/>
        </w:rPr>
      </w:pPr>
    </w:p>
    <w:p w14:paraId="00DC5600" w14:textId="14791592" w:rsidR="00EC79FB" w:rsidRDefault="00EC79FB" w:rsidP="00531F10">
      <w:pPr>
        <w:spacing w:line="276" w:lineRule="auto"/>
        <w:ind w:firstLine="567"/>
        <w:rPr>
          <w:rFonts w:ascii="Arial" w:hAnsi="Arial" w:cs="Arial"/>
          <w:b/>
          <w:bCs/>
          <w:sz w:val="32"/>
          <w:szCs w:val="32"/>
          <w:u w:val="single"/>
          <w:rtl/>
        </w:rPr>
      </w:pPr>
    </w:p>
    <w:p w14:paraId="043D349F" w14:textId="3B185C2D" w:rsidR="009C3335" w:rsidRDefault="009C3335" w:rsidP="00531F10">
      <w:pPr>
        <w:spacing w:line="276" w:lineRule="auto"/>
        <w:ind w:firstLine="567"/>
        <w:rPr>
          <w:rFonts w:ascii="Arial" w:hAnsi="Arial" w:cs="Arial"/>
          <w:b/>
          <w:bCs/>
          <w:sz w:val="32"/>
          <w:szCs w:val="32"/>
          <w:u w:val="single"/>
          <w:rtl/>
        </w:rPr>
      </w:pPr>
    </w:p>
    <w:p w14:paraId="30950ED4" w14:textId="6166A4BE" w:rsidR="009C3335" w:rsidRDefault="009C3335" w:rsidP="00531F10">
      <w:pPr>
        <w:spacing w:line="276" w:lineRule="auto"/>
        <w:ind w:firstLine="567"/>
        <w:rPr>
          <w:rFonts w:ascii="Arial" w:hAnsi="Arial" w:cs="Arial"/>
          <w:b/>
          <w:bCs/>
          <w:sz w:val="32"/>
          <w:szCs w:val="32"/>
          <w:u w:val="single"/>
          <w:rtl/>
        </w:rPr>
      </w:pPr>
    </w:p>
    <w:p w14:paraId="39CB0309" w14:textId="3C404D55" w:rsidR="009C3335" w:rsidRDefault="009C3335" w:rsidP="00531F10">
      <w:pPr>
        <w:spacing w:line="276" w:lineRule="auto"/>
        <w:ind w:firstLine="567"/>
        <w:rPr>
          <w:rFonts w:ascii="Arial" w:hAnsi="Arial" w:cs="Arial"/>
          <w:b/>
          <w:bCs/>
          <w:sz w:val="32"/>
          <w:szCs w:val="32"/>
          <w:u w:val="single"/>
          <w:rtl/>
        </w:rPr>
      </w:pPr>
    </w:p>
    <w:p w14:paraId="09E38049" w14:textId="77BD3227" w:rsidR="009C3335" w:rsidRDefault="009C3335" w:rsidP="00531F10">
      <w:pPr>
        <w:spacing w:line="276" w:lineRule="auto"/>
        <w:ind w:firstLine="567"/>
        <w:rPr>
          <w:rFonts w:ascii="Arial" w:hAnsi="Arial" w:cs="Arial"/>
          <w:b/>
          <w:bCs/>
          <w:sz w:val="32"/>
          <w:szCs w:val="32"/>
          <w:u w:val="single"/>
          <w:rtl/>
        </w:rPr>
      </w:pPr>
    </w:p>
    <w:p w14:paraId="303A06DE" w14:textId="3D264080" w:rsidR="009C3335" w:rsidRDefault="009C3335" w:rsidP="00531F10">
      <w:pPr>
        <w:spacing w:line="276" w:lineRule="auto"/>
        <w:ind w:firstLine="567"/>
        <w:rPr>
          <w:rFonts w:ascii="Arial" w:hAnsi="Arial" w:cs="Arial"/>
          <w:b/>
          <w:bCs/>
          <w:sz w:val="32"/>
          <w:szCs w:val="32"/>
          <w:u w:val="single"/>
          <w:rtl/>
        </w:rPr>
      </w:pPr>
    </w:p>
    <w:p w14:paraId="7F853DC5" w14:textId="359FB583" w:rsidR="009C3335" w:rsidRDefault="009C3335" w:rsidP="00531F10">
      <w:pPr>
        <w:spacing w:line="276" w:lineRule="auto"/>
        <w:ind w:firstLine="567"/>
        <w:rPr>
          <w:rFonts w:ascii="Arial" w:hAnsi="Arial" w:cs="Arial"/>
          <w:b/>
          <w:bCs/>
          <w:sz w:val="32"/>
          <w:szCs w:val="32"/>
          <w:u w:val="single"/>
          <w:rtl/>
        </w:rPr>
      </w:pPr>
    </w:p>
    <w:p w14:paraId="4B0341AC" w14:textId="56FB5094" w:rsidR="009C3335" w:rsidRDefault="009C3335" w:rsidP="00531F10">
      <w:pPr>
        <w:spacing w:line="276" w:lineRule="auto"/>
        <w:ind w:firstLine="567"/>
        <w:rPr>
          <w:rFonts w:ascii="Arial" w:hAnsi="Arial" w:cs="Arial"/>
          <w:b/>
          <w:bCs/>
          <w:sz w:val="32"/>
          <w:szCs w:val="32"/>
          <w:u w:val="single"/>
          <w:rtl/>
        </w:rPr>
      </w:pPr>
    </w:p>
    <w:p w14:paraId="024F2997" w14:textId="31FB47F2" w:rsidR="009C3335" w:rsidRDefault="009C3335" w:rsidP="00531F10">
      <w:pPr>
        <w:spacing w:line="276" w:lineRule="auto"/>
        <w:ind w:firstLine="567"/>
        <w:rPr>
          <w:rFonts w:ascii="Arial" w:hAnsi="Arial" w:cs="Arial"/>
          <w:b/>
          <w:bCs/>
          <w:sz w:val="32"/>
          <w:szCs w:val="32"/>
          <w:u w:val="single"/>
          <w:rtl/>
        </w:rPr>
      </w:pPr>
    </w:p>
    <w:p w14:paraId="483F5971" w14:textId="29C0AD47" w:rsidR="009C3335" w:rsidRDefault="009C3335" w:rsidP="00531F10">
      <w:pPr>
        <w:spacing w:line="276" w:lineRule="auto"/>
        <w:ind w:firstLine="567"/>
        <w:rPr>
          <w:rFonts w:ascii="Arial" w:hAnsi="Arial" w:cs="Arial"/>
          <w:b/>
          <w:bCs/>
          <w:sz w:val="32"/>
          <w:szCs w:val="32"/>
          <w:u w:val="single"/>
          <w:rtl/>
        </w:rPr>
      </w:pPr>
    </w:p>
    <w:p w14:paraId="5FC44147" w14:textId="07091B63" w:rsidR="00B55CA7" w:rsidRDefault="00B55CA7" w:rsidP="00531F10">
      <w:pPr>
        <w:spacing w:line="276" w:lineRule="auto"/>
        <w:ind w:firstLine="567"/>
        <w:rPr>
          <w:rFonts w:ascii="Arial" w:hAnsi="Arial" w:cs="Arial"/>
          <w:b/>
          <w:bCs/>
          <w:sz w:val="32"/>
          <w:szCs w:val="32"/>
          <w:u w:val="single"/>
          <w:rtl/>
        </w:rPr>
      </w:pPr>
    </w:p>
    <w:p w14:paraId="42AA72CB" w14:textId="77777777" w:rsidR="00B55CA7" w:rsidRDefault="00B55CA7" w:rsidP="00531F10">
      <w:pPr>
        <w:spacing w:line="276" w:lineRule="auto"/>
        <w:ind w:firstLine="567"/>
        <w:rPr>
          <w:rFonts w:ascii="Arial" w:hAnsi="Arial" w:cs="Arial"/>
          <w:b/>
          <w:bCs/>
          <w:sz w:val="32"/>
          <w:szCs w:val="32"/>
          <w:u w:val="single"/>
          <w:rtl/>
        </w:rPr>
      </w:pPr>
    </w:p>
    <w:p w14:paraId="1FDBF72C" w14:textId="5812CF13" w:rsidR="00EC79FB" w:rsidRPr="00B55CA7" w:rsidRDefault="00EC79FB" w:rsidP="00531F10">
      <w:pPr>
        <w:spacing w:line="276" w:lineRule="auto"/>
        <w:ind w:firstLine="567"/>
        <w:rPr>
          <w:rFonts w:ascii="Arial" w:hAnsi="Arial" w:cs="Arial"/>
          <w:b/>
          <w:bCs/>
          <w:sz w:val="24"/>
          <w:szCs w:val="24"/>
          <w:u w:val="single"/>
          <w:rtl/>
        </w:rPr>
      </w:pPr>
      <w:r w:rsidRPr="00BB2CB0">
        <w:rPr>
          <w:rFonts w:ascii="Arial" w:hAnsi="Arial" w:cs="Arial" w:hint="cs"/>
          <w:b/>
          <w:bCs/>
          <w:sz w:val="28"/>
          <w:szCs w:val="28"/>
          <w:u w:val="single"/>
          <w:rtl/>
        </w:rPr>
        <w:lastRenderedPageBreak/>
        <w:t>(2)</w:t>
      </w:r>
      <w:r w:rsidRPr="00BB2CB0">
        <w:rPr>
          <w:rFonts w:ascii="Arial" w:hAnsi="Arial" w:cs="Arial"/>
          <w:b/>
          <w:bCs/>
          <w:sz w:val="28"/>
          <w:szCs w:val="28"/>
          <w:u w:val="single"/>
          <w:rtl/>
        </w:rPr>
        <w:t xml:space="preserve"> : </w:t>
      </w:r>
      <w:r w:rsidRPr="00B55CA7">
        <w:rPr>
          <w:rFonts w:ascii="Arial" w:hAnsi="Arial" w:cs="Arial"/>
          <w:b/>
          <w:bCs/>
          <w:sz w:val="28"/>
          <w:szCs w:val="28"/>
          <w:u w:val="single"/>
          <w:rtl/>
        </w:rPr>
        <w:t xml:space="preserve">تطور </w:t>
      </w:r>
      <w:r w:rsidR="00B55CA7" w:rsidRPr="00B55CA7">
        <w:rPr>
          <w:rFonts w:ascii="Arial" w:hAnsi="Arial" w:cs="Arial"/>
          <w:b/>
          <w:bCs/>
          <w:sz w:val="28"/>
          <w:szCs w:val="28"/>
          <w:u w:val="single"/>
          <w:rtl/>
        </w:rPr>
        <w:t xml:space="preserve"> الاستثمار في البنية التحتية </w:t>
      </w:r>
      <w:r w:rsidR="00B55CA7" w:rsidRPr="00B55CA7">
        <w:rPr>
          <w:rFonts w:ascii="Arial" w:hAnsi="Arial" w:cs="Arial" w:hint="cs"/>
          <w:b/>
          <w:bCs/>
          <w:sz w:val="28"/>
          <w:szCs w:val="28"/>
          <w:u w:val="single"/>
          <w:rtl/>
        </w:rPr>
        <w:t xml:space="preserve">الأساسية </w:t>
      </w:r>
      <w:r w:rsidR="00B55CA7" w:rsidRPr="00B55CA7">
        <w:rPr>
          <w:rFonts w:ascii="Arial" w:hAnsi="Arial" w:cs="Arial"/>
          <w:b/>
          <w:bCs/>
          <w:sz w:val="28"/>
          <w:szCs w:val="28"/>
          <w:u w:val="single"/>
          <w:rtl/>
        </w:rPr>
        <w:t>والتكنولوجية وتدفقات الاستثمارات الأجنبية المباشرة</w:t>
      </w:r>
    </w:p>
    <w:p w14:paraId="03B9B2DC" w14:textId="53B34E3C" w:rsidR="00EC79FB" w:rsidRPr="00BB2CB0" w:rsidRDefault="00EC79FB" w:rsidP="009C3335">
      <w:pPr>
        <w:spacing w:line="276" w:lineRule="auto"/>
        <w:ind w:firstLine="567"/>
        <w:rPr>
          <w:rFonts w:ascii="Arial" w:hAnsi="Arial" w:cs="Arial"/>
          <w:b/>
          <w:bCs/>
          <w:sz w:val="28"/>
          <w:szCs w:val="28"/>
          <w:u w:val="single"/>
          <w:rtl/>
        </w:rPr>
      </w:pPr>
      <w:r w:rsidRPr="00BB2CB0">
        <w:rPr>
          <w:rFonts w:ascii="Arial" w:hAnsi="Arial" w:cs="Arial" w:hint="cs"/>
          <w:b/>
          <w:bCs/>
          <w:sz w:val="28"/>
          <w:szCs w:val="28"/>
          <w:u w:val="single"/>
          <w:rtl/>
        </w:rPr>
        <w:t>(2_1)</w:t>
      </w:r>
      <w:r w:rsidRPr="00BB2CB0">
        <w:rPr>
          <w:rFonts w:ascii="Arial" w:hAnsi="Arial" w:cs="Arial"/>
          <w:b/>
          <w:bCs/>
          <w:sz w:val="28"/>
          <w:szCs w:val="28"/>
          <w:u w:val="single"/>
          <w:rtl/>
        </w:rPr>
        <w:t xml:space="preserve"> : تطور الاستثمار في البنية التحتية الأساسية والاستثمارات الأجنبية المباشرة</w:t>
      </w:r>
      <w:r>
        <w:rPr>
          <w:rFonts w:ascii="Arial" w:hAnsi="Arial" w:cs="Arial" w:hint="cs"/>
          <w:b/>
          <w:bCs/>
          <w:sz w:val="28"/>
          <w:szCs w:val="28"/>
          <w:u w:val="single"/>
          <w:rtl/>
        </w:rPr>
        <w:t>(2010-2019)</w:t>
      </w:r>
      <w:r w:rsidRPr="00BB2CB0">
        <w:rPr>
          <w:rFonts w:ascii="Arial" w:hAnsi="Arial" w:cs="Arial"/>
          <w:b/>
          <w:bCs/>
          <w:sz w:val="28"/>
          <w:szCs w:val="28"/>
          <w:u w:val="single"/>
          <w:rtl/>
        </w:rPr>
        <w:t xml:space="preserve"> </w:t>
      </w:r>
    </w:p>
    <w:p w14:paraId="060F4E95" w14:textId="77777777" w:rsidR="00EC79FB" w:rsidRPr="009C3335" w:rsidRDefault="00EC79FB" w:rsidP="00531F10">
      <w:pPr>
        <w:spacing w:line="276" w:lineRule="auto"/>
        <w:ind w:firstLine="567"/>
        <w:rPr>
          <w:rFonts w:ascii="Arial" w:hAnsi="Arial" w:cs="Arial"/>
          <w:sz w:val="24"/>
          <w:szCs w:val="24"/>
          <w:rtl/>
          <w:lang w:bidi="ar-EG"/>
        </w:rPr>
      </w:pPr>
      <w:r w:rsidRPr="009C3335">
        <w:rPr>
          <w:rFonts w:ascii="Arial" w:hAnsi="Arial" w:cs="Arial"/>
          <w:sz w:val="24"/>
          <w:szCs w:val="24"/>
          <w:rtl/>
          <w:lang w:bidi="ar-EG"/>
        </w:rPr>
        <w:t>تعتبر قضية توفير بنية تحتية قوية في أي بلد هي حجر الأساس الذى تقوم عليه كافه الأنشطة الاقتصادية والاجتماعية وتسعى الدول النامية ومصر باعتبارها إحدى هذه الدول الى النهوض باقتصادها بكافه جوانبه ،</w:t>
      </w:r>
    </w:p>
    <w:p w14:paraId="14466780" w14:textId="77777777" w:rsidR="00EC79FB" w:rsidRPr="009C3335" w:rsidRDefault="00EC79FB" w:rsidP="00531F10">
      <w:pPr>
        <w:spacing w:line="276" w:lineRule="auto"/>
        <w:ind w:firstLine="567"/>
        <w:rPr>
          <w:rFonts w:ascii="Arial" w:hAnsi="Arial" w:cs="Arial"/>
          <w:sz w:val="24"/>
          <w:szCs w:val="24"/>
          <w:rtl/>
          <w:lang w:bidi="ar-EG"/>
        </w:rPr>
      </w:pPr>
      <w:r w:rsidRPr="009C3335">
        <w:rPr>
          <w:rFonts w:ascii="Arial" w:hAnsi="Arial" w:cs="Arial"/>
          <w:sz w:val="24"/>
          <w:szCs w:val="24"/>
          <w:rtl/>
          <w:lang w:bidi="ar-EG"/>
        </w:rPr>
        <w:t xml:space="preserve">وأكدت الدراسات أن تحقيق التنمية الاقتصادية المستدامة يستلزم توفير خدمات بنية تحتية متكاملة تشمل الطرق والموانئ والسكك الحديدية والكهرباء والصرف الصحى والغاز وهذه التجهيزات تعد امرا ضروريا لإيجاد بيئه استثمارية محفزه لإقامة مشروعات تنموية تسهم في زيادة الناتج المحلى الإجمالى وتؤدى إلى تحسين الظروف المعيشة للمواطن من خلال توفير الخدمات المادية والاجتماعية وتوفير فرص العمل للمواطن وتعتبر الدول في أمس الحاجة إلى توفير بنية تحتية قوية حتى تكون عامل جذب للاستثمار الأجنبي وتقدر احتياجات البنية التحتية في منطقة الشرق الأوسط وشمال أفريقيا حتى سنة 2020 بحوالي 106 مليار دولار سنويا أي بواقع 6،9 % من إجمالي الناتج المحلى السنوي في المنطقة </w:t>
      </w:r>
      <w:r w:rsidRPr="009C3335">
        <w:rPr>
          <w:rFonts w:ascii="Arial" w:hAnsi="Arial" w:cs="Arial" w:hint="cs"/>
          <w:sz w:val="24"/>
          <w:szCs w:val="24"/>
          <w:rtl/>
          <w:lang w:bidi="ar-EG"/>
        </w:rPr>
        <w:t>)</w:t>
      </w:r>
      <w:r w:rsidRPr="009C3335">
        <w:rPr>
          <w:rFonts w:ascii="Arial" w:hAnsi="Arial" w:cs="Arial"/>
          <w:sz w:val="24"/>
          <w:szCs w:val="24"/>
          <w:rtl/>
          <w:lang w:bidi="ar-EG"/>
        </w:rPr>
        <w:t xml:space="preserve">. </w:t>
      </w:r>
      <w:r w:rsidRPr="009C3335">
        <w:rPr>
          <w:rStyle w:val="FootnoteReference"/>
          <w:rFonts w:ascii="Arial" w:hAnsi="Arial" w:cs="Arial"/>
          <w:sz w:val="24"/>
          <w:szCs w:val="24"/>
          <w:rtl/>
          <w:lang w:bidi="ar-EG"/>
        </w:rPr>
        <w:footnoteReference w:id="46"/>
      </w:r>
    </w:p>
    <w:p w14:paraId="6BFD43E8" w14:textId="77777777" w:rsidR="00EC79FB" w:rsidRPr="009C3335" w:rsidRDefault="00EC79FB" w:rsidP="00531F10">
      <w:pPr>
        <w:spacing w:line="276" w:lineRule="auto"/>
        <w:ind w:firstLine="567"/>
        <w:rPr>
          <w:rFonts w:ascii="Arial" w:hAnsi="Arial" w:cs="Arial"/>
          <w:sz w:val="24"/>
          <w:szCs w:val="24"/>
          <w:rtl/>
          <w:lang w:bidi="ar-EG"/>
        </w:rPr>
      </w:pPr>
      <w:r w:rsidRPr="009C3335">
        <w:rPr>
          <w:rFonts w:ascii="Arial" w:hAnsi="Arial" w:cs="Arial"/>
          <w:sz w:val="24"/>
          <w:szCs w:val="24"/>
          <w:rtl/>
          <w:lang w:bidi="ar-EG"/>
        </w:rPr>
        <w:t xml:space="preserve"> </w:t>
      </w:r>
    </w:p>
    <w:p w14:paraId="6E231423" w14:textId="77777777" w:rsidR="00EC79FB" w:rsidRPr="00FC6711" w:rsidRDefault="00EC79FB" w:rsidP="00531F10">
      <w:pPr>
        <w:spacing w:line="276" w:lineRule="auto"/>
        <w:ind w:firstLine="567"/>
        <w:rPr>
          <w:rFonts w:ascii="Arial" w:hAnsi="Arial" w:cs="Arial"/>
          <w:b/>
          <w:bCs/>
          <w:sz w:val="28"/>
          <w:szCs w:val="28"/>
          <w:rtl/>
          <w:lang w:bidi="ar-EG"/>
        </w:rPr>
      </w:pPr>
      <w:r w:rsidRPr="00FC6711">
        <w:rPr>
          <w:rFonts w:ascii="Arial" w:hAnsi="Arial" w:cs="Arial"/>
          <w:b/>
          <w:bCs/>
          <w:sz w:val="28"/>
          <w:szCs w:val="28"/>
          <w:rtl/>
          <w:lang w:bidi="ar-EG"/>
        </w:rPr>
        <w:t>وفيما يلى سوف نتناول تطور الاستثمار في قطاعات البنية التحتية :</w:t>
      </w:r>
    </w:p>
    <w:p w14:paraId="52C88277" w14:textId="77777777" w:rsidR="00EC79FB" w:rsidRPr="00FC6711" w:rsidRDefault="00EC79FB" w:rsidP="00531F10">
      <w:pPr>
        <w:tabs>
          <w:tab w:val="left" w:pos="7459"/>
        </w:tabs>
        <w:spacing w:line="276" w:lineRule="auto"/>
        <w:ind w:firstLine="567"/>
        <w:rPr>
          <w:rFonts w:ascii="Arial" w:hAnsi="Arial" w:cs="Arial"/>
          <w:b/>
          <w:bCs/>
          <w:sz w:val="28"/>
          <w:szCs w:val="28"/>
          <w:rtl/>
          <w:lang w:bidi="ar-EG"/>
        </w:rPr>
      </w:pPr>
      <w:r w:rsidRPr="00FC6711">
        <w:rPr>
          <w:rFonts w:ascii="Arial" w:hAnsi="Arial" w:cs="Arial"/>
          <w:b/>
          <w:bCs/>
          <w:sz w:val="28"/>
          <w:szCs w:val="28"/>
          <w:rtl/>
          <w:lang w:bidi="ar-EG"/>
        </w:rPr>
        <w:t xml:space="preserve"> </w:t>
      </w:r>
      <w:r w:rsidRPr="00FC6711">
        <w:rPr>
          <w:rFonts w:ascii="Arial" w:hAnsi="Arial" w:cs="Arial"/>
          <w:b/>
          <w:bCs/>
          <w:sz w:val="28"/>
          <w:szCs w:val="28"/>
          <w:rtl/>
          <w:lang w:bidi="ar-EG"/>
        </w:rPr>
        <w:tab/>
      </w:r>
    </w:p>
    <w:p w14:paraId="0C9C3AEA" w14:textId="7987396F" w:rsidR="00EC79FB" w:rsidRPr="009C3335" w:rsidRDefault="00EC79FB" w:rsidP="009C3335">
      <w:pPr>
        <w:spacing w:line="276" w:lineRule="auto"/>
        <w:ind w:firstLine="567"/>
        <w:rPr>
          <w:rFonts w:ascii="Arial" w:hAnsi="Arial" w:cs="Arial"/>
          <w:b/>
          <w:bCs/>
          <w:sz w:val="28"/>
          <w:szCs w:val="28"/>
          <w:u w:val="single"/>
          <w:rtl/>
          <w:lang w:bidi="ar-EG"/>
        </w:rPr>
      </w:pPr>
      <w:r w:rsidRPr="00FC6711">
        <w:rPr>
          <w:rFonts w:ascii="Arial" w:hAnsi="Arial" w:cs="Arial"/>
          <w:b/>
          <w:bCs/>
          <w:sz w:val="28"/>
          <w:szCs w:val="28"/>
          <w:u w:val="single"/>
          <w:rtl/>
          <w:lang w:bidi="ar-EG"/>
        </w:rPr>
        <w:t xml:space="preserve">قطاع الكهرباء </w:t>
      </w:r>
    </w:p>
    <w:p w14:paraId="608CEADD" w14:textId="77777777" w:rsidR="00EC79FB" w:rsidRPr="009C3335" w:rsidRDefault="00EC79FB" w:rsidP="00531F10">
      <w:pPr>
        <w:spacing w:line="276" w:lineRule="auto"/>
        <w:ind w:firstLine="567"/>
        <w:rPr>
          <w:rFonts w:asciiTheme="minorBidi" w:hAnsiTheme="minorBidi"/>
          <w:sz w:val="24"/>
          <w:szCs w:val="24"/>
          <w:rtl/>
          <w:lang w:bidi="ar-EG"/>
        </w:rPr>
      </w:pPr>
      <w:r w:rsidRPr="009C3335">
        <w:rPr>
          <w:rFonts w:asciiTheme="minorBidi" w:hAnsiTheme="minorBidi"/>
          <w:sz w:val="24"/>
          <w:szCs w:val="24"/>
          <w:rtl/>
          <w:lang w:bidi="ar-EG"/>
        </w:rPr>
        <w:t>قام قطاع الكهرباء بإعداد استراتيجية متكاملة حتى عام 2027 ارتكزت على عِدّة محاور أهمّها:</w:t>
      </w:r>
    </w:p>
    <w:p w14:paraId="3C17027F" w14:textId="68D2E3EA" w:rsidR="00EC79FB" w:rsidRPr="009C3335" w:rsidRDefault="00EC79FB" w:rsidP="009C3335">
      <w:pPr>
        <w:spacing w:line="276" w:lineRule="auto"/>
        <w:ind w:firstLine="567"/>
        <w:jc w:val="both"/>
        <w:rPr>
          <w:rFonts w:asciiTheme="minorBidi" w:hAnsiTheme="minorBidi"/>
          <w:sz w:val="24"/>
          <w:szCs w:val="24"/>
          <w:rtl/>
          <w:lang w:bidi="ar-EG"/>
        </w:rPr>
      </w:pPr>
      <w:r w:rsidRPr="009C3335">
        <w:rPr>
          <w:rFonts w:asciiTheme="minorBidi" w:hAnsiTheme="minorBidi"/>
          <w:sz w:val="24"/>
          <w:szCs w:val="24"/>
          <w:rtl/>
          <w:lang w:bidi="ar-EG"/>
        </w:rPr>
        <w:t>- تحقيق الاستخدام الأمثل لـمصادر الطاقة الـمتاحة، وتنويع هذه الـمصادر مع تعظيم الاستفادة من مصادر الطاقة الـمتجدّدة، والـمساهمة في حماية البيئة من التلوث، وتحفيز القطاع الخاص على الـمشاركة في مشروعات الكهرباء.</w:t>
      </w:r>
    </w:p>
    <w:p w14:paraId="59C7832C" w14:textId="77777777" w:rsidR="00EC79FB" w:rsidRPr="009C3335" w:rsidRDefault="00EC79FB" w:rsidP="009C3335">
      <w:pPr>
        <w:spacing w:line="276" w:lineRule="auto"/>
        <w:ind w:firstLine="567"/>
        <w:jc w:val="both"/>
        <w:rPr>
          <w:rFonts w:asciiTheme="minorBidi" w:hAnsiTheme="minorBidi"/>
          <w:sz w:val="24"/>
          <w:szCs w:val="24"/>
          <w:rtl/>
          <w:lang w:bidi="ar-EG"/>
        </w:rPr>
      </w:pPr>
      <w:r w:rsidRPr="009C3335">
        <w:rPr>
          <w:rFonts w:asciiTheme="minorBidi" w:hAnsiTheme="minorBidi"/>
          <w:sz w:val="24"/>
          <w:szCs w:val="24"/>
          <w:rtl/>
          <w:lang w:bidi="ar-EG"/>
        </w:rPr>
        <w:t>- تحقيق احتياطي آمن من الطاقة الكهربائية حيث بلغ إجمالي الطاقة الكهربائية المولدة خلال العام المالي 2019/2020 نحو183223 (مليون ك.و.س)، وبلغ إجمالي الطاقة المستخدمة نحو 154531 (مليون.ك.و.س).</w:t>
      </w:r>
    </w:p>
    <w:p w14:paraId="0C50E45F" w14:textId="0E583416" w:rsidR="00EC79FB" w:rsidRPr="009C3335" w:rsidRDefault="009C3335" w:rsidP="009C3335">
      <w:pPr>
        <w:spacing w:line="276" w:lineRule="auto"/>
        <w:jc w:val="both"/>
        <w:rPr>
          <w:rFonts w:asciiTheme="minorBidi" w:hAnsiTheme="minorBidi"/>
          <w:sz w:val="24"/>
          <w:szCs w:val="24"/>
          <w:rtl/>
          <w:lang w:bidi="ar-EG"/>
        </w:rPr>
      </w:pPr>
      <w:r>
        <w:rPr>
          <w:rFonts w:asciiTheme="minorBidi" w:hAnsiTheme="minorBidi" w:hint="cs"/>
          <w:sz w:val="24"/>
          <w:szCs w:val="24"/>
          <w:rtl/>
          <w:lang w:bidi="ar-EG"/>
        </w:rPr>
        <w:t xml:space="preserve">        </w:t>
      </w:r>
      <w:r w:rsidR="00EC79FB" w:rsidRPr="009C3335">
        <w:rPr>
          <w:rFonts w:asciiTheme="minorBidi" w:hAnsiTheme="minorBidi"/>
          <w:sz w:val="24"/>
          <w:szCs w:val="24"/>
          <w:rtl/>
          <w:lang w:bidi="ar-EG"/>
        </w:rPr>
        <w:t>- تأهيل شركات مصرية لتنفيذ مشروعات عملاقة لتوليد الطاقة الكهربائية وإتاحة الفرصة لها للعمل بالخارج.</w:t>
      </w:r>
    </w:p>
    <w:p w14:paraId="1655C4AA" w14:textId="77777777" w:rsidR="00EC79FB" w:rsidRPr="009C3335" w:rsidRDefault="00EC79FB" w:rsidP="009C3335">
      <w:pPr>
        <w:spacing w:line="276" w:lineRule="auto"/>
        <w:ind w:firstLine="567"/>
        <w:jc w:val="both"/>
        <w:rPr>
          <w:rFonts w:asciiTheme="minorBidi" w:hAnsiTheme="minorBidi"/>
          <w:sz w:val="24"/>
          <w:szCs w:val="24"/>
          <w:rtl/>
          <w:lang w:bidi="ar-EG"/>
        </w:rPr>
      </w:pPr>
      <w:r w:rsidRPr="009C3335">
        <w:rPr>
          <w:rFonts w:asciiTheme="minorBidi" w:hAnsiTheme="minorBidi"/>
          <w:sz w:val="24"/>
          <w:szCs w:val="24"/>
          <w:rtl/>
          <w:lang w:bidi="ar-EG"/>
        </w:rPr>
        <w:t>- تحسن ترتيب مصر في مؤشر الحصول على الكهرباء من الـمركز (145) في عام 2015 إلى الـمركز (96) عام 2019 ثم إلى الـمركز (77) عام 2020 طبقاً لتقارير البنك الدولي عن ممارسة أنشطة الأعمال.</w:t>
      </w:r>
      <w:r w:rsidRPr="009C3335">
        <w:rPr>
          <w:rStyle w:val="FootnoteReference"/>
          <w:rFonts w:asciiTheme="minorBidi" w:hAnsiTheme="minorBidi"/>
          <w:sz w:val="24"/>
          <w:szCs w:val="24"/>
          <w:rtl/>
          <w:lang w:bidi="ar-EG"/>
        </w:rPr>
        <w:footnoteReference w:id="47"/>
      </w:r>
    </w:p>
    <w:p w14:paraId="7366716A" w14:textId="77777777" w:rsidR="00EC79FB" w:rsidRPr="009C3335" w:rsidRDefault="00EC79FB" w:rsidP="00531F10">
      <w:pPr>
        <w:spacing w:line="276" w:lineRule="auto"/>
        <w:ind w:firstLine="567"/>
        <w:rPr>
          <w:rFonts w:asciiTheme="minorBidi" w:hAnsiTheme="minorBidi"/>
          <w:sz w:val="24"/>
          <w:szCs w:val="24"/>
          <w:rtl/>
          <w:lang w:bidi="ar-EG"/>
        </w:rPr>
      </w:pPr>
    </w:p>
    <w:p w14:paraId="4A2D8984" w14:textId="7D7E837C" w:rsidR="00EC79FB" w:rsidRPr="00FC6711" w:rsidRDefault="00EC79FB" w:rsidP="009C3335">
      <w:pPr>
        <w:spacing w:line="276" w:lineRule="auto"/>
        <w:ind w:firstLine="567"/>
        <w:rPr>
          <w:rFonts w:ascii="Arial" w:hAnsi="Arial" w:cs="Arial"/>
          <w:b/>
          <w:bCs/>
          <w:sz w:val="28"/>
          <w:szCs w:val="28"/>
          <w:u w:val="single"/>
          <w:rtl/>
          <w:lang w:bidi="ar-EG"/>
        </w:rPr>
      </w:pPr>
      <w:r w:rsidRPr="00FC6711">
        <w:rPr>
          <w:rFonts w:ascii="Arial" w:hAnsi="Arial" w:cs="Arial"/>
          <w:b/>
          <w:bCs/>
          <w:sz w:val="28"/>
          <w:szCs w:val="28"/>
          <w:u w:val="single"/>
          <w:rtl/>
          <w:lang w:bidi="ar-EG"/>
        </w:rPr>
        <w:t xml:space="preserve">قطاع الطرق والكبارى  </w:t>
      </w:r>
    </w:p>
    <w:p w14:paraId="50016D4F" w14:textId="77777777" w:rsidR="00EC79FB" w:rsidRPr="009C3335" w:rsidRDefault="00EC79FB" w:rsidP="00531F10">
      <w:pPr>
        <w:spacing w:line="276" w:lineRule="auto"/>
        <w:ind w:firstLine="567"/>
        <w:rPr>
          <w:rFonts w:ascii="Arial" w:hAnsi="Arial" w:cs="Arial"/>
          <w:color w:val="000000"/>
          <w:sz w:val="24"/>
          <w:szCs w:val="24"/>
          <w:rtl/>
        </w:rPr>
      </w:pPr>
      <w:bookmarkStart w:id="36" w:name="_Hlk73428649"/>
      <w:r w:rsidRPr="009C3335">
        <w:rPr>
          <w:rFonts w:ascii="Arial" w:hAnsi="Arial" w:cs="Arial"/>
          <w:color w:val="000000"/>
          <w:sz w:val="24"/>
          <w:szCs w:val="24"/>
          <w:rtl/>
        </w:rPr>
        <w:t>ساهمت المشروعات التي قامت بها الدولة خلال السنوات الماضية من تطرير البنية التحتية والعمل علي الربط بين المحافظات وتمهيد الطرق وبناء الكباري وتوفير التكنولوجيا الحديثة في توفير مناخ اقتصادي يسمح بجلب الاستثمارات الأجنبية وزيادة المشروعات بشراكة دولية ودفعت المؤسسات الدولية للاشادة بقدرة مصر علي جذب الاستثمارات الخارجية وطبقًا لتقرير الاستثمار العالمى 2020، الصادر عن مؤتمر الأمم المتحدة للتجارة والتنمية “الأونكتاد" جاءت مصر كوجهة أولى للاستثمار فى أفريقيا</w:t>
      </w:r>
      <w:r w:rsidRPr="009C3335">
        <w:rPr>
          <w:rFonts w:ascii="Arial" w:hAnsi="Arial" w:cs="Arial"/>
          <w:color w:val="000000"/>
          <w:sz w:val="24"/>
          <w:szCs w:val="24"/>
        </w:rPr>
        <w:t>.</w:t>
      </w:r>
      <w:r w:rsidRPr="009C3335">
        <w:rPr>
          <w:rStyle w:val="FootnoteReference"/>
          <w:rFonts w:ascii="Arial" w:hAnsi="Arial" w:cs="Arial"/>
          <w:color w:val="000000"/>
          <w:sz w:val="24"/>
          <w:szCs w:val="24"/>
        </w:rPr>
        <w:footnoteReference w:id="48"/>
      </w:r>
    </w:p>
    <w:p w14:paraId="61CB602A" w14:textId="77777777" w:rsidR="00EC79FB" w:rsidRPr="009C3335" w:rsidRDefault="00EC79FB" w:rsidP="00531F10">
      <w:pPr>
        <w:shd w:val="clear" w:color="auto" w:fill="FFFFFF"/>
        <w:bidi w:val="0"/>
        <w:spacing w:before="100" w:beforeAutospacing="1" w:after="100" w:afterAutospacing="1" w:line="276" w:lineRule="auto"/>
        <w:ind w:firstLine="567"/>
        <w:jc w:val="right"/>
        <w:rPr>
          <w:rFonts w:asciiTheme="minorBidi" w:hAnsiTheme="minorBidi"/>
          <w:color w:val="000000"/>
          <w:sz w:val="24"/>
          <w:szCs w:val="24"/>
        </w:rPr>
      </w:pPr>
      <w:r w:rsidRPr="009C3335">
        <w:rPr>
          <w:rFonts w:asciiTheme="minorBidi" w:hAnsiTheme="minorBidi"/>
          <w:color w:val="000000"/>
          <w:sz w:val="24"/>
          <w:szCs w:val="24"/>
          <w:rtl/>
        </w:rPr>
        <w:lastRenderedPageBreak/>
        <w:t>حيث تقوم مصر بتنفيذ استراتيجية متكاملة لتطوير منظومة النقل من خلال خطة واضحة تشمل كافة قطاعـات النقل (الطرق والكباري – السكك الحديدية – مترو الأنفاق – النقل البحري – النقل النهري – الموانئ الجافة واللوجستيات – والنقل الجوي) هذه الاستراتيجية تتفق مع رؤية التنمية المستدامة بالدولة حتى عام 2030،</w:t>
      </w:r>
      <w:r w:rsidRPr="009C3335">
        <w:rPr>
          <w:rFonts w:asciiTheme="minorBidi" w:hAnsiTheme="minorBidi"/>
          <w:b/>
          <w:bCs/>
          <w:color w:val="000000"/>
          <w:sz w:val="24"/>
          <w:szCs w:val="24"/>
          <w:rtl/>
        </w:rPr>
        <w:t xml:space="preserve"> </w:t>
      </w:r>
      <w:r w:rsidRPr="009C3335">
        <w:rPr>
          <w:rFonts w:asciiTheme="minorBidi" w:hAnsiTheme="minorBidi"/>
          <w:color w:val="000000"/>
          <w:sz w:val="24"/>
          <w:szCs w:val="24"/>
          <w:rtl/>
        </w:rPr>
        <w:t xml:space="preserve">وتحقق الترابط والتكامل فيما بينها، مع وضع آليات محددة ودقيقة لمتابعة تنفيذها بالشكل الصحيح ، فاهتمام الدولة بكافة مجالات قطاع النقل والمواصلات والطرق ضرورة قصوى ليس فقط لتحقيق التنمية الاقتصادية ورفع مستوى المعيشة، وإنما لمواكبة التحديات الناجمة عن الزيادة السكانية، وضرورة وجود منظومة متكاملة تحقق للمواطن كافة عناصر الأمان والراحة، فضلًا عن توفير الوقت، إلى جانب جذب مزيد من الاستثمارات وتحسين مناخ الاستثمار نتيجة لتوافر مقومات البنية التحتية اللازمة. </w:t>
      </w:r>
      <w:r w:rsidRPr="009C3335">
        <w:rPr>
          <w:rStyle w:val="FootnoteReference"/>
          <w:rFonts w:asciiTheme="minorBidi" w:hAnsiTheme="minorBidi"/>
          <w:color w:val="000000"/>
          <w:sz w:val="24"/>
          <w:szCs w:val="24"/>
          <w:rtl/>
        </w:rPr>
        <w:footnoteReference w:id="49"/>
      </w:r>
    </w:p>
    <w:p w14:paraId="52351DBF" w14:textId="77777777" w:rsidR="00EC79FB" w:rsidRPr="009C3335" w:rsidRDefault="00EC79FB" w:rsidP="00531F10">
      <w:pPr>
        <w:shd w:val="clear" w:color="auto" w:fill="FFFFFF"/>
        <w:bidi w:val="0"/>
        <w:spacing w:before="100" w:beforeAutospacing="1" w:after="100" w:afterAutospacing="1" w:line="276" w:lineRule="auto"/>
        <w:ind w:firstLine="567"/>
        <w:jc w:val="right"/>
        <w:rPr>
          <w:rFonts w:asciiTheme="minorBidi" w:hAnsiTheme="minorBidi"/>
          <w:color w:val="000000"/>
          <w:sz w:val="24"/>
          <w:szCs w:val="24"/>
        </w:rPr>
      </w:pPr>
      <w:r w:rsidRPr="009C3335">
        <w:rPr>
          <w:rFonts w:asciiTheme="minorBidi" w:hAnsiTheme="minorBidi"/>
          <w:color w:val="000000"/>
          <w:sz w:val="24"/>
          <w:szCs w:val="24"/>
          <w:rtl/>
        </w:rPr>
        <w:t>هناك مؤشرات يمكن النظر إليها لتشير إلى مدى انعكاس مشروعات الطرق التي نفذتها الدولة على ترتيب مصر العالمي في مؤشر جودة الطرق خلال الفترة من 2014 حتى 2019, حيث تقدمت مصر 90 مركزًا لتصل للمركز 28 عام 2019، مقارنة بالمركز 45 عام 2018, والمركز 75 عام 2017, والمركز 107 عام 2016, والمركز 110 عام 2015, والمركز 118 عام 2014  وذلك وفقاً لتقارير التنافسية العالمية.</w:t>
      </w:r>
      <w:r w:rsidRPr="009C3335">
        <w:rPr>
          <w:rStyle w:val="FootnoteReference"/>
          <w:rFonts w:asciiTheme="minorBidi" w:hAnsiTheme="minorBidi"/>
          <w:color w:val="000000"/>
          <w:sz w:val="24"/>
          <w:szCs w:val="24"/>
          <w:rtl/>
        </w:rPr>
        <w:footnoteReference w:id="50"/>
      </w:r>
    </w:p>
    <w:p w14:paraId="5AC31734" w14:textId="77777777" w:rsidR="00EC79FB" w:rsidRPr="009C3335" w:rsidRDefault="00EC79FB" w:rsidP="00531F10">
      <w:pPr>
        <w:shd w:val="clear" w:color="auto" w:fill="FFFFFF"/>
        <w:bidi w:val="0"/>
        <w:spacing w:before="100" w:beforeAutospacing="1" w:after="100" w:afterAutospacing="1" w:line="276" w:lineRule="auto"/>
        <w:ind w:firstLine="567"/>
        <w:jc w:val="right"/>
        <w:rPr>
          <w:rFonts w:asciiTheme="minorBidi" w:hAnsiTheme="minorBidi"/>
          <w:b/>
          <w:bCs/>
          <w:color w:val="000000"/>
          <w:sz w:val="24"/>
          <w:szCs w:val="24"/>
          <w:rtl/>
          <w:lang w:bidi="ar-EG"/>
        </w:rPr>
      </w:pPr>
      <w:r w:rsidRPr="009C3335">
        <w:rPr>
          <w:rFonts w:asciiTheme="minorBidi" w:hAnsiTheme="minorBidi"/>
          <w:color w:val="000000"/>
          <w:sz w:val="24"/>
          <w:szCs w:val="24"/>
          <w:rtl/>
        </w:rPr>
        <w:t>كذلك تأثيراتها على معدلات الحوادث خلال الفترة من 2014 حتى 2018، حيث انخفض عدد الحوادث خلال الفترة المشار إليها بنسبة 41,1%، لتصل إلى 8480 حادثًا عام 2018، مقارنة بـ 14403 حوادث عام 2014. كما انخفض عدد الوفيات أيضًا خلال الفترة المشار إليها بنسبة 50,5%، لتصل إلى 3087 متوفٍ عام 2018، مقارنة بـ 6236 متوفٍ عام 2014، وأخيرًا انخفض كذلك عدد الإصابات خلال الفترة المشار إليها بنسبة 51,1%، ليصل إلى 11803 مصاباً عام 2018، مقارنة ب 24154 مصاباً عام2014 ، وتقدمت مصر 26 مركزًا في مؤشر التنافسية العالمي خلال الفترة 2014 حتى 2019 لتصل للمركز 93، والذي يشير إلى تطورها في مؤشرات هامة أخري مثل البنية التحتية الذي جاءت به في المركز 52 بدلا من المركز 114 في عام 2014، وكفاءة النقل كان الترتيب 59 عام 2014 وفي عام 2018 وصل الترتيب 43، فضلًا عن تقدمها 8 مراكز في مؤشر جودة خدمة القطارات لتحتل المركز 50 عام 2019، مقارنة بالمركز 58 عام</w:t>
      </w:r>
      <w:r w:rsidRPr="009C3335">
        <w:rPr>
          <w:rFonts w:asciiTheme="minorBidi" w:hAnsiTheme="minorBidi"/>
          <w:color w:val="000000"/>
          <w:sz w:val="24"/>
          <w:szCs w:val="24"/>
          <w:rtl/>
          <w:lang w:bidi="ar-EG"/>
        </w:rPr>
        <w:t xml:space="preserve">2018. </w:t>
      </w:r>
      <w:r w:rsidRPr="009C3335">
        <w:rPr>
          <w:rStyle w:val="FootnoteReference"/>
          <w:rFonts w:asciiTheme="minorBidi" w:hAnsiTheme="minorBidi"/>
          <w:b/>
          <w:bCs/>
          <w:color w:val="000000"/>
          <w:sz w:val="24"/>
          <w:szCs w:val="24"/>
          <w:rtl/>
          <w:lang w:bidi="ar-EG"/>
        </w:rPr>
        <w:footnoteReference w:id="51"/>
      </w:r>
    </w:p>
    <w:p w14:paraId="095E1889" w14:textId="77777777" w:rsidR="00EC79FB" w:rsidRPr="009C3335" w:rsidRDefault="00EC79FB" w:rsidP="00531F10">
      <w:pPr>
        <w:spacing w:line="276" w:lineRule="auto"/>
        <w:ind w:firstLine="567"/>
        <w:rPr>
          <w:rFonts w:asciiTheme="minorBidi" w:hAnsiTheme="minorBidi"/>
          <w:b/>
          <w:bCs/>
          <w:sz w:val="24"/>
          <w:szCs w:val="24"/>
          <w:u w:val="single"/>
          <w:rtl/>
          <w:lang w:bidi="ar-EG"/>
        </w:rPr>
      </w:pPr>
      <w:r w:rsidRPr="009C3335">
        <w:rPr>
          <w:rFonts w:asciiTheme="minorBidi" w:hAnsiTheme="minorBidi"/>
          <w:b/>
          <w:bCs/>
          <w:sz w:val="24"/>
          <w:szCs w:val="24"/>
          <w:u w:val="single"/>
          <w:rtl/>
          <w:lang w:bidi="ar-EG"/>
        </w:rPr>
        <w:t>ونعرض فيما يلى خطط  الحكومه في قطاع الطرق والكبارى المنفذة وقيد التنفيذ</w:t>
      </w:r>
    </w:p>
    <w:p w14:paraId="79DFEFCC" w14:textId="77777777" w:rsidR="00EC79FB" w:rsidRPr="009C3335" w:rsidRDefault="00EC79FB" w:rsidP="009C3335">
      <w:pPr>
        <w:spacing w:line="276" w:lineRule="auto"/>
        <w:ind w:firstLine="567"/>
        <w:jc w:val="both"/>
        <w:rPr>
          <w:rFonts w:asciiTheme="minorBidi" w:hAnsiTheme="minorBidi"/>
          <w:sz w:val="24"/>
          <w:szCs w:val="24"/>
          <w:rtl/>
          <w:lang w:bidi="ar-EG"/>
        </w:rPr>
      </w:pPr>
    </w:p>
    <w:p w14:paraId="439A055E" w14:textId="04258045" w:rsidR="00EC79FB" w:rsidRPr="009C3335" w:rsidRDefault="00EC79FB" w:rsidP="00322689">
      <w:pPr>
        <w:spacing w:line="276" w:lineRule="auto"/>
        <w:ind w:left="720" w:hanging="720"/>
        <w:jc w:val="both"/>
        <w:rPr>
          <w:rFonts w:asciiTheme="minorBidi" w:hAnsiTheme="minorBidi"/>
          <w:sz w:val="24"/>
          <w:szCs w:val="24"/>
          <w:rtl/>
          <w:lang w:bidi="ar-EG"/>
        </w:rPr>
      </w:pPr>
      <w:r w:rsidRPr="009C3335">
        <w:rPr>
          <w:rFonts w:asciiTheme="minorBidi" w:hAnsiTheme="minorBidi"/>
          <w:sz w:val="24"/>
          <w:szCs w:val="24"/>
          <w:rtl/>
          <w:lang w:bidi="ar-EG"/>
        </w:rPr>
        <w:t>(تمتد شبكة الطرق في مصر إلى نحو 188247 كيلومترًا بما في ذلك الطرق الممهدة والترابية وذلك خلال عام 2018</w:t>
      </w:r>
    </w:p>
    <w:p w14:paraId="79818B28" w14:textId="19F6AD17" w:rsidR="00EC79FB" w:rsidRPr="009C3335" w:rsidRDefault="00EC79FB" w:rsidP="00322689">
      <w:pPr>
        <w:spacing w:line="276" w:lineRule="auto"/>
        <w:ind w:left="720" w:hanging="720"/>
        <w:jc w:val="both"/>
        <w:rPr>
          <w:rFonts w:asciiTheme="minorBidi" w:hAnsiTheme="minorBidi"/>
          <w:sz w:val="24"/>
          <w:szCs w:val="24"/>
          <w:rtl/>
          <w:lang w:bidi="ar-EG"/>
        </w:rPr>
      </w:pPr>
      <w:r w:rsidRPr="009C3335">
        <w:rPr>
          <w:rFonts w:asciiTheme="minorBidi" w:hAnsiTheme="minorBidi"/>
          <w:sz w:val="24"/>
          <w:szCs w:val="24"/>
          <w:rtl/>
          <w:lang w:bidi="ar-EG"/>
        </w:rPr>
        <w:t>- التخطيط لتنفيذ 7000 كم إجمالي أطوال طرق ضمن المشروع القومي للطرق بتكلفة 175 مليار جنيه.</w:t>
      </w:r>
    </w:p>
    <w:p w14:paraId="7E55724A" w14:textId="4EB44AC1" w:rsidR="00EC79FB" w:rsidRPr="009C3335" w:rsidRDefault="00EC79FB" w:rsidP="00322689">
      <w:pPr>
        <w:spacing w:line="276" w:lineRule="auto"/>
        <w:ind w:left="720" w:hanging="720"/>
        <w:jc w:val="both"/>
        <w:rPr>
          <w:rFonts w:asciiTheme="minorBidi" w:hAnsiTheme="minorBidi"/>
          <w:sz w:val="24"/>
          <w:szCs w:val="24"/>
          <w:rtl/>
          <w:lang w:bidi="ar-EG"/>
        </w:rPr>
      </w:pPr>
      <w:r w:rsidRPr="009C3335">
        <w:rPr>
          <w:rFonts w:asciiTheme="minorBidi" w:hAnsiTheme="minorBidi"/>
          <w:sz w:val="24"/>
          <w:szCs w:val="24"/>
          <w:rtl/>
          <w:lang w:bidi="ar-EG"/>
        </w:rPr>
        <w:t>- الانتهاء من تنفيذ 4500 كم بالمرحلتين الأولى والثانية وجاري تنفيذ 1300 كم بالمرحلة الثالثة.</w:t>
      </w:r>
    </w:p>
    <w:p w14:paraId="5A587C4A" w14:textId="7E6883CB" w:rsidR="00EC79FB" w:rsidRPr="009C3335" w:rsidRDefault="00EC79FB" w:rsidP="00322689">
      <w:pPr>
        <w:spacing w:line="276" w:lineRule="auto"/>
        <w:ind w:left="720" w:hanging="720"/>
        <w:jc w:val="both"/>
        <w:rPr>
          <w:rFonts w:asciiTheme="minorBidi" w:hAnsiTheme="minorBidi"/>
          <w:sz w:val="24"/>
          <w:szCs w:val="24"/>
          <w:rtl/>
          <w:lang w:bidi="ar-EG"/>
        </w:rPr>
      </w:pPr>
      <w:r w:rsidRPr="009C3335">
        <w:rPr>
          <w:rFonts w:asciiTheme="minorBidi" w:hAnsiTheme="minorBidi"/>
          <w:sz w:val="24"/>
          <w:szCs w:val="24"/>
          <w:rtl/>
          <w:lang w:bidi="ar-EG"/>
        </w:rPr>
        <w:t>- الانتهاء من صيانة وتطوير 5000 كم من الطرق ورفع كفاءتها من شبكة الطرق الحالية بتكلفة 15 مليار جنيه</w:t>
      </w:r>
      <w:r w:rsidR="009C3335" w:rsidRPr="009C3335">
        <w:rPr>
          <w:rFonts w:asciiTheme="minorBidi" w:hAnsiTheme="minorBidi"/>
          <w:sz w:val="24"/>
          <w:szCs w:val="24"/>
          <w:rtl/>
          <w:lang w:bidi="ar-EG"/>
        </w:rPr>
        <w:t>.</w:t>
      </w:r>
    </w:p>
    <w:p w14:paraId="4A23987D" w14:textId="0A951190" w:rsidR="00EC79FB" w:rsidRPr="009C3335" w:rsidRDefault="00EC79FB" w:rsidP="00322689">
      <w:pPr>
        <w:spacing w:line="276" w:lineRule="auto"/>
        <w:ind w:left="720" w:hanging="720"/>
        <w:jc w:val="both"/>
        <w:rPr>
          <w:rFonts w:asciiTheme="minorBidi" w:hAnsiTheme="minorBidi"/>
          <w:sz w:val="24"/>
          <w:szCs w:val="24"/>
          <w:rtl/>
          <w:lang w:bidi="ar-EG"/>
        </w:rPr>
      </w:pPr>
      <w:r w:rsidRPr="009C3335">
        <w:rPr>
          <w:rFonts w:asciiTheme="minorBidi" w:hAnsiTheme="minorBidi"/>
          <w:sz w:val="24"/>
          <w:szCs w:val="24"/>
          <w:rtl/>
          <w:lang w:bidi="ar-EG"/>
        </w:rPr>
        <w:t>- التخطيط لإنشاء 21 محور/ كوبري على نهر النيل بتكلفة 30 مليار جنيه، تم الانتهاء من 7 محاور، والمستهدف الوصول إلى 59 محور/كوبري على النيل.</w:t>
      </w:r>
    </w:p>
    <w:p w14:paraId="529DC36F" w14:textId="4C689337" w:rsidR="00EC79FB" w:rsidRPr="009C3335" w:rsidRDefault="009C3335" w:rsidP="00322689">
      <w:pPr>
        <w:spacing w:line="276" w:lineRule="auto"/>
        <w:jc w:val="both"/>
        <w:rPr>
          <w:rFonts w:asciiTheme="minorBidi" w:hAnsiTheme="minorBidi"/>
          <w:sz w:val="24"/>
          <w:szCs w:val="24"/>
          <w:lang w:bidi="ar-EG"/>
        </w:rPr>
      </w:pPr>
      <w:r w:rsidRPr="009C3335">
        <w:rPr>
          <w:rFonts w:asciiTheme="minorBidi" w:hAnsiTheme="minorBidi"/>
          <w:sz w:val="24"/>
          <w:szCs w:val="24"/>
          <w:rtl/>
          <w:lang w:bidi="ar-EG"/>
        </w:rPr>
        <w:t xml:space="preserve">  </w:t>
      </w:r>
      <w:r w:rsidR="00EC79FB" w:rsidRPr="009C3335">
        <w:rPr>
          <w:rFonts w:asciiTheme="minorBidi" w:hAnsiTheme="minorBidi"/>
          <w:sz w:val="24"/>
          <w:szCs w:val="24"/>
          <w:rtl/>
          <w:lang w:bidi="ar-EG"/>
        </w:rPr>
        <w:t>- طبقاً لمؤشر جودة البنية التحتية للطرق في تقرير التنافسية العالمية لعام 2019 الصادر عن المنتدى الاقتصادي العالمي، فإن مصر أصبحت في المركز 28 على مستوى العالم من ضمن 141 دولة والمركز الثاني في إفريقيا).</w:t>
      </w:r>
      <w:r w:rsidR="00EC79FB" w:rsidRPr="009C3335">
        <w:rPr>
          <w:rStyle w:val="FootnoteReference"/>
          <w:rFonts w:asciiTheme="minorBidi" w:hAnsiTheme="minorBidi"/>
          <w:sz w:val="24"/>
          <w:szCs w:val="24"/>
          <w:lang w:bidi="ar-EG"/>
        </w:rPr>
        <w:footnoteReference w:id="52"/>
      </w:r>
    </w:p>
    <w:bookmarkEnd w:id="36"/>
    <w:p w14:paraId="095F52DE" w14:textId="77777777" w:rsidR="00EC79FB" w:rsidRPr="00FC6711" w:rsidRDefault="00EC79FB" w:rsidP="00531F10">
      <w:pPr>
        <w:shd w:val="clear" w:color="auto" w:fill="EBEBEB"/>
        <w:bidi w:val="0"/>
        <w:spacing w:line="276" w:lineRule="auto"/>
        <w:ind w:firstLine="567"/>
        <w:jc w:val="both"/>
        <w:rPr>
          <w:rFonts w:ascii="Arial" w:hAnsi="Arial" w:cs="Arial"/>
          <w:b/>
          <w:bCs/>
          <w:color w:val="000000"/>
          <w:sz w:val="28"/>
          <w:szCs w:val="28"/>
          <w:rtl/>
        </w:rPr>
      </w:pPr>
      <w:r w:rsidRPr="00FC6711">
        <w:rPr>
          <w:rFonts w:ascii="Arial" w:hAnsi="Arial" w:cs="Arial"/>
          <w:b/>
          <w:bCs/>
          <w:color w:val="000000"/>
          <w:sz w:val="28"/>
          <w:szCs w:val="28"/>
        </w:rPr>
        <w:t> </w:t>
      </w:r>
    </w:p>
    <w:p w14:paraId="56D7402F" w14:textId="77777777" w:rsidR="00322689" w:rsidRDefault="00322689" w:rsidP="00531F10">
      <w:pPr>
        <w:spacing w:line="276" w:lineRule="auto"/>
        <w:ind w:firstLine="567"/>
        <w:rPr>
          <w:rFonts w:ascii="Arial" w:hAnsi="Arial" w:cs="Arial"/>
          <w:b/>
          <w:bCs/>
          <w:sz w:val="28"/>
          <w:szCs w:val="28"/>
          <w:u w:val="single"/>
          <w:rtl/>
          <w:lang w:bidi="ar-EG"/>
        </w:rPr>
      </w:pPr>
    </w:p>
    <w:p w14:paraId="28FAC473" w14:textId="1AC62358" w:rsidR="00EC79FB" w:rsidRPr="00FC6711" w:rsidRDefault="00EC79FB" w:rsidP="00531F10">
      <w:pPr>
        <w:spacing w:line="276" w:lineRule="auto"/>
        <w:ind w:firstLine="567"/>
        <w:rPr>
          <w:rFonts w:ascii="Arial" w:hAnsi="Arial" w:cs="Arial"/>
          <w:b/>
          <w:bCs/>
          <w:sz w:val="28"/>
          <w:szCs w:val="28"/>
          <w:u w:val="single"/>
          <w:rtl/>
          <w:lang w:bidi="ar-EG"/>
        </w:rPr>
      </w:pPr>
      <w:r w:rsidRPr="00FC6711">
        <w:rPr>
          <w:rFonts w:ascii="Arial" w:hAnsi="Arial" w:cs="Arial"/>
          <w:b/>
          <w:bCs/>
          <w:sz w:val="28"/>
          <w:szCs w:val="28"/>
          <w:u w:val="single"/>
          <w:rtl/>
          <w:lang w:bidi="ar-EG"/>
        </w:rPr>
        <w:lastRenderedPageBreak/>
        <w:t xml:space="preserve">قطاع الموانئ البحرية </w:t>
      </w:r>
    </w:p>
    <w:p w14:paraId="374F334A" w14:textId="77777777" w:rsidR="00EC79FB" w:rsidRPr="00F80F71" w:rsidRDefault="00EC79FB" w:rsidP="00531F10">
      <w:pPr>
        <w:pStyle w:val="Caption"/>
        <w:spacing w:line="276" w:lineRule="auto"/>
        <w:ind w:firstLine="567"/>
        <w:rPr>
          <w:rFonts w:ascii="Arial" w:hAnsi="Arial" w:cs="Arial"/>
          <w:b w:val="0"/>
          <w:bCs w:val="0"/>
          <w:sz w:val="24"/>
          <w:szCs w:val="24"/>
          <w:rtl/>
        </w:rPr>
      </w:pPr>
    </w:p>
    <w:p w14:paraId="746F6A9B" w14:textId="77777777" w:rsidR="00EC79FB" w:rsidRPr="00F80F71" w:rsidRDefault="00EC79FB" w:rsidP="00322689">
      <w:pPr>
        <w:pStyle w:val="Caption"/>
        <w:spacing w:line="276" w:lineRule="auto"/>
        <w:ind w:firstLine="567"/>
        <w:jc w:val="lowKashida"/>
        <w:rPr>
          <w:rFonts w:ascii="Arial" w:hAnsi="Arial" w:cs="Arial"/>
          <w:b w:val="0"/>
          <w:bCs w:val="0"/>
          <w:sz w:val="24"/>
          <w:szCs w:val="24"/>
          <w:rtl/>
        </w:rPr>
      </w:pPr>
      <w:r w:rsidRPr="00F80F71">
        <w:rPr>
          <w:rFonts w:ascii="Arial" w:hAnsi="Arial" w:cs="Arial"/>
          <w:b w:val="0"/>
          <w:bCs w:val="0"/>
          <w:sz w:val="24"/>
          <w:szCs w:val="24"/>
          <w:rtl/>
        </w:rPr>
        <w:t xml:space="preserve">تعد الموانئ البحرية العمود الفقري للتجارة الخارجية للدولة وبوابتها على العالم الخارجي كما أنها الحلقة الرئيسية في سلسلة النقل المتعدد الوسائط ، بالإضافة إلى دورها الحيوي في دفع عملية التنمية الإ قتصادية، ومع التطورات التي شهدتها الساحة الدولية تطلب تطوير وتحديث الموانئ باستمرار ورفع كفاءتها بما يتواكب مع التطورات العالمية المستمرة ، وينظر إلى تطور ونمو الموانئ البحرية من خلال قدرتها على استقبال السفن البحرية الحديثة والتي نعني بها سفن الحاويات، ولقد بدأت سفن الحاويات في أوائل الستينات وكانت حمولة السفينة لا تتعدي 500 حاويه وتفوقت سفن الحاويات علي سفن البضائع العامة التقليدية في وفورات التشغيل لأنها تحتاج إلى وقت قليل جدا  نسبياً لإ تمام عملية الشحن والتفريغ بالموانئ. ويقاس وقت الشحن والتفريغ  لسفن الحاويات بالساعات، بينما يقاس وقت المكوث في الموانئ للسفن التقليدية بالأيام والأسابيع، وقد أمنت سفن الحاويات حماية البضائع من التلف خلال  عمليات الشحن والتفريغ  ثم أن التطور الحجمي الهائل في سعة سفن الحاويات حقق ميزة اقتصاديه كبيره. ولقد مرت سفن الحاويات منذ الستينات وحتى الان بمراحل تطوير نتج عنها أكثر من عشرة أجيال لسفن الحاويات ولقد تسببت زيادة سعة سفن الحاويات للألجيال المتعاقبة في تعاظم تأثير هذه السفن علي سياسات التشغيل لدي الشركات الملاحية وأيضاً لدي سلطات الموانئ . وبالتالي كان لابد من تطوير الموانئ المصرية حتى تستطيع استقبال سفن الحاويات الضخمة من خلال  استخدام معدات شحن وتفريغ خاصة بالحاويات وزيادة غاطس الأرصفة البحرية واستخدام نظام برامجي آلي متطور وتوفير ساحات التخرين . </w:t>
      </w:r>
      <w:r w:rsidRPr="00F80F71">
        <w:rPr>
          <w:rStyle w:val="FootnoteReference"/>
          <w:rFonts w:ascii="Arial" w:eastAsiaTheme="majorEastAsia" w:hAnsi="Arial" w:cs="Arial"/>
          <w:b w:val="0"/>
          <w:bCs w:val="0"/>
          <w:sz w:val="24"/>
          <w:szCs w:val="24"/>
          <w:rtl/>
        </w:rPr>
        <w:footnoteReference w:id="53"/>
      </w:r>
    </w:p>
    <w:p w14:paraId="7159BC82" w14:textId="77777777" w:rsidR="00EC79FB" w:rsidRPr="00F80F71" w:rsidRDefault="00EC79FB" w:rsidP="00322689">
      <w:pPr>
        <w:spacing w:line="276" w:lineRule="auto"/>
        <w:ind w:firstLine="567"/>
        <w:jc w:val="lowKashida"/>
        <w:rPr>
          <w:rFonts w:ascii="Arial" w:hAnsi="Arial" w:cs="Arial"/>
          <w:rtl/>
        </w:rPr>
      </w:pPr>
    </w:p>
    <w:p w14:paraId="1AA1BF57" w14:textId="77777777" w:rsidR="00EC79FB" w:rsidRPr="00FC6711" w:rsidRDefault="00EC79FB" w:rsidP="00531F10">
      <w:pPr>
        <w:pStyle w:val="NormalWeb"/>
        <w:shd w:val="clear" w:color="auto" w:fill="FFFFFF"/>
        <w:bidi/>
        <w:spacing w:before="0" w:beforeAutospacing="0" w:after="150" w:afterAutospacing="0" w:line="276" w:lineRule="auto"/>
        <w:ind w:firstLine="567"/>
        <w:jc w:val="both"/>
        <w:rPr>
          <w:rFonts w:ascii="Arial" w:hAnsi="Arial" w:cs="Arial"/>
          <w:b/>
          <w:bCs/>
          <w:color w:val="333333"/>
          <w:sz w:val="28"/>
          <w:szCs w:val="28"/>
        </w:rPr>
      </w:pPr>
      <w:r w:rsidRPr="00FC6711">
        <w:rPr>
          <w:rFonts w:ascii="Arial" w:hAnsi="Arial" w:cs="Arial"/>
          <w:b/>
          <w:bCs/>
          <w:color w:val="333333"/>
          <w:sz w:val="28"/>
          <w:szCs w:val="28"/>
          <w:rtl/>
        </w:rPr>
        <w:t>و</w:t>
      </w:r>
      <w:r>
        <w:rPr>
          <w:rFonts w:ascii="Arial" w:hAnsi="Arial" w:cs="Arial" w:hint="cs"/>
          <w:b/>
          <w:bCs/>
          <w:color w:val="333333"/>
          <w:sz w:val="28"/>
          <w:szCs w:val="28"/>
          <w:rtl/>
        </w:rPr>
        <w:t>سن</w:t>
      </w:r>
      <w:r w:rsidRPr="00FC6711">
        <w:rPr>
          <w:rFonts w:ascii="Arial" w:hAnsi="Arial" w:cs="Arial"/>
          <w:b/>
          <w:bCs/>
          <w:color w:val="333333"/>
          <w:sz w:val="28"/>
          <w:szCs w:val="28"/>
          <w:rtl/>
        </w:rPr>
        <w:t>عرض فيما يلى إنجازات الحكومه المصريه عام 2018  :</w:t>
      </w:r>
    </w:p>
    <w:p w14:paraId="4A3626AD" w14:textId="77777777" w:rsidR="00EC79FB" w:rsidRPr="00FC6711" w:rsidRDefault="00EC79FB" w:rsidP="00531F10">
      <w:pPr>
        <w:pStyle w:val="NormalWeb"/>
        <w:shd w:val="clear" w:color="auto" w:fill="FFFFFF"/>
        <w:bidi/>
        <w:spacing w:before="0" w:beforeAutospacing="0" w:after="150" w:afterAutospacing="0" w:line="276" w:lineRule="auto"/>
        <w:ind w:firstLine="567"/>
        <w:jc w:val="both"/>
        <w:rPr>
          <w:rFonts w:ascii="Arial" w:hAnsi="Arial" w:cs="Arial"/>
          <w:b/>
          <w:bCs/>
          <w:color w:val="333333"/>
          <w:sz w:val="28"/>
          <w:szCs w:val="28"/>
          <w:rtl/>
        </w:rPr>
      </w:pPr>
      <w:r w:rsidRPr="00F54B46">
        <w:rPr>
          <w:rStyle w:val="Strong"/>
          <w:rFonts w:ascii="Arial" w:eastAsiaTheme="majorEastAsia" w:hAnsi="Arial" w:cs="Arial"/>
          <w:color w:val="C00000"/>
          <w:sz w:val="28"/>
          <w:szCs w:val="28"/>
          <w:u w:val="single"/>
          <w:rtl/>
        </w:rPr>
        <w:t>- مشروعات الهيئة العامة لميناء الإسكندرية</w:t>
      </w:r>
      <w:r w:rsidRPr="00FC6711">
        <w:rPr>
          <w:rStyle w:val="Strong"/>
          <w:rFonts w:ascii="Arial" w:eastAsiaTheme="majorEastAsia" w:hAnsi="Arial" w:cs="Arial"/>
          <w:color w:val="C00000"/>
          <w:sz w:val="28"/>
          <w:szCs w:val="28"/>
          <w:rtl/>
        </w:rPr>
        <w:t> :</w:t>
      </w:r>
    </w:p>
    <w:p w14:paraId="1A768BEC" w14:textId="2821E582" w:rsidR="00EC79FB" w:rsidRPr="00322689" w:rsidRDefault="00EC79FB" w:rsidP="00531F10">
      <w:pPr>
        <w:pStyle w:val="NormalWeb"/>
        <w:shd w:val="clear" w:color="auto" w:fill="FFFFFF"/>
        <w:bidi/>
        <w:spacing w:before="0" w:beforeAutospacing="0" w:after="150" w:afterAutospacing="0" w:line="276" w:lineRule="auto"/>
        <w:ind w:firstLine="567"/>
        <w:jc w:val="both"/>
        <w:rPr>
          <w:rFonts w:ascii="Arial" w:hAnsi="Arial" w:cs="Arial"/>
          <w:color w:val="333333"/>
          <w:rtl/>
        </w:rPr>
      </w:pPr>
      <w:r w:rsidRPr="00322689">
        <w:rPr>
          <w:rFonts w:ascii="Arial" w:hAnsi="Arial" w:cs="Arial"/>
          <w:color w:val="333333"/>
          <w:rtl/>
        </w:rPr>
        <w:t>-</w:t>
      </w:r>
      <w:r w:rsidR="00322689" w:rsidRPr="00322689">
        <w:rPr>
          <w:rFonts w:ascii="Arial" w:hAnsi="Arial" w:cs="Arial" w:hint="cs"/>
          <w:color w:val="333333"/>
          <w:rtl/>
        </w:rPr>
        <w:t>- "</w:t>
      </w:r>
      <w:r w:rsidRPr="00322689">
        <w:rPr>
          <w:rFonts w:ascii="Arial" w:hAnsi="Arial" w:cs="Arial"/>
          <w:color w:val="333333"/>
          <w:rtl/>
        </w:rPr>
        <w:t>تم الانتهاء من تنفيذ المشروعات التالية خلال عام 2018 : مشروع مطلع البيهقي جهة باب 27 في 24/10/2018 حيث يساهم المشروع في صيانة كوبري 27 الذي يربط بين باب 27 جمارك والطريق الدولي الساحلي وذلك لرفع كفاءته وزيادة عمره الافتراضي ،  بما يساهم في الاستخدام الأمثل للكوبري والذي يعمل على نقل حركة الشاحنات إلى الطريق الدولي مباشرة بعيدا عن الميناء وتقليل مدد الرحلات البرية وتقليل الاختناق المروري عن المحافظة ، وكذا تراكم الشاحنات على بوابات الميناء مما يساهم في زيادة معدلات التداول وتقليل فترات انتظار السفن فضلا عن مساهمته في تخفيض استخدام الوقود واستهلاك الطرق .</w:t>
      </w:r>
    </w:p>
    <w:p w14:paraId="50E2A4BD" w14:textId="6AE4B136" w:rsidR="00EC79FB" w:rsidRPr="00322689" w:rsidRDefault="00EC79FB" w:rsidP="00531F10">
      <w:pPr>
        <w:pStyle w:val="NormalWeb"/>
        <w:shd w:val="clear" w:color="auto" w:fill="FFFFFF"/>
        <w:bidi/>
        <w:spacing w:before="0" w:beforeAutospacing="0" w:after="150" w:afterAutospacing="0" w:line="276" w:lineRule="auto"/>
        <w:ind w:firstLine="567"/>
        <w:jc w:val="both"/>
        <w:rPr>
          <w:rFonts w:ascii="Arial" w:hAnsi="Arial" w:cs="Arial"/>
          <w:color w:val="333333"/>
          <w:rtl/>
        </w:rPr>
      </w:pPr>
      <w:r w:rsidRPr="00322689">
        <w:rPr>
          <w:rFonts w:ascii="Arial" w:hAnsi="Arial" w:cs="Arial"/>
          <w:color w:val="333333"/>
          <w:rtl/>
        </w:rPr>
        <w:t>- بناء وتوريد القاطرة إسكندرية 4 قوة شد 60 طن تنفيذ شركة التمساح لبناء السفن وأيضاً بناء وتوريد القاطرة إسكندرية 7 قوة شد 40 طن تنفيذ شركة ترسانة الإسكندرية وتم الاستلام في 1/11/2018 ، حيث يساهم المشروع في زيادة كفاءة عمليات الخدمات البحرية بالميناء و زيادة دخل الهيئة من رسوم القطر و سرعة الحركة بما يساهم في زيادة معدلات التداول وحركة السفن و القدرة على القطر وتقديم المساعدات الملاحية اللازمة للسفن الحديثة ذات الحمولات الكبيرة </w:t>
      </w:r>
      <w:r w:rsidR="00322689" w:rsidRPr="00322689">
        <w:rPr>
          <w:rFonts w:ascii="Arial" w:hAnsi="Arial" w:cs="Arial" w:hint="cs"/>
          <w:color w:val="333333"/>
          <w:rtl/>
        </w:rPr>
        <w:t>" .</w:t>
      </w:r>
      <w:r w:rsidRPr="00322689">
        <w:rPr>
          <w:rStyle w:val="FootnoteReference"/>
          <w:rFonts w:ascii="Arial" w:eastAsiaTheme="majorEastAsia" w:hAnsi="Arial" w:cs="Arial"/>
          <w:color w:val="333333"/>
          <w:rtl/>
        </w:rPr>
        <w:footnoteReference w:id="54"/>
      </w:r>
    </w:p>
    <w:p w14:paraId="21D6D5DB" w14:textId="77777777" w:rsidR="00EC79FB" w:rsidRPr="00F54B46" w:rsidRDefault="00EC79FB" w:rsidP="00531F10">
      <w:pPr>
        <w:pStyle w:val="NormalWeb"/>
        <w:shd w:val="clear" w:color="auto" w:fill="FFFFFF"/>
        <w:bidi/>
        <w:spacing w:before="0" w:beforeAutospacing="0" w:after="150" w:afterAutospacing="0" w:line="276" w:lineRule="auto"/>
        <w:ind w:firstLine="567"/>
        <w:jc w:val="both"/>
        <w:rPr>
          <w:rFonts w:ascii="Arial" w:hAnsi="Arial" w:cs="Arial"/>
          <w:b/>
          <w:bCs/>
          <w:color w:val="333333"/>
          <w:sz w:val="28"/>
          <w:szCs w:val="28"/>
          <w:u w:val="single"/>
          <w:rtl/>
        </w:rPr>
      </w:pPr>
      <w:r w:rsidRPr="00FC6711">
        <w:rPr>
          <w:rStyle w:val="Strong"/>
          <w:rFonts w:ascii="Arial" w:eastAsiaTheme="majorEastAsia" w:hAnsi="Arial" w:cs="Arial"/>
          <w:color w:val="C00000"/>
          <w:sz w:val="28"/>
          <w:szCs w:val="28"/>
          <w:rtl/>
        </w:rPr>
        <w:t xml:space="preserve">- </w:t>
      </w:r>
      <w:r w:rsidRPr="00F54B46">
        <w:rPr>
          <w:rStyle w:val="Strong"/>
          <w:rFonts w:ascii="Arial" w:eastAsiaTheme="majorEastAsia" w:hAnsi="Arial" w:cs="Arial"/>
          <w:color w:val="C00000"/>
          <w:sz w:val="28"/>
          <w:szCs w:val="28"/>
          <w:u w:val="single"/>
          <w:rtl/>
        </w:rPr>
        <w:t>مشروعات هيئة ميناء دمياط :</w:t>
      </w:r>
    </w:p>
    <w:p w14:paraId="49D6FB50" w14:textId="6325E485" w:rsidR="00EC79FB" w:rsidRPr="00322689" w:rsidRDefault="00EC79FB" w:rsidP="00531F10">
      <w:pPr>
        <w:pStyle w:val="NormalWeb"/>
        <w:shd w:val="clear" w:color="auto" w:fill="FFFFFF"/>
        <w:bidi/>
        <w:spacing w:before="0" w:beforeAutospacing="0" w:after="150" w:afterAutospacing="0" w:line="276" w:lineRule="auto"/>
        <w:ind w:firstLine="567"/>
        <w:jc w:val="both"/>
        <w:rPr>
          <w:rFonts w:ascii="Arial" w:hAnsi="Arial" w:cs="Arial"/>
          <w:color w:val="333333"/>
          <w:rtl/>
        </w:rPr>
      </w:pPr>
      <w:r w:rsidRPr="00322689">
        <w:rPr>
          <w:rFonts w:ascii="Arial" w:hAnsi="Arial" w:cs="Arial"/>
          <w:color w:val="333333"/>
          <w:rtl/>
        </w:rPr>
        <w:t>-</w:t>
      </w:r>
      <w:r w:rsidR="00322689" w:rsidRPr="00322689">
        <w:rPr>
          <w:rFonts w:ascii="Arial" w:hAnsi="Arial" w:cs="Arial" w:hint="cs"/>
          <w:color w:val="333333"/>
          <w:rtl/>
        </w:rPr>
        <w:t>"</w:t>
      </w:r>
      <w:r w:rsidRPr="00322689">
        <w:rPr>
          <w:rFonts w:ascii="Arial" w:hAnsi="Arial" w:cs="Arial"/>
          <w:color w:val="333333"/>
          <w:rtl/>
        </w:rPr>
        <w:t>تم الانتهاء من تنفيذ المشروعات التالية : مشروع الشباك الواحد حيث يساهم المشروع في تقديم الخدمات الخاصة بالعملاء ويتم دمج منافذ جهات التشغيل بالميناء في منفذ واحد مما يساعد على جذب المزيد من العملاء لما يوفره الشباك الواحد من الوقت والجهد .</w:t>
      </w:r>
    </w:p>
    <w:p w14:paraId="57741436" w14:textId="77777777" w:rsidR="00EC79FB" w:rsidRPr="00322689" w:rsidRDefault="00EC79FB" w:rsidP="00531F10">
      <w:pPr>
        <w:pStyle w:val="NormalWeb"/>
        <w:shd w:val="clear" w:color="auto" w:fill="FFFFFF"/>
        <w:bidi/>
        <w:spacing w:before="0" w:beforeAutospacing="0" w:after="150" w:afterAutospacing="0" w:line="276" w:lineRule="auto"/>
        <w:ind w:firstLine="567"/>
        <w:jc w:val="both"/>
        <w:rPr>
          <w:rFonts w:ascii="Arial" w:hAnsi="Arial" w:cs="Arial"/>
          <w:color w:val="333333"/>
          <w:rtl/>
        </w:rPr>
      </w:pPr>
      <w:r w:rsidRPr="00322689">
        <w:rPr>
          <w:rFonts w:ascii="Arial" w:hAnsi="Arial" w:cs="Arial"/>
          <w:color w:val="333333"/>
          <w:rtl/>
        </w:rPr>
        <w:t xml:space="preserve">- تفعيل الربط الآلي ويساهم المشروع في تفعيل الربط الآلي لجميع جهات مجتمع الميناء مع هيئة ميناء دمياط وكذلك الربط الشبكي مع وزارة التخطيط والمتابعة والإصلاح الإداري لتفعيل خدمات الربط على المحول الرقمي </w:t>
      </w:r>
      <w:r w:rsidRPr="00322689">
        <w:rPr>
          <w:rFonts w:ascii="Arial" w:hAnsi="Arial" w:cs="Arial"/>
          <w:color w:val="333333"/>
          <w:rtl/>
        </w:rPr>
        <w:lastRenderedPageBreak/>
        <w:t>الحكومي ( </w:t>
      </w:r>
      <w:r w:rsidRPr="00322689">
        <w:rPr>
          <w:rFonts w:ascii="Arial" w:hAnsi="Arial" w:cs="Arial"/>
          <w:color w:val="333333"/>
        </w:rPr>
        <w:t>G2G</w:t>
      </w:r>
      <w:r w:rsidRPr="00322689">
        <w:rPr>
          <w:rFonts w:ascii="Arial" w:hAnsi="Arial" w:cs="Arial"/>
          <w:color w:val="333333"/>
          <w:rtl/>
        </w:rPr>
        <w:t> ) والذي يضم خدمات الربط الآلي مع عدد من الجهات الحكومية وقد تم تنفيذ المرحلة الأولى منها وجاري استكمال أعمال المرحلة الثانية .</w:t>
      </w:r>
    </w:p>
    <w:p w14:paraId="1B3847E4" w14:textId="7AF2E07C" w:rsidR="00EC79FB" w:rsidRPr="00322689" w:rsidRDefault="00EC79FB" w:rsidP="00531F10">
      <w:pPr>
        <w:pStyle w:val="NormalWeb"/>
        <w:shd w:val="clear" w:color="auto" w:fill="FFFFFF"/>
        <w:bidi/>
        <w:spacing w:before="0" w:beforeAutospacing="0" w:after="150" w:afterAutospacing="0" w:line="276" w:lineRule="auto"/>
        <w:ind w:firstLine="567"/>
        <w:jc w:val="both"/>
        <w:rPr>
          <w:rFonts w:ascii="Arial" w:hAnsi="Arial" w:cs="Arial"/>
          <w:color w:val="333333"/>
          <w:rtl/>
        </w:rPr>
      </w:pPr>
      <w:r w:rsidRPr="00322689">
        <w:rPr>
          <w:rFonts w:ascii="Arial" w:hAnsi="Arial" w:cs="Arial"/>
          <w:color w:val="333333"/>
          <w:rtl/>
        </w:rPr>
        <w:t>- التشغيل الآلي لمحطة دمياط لتداول الحاويات والبضائع ويساهم المشروع في استخدام أجهزة </w:t>
      </w:r>
      <w:r w:rsidRPr="00322689">
        <w:rPr>
          <w:rFonts w:ascii="Arial" w:hAnsi="Arial" w:cs="Arial"/>
          <w:color w:val="333333"/>
        </w:rPr>
        <w:t>RDT, VMT</w:t>
      </w:r>
      <w:r w:rsidRPr="00322689">
        <w:rPr>
          <w:rFonts w:ascii="Arial" w:hAnsi="Arial" w:cs="Arial"/>
          <w:color w:val="333333"/>
          <w:rtl/>
        </w:rPr>
        <w:t> بتقنية شبكة 3</w:t>
      </w:r>
      <w:r w:rsidRPr="00322689">
        <w:rPr>
          <w:rFonts w:ascii="Arial" w:hAnsi="Arial" w:cs="Arial"/>
          <w:color w:val="333333"/>
        </w:rPr>
        <w:t>G</w:t>
      </w:r>
      <w:r w:rsidRPr="00322689">
        <w:rPr>
          <w:rFonts w:ascii="Arial" w:hAnsi="Arial" w:cs="Arial"/>
          <w:color w:val="333333"/>
          <w:rtl/>
        </w:rPr>
        <w:t> لتداول البيانات لاسلكيا على أرصفة وساحات محطة الحاويات وتشغيل المحطة من خلال نظام التشغيل الالكتروني لتطبيقات </w:t>
      </w:r>
      <w:r w:rsidRPr="00322689">
        <w:rPr>
          <w:rFonts w:ascii="Arial" w:hAnsi="Arial" w:cs="Arial"/>
          <w:color w:val="333333"/>
        </w:rPr>
        <w:t>NAVIS N4</w:t>
      </w:r>
      <w:r w:rsidRPr="00322689">
        <w:rPr>
          <w:rFonts w:ascii="Arial" w:hAnsi="Arial" w:cs="Arial"/>
          <w:color w:val="333333"/>
          <w:rtl/>
        </w:rPr>
        <w:t> مما يؤدى غالى زيادة معدلات التداول و زيادة كفاءة التشغيل </w:t>
      </w:r>
      <w:r w:rsidR="00322689">
        <w:rPr>
          <w:rFonts w:ascii="Arial" w:hAnsi="Arial" w:cs="Arial" w:hint="cs"/>
          <w:color w:val="333333"/>
          <w:rtl/>
        </w:rPr>
        <w:t>"</w:t>
      </w:r>
      <w:r w:rsidRPr="00322689">
        <w:rPr>
          <w:rFonts w:ascii="Arial" w:hAnsi="Arial" w:cs="Arial"/>
          <w:color w:val="333333"/>
          <w:rtl/>
        </w:rPr>
        <w:t>.</w:t>
      </w:r>
      <w:r w:rsidRPr="00322689">
        <w:rPr>
          <w:rStyle w:val="FootnoteReference"/>
          <w:rFonts w:ascii="Arial" w:eastAsiaTheme="majorEastAsia" w:hAnsi="Arial" w:cs="Arial"/>
          <w:color w:val="333333"/>
          <w:rtl/>
        </w:rPr>
        <w:footnoteReference w:id="55"/>
      </w:r>
    </w:p>
    <w:p w14:paraId="7ECDC0C3" w14:textId="77777777" w:rsidR="00EC79FB" w:rsidRPr="00FC6711" w:rsidRDefault="00EC79FB" w:rsidP="00531F10">
      <w:pPr>
        <w:pStyle w:val="NormalWeb"/>
        <w:shd w:val="clear" w:color="auto" w:fill="FFFFFF"/>
        <w:bidi/>
        <w:spacing w:before="0" w:beforeAutospacing="0" w:after="150" w:afterAutospacing="0" w:line="276" w:lineRule="auto"/>
        <w:ind w:firstLine="567"/>
        <w:jc w:val="both"/>
        <w:rPr>
          <w:rFonts w:ascii="Arial" w:hAnsi="Arial" w:cs="Arial"/>
          <w:b/>
          <w:bCs/>
          <w:color w:val="333333"/>
          <w:sz w:val="28"/>
          <w:szCs w:val="28"/>
          <w:rtl/>
        </w:rPr>
      </w:pPr>
      <w:r w:rsidRPr="00FC6711">
        <w:rPr>
          <w:rStyle w:val="Strong"/>
          <w:rFonts w:ascii="Arial" w:eastAsiaTheme="majorEastAsia" w:hAnsi="Arial" w:cs="Arial"/>
          <w:color w:val="C00000"/>
          <w:sz w:val="28"/>
          <w:szCs w:val="28"/>
          <w:rtl/>
        </w:rPr>
        <w:t xml:space="preserve">- </w:t>
      </w:r>
      <w:r w:rsidRPr="00F54B46">
        <w:rPr>
          <w:rStyle w:val="Strong"/>
          <w:rFonts w:ascii="Arial" w:eastAsiaTheme="majorEastAsia" w:hAnsi="Arial" w:cs="Arial"/>
          <w:color w:val="C00000"/>
          <w:sz w:val="28"/>
          <w:szCs w:val="28"/>
          <w:u w:val="single"/>
          <w:rtl/>
        </w:rPr>
        <w:t>مشروعات هيئة مواني البحر الأحمر</w:t>
      </w:r>
      <w:r w:rsidRPr="00FC6711">
        <w:rPr>
          <w:rStyle w:val="Strong"/>
          <w:rFonts w:ascii="Arial" w:eastAsiaTheme="majorEastAsia" w:hAnsi="Arial" w:cs="Arial"/>
          <w:color w:val="C00000"/>
          <w:sz w:val="28"/>
          <w:szCs w:val="28"/>
          <w:rtl/>
        </w:rPr>
        <w:t> :</w:t>
      </w:r>
    </w:p>
    <w:p w14:paraId="3668FAFE" w14:textId="3EB0B743" w:rsidR="00EC79FB" w:rsidRPr="00690CCD" w:rsidRDefault="00690CCD" w:rsidP="00690CCD">
      <w:pPr>
        <w:pStyle w:val="NormalWeb"/>
        <w:shd w:val="clear" w:color="auto" w:fill="FFFFFF"/>
        <w:bidi/>
        <w:spacing w:before="0" w:beforeAutospacing="0" w:after="150" w:afterAutospacing="0" w:line="276" w:lineRule="auto"/>
        <w:ind w:firstLine="567"/>
        <w:jc w:val="both"/>
        <w:rPr>
          <w:rFonts w:ascii="Arial" w:hAnsi="Arial" w:cs="Arial"/>
          <w:color w:val="333333"/>
          <w:rtl/>
        </w:rPr>
      </w:pPr>
      <w:r w:rsidRPr="00690CCD">
        <w:rPr>
          <w:rFonts w:ascii="Arial" w:hAnsi="Arial" w:cs="Arial" w:hint="cs"/>
          <w:color w:val="333333"/>
          <w:rtl/>
        </w:rPr>
        <w:t>"</w:t>
      </w:r>
      <w:r w:rsidR="00EC79FB" w:rsidRPr="00690CCD">
        <w:rPr>
          <w:rFonts w:ascii="Arial" w:hAnsi="Arial" w:cs="Arial"/>
          <w:color w:val="333333"/>
          <w:rtl/>
        </w:rPr>
        <w:t>تم الانتهاء من تنفيذ عملية محطة الانتظار بمدينة الغردقة وإنشاء محطة انتظار خارجية علي مساحة 25 ألف م2 علي ثلاث مراحل بتكلفة قدرها 71,4 مليون جنيه حيث يساهم المشروع في الحفاظ علي ما تم تطويره بالميناء والحفاظ علي المظهر السياحي ومنع التكدس داخل أو في محيط الميناء والتيسير علي المتعاملين والركاب بالميناء، تم إنشاء محطة انتظار خارجية كاملة الخدمات لخدمة الركاب والسائحين (سفر / وصول) من جميع المحافظات .</w:t>
      </w:r>
    </w:p>
    <w:p w14:paraId="7471A961" w14:textId="77777777" w:rsidR="00EC79FB" w:rsidRPr="00690CCD" w:rsidRDefault="00EC79FB" w:rsidP="00690CCD">
      <w:pPr>
        <w:pStyle w:val="NormalWeb"/>
        <w:shd w:val="clear" w:color="auto" w:fill="FFFFFF"/>
        <w:bidi/>
        <w:spacing w:before="0" w:beforeAutospacing="0" w:after="150" w:afterAutospacing="0" w:line="276" w:lineRule="auto"/>
        <w:ind w:firstLine="567"/>
        <w:jc w:val="both"/>
        <w:rPr>
          <w:rFonts w:ascii="Arial" w:hAnsi="Arial" w:cs="Arial"/>
          <w:color w:val="333333"/>
          <w:rtl/>
        </w:rPr>
      </w:pPr>
      <w:r w:rsidRPr="00690CCD">
        <w:rPr>
          <w:rFonts w:ascii="Arial" w:hAnsi="Arial" w:cs="Arial"/>
          <w:color w:val="333333"/>
          <w:rtl/>
        </w:rPr>
        <w:t>- عملية قزق رافع ميكانيكي بميناء شرم الشيخ مرحلة أولي ، وأيضا إنشاء قزق رافع ميكانيكي مرحلة ثانية، وإنشاء رصيف بنظام الستائر المعدنية لخدمة القزق مرحلة ثالثة واستكمال الظهير الخلفي لخدمة القزق بتكلفة قدرها 50 مليون جنية ،حيث يساهم المشروع في تقديم أفضل خدمة لليخوت السياحية ذات القاع الزجاجي المترددة علي الميناء لتشجيع سياحة اليخوت وخاصة مع دول الخليج العربي وتقديم خدمة صيانة السفن صغيرة الحمولة وكافة اليخوت البحرية، وتم إنشاء رافع السفن السياحية حتي200 طن .</w:t>
      </w:r>
    </w:p>
    <w:p w14:paraId="477BD68A" w14:textId="0EBB948B" w:rsidR="00EC79FB" w:rsidRPr="00690CCD" w:rsidRDefault="00EC79FB" w:rsidP="00690CCD">
      <w:pPr>
        <w:pStyle w:val="NormalWeb"/>
        <w:shd w:val="clear" w:color="auto" w:fill="FFFFFF"/>
        <w:bidi/>
        <w:spacing w:before="0" w:beforeAutospacing="0" w:after="150" w:afterAutospacing="0" w:line="276" w:lineRule="auto"/>
        <w:ind w:firstLine="567"/>
        <w:jc w:val="both"/>
        <w:rPr>
          <w:rFonts w:ascii="Arial" w:hAnsi="Arial" w:cs="Arial"/>
          <w:color w:val="333333"/>
          <w:rtl/>
        </w:rPr>
      </w:pPr>
      <w:r w:rsidRPr="00690CCD">
        <w:rPr>
          <w:rFonts w:ascii="Arial" w:hAnsi="Arial" w:cs="Arial"/>
          <w:color w:val="333333"/>
          <w:rtl/>
        </w:rPr>
        <w:t>- إنشاء المنظومة الالكترونية بجميع مواني الهيئة وإنشاء المنظومة المالية والإدارية </w:t>
      </w:r>
      <w:r w:rsidRPr="00690CCD">
        <w:rPr>
          <w:rFonts w:ascii="Arial" w:hAnsi="Arial" w:cs="Arial"/>
          <w:color w:val="333333"/>
        </w:rPr>
        <w:t>R.P</w:t>
      </w:r>
      <w:r w:rsidRPr="00690CCD">
        <w:rPr>
          <w:rFonts w:ascii="Arial" w:hAnsi="Arial" w:cs="Arial"/>
          <w:color w:val="333333"/>
          <w:rtl/>
        </w:rPr>
        <w:t> بتكلفة قدرها 36 مليون جنية لمواكبة التطور في تقديم الخدمات وسرعة وتسهيل الإجراءات وتقليل وقت إنهاء الإجراءات للمتعاملين بمجتمع الميناء و تم تطبيق المنظومة الالكترونية بجميع مواني الهيئة وإنشاء المنظومة المالية والإدارية </w:t>
      </w:r>
      <w:r w:rsidRPr="00690CCD">
        <w:rPr>
          <w:rFonts w:ascii="Arial" w:hAnsi="Arial" w:cs="Arial"/>
          <w:color w:val="333333"/>
        </w:rPr>
        <w:t>E.R.P</w:t>
      </w:r>
      <w:r w:rsidRPr="00690CCD">
        <w:rPr>
          <w:rFonts w:ascii="Arial" w:hAnsi="Arial" w:cs="Arial"/>
          <w:color w:val="333333"/>
          <w:rtl/>
        </w:rPr>
        <w:t> لربط مجتمع الميناء مع الميناء تمهيدا لاستخراج الفاتورة الموحدة وخدمة النافذة الواحدة </w:t>
      </w:r>
      <w:r w:rsidR="00690CCD" w:rsidRPr="00690CCD">
        <w:rPr>
          <w:rFonts w:ascii="Arial" w:hAnsi="Arial" w:cs="Arial" w:hint="cs"/>
          <w:color w:val="333333"/>
          <w:rtl/>
        </w:rPr>
        <w:t>"</w:t>
      </w:r>
      <w:r w:rsidRPr="00690CCD">
        <w:rPr>
          <w:rFonts w:ascii="Arial" w:hAnsi="Arial" w:cs="Arial"/>
          <w:color w:val="333333"/>
          <w:rtl/>
        </w:rPr>
        <w:t>.</w:t>
      </w:r>
      <w:r w:rsidRPr="00690CCD">
        <w:rPr>
          <w:rStyle w:val="FootnoteReference"/>
          <w:rFonts w:ascii="Arial" w:eastAsiaTheme="majorEastAsia" w:hAnsi="Arial" w:cs="Arial"/>
          <w:color w:val="333333"/>
          <w:rtl/>
        </w:rPr>
        <w:footnoteReference w:id="56"/>
      </w:r>
    </w:p>
    <w:p w14:paraId="74E23FFA" w14:textId="77777777" w:rsidR="00EC79FB" w:rsidRPr="00DA1999" w:rsidRDefault="00EC79FB" w:rsidP="00531F10">
      <w:pPr>
        <w:pStyle w:val="NormalWeb"/>
        <w:shd w:val="clear" w:color="auto" w:fill="FFFFFF"/>
        <w:bidi/>
        <w:spacing w:line="276" w:lineRule="auto"/>
        <w:ind w:firstLine="567"/>
        <w:jc w:val="both"/>
        <w:rPr>
          <w:rFonts w:ascii="Arial" w:hAnsi="Arial" w:cs="Arial"/>
          <w:b/>
          <w:bCs/>
          <w:color w:val="333333"/>
          <w:sz w:val="28"/>
          <w:szCs w:val="28"/>
          <w:u w:val="single"/>
        </w:rPr>
      </w:pPr>
      <w:r w:rsidRPr="00DA1999">
        <w:rPr>
          <w:rFonts w:ascii="Arial" w:hAnsi="Arial" w:cs="Arial" w:hint="cs"/>
          <w:b/>
          <w:bCs/>
          <w:color w:val="333333"/>
          <w:sz w:val="28"/>
          <w:szCs w:val="28"/>
          <w:u w:val="single"/>
          <w:rtl/>
        </w:rPr>
        <w:t>قطاع الس</w:t>
      </w:r>
      <w:r w:rsidRPr="00DA1999">
        <w:rPr>
          <w:rFonts w:ascii="Arial" w:hAnsi="Arial" w:cs="Arial"/>
          <w:b/>
          <w:bCs/>
          <w:color w:val="333333"/>
          <w:sz w:val="28"/>
          <w:szCs w:val="28"/>
          <w:u w:val="single"/>
          <w:rtl/>
        </w:rPr>
        <w:t>كك الحديدية</w:t>
      </w:r>
    </w:p>
    <w:p w14:paraId="26BD3D7A" w14:textId="6733EF2A" w:rsidR="00EC79FB" w:rsidRPr="00690CCD" w:rsidRDefault="00690CCD" w:rsidP="00690CCD">
      <w:pPr>
        <w:pStyle w:val="NormalWeb"/>
        <w:shd w:val="clear" w:color="auto" w:fill="FFFFFF"/>
        <w:bidi/>
        <w:spacing w:line="276" w:lineRule="auto"/>
        <w:ind w:firstLine="567"/>
        <w:jc w:val="lowKashida"/>
        <w:rPr>
          <w:rFonts w:ascii="Arial" w:hAnsi="Arial" w:cs="Arial"/>
          <w:color w:val="333333"/>
        </w:rPr>
      </w:pPr>
      <w:r w:rsidRPr="00690CCD">
        <w:rPr>
          <w:rFonts w:ascii="Arial" w:hAnsi="Arial" w:cs="Arial" w:hint="cs"/>
          <w:color w:val="333333"/>
          <w:rtl/>
        </w:rPr>
        <w:t>"</w:t>
      </w:r>
      <w:r w:rsidR="00EC79FB" w:rsidRPr="00690CCD">
        <w:rPr>
          <w:rFonts w:ascii="Arial" w:hAnsi="Arial" w:cs="Arial"/>
          <w:color w:val="333333"/>
        </w:rPr>
        <w:t xml:space="preserve"> </w:t>
      </w:r>
      <w:r w:rsidR="00EC79FB" w:rsidRPr="00690CCD">
        <w:rPr>
          <w:rFonts w:ascii="Arial" w:hAnsi="Arial" w:cs="Arial"/>
          <w:color w:val="333333"/>
          <w:rtl/>
        </w:rPr>
        <w:t>يبلغ حجم نقل ركاب السكك الحديدية ونقل البضائع حوالي 500 مليون مسافر سنويًا (حوالي 1.4 مليون مسافر ي</w:t>
      </w:r>
      <w:r w:rsidRPr="00690CCD">
        <w:rPr>
          <w:rFonts w:ascii="Arial" w:hAnsi="Arial" w:cs="Arial" w:hint="cs"/>
          <w:color w:val="333333"/>
          <w:rtl/>
        </w:rPr>
        <w:t>و</w:t>
      </w:r>
      <w:r w:rsidR="00EC79FB" w:rsidRPr="00690CCD">
        <w:rPr>
          <w:rFonts w:ascii="Arial" w:hAnsi="Arial" w:cs="Arial"/>
          <w:color w:val="333333"/>
          <w:rtl/>
        </w:rPr>
        <w:t>ميًا)، وتنقل البضائع حوالي 6 ملايين طن سنويًا</w:t>
      </w:r>
      <w:r w:rsidR="00EC79FB" w:rsidRPr="00690CCD">
        <w:rPr>
          <w:rFonts w:ascii="Arial" w:hAnsi="Arial" w:cs="Arial"/>
          <w:color w:val="333333"/>
        </w:rPr>
        <w:t>.</w:t>
      </w:r>
    </w:p>
    <w:p w14:paraId="59E11640" w14:textId="77777777" w:rsidR="00690CCD" w:rsidRPr="00690CCD" w:rsidRDefault="00EC79FB" w:rsidP="00690CCD">
      <w:pPr>
        <w:pStyle w:val="NormalWeb"/>
        <w:shd w:val="clear" w:color="auto" w:fill="FFFFFF"/>
        <w:bidi/>
        <w:spacing w:line="276" w:lineRule="auto"/>
        <w:ind w:firstLine="567"/>
        <w:jc w:val="lowKashida"/>
        <w:rPr>
          <w:rFonts w:ascii="Arial" w:hAnsi="Arial" w:cs="Arial"/>
          <w:color w:val="333333"/>
          <w:rtl/>
        </w:rPr>
      </w:pPr>
      <w:r w:rsidRPr="00690CCD">
        <w:rPr>
          <w:rFonts w:ascii="Arial" w:hAnsi="Arial" w:cs="Arial"/>
          <w:color w:val="333333"/>
        </w:rPr>
        <w:t xml:space="preserve">- </w:t>
      </w:r>
      <w:r w:rsidRPr="00690CCD">
        <w:rPr>
          <w:rFonts w:ascii="Arial" w:hAnsi="Arial" w:cs="Arial"/>
          <w:color w:val="333333"/>
          <w:rtl/>
        </w:rPr>
        <w:t>يبلغ الطول الإجمالي لشبكة السكك الحديدية 9570 كم، ويبلغ إجمالي عدد المحطات 70 محطة رئيسية وفرعية ومتوسطة</w:t>
      </w:r>
      <w:r w:rsidRPr="00690CCD">
        <w:rPr>
          <w:rFonts w:ascii="Arial" w:hAnsi="Arial" w:cs="Arial"/>
          <w:color w:val="333333"/>
        </w:rPr>
        <w:t>.</w:t>
      </w:r>
    </w:p>
    <w:p w14:paraId="35AAD0FC" w14:textId="740EC7D2" w:rsidR="00EC79FB" w:rsidRPr="00690CCD" w:rsidRDefault="00690CCD" w:rsidP="00690CCD">
      <w:pPr>
        <w:pStyle w:val="NormalWeb"/>
        <w:shd w:val="clear" w:color="auto" w:fill="FFFFFF"/>
        <w:bidi/>
        <w:spacing w:line="276" w:lineRule="auto"/>
        <w:ind w:firstLine="567"/>
        <w:jc w:val="lowKashida"/>
        <w:rPr>
          <w:rFonts w:ascii="Arial" w:hAnsi="Arial" w:cs="Arial"/>
          <w:color w:val="333333"/>
        </w:rPr>
      </w:pPr>
      <w:r w:rsidRPr="00690CCD">
        <w:rPr>
          <w:rFonts w:ascii="Arial" w:hAnsi="Arial" w:cs="Arial" w:hint="cs"/>
          <w:color w:val="333333"/>
          <w:rtl/>
        </w:rPr>
        <w:t xml:space="preserve">- </w:t>
      </w:r>
      <w:r w:rsidR="00EC79FB" w:rsidRPr="00690CCD">
        <w:rPr>
          <w:rFonts w:ascii="Arial" w:hAnsi="Arial" w:cs="Arial"/>
          <w:color w:val="333333"/>
          <w:rtl/>
        </w:rPr>
        <w:t>بدأت وزارة النقل بالشراكة مع القطاع الخاص في تنفيذ 12 مشروعًا للسكك الحديدية، والتي سيصل إجماليها إلى 424 كيلومترًا من شبكة السكك الحديدية الجديدة لنقل البضائع عبر مصر</w:t>
      </w:r>
      <w:r w:rsidR="00EC79FB" w:rsidRPr="00690CCD">
        <w:rPr>
          <w:rFonts w:ascii="Arial" w:hAnsi="Arial" w:cs="Arial"/>
          <w:color w:val="333333"/>
        </w:rPr>
        <w:t>.</w:t>
      </w:r>
    </w:p>
    <w:p w14:paraId="4C8F64C5" w14:textId="42476C77" w:rsidR="00690CCD" w:rsidRPr="001175D1" w:rsidRDefault="00EC79FB" w:rsidP="001175D1">
      <w:pPr>
        <w:pStyle w:val="NormalWeb"/>
        <w:shd w:val="clear" w:color="auto" w:fill="FFFFFF"/>
        <w:bidi/>
        <w:spacing w:line="276" w:lineRule="auto"/>
        <w:ind w:firstLine="567"/>
        <w:jc w:val="lowKashida"/>
        <w:rPr>
          <w:rFonts w:ascii="Arial" w:hAnsi="Arial" w:cs="Arial"/>
          <w:color w:val="333333"/>
          <w:rtl/>
        </w:rPr>
      </w:pPr>
      <w:r w:rsidRPr="00690CCD">
        <w:rPr>
          <w:rFonts w:ascii="Arial" w:hAnsi="Arial" w:cs="Arial"/>
          <w:color w:val="333333"/>
        </w:rPr>
        <w:t xml:space="preserve">- </w:t>
      </w:r>
      <w:r w:rsidRPr="00690CCD">
        <w:rPr>
          <w:rFonts w:ascii="Arial" w:hAnsi="Arial" w:cs="Arial"/>
          <w:color w:val="333333"/>
          <w:rtl/>
        </w:rPr>
        <w:t>تقوم مصر ببناء خط سكة حديد بطول 6000 كم لربط صعيد مصر بالسودان لتسهيل حركة الصادرات المصرية إلى السودان ثم إلى وسط إفريقيا</w:t>
      </w:r>
      <w:r w:rsidR="00690CCD" w:rsidRPr="00690CCD">
        <w:rPr>
          <w:rFonts w:ascii="Arial" w:hAnsi="Arial" w:cs="Arial" w:hint="cs"/>
          <w:color w:val="333333"/>
          <w:rtl/>
        </w:rPr>
        <w:t xml:space="preserve"> "</w:t>
      </w:r>
      <w:r w:rsidRPr="00690CCD">
        <w:rPr>
          <w:rFonts w:ascii="Arial" w:hAnsi="Arial" w:cs="Arial"/>
          <w:color w:val="333333"/>
        </w:rPr>
        <w:t>.</w:t>
      </w:r>
      <w:r w:rsidRPr="00690CCD">
        <w:rPr>
          <w:rStyle w:val="FootnoteReference"/>
          <w:rFonts w:ascii="Arial" w:eastAsiaTheme="majorEastAsia" w:hAnsi="Arial" w:cs="Arial"/>
          <w:color w:val="333333"/>
        </w:rPr>
        <w:footnoteReference w:id="57"/>
      </w:r>
    </w:p>
    <w:p w14:paraId="3D7E3DDF" w14:textId="09E02FA8" w:rsidR="00EC79FB" w:rsidRPr="00690CCD" w:rsidRDefault="00EC79FB" w:rsidP="00690CCD">
      <w:pPr>
        <w:spacing w:line="276" w:lineRule="auto"/>
        <w:ind w:firstLine="567"/>
        <w:rPr>
          <w:rFonts w:ascii="Arial" w:hAnsi="Arial" w:cs="Arial"/>
          <w:b/>
          <w:bCs/>
          <w:sz w:val="28"/>
          <w:szCs w:val="28"/>
          <w:u w:val="single"/>
        </w:rPr>
      </w:pPr>
      <w:r>
        <w:rPr>
          <w:rFonts w:ascii="Arial" w:hAnsi="Arial" w:cs="Arial" w:hint="cs"/>
          <w:b/>
          <w:bCs/>
          <w:sz w:val="32"/>
          <w:szCs w:val="32"/>
          <w:u w:val="single"/>
          <w:rtl/>
        </w:rPr>
        <w:t>(</w:t>
      </w:r>
      <w:r w:rsidRPr="00B62E69">
        <w:rPr>
          <w:rFonts w:ascii="Arial" w:hAnsi="Arial" w:cs="Arial" w:hint="cs"/>
          <w:b/>
          <w:bCs/>
          <w:sz w:val="28"/>
          <w:szCs w:val="28"/>
          <w:u w:val="single"/>
          <w:rtl/>
        </w:rPr>
        <w:t>2-1-1)</w:t>
      </w:r>
      <w:r w:rsidRPr="00B62E69">
        <w:rPr>
          <w:rFonts w:ascii="Arial" w:hAnsi="Arial" w:cs="Arial"/>
          <w:b/>
          <w:bCs/>
          <w:sz w:val="28"/>
          <w:szCs w:val="28"/>
          <w:u w:val="single"/>
          <w:rtl/>
        </w:rPr>
        <w:t xml:space="preserve"> : تطور الاستثمار في البنية التحتية التكنولوجيه والاستثمارات الأجنبية المباشرة</w:t>
      </w:r>
      <w:r w:rsidRPr="00B62E69">
        <w:rPr>
          <w:rFonts w:ascii="Arial" w:hAnsi="Arial" w:cs="Arial" w:hint="cs"/>
          <w:b/>
          <w:bCs/>
          <w:sz w:val="28"/>
          <w:szCs w:val="28"/>
          <w:u w:val="single"/>
          <w:rtl/>
        </w:rPr>
        <w:t xml:space="preserve"> (2010-2019)</w:t>
      </w:r>
    </w:p>
    <w:p w14:paraId="2F186E60" w14:textId="77777777" w:rsidR="00EC79FB" w:rsidRPr="00B62E69" w:rsidRDefault="00EC79FB" w:rsidP="00690CCD">
      <w:pPr>
        <w:pStyle w:val="NormalWeb"/>
        <w:bidi/>
        <w:spacing w:before="0" w:beforeAutospacing="0" w:after="150" w:afterAutospacing="0" w:line="276" w:lineRule="auto"/>
        <w:ind w:firstLine="567"/>
        <w:jc w:val="both"/>
        <w:rPr>
          <w:rFonts w:ascii="Arial" w:hAnsi="Arial" w:cs="Arial"/>
          <w:color w:val="333333"/>
          <w:rtl/>
        </w:rPr>
      </w:pPr>
      <w:r w:rsidRPr="00B62E69">
        <w:rPr>
          <w:rFonts w:ascii="Arial" w:hAnsi="Arial" w:cs="Arial"/>
          <w:color w:val="333333"/>
          <w:rtl/>
        </w:rPr>
        <w:t xml:space="preserve">قبل عشر سنوات، استخدم المصريون تكنولوجيا المعلومات لتنظيم أنفسهم في مظاهرات 25 يناير، التفت العالم إلى قوة تكنولوجيا المعلومات في التواصل والتنظيم والحشد، وأصبحت تجربة مصر في استخدام تكنولوجيا </w:t>
      </w:r>
      <w:r w:rsidRPr="00B62E69">
        <w:rPr>
          <w:rFonts w:ascii="Arial" w:hAnsi="Arial" w:cs="Arial"/>
          <w:color w:val="333333"/>
          <w:rtl/>
        </w:rPr>
        <w:lastRenderedPageBreak/>
        <w:t>المعلومات محط دراسة في العديد من دول العالم التي درست أثر تكنولوجيا المعلومات على البيئة السياسية والمجتمع المصري. وعلى الرغم من أن تكنولوجيا المعلومات وشبكات</w:t>
      </w:r>
      <w:r w:rsidRPr="00B62E69">
        <w:rPr>
          <w:rFonts w:ascii="Arial" w:hAnsi="Arial" w:cs="Arial"/>
          <w:color w:val="333333"/>
        </w:rPr>
        <w:t xml:space="preserve"> Web 2.0 </w:t>
      </w:r>
      <w:r w:rsidRPr="00B62E69">
        <w:rPr>
          <w:rFonts w:ascii="Arial" w:hAnsi="Arial" w:cs="Arial"/>
          <w:color w:val="333333"/>
          <w:rtl/>
        </w:rPr>
        <w:t>لم تكن ذات انتشار واسع في ذلك الوقت، إلا أنها أثبتت أن تكنولوجيا المعلومات والاتصالات أصبحت مجالًا خصبًا لا يمكن للدول حكومات كانت أو شعبًا أن يتجاهل دورها في إعادة صياغة الواقع لتحقيق الهدف المأمول.</w:t>
      </w:r>
      <w:r w:rsidRPr="00B62E69">
        <w:rPr>
          <w:rStyle w:val="FootnoteReference"/>
          <w:rFonts w:ascii="Arial" w:eastAsiaTheme="majorEastAsia" w:hAnsi="Arial" w:cs="Arial"/>
          <w:color w:val="333333"/>
          <w:rtl/>
        </w:rPr>
        <w:footnoteReference w:id="58"/>
      </w:r>
      <w:r w:rsidRPr="00B62E69">
        <w:rPr>
          <w:rFonts w:ascii="Arial" w:hAnsi="Arial" w:cs="Arial"/>
          <w:color w:val="333333"/>
        </w:rPr>
        <w:t>.</w:t>
      </w:r>
    </w:p>
    <w:p w14:paraId="574F34F6" w14:textId="77777777" w:rsidR="00EC79FB" w:rsidRPr="001175D1" w:rsidRDefault="00EC79FB" w:rsidP="00690CCD">
      <w:pPr>
        <w:pStyle w:val="NormalWeb"/>
        <w:bidi/>
        <w:spacing w:before="0" w:beforeAutospacing="0" w:after="150" w:afterAutospacing="0" w:line="276" w:lineRule="auto"/>
        <w:ind w:firstLine="567"/>
        <w:jc w:val="both"/>
        <w:rPr>
          <w:rFonts w:ascii="Arial" w:hAnsi="Arial" w:cs="Arial"/>
          <w:color w:val="333333"/>
        </w:rPr>
      </w:pPr>
      <w:r w:rsidRPr="001175D1">
        <w:rPr>
          <w:rFonts w:ascii="Arial" w:hAnsi="Arial" w:cs="Arial"/>
          <w:color w:val="333333"/>
          <w:rtl/>
          <w:lang w:bidi="ar-EG"/>
        </w:rPr>
        <w:t xml:space="preserve">حيث </w:t>
      </w:r>
      <w:r w:rsidRPr="001175D1">
        <w:rPr>
          <w:rFonts w:ascii="Arial" w:hAnsi="Arial" w:cs="Arial"/>
          <w:color w:val="333333"/>
          <w:rtl/>
        </w:rPr>
        <w:t>شهدت مصر ثورة في مجال تكنولوجيا المعلومات والاتصالات</w:t>
      </w:r>
      <w:r w:rsidRPr="001175D1">
        <w:rPr>
          <w:rFonts w:ascii="Arial" w:hAnsi="Arial" w:cs="Arial"/>
          <w:color w:val="333333"/>
        </w:rPr>
        <w:t xml:space="preserve"> (ICT) </w:t>
      </w:r>
      <w:r w:rsidRPr="001175D1">
        <w:rPr>
          <w:rFonts w:ascii="Arial" w:hAnsi="Arial" w:cs="Arial"/>
          <w:color w:val="333333"/>
          <w:rtl/>
        </w:rPr>
        <w:t>خلال العشر سنوات السابقة 2010–2020، بعد إدراك حقيقة أنه لا يمكن لأي بلد تحقيق التنمية المستدامة وإحراز التقدم دون وجود قوي لقطاع الاتصالات وتكنولوجيا المعلومات،</w:t>
      </w:r>
      <w:r w:rsidRPr="001175D1">
        <w:rPr>
          <w:rFonts w:ascii="Arial" w:hAnsi="Arial" w:cs="Arial"/>
          <w:color w:val="333333"/>
          <w:sz w:val="28"/>
          <w:szCs w:val="28"/>
          <w:rtl/>
        </w:rPr>
        <w:t xml:space="preserve"> </w:t>
      </w:r>
      <w:r w:rsidRPr="001175D1">
        <w:rPr>
          <w:rFonts w:ascii="Arial" w:hAnsi="Arial" w:cs="Arial"/>
          <w:color w:val="333333"/>
          <w:rtl/>
        </w:rPr>
        <w:t>ومن ثم فقد تمت صياغة استراتيجية تكنولوجيا المعلومات 2030، فسيكون لمصر خطة طويلة المدى تحدد بوضوح المقصد الذي تصبو إلية السياسات العامة المطبقة بحيث يمكن قياس نسبة إدراك الهدف بنهاية الخطة، وقد شملت تلك الرؤية أهدافًا لتطوير البنية التحتية لتكنولوجيا المعلومات والاتصالات، وتعزيز الشمول الرقمي، والانتقال إلى اقتصاد المعرفة، وبناء القدرات التكنولوجية وتشجيع الابتكار</w:t>
      </w:r>
      <w:r w:rsidRPr="001175D1">
        <w:rPr>
          <w:rFonts w:ascii="Arial" w:hAnsi="Arial" w:cs="Arial"/>
          <w:color w:val="333333"/>
        </w:rPr>
        <w:t>.</w:t>
      </w:r>
      <w:r w:rsidRPr="001175D1">
        <w:rPr>
          <w:rStyle w:val="FootnoteReference"/>
          <w:rFonts w:ascii="Arial" w:eastAsiaTheme="majorEastAsia" w:hAnsi="Arial" w:cs="Arial"/>
          <w:color w:val="333333"/>
        </w:rPr>
        <w:footnoteReference w:id="59"/>
      </w:r>
    </w:p>
    <w:p w14:paraId="14AFA447" w14:textId="77777777" w:rsidR="00EC79FB" w:rsidRPr="001175D1" w:rsidRDefault="00EC79FB" w:rsidP="00690CCD">
      <w:pPr>
        <w:pStyle w:val="NormalWeb"/>
        <w:bidi/>
        <w:spacing w:before="0" w:beforeAutospacing="0" w:after="150" w:afterAutospacing="0" w:line="276" w:lineRule="auto"/>
        <w:ind w:firstLine="567"/>
        <w:jc w:val="both"/>
        <w:rPr>
          <w:rFonts w:ascii="Arial" w:hAnsi="Arial" w:cs="Arial"/>
          <w:color w:val="333333"/>
        </w:rPr>
      </w:pPr>
      <w:r w:rsidRPr="001175D1">
        <w:rPr>
          <w:rFonts w:ascii="Arial" w:hAnsi="Arial" w:cs="Arial"/>
          <w:color w:val="333333"/>
          <w:rtl/>
        </w:rPr>
        <w:t>وهذا وقد شهدت مصر تطورًا ملحوظًا في قطاع البنية التحتية الخاصة بالاتصالات وتكنولوجيا المعلومات، فعلى مستوى خدمات الهاتف الخلوي ارتفعت نسبة المشتركين الذين يحصلون على تلك الخدمات من 85.44% (70.66 مليون مستخدم من إجمالي السكان البالغ 82.7 مليون نسمة) في عام 2010 إلى 96.19 % (عدد 96.19 مليون مستخدم من عدد سكان مصر البالغ 100 مليون نسمة في 2020)</w:t>
      </w:r>
      <w:r w:rsidRPr="001175D1">
        <w:rPr>
          <w:rFonts w:ascii="Arial" w:hAnsi="Arial" w:cs="Arial"/>
          <w:color w:val="333333"/>
        </w:rPr>
        <w:t>. </w:t>
      </w:r>
      <w:r w:rsidRPr="001175D1">
        <w:rPr>
          <w:rStyle w:val="FootnoteReference"/>
          <w:rFonts w:ascii="Arial" w:eastAsiaTheme="majorEastAsia" w:hAnsi="Arial" w:cs="Arial"/>
          <w:color w:val="333333"/>
        </w:rPr>
        <w:footnoteReference w:id="60"/>
      </w:r>
    </w:p>
    <w:p w14:paraId="313DE247" w14:textId="67B601EC" w:rsidR="00EC79FB" w:rsidRDefault="00EC79FB" w:rsidP="00690CCD">
      <w:pPr>
        <w:pStyle w:val="NormalWeb"/>
        <w:bidi/>
        <w:spacing w:before="0" w:beforeAutospacing="0" w:after="150" w:afterAutospacing="0" w:line="276" w:lineRule="auto"/>
        <w:ind w:firstLine="567"/>
        <w:jc w:val="both"/>
        <w:rPr>
          <w:rFonts w:ascii="Arial" w:hAnsi="Arial" w:cs="Arial"/>
          <w:color w:val="333333"/>
          <w:rtl/>
        </w:rPr>
      </w:pPr>
      <w:r w:rsidRPr="001175D1">
        <w:rPr>
          <w:rFonts w:ascii="Arial" w:hAnsi="Arial" w:cs="Arial"/>
          <w:color w:val="333333"/>
          <w:rtl/>
        </w:rPr>
        <w:t>وارتفع عدد المستفيدين من خدمات الإنترنت باستخدام الموبايل من 7.36% (6.09 مليون مستخدم) في 2010 إلى 42.51% (42.51 مليون مستخدم) في 2020. أما من حيث عدد مستخدمين الإنترنت فقد ارتفع عدد المستخدمين من 23.2 مليون مستخدم (27.8 % من السكان) في عام 2010 إلى 55</w:t>
      </w:r>
      <w:r w:rsidRPr="00B62E69">
        <w:rPr>
          <w:rFonts w:ascii="Arial" w:hAnsi="Arial" w:cs="Arial"/>
          <w:color w:val="333333"/>
          <w:rtl/>
        </w:rPr>
        <w:t xml:space="preserve"> مليون مستخدم (55% من السكان) في عام 2020</w:t>
      </w:r>
      <w:r w:rsidRPr="00B62E69">
        <w:rPr>
          <w:rFonts w:ascii="Arial" w:hAnsi="Arial" w:cs="Arial"/>
          <w:color w:val="333333"/>
        </w:rPr>
        <w:t>. </w:t>
      </w:r>
      <w:r w:rsidRPr="00B62E69">
        <w:rPr>
          <w:rStyle w:val="FootnoteReference"/>
          <w:rFonts w:ascii="Arial" w:eastAsiaTheme="majorEastAsia" w:hAnsi="Arial" w:cs="Arial"/>
          <w:color w:val="333333"/>
        </w:rPr>
        <w:footnoteReference w:id="61"/>
      </w:r>
    </w:p>
    <w:p w14:paraId="4C749625" w14:textId="77777777" w:rsidR="008E581C" w:rsidRDefault="008E581C" w:rsidP="008E581C">
      <w:pPr>
        <w:pStyle w:val="NormalWeb"/>
        <w:bidi/>
        <w:spacing w:before="0" w:beforeAutospacing="0" w:after="150" w:afterAutospacing="0" w:line="276" w:lineRule="auto"/>
        <w:ind w:firstLine="567"/>
        <w:jc w:val="both"/>
        <w:rPr>
          <w:rFonts w:ascii="Arial" w:hAnsi="Arial" w:cs="Arial"/>
          <w:color w:val="333333"/>
          <w:rtl/>
        </w:rPr>
      </w:pPr>
    </w:p>
    <w:p w14:paraId="5E996F66" w14:textId="67D75A3A" w:rsidR="007770D9" w:rsidRPr="00B62E69" w:rsidRDefault="007770D9" w:rsidP="007770D9">
      <w:pPr>
        <w:pStyle w:val="NormalWeb"/>
        <w:bidi/>
        <w:spacing w:before="0" w:beforeAutospacing="0" w:after="150" w:afterAutospacing="0" w:line="276" w:lineRule="auto"/>
        <w:ind w:firstLine="567"/>
        <w:jc w:val="both"/>
        <w:rPr>
          <w:rFonts w:ascii="Arial" w:hAnsi="Arial" w:cs="Arial"/>
          <w:color w:val="333333"/>
          <w:rtl/>
        </w:rPr>
      </w:pPr>
      <w:r>
        <w:rPr>
          <w:rFonts w:ascii="Arial" w:hAnsi="Arial" w:cs="Arial" w:hint="cs"/>
          <w:rtl/>
        </w:rPr>
        <w:t xml:space="preserve">شكل رقم (1) </w:t>
      </w:r>
      <w:r w:rsidRPr="00F80F71">
        <w:rPr>
          <w:rFonts w:ascii="Arial" w:hAnsi="Arial" w:cs="Arial"/>
          <w:rtl/>
        </w:rPr>
        <w:t xml:space="preserve">يوضح عدد  مستخدمى الانترنت عن طريق المحمول عن عام 2014 حتى عام 2019 </w:t>
      </w:r>
    </w:p>
    <w:p w14:paraId="5356822A" w14:textId="77777777" w:rsidR="007770D9" w:rsidRDefault="00690CCD" w:rsidP="00531F10">
      <w:pPr>
        <w:pStyle w:val="NormalWeb"/>
        <w:bidi/>
        <w:spacing w:before="0" w:beforeAutospacing="0" w:after="150" w:afterAutospacing="0" w:line="276" w:lineRule="auto"/>
        <w:ind w:firstLine="567"/>
        <w:rPr>
          <w:rFonts w:ascii="Arial" w:hAnsi="Arial" w:cs="Arial"/>
          <w:b/>
          <w:bCs/>
          <w:sz w:val="28"/>
          <w:szCs w:val="28"/>
          <w:rtl/>
        </w:rPr>
      </w:pPr>
      <w:r w:rsidRPr="00FC6711">
        <w:rPr>
          <w:rFonts w:ascii="Arial" w:hAnsi="Arial" w:cs="Arial"/>
          <w:b/>
          <w:bCs/>
          <w:noProof/>
          <w:sz w:val="28"/>
          <w:szCs w:val="28"/>
        </w:rPr>
        <w:drawing>
          <wp:inline distT="0" distB="0" distL="0" distR="0" wp14:anchorId="77A617BC" wp14:editId="67EF36F0">
            <wp:extent cx="4802216" cy="245695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3803" cy="2478230"/>
                    </a:xfrm>
                    <a:prstGeom prst="rect">
                      <a:avLst/>
                    </a:prstGeom>
                    <a:noFill/>
                    <a:ln>
                      <a:noFill/>
                    </a:ln>
                  </pic:spPr>
                </pic:pic>
              </a:graphicData>
            </a:graphic>
          </wp:inline>
        </w:drawing>
      </w:r>
      <w:r w:rsidR="00EC79FB" w:rsidRPr="00FC6711">
        <w:rPr>
          <w:rFonts w:ascii="Arial" w:hAnsi="Arial" w:cs="Arial"/>
          <w:b/>
          <w:bCs/>
          <w:sz w:val="28"/>
          <w:szCs w:val="28"/>
          <w:rtl/>
        </w:rPr>
        <w:t xml:space="preserve">   </w:t>
      </w:r>
    </w:p>
    <w:p w14:paraId="2E1E9742" w14:textId="4A3ED674" w:rsidR="00EC79FB" w:rsidRPr="007770D9" w:rsidRDefault="008E581C" w:rsidP="007770D9">
      <w:pPr>
        <w:pStyle w:val="NormalWeb"/>
        <w:bidi/>
        <w:spacing w:before="0" w:beforeAutospacing="0" w:after="150" w:afterAutospacing="0" w:line="276" w:lineRule="auto"/>
        <w:ind w:firstLine="567"/>
        <w:rPr>
          <w:rFonts w:asciiTheme="minorBidi" w:hAnsiTheme="minorBidi" w:cstheme="minorBidi"/>
          <w:color w:val="333333"/>
          <w:rtl/>
        </w:rPr>
      </w:pPr>
      <w:r>
        <w:rPr>
          <w:rFonts w:asciiTheme="minorBidi" w:hAnsiTheme="minorBidi" w:cstheme="minorBidi" w:hint="cs"/>
          <w:rtl/>
        </w:rPr>
        <w:t xml:space="preserve">                        </w:t>
      </w:r>
      <w:r w:rsidR="007770D9" w:rsidRPr="007770D9">
        <w:rPr>
          <w:rFonts w:asciiTheme="minorBidi" w:hAnsiTheme="minorBidi" w:cstheme="minorBidi"/>
          <w:rtl/>
        </w:rPr>
        <w:t>المصدر</w:t>
      </w:r>
      <w:r w:rsidR="007770D9" w:rsidRPr="007770D9">
        <w:rPr>
          <w:rFonts w:asciiTheme="minorBidi" w:hAnsiTheme="minorBidi" w:cstheme="minorBidi"/>
        </w:rPr>
        <w:t xml:space="preserve"> </w:t>
      </w:r>
      <w:r w:rsidR="00EC79FB" w:rsidRPr="007770D9">
        <w:rPr>
          <w:rFonts w:asciiTheme="minorBidi" w:hAnsiTheme="minorBidi" w:cstheme="minorBidi"/>
          <w:rtl/>
        </w:rPr>
        <w:t xml:space="preserve"> </w:t>
      </w:r>
      <w:r w:rsidR="007770D9" w:rsidRPr="007770D9">
        <w:rPr>
          <w:rFonts w:asciiTheme="minorBidi" w:hAnsiTheme="minorBidi" w:cstheme="minorBidi"/>
        </w:rPr>
        <w:t>/</w:t>
      </w:r>
      <w:r w:rsidR="00EC79FB" w:rsidRPr="007770D9">
        <w:rPr>
          <w:rFonts w:asciiTheme="minorBidi" w:hAnsiTheme="minorBidi" w:cstheme="minorBidi"/>
          <w:rtl/>
        </w:rPr>
        <w:t xml:space="preserve"> </w:t>
      </w:r>
      <w:r w:rsidR="007770D9" w:rsidRPr="007770D9">
        <w:rPr>
          <w:rFonts w:asciiTheme="minorBidi" w:hAnsiTheme="minorBidi" w:cstheme="minorBidi"/>
          <w:rtl/>
        </w:rPr>
        <w:t xml:space="preserve">الجهاز المركزى للتعبئة والإحصاء </w:t>
      </w:r>
      <w:r w:rsidR="00EC79FB" w:rsidRPr="007770D9">
        <w:rPr>
          <w:rFonts w:asciiTheme="minorBidi" w:hAnsiTheme="minorBidi" w:cstheme="minorBidi"/>
          <w:rtl/>
        </w:rPr>
        <w:t xml:space="preserve">                                               </w:t>
      </w:r>
      <w:r w:rsidR="001175D1" w:rsidRPr="007770D9">
        <w:rPr>
          <w:rFonts w:asciiTheme="minorBidi" w:hAnsiTheme="minorBidi" w:cstheme="minorBidi"/>
          <w:rtl/>
        </w:rPr>
        <w:t xml:space="preserve">                  </w:t>
      </w:r>
    </w:p>
    <w:p w14:paraId="7FC5B64A" w14:textId="2ACFCFB9" w:rsidR="00EC79FB" w:rsidRPr="001175D1" w:rsidRDefault="00EC79FB" w:rsidP="001175D1">
      <w:pPr>
        <w:pStyle w:val="NormalWeb"/>
        <w:bidi/>
        <w:spacing w:before="0" w:beforeAutospacing="0" w:after="150" w:afterAutospacing="0" w:line="276" w:lineRule="auto"/>
        <w:ind w:firstLine="567"/>
        <w:rPr>
          <w:rFonts w:ascii="Arial" w:hAnsi="Arial" w:cs="Arial"/>
          <w:color w:val="333333"/>
          <w:rtl/>
        </w:rPr>
      </w:pPr>
      <w:r w:rsidRPr="001175D1">
        <w:rPr>
          <w:rFonts w:ascii="Arial" w:hAnsi="Arial" w:cs="Arial"/>
          <w:color w:val="333333"/>
          <w:rtl/>
        </w:rPr>
        <w:lastRenderedPageBreak/>
        <w:t>أما عن عدد مشتركي خدمات الإنترنت</w:t>
      </w:r>
      <w:r w:rsidRPr="001175D1">
        <w:rPr>
          <w:rFonts w:ascii="Arial" w:hAnsi="Arial" w:cs="Arial"/>
          <w:color w:val="333333"/>
        </w:rPr>
        <w:t xml:space="preserve"> ADSL </w:t>
      </w:r>
      <w:r w:rsidRPr="001175D1">
        <w:rPr>
          <w:rFonts w:ascii="Arial" w:hAnsi="Arial" w:cs="Arial"/>
          <w:color w:val="333333"/>
          <w:rtl/>
        </w:rPr>
        <w:t>فقد ارتفع من 1.29 مليون مشترك في عام 2010 (1.56% من السكان) إلى 8.29 مليون مشترك في عام 2020 (8.29 من السكان)، وقد ارتفع متوسط سرعة الإنترنت في مصر إلى 18 ميجابت\ثانية وجارٍ العمل للوصول إلى 30 ميجابت\ثانية</w:t>
      </w:r>
      <w:r w:rsidRPr="001175D1">
        <w:rPr>
          <w:rFonts w:ascii="Arial" w:hAnsi="Arial" w:cs="Arial"/>
          <w:color w:val="333333"/>
        </w:rPr>
        <w:t>.</w:t>
      </w:r>
      <w:r w:rsidRPr="001175D1">
        <w:rPr>
          <w:rStyle w:val="FootnoteReference"/>
          <w:rFonts w:ascii="Arial" w:eastAsiaTheme="majorEastAsia" w:hAnsi="Arial" w:cs="Arial"/>
          <w:color w:val="333333"/>
        </w:rPr>
        <w:footnoteReference w:id="62"/>
      </w:r>
    </w:p>
    <w:p w14:paraId="1ABA5465" w14:textId="2D224661" w:rsidR="00EC79FB" w:rsidRDefault="00EC79FB" w:rsidP="001175D1">
      <w:pPr>
        <w:pStyle w:val="NormalWeb"/>
        <w:bidi/>
        <w:spacing w:before="0" w:beforeAutospacing="0" w:after="150" w:afterAutospacing="0" w:line="276" w:lineRule="auto"/>
        <w:ind w:firstLine="567"/>
        <w:jc w:val="center"/>
        <w:rPr>
          <w:rFonts w:ascii="Arial" w:hAnsi="Arial" w:cs="Arial"/>
          <w:b/>
          <w:bCs/>
          <w:noProof/>
          <w:sz w:val="28"/>
          <w:szCs w:val="28"/>
          <w:rtl/>
        </w:rPr>
      </w:pPr>
      <w:r w:rsidRPr="008E581C">
        <w:rPr>
          <w:rFonts w:ascii="Arial" w:hAnsi="Arial" w:cs="Arial" w:hint="cs"/>
          <w:color w:val="333333"/>
          <w:rtl/>
          <w:lang w:bidi="ar-EG"/>
        </w:rPr>
        <w:t>شكل</w:t>
      </w:r>
      <w:r w:rsidRPr="008E581C">
        <w:rPr>
          <w:rFonts w:ascii="Arial" w:hAnsi="Arial" w:cs="Arial"/>
          <w:color w:val="333333"/>
          <w:rtl/>
          <w:lang w:bidi="ar-EG"/>
        </w:rPr>
        <w:t xml:space="preserve"> رقم (2)</w:t>
      </w:r>
      <w:r w:rsidR="007770D9" w:rsidRPr="008E581C">
        <w:rPr>
          <w:rFonts w:asciiTheme="minorBidi" w:hAnsiTheme="minorBidi" w:cstheme="minorBidi"/>
          <w:rtl/>
        </w:rPr>
        <w:t xml:space="preserve"> يوضح عدد  مشتركى الانترنت عن طريق </w:t>
      </w:r>
      <w:r w:rsidR="007770D9" w:rsidRPr="008E581C">
        <w:rPr>
          <w:rFonts w:asciiTheme="minorBidi" w:hAnsiTheme="minorBidi" w:cstheme="minorBidi"/>
        </w:rPr>
        <w:t>ADSL</w:t>
      </w:r>
      <w:r w:rsidR="007770D9" w:rsidRPr="008E581C">
        <w:rPr>
          <w:rFonts w:asciiTheme="minorBidi" w:hAnsiTheme="minorBidi" w:cstheme="minorBidi"/>
          <w:rtl/>
        </w:rPr>
        <w:t xml:space="preserve"> عن عام 2014 حتى عام 2019 </w:t>
      </w:r>
      <w:r w:rsidRPr="00FC6711">
        <w:rPr>
          <w:rFonts w:ascii="Arial" w:hAnsi="Arial" w:cs="Arial"/>
          <w:b/>
          <w:bCs/>
          <w:noProof/>
          <w:sz w:val="28"/>
          <w:szCs w:val="28"/>
        </w:rPr>
        <w:t xml:space="preserve"> </w:t>
      </w:r>
      <w:r w:rsidRPr="00FC6711">
        <w:rPr>
          <w:rFonts w:ascii="Arial" w:hAnsi="Arial" w:cs="Arial"/>
          <w:b/>
          <w:bCs/>
          <w:noProof/>
          <w:sz w:val="28"/>
          <w:szCs w:val="28"/>
        </w:rPr>
        <w:drawing>
          <wp:inline distT="0" distB="0" distL="0" distR="0" wp14:anchorId="5F5F25CA" wp14:editId="1AB39703">
            <wp:extent cx="4937698" cy="26186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4909" cy="2627799"/>
                    </a:xfrm>
                    <a:prstGeom prst="rect">
                      <a:avLst/>
                    </a:prstGeom>
                    <a:noFill/>
                    <a:ln>
                      <a:noFill/>
                    </a:ln>
                  </pic:spPr>
                </pic:pic>
              </a:graphicData>
            </a:graphic>
          </wp:inline>
        </w:drawing>
      </w:r>
    </w:p>
    <w:p w14:paraId="0930229D" w14:textId="6093140A" w:rsidR="008E581C" w:rsidRPr="007770D9" w:rsidRDefault="008E581C" w:rsidP="008E581C">
      <w:pPr>
        <w:pStyle w:val="NormalWeb"/>
        <w:bidi/>
        <w:spacing w:before="0" w:beforeAutospacing="0" w:after="150" w:afterAutospacing="0" w:line="276" w:lineRule="auto"/>
        <w:ind w:firstLine="567"/>
        <w:rPr>
          <w:rFonts w:asciiTheme="minorBidi" w:hAnsiTheme="minorBidi" w:cstheme="minorBidi"/>
          <w:color w:val="333333"/>
          <w:rtl/>
        </w:rPr>
      </w:pPr>
      <w:r>
        <w:rPr>
          <w:rFonts w:asciiTheme="minorBidi" w:hAnsiTheme="minorBidi" w:cstheme="minorBidi" w:hint="cs"/>
          <w:rtl/>
        </w:rPr>
        <w:t xml:space="preserve">                               </w:t>
      </w:r>
      <w:r w:rsidRPr="007770D9">
        <w:rPr>
          <w:rFonts w:asciiTheme="minorBidi" w:hAnsiTheme="minorBidi" w:cstheme="minorBidi"/>
          <w:rtl/>
        </w:rPr>
        <w:t>المصدر</w:t>
      </w:r>
      <w:r w:rsidRPr="007770D9">
        <w:rPr>
          <w:rFonts w:asciiTheme="minorBidi" w:hAnsiTheme="minorBidi" w:cstheme="minorBidi"/>
        </w:rPr>
        <w:t xml:space="preserve"> </w:t>
      </w:r>
      <w:r w:rsidRPr="007770D9">
        <w:rPr>
          <w:rFonts w:asciiTheme="minorBidi" w:hAnsiTheme="minorBidi" w:cstheme="minorBidi"/>
          <w:rtl/>
        </w:rPr>
        <w:t xml:space="preserve"> </w:t>
      </w:r>
      <w:r w:rsidRPr="007770D9">
        <w:rPr>
          <w:rFonts w:asciiTheme="minorBidi" w:hAnsiTheme="minorBidi" w:cstheme="minorBidi"/>
        </w:rPr>
        <w:t>/</w:t>
      </w:r>
      <w:r w:rsidRPr="007770D9">
        <w:rPr>
          <w:rFonts w:asciiTheme="minorBidi" w:hAnsiTheme="minorBidi" w:cstheme="minorBidi"/>
          <w:rtl/>
        </w:rPr>
        <w:t xml:space="preserve"> الجهاز المركزى للتعبئة والإحصاء                                                                  </w:t>
      </w:r>
    </w:p>
    <w:p w14:paraId="79447045" w14:textId="16AC993C" w:rsidR="00EC79FB" w:rsidRPr="001175D1" w:rsidRDefault="00EC79FB" w:rsidP="008E581C">
      <w:pPr>
        <w:pStyle w:val="NormalWeb"/>
        <w:bidi/>
        <w:spacing w:before="0" w:beforeAutospacing="0" w:after="150" w:afterAutospacing="0" w:line="276" w:lineRule="auto"/>
        <w:ind w:firstLine="567"/>
        <w:jc w:val="both"/>
        <w:rPr>
          <w:rFonts w:ascii="Arial" w:hAnsi="Arial" w:cs="Arial"/>
          <w:color w:val="333333"/>
        </w:rPr>
      </w:pPr>
      <w:r w:rsidRPr="001175D1">
        <w:rPr>
          <w:rFonts w:ascii="Arial" w:hAnsi="Arial" w:cs="Arial"/>
          <w:color w:val="333333"/>
          <w:rtl/>
        </w:rPr>
        <w:t>وما كان لذلك أن يتحقق دون تطبيق خطة طموحة لتحديث البنية التحتية للاتصالات في مصر، والتي بدأت بإحلال كابلات الفايبر بدلًا من الكابلات النحاسية. وقد شهدت العشر سنوات الماضية أيضًا إطلاق خدمات الجيل الرابع رسميًا في مصر في سبتمبر 2017، لتنضم مصر بذلك إلى مصاف الدول المقدمة لتلك الخدمات والتي تتميز بسرعة نقل البيانات وإتاحة خدمات بث الصور والإرسال والاستقبال المرئي دون الحاجة إلى تخزين البيانات، فضلا عن إتاحة إمكانية تقديم خدمات متطورة مثل الحوسبة السحابية، هذا فضلا عن زيادة عدد وحدات التجميع الذكية لتحسين جودة خدمات الاتصالات في كافة أنحاء الوطن مع التركيز بشكل خاص على المدن الذكية</w:t>
      </w:r>
      <w:r w:rsidRPr="001175D1">
        <w:rPr>
          <w:rFonts w:ascii="Arial" w:hAnsi="Arial" w:cs="Arial"/>
          <w:color w:val="333333"/>
        </w:rPr>
        <w:t xml:space="preserve">. </w:t>
      </w:r>
      <w:r w:rsidRPr="001175D1">
        <w:rPr>
          <w:rFonts w:ascii="Arial" w:hAnsi="Arial" w:cs="Arial"/>
          <w:color w:val="333333"/>
          <w:rtl/>
        </w:rPr>
        <w:t>وهو الأمر الذي رفع مؤشر مصر في التقارير الدولية</w:t>
      </w:r>
      <w:r w:rsidRPr="001175D1">
        <w:rPr>
          <w:rFonts w:ascii="Arial" w:hAnsi="Arial" w:cs="Arial"/>
          <w:color w:val="333333"/>
        </w:rPr>
        <w:t>.</w:t>
      </w:r>
      <w:r w:rsidRPr="001175D1">
        <w:rPr>
          <w:rStyle w:val="FootnoteReference"/>
          <w:rFonts w:ascii="Arial" w:eastAsiaTheme="majorEastAsia" w:hAnsi="Arial" w:cs="Arial"/>
          <w:color w:val="333333"/>
        </w:rPr>
        <w:footnoteReference w:id="63"/>
      </w:r>
    </w:p>
    <w:p w14:paraId="5193EF24" w14:textId="77777777" w:rsidR="00EC79FB" w:rsidRPr="001175D1" w:rsidRDefault="00EC79FB" w:rsidP="001175D1">
      <w:pPr>
        <w:pStyle w:val="NormalWeb"/>
        <w:bidi/>
        <w:spacing w:before="0" w:beforeAutospacing="0" w:after="150" w:afterAutospacing="0" w:line="276" w:lineRule="auto"/>
        <w:ind w:firstLine="567"/>
        <w:jc w:val="both"/>
        <w:rPr>
          <w:rFonts w:ascii="Arial" w:hAnsi="Arial" w:cs="Arial"/>
          <w:color w:val="333333"/>
        </w:rPr>
      </w:pPr>
      <w:r w:rsidRPr="001175D1">
        <w:rPr>
          <w:rFonts w:ascii="Arial" w:hAnsi="Arial" w:cs="Arial"/>
          <w:color w:val="333333"/>
          <w:rtl/>
        </w:rPr>
        <w:t>أما من جانب مشروعات البنية التحتية الخاصة بالمدن فقد تم إنشاء العديد من مدن الجيل الثالث مثل أسيوط الجديدة، وقنا الجديدة، وسوهاج الجديدة، ومدينة الفيوم الجديدة، ومدينة القاهرة الجديدة، والتي توفر حياة كريمة للمواطنين مدعمة بالبنية التحتية لخدمات الاتصالات</w:t>
      </w:r>
      <w:r w:rsidRPr="001175D1">
        <w:rPr>
          <w:rFonts w:ascii="Arial" w:hAnsi="Arial" w:cs="Arial"/>
          <w:color w:val="333333"/>
        </w:rPr>
        <w:t>.</w:t>
      </w:r>
      <w:r w:rsidRPr="001175D1">
        <w:rPr>
          <w:rStyle w:val="FootnoteReference"/>
          <w:rFonts w:ascii="Arial" w:eastAsiaTheme="majorEastAsia" w:hAnsi="Arial" w:cs="Arial"/>
          <w:color w:val="333333"/>
        </w:rPr>
        <w:footnoteReference w:id="64"/>
      </w:r>
    </w:p>
    <w:p w14:paraId="334A1D75" w14:textId="77777777" w:rsidR="00EC79FB" w:rsidRPr="001175D1" w:rsidRDefault="00EC79FB" w:rsidP="001175D1">
      <w:pPr>
        <w:pStyle w:val="NormalWeb"/>
        <w:bidi/>
        <w:spacing w:before="0" w:beforeAutospacing="0" w:after="150" w:afterAutospacing="0" w:line="276" w:lineRule="auto"/>
        <w:ind w:firstLine="567"/>
        <w:jc w:val="both"/>
        <w:rPr>
          <w:rFonts w:ascii="Arial" w:hAnsi="Arial" w:cs="Arial"/>
          <w:color w:val="333333"/>
        </w:rPr>
      </w:pPr>
      <w:r w:rsidRPr="001175D1">
        <w:rPr>
          <w:rFonts w:ascii="Arial" w:hAnsi="Arial" w:cs="Arial"/>
          <w:color w:val="333333"/>
          <w:rtl/>
        </w:rPr>
        <w:t>هذا بالإضافة إلى البدء في تنفيذ مدن الجيل الرابع أو ما يعرف بالمدن الذكية حيث شهدت العشر سنوات الماضية طفرة في ذلك المجال حيث تم أعمال الإنشاءات في تلك المدن مستمرة على قدم وساق مثل (مدينة المنصورة الجديدة، ومدينة العلمين الجديدة، ومدينة 6 أكتوبر الجديدة، ومدينة العبور الجديدة، ومدينة بورسعيد الجديدة)، والتي تم إنشاؤها كنموذج لمدن الجيل الرابع التي تتميز بإنترنت فائق السرعة يصل إلى سرعة 100 ميجا \ ثانية مع القابلية لزيادة السرعة في المستقبل، بالإضافة إلى قدرة المدن على توفير خدمات الحكومة المحلية عبر الإنترنت ووجود تغطية شاملة لجميع الشوارع باستخدام نظام الكاميرات وأجهزة الاستشعار عن بعد التي ستساعد في تطبيق التكنولوجيا الحديثة مثل البيانات الكبيرة والذكاء الاصطناعي</w:t>
      </w:r>
      <w:r w:rsidRPr="001175D1">
        <w:rPr>
          <w:rFonts w:ascii="Arial" w:hAnsi="Arial" w:cs="Arial"/>
          <w:color w:val="333333"/>
        </w:rPr>
        <w:t>. </w:t>
      </w:r>
      <w:r w:rsidRPr="001175D1">
        <w:rPr>
          <w:rStyle w:val="FootnoteReference"/>
          <w:rFonts w:ascii="Arial" w:eastAsiaTheme="majorEastAsia" w:hAnsi="Arial" w:cs="Arial"/>
          <w:color w:val="333333"/>
        </w:rPr>
        <w:footnoteReference w:id="65"/>
      </w:r>
    </w:p>
    <w:p w14:paraId="3D58E221" w14:textId="77777777" w:rsidR="00EC79FB" w:rsidRPr="00F80F71" w:rsidRDefault="00EC79FB" w:rsidP="00531F10">
      <w:pPr>
        <w:pStyle w:val="NormalWeb"/>
        <w:bidi/>
        <w:spacing w:before="0" w:beforeAutospacing="0" w:after="150" w:afterAutospacing="0" w:line="276" w:lineRule="auto"/>
        <w:ind w:firstLine="567"/>
        <w:rPr>
          <w:rFonts w:ascii="Arial" w:hAnsi="Arial" w:cs="Arial"/>
          <w:color w:val="333333"/>
        </w:rPr>
      </w:pPr>
      <w:r w:rsidRPr="00F80F71">
        <w:rPr>
          <w:rFonts w:ascii="Arial" w:hAnsi="Arial" w:cs="Arial"/>
          <w:color w:val="333333"/>
          <w:rtl/>
        </w:rPr>
        <w:lastRenderedPageBreak/>
        <w:t>وفي سعي الحكومة إلى تحسين البنية التحتية لقطاع الاتصالات وتكنولوجيا المعلومات للقطاع الحكومي أو ما يعرف بخدمات الحكومة الإلكترونية فقد تم ربط عدد 800 مبنى حكومي في محافظة بورسعيد بشبكة الألياف الضوئية من خلال شركة المصرية للاتصالات، وجارٍ العمل في مشروع يستهدف ربط كافة المباني الحكومية على مستوى الجمهورية بشبكة الألياف الضوئية، بتكلفة تصل إلى 6 مليار جنية</w:t>
      </w:r>
      <w:r w:rsidRPr="00F80F71">
        <w:rPr>
          <w:rStyle w:val="FootnoteReference"/>
          <w:rFonts w:ascii="Arial" w:eastAsiaTheme="majorEastAsia" w:hAnsi="Arial" w:cs="Arial"/>
          <w:color w:val="333333"/>
          <w:rtl/>
        </w:rPr>
        <w:footnoteReference w:id="66"/>
      </w:r>
      <w:r w:rsidRPr="00F80F71">
        <w:rPr>
          <w:rFonts w:ascii="Arial" w:hAnsi="Arial" w:cs="Arial"/>
          <w:color w:val="333333"/>
        </w:rPr>
        <w:t>. </w:t>
      </w:r>
    </w:p>
    <w:p w14:paraId="15E7D08D" w14:textId="77777777" w:rsidR="00EC79FB" w:rsidRPr="00F80F71" w:rsidRDefault="00EC79FB" w:rsidP="00531F10">
      <w:pPr>
        <w:pStyle w:val="NormalWeb"/>
        <w:bidi/>
        <w:spacing w:before="0" w:beforeAutospacing="0" w:after="150" w:afterAutospacing="0" w:line="276" w:lineRule="auto"/>
        <w:ind w:firstLine="567"/>
        <w:rPr>
          <w:rFonts w:ascii="Arial" w:hAnsi="Arial" w:cs="Arial"/>
          <w:color w:val="333333"/>
        </w:rPr>
      </w:pPr>
      <w:r w:rsidRPr="00F80F71">
        <w:rPr>
          <w:rFonts w:ascii="Arial" w:hAnsi="Arial" w:cs="Arial"/>
          <w:color w:val="333333"/>
          <w:rtl/>
        </w:rPr>
        <w:t>أما عن المجتمع المدني فقد بدأت وزارة الإسكان والمرافق والمجتمعات العمرانية في إدراج توصيل الكابلات الضوئية للمنازل والمباني الجديدة ضمن مواصفات البناء على مستوى الجمهورية، من خلال تحديث الكود المصري للبناء ليضمن كود شبكات الاتصالات ليتضمن جزءًا يخص البنية التحتية الخاصة بتقديم الاتصالات. ولضمان تحسين خدمات الاتصالات وتكنولوجيا المعلومات، فقد تم افتتاح المركز القومي لمراقبة جودة الاتصالات لتكون جهة تابعه لجهاز تنظيم الاتصالات بهدف تقييم خدمات الاتصالات في مصر وتحسين الشفافية من خلال إصدار تقارير شهرية عن نتائج تلك التقييمات</w:t>
      </w:r>
      <w:r w:rsidRPr="00F80F71">
        <w:rPr>
          <w:rFonts w:ascii="Arial" w:hAnsi="Arial" w:cs="Arial"/>
          <w:color w:val="333333"/>
        </w:rPr>
        <w:t>.</w:t>
      </w:r>
      <w:r w:rsidRPr="00F80F71">
        <w:rPr>
          <w:rStyle w:val="FootnoteReference"/>
          <w:rFonts w:ascii="Arial" w:eastAsiaTheme="majorEastAsia" w:hAnsi="Arial" w:cs="Arial"/>
          <w:color w:val="333333"/>
        </w:rPr>
        <w:footnoteReference w:id="67"/>
      </w:r>
    </w:p>
    <w:p w14:paraId="79386C6A" w14:textId="77777777" w:rsidR="00EC79FB" w:rsidRPr="00F80F71" w:rsidRDefault="00EC79FB" w:rsidP="00531F10">
      <w:pPr>
        <w:pStyle w:val="NormalWeb"/>
        <w:bidi/>
        <w:spacing w:before="0" w:beforeAutospacing="0" w:after="150" w:afterAutospacing="0" w:line="276" w:lineRule="auto"/>
        <w:ind w:firstLine="567"/>
        <w:rPr>
          <w:rFonts w:ascii="Arial" w:hAnsi="Arial" w:cs="Arial"/>
          <w:color w:val="333333"/>
        </w:rPr>
      </w:pPr>
      <w:r w:rsidRPr="00F80F71">
        <w:rPr>
          <w:rFonts w:ascii="Arial" w:hAnsi="Arial" w:cs="Arial"/>
          <w:color w:val="333333"/>
          <w:rtl/>
        </w:rPr>
        <w:t>و تعد المبادرة الرئاسية “مصر تصنع الإلكترونيات” خطة مصرية طموحة للنهوض بتصميم وصناعة الإلكترونيات، من خلال إنشاء ثلاث مجمعات للمعامل الإلكترونية المتكاملة المجهزة بأحدث الأجهزة والمعدات المتخصصة في تصنيع الدوائر الإلكترونية المطبوعة متعددة الطبقات، وتصنيع النماذج الأولية للإلكترونيات والمعدلات التي تخدم مجالات إنترنت الأشياء والمدن الذكية، وتعد تلك المعامل مقرًا متكاملًا لدعم جميع مراحل التصميم للأنظمة والمنتجات الإلكترونية، بدأ من فكرة التصميم، والتنفيذ، وتصنيع البوردات المطبوعة وتجميعها، ثم إنتاج النماذج الأولية للإطار الخارجي للمنتج وصولًا إلى منتج كاملا قابل للإنتاج الكمي</w:t>
      </w:r>
      <w:r w:rsidRPr="00F80F71">
        <w:rPr>
          <w:rFonts w:ascii="Arial" w:hAnsi="Arial" w:cs="Arial"/>
          <w:color w:val="333333"/>
        </w:rPr>
        <w:t>.</w:t>
      </w:r>
      <w:r w:rsidRPr="00F80F71">
        <w:rPr>
          <w:rStyle w:val="FootnoteReference"/>
          <w:rFonts w:ascii="Arial" w:eastAsiaTheme="majorEastAsia" w:hAnsi="Arial" w:cs="Arial"/>
          <w:color w:val="333333"/>
        </w:rPr>
        <w:footnoteReference w:id="68"/>
      </w:r>
    </w:p>
    <w:p w14:paraId="04A40B62" w14:textId="77777777" w:rsidR="00EC79FB" w:rsidRPr="002E6579" w:rsidRDefault="00EC79FB" w:rsidP="00531F10">
      <w:pPr>
        <w:pStyle w:val="NormalWeb"/>
        <w:bidi/>
        <w:spacing w:before="0" w:beforeAutospacing="0" w:after="150" w:afterAutospacing="0" w:line="276" w:lineRule="auto"/>
        <w:ind w:firstLine="567"/>
        <w:rPr>
          <w:rFonts w:ascii="Arial" w:hAnsi="Arial" w:cs="Arial"/>
          <w:color w:val="333333"/>
        </w:rPr>
      </w:pPr>
      <w:r w:rsidRPr="00F80F71">
        <w:rPr>
          <w:rFonts w:ascii="Arial" w:hAnsi="Arial" w:cs="Arial"/>
          <w:color w:val="333333"/>
          <w:rtl/>
        </w:rPr>
        <w:t>على جانب آخر، وتحقيقًا لمبدأ التكامل بين المجتمع الأكاديمي ومجتمع الأعمال فقد تم إنشاء مجمعات الإبداع التكنولوجي داخل 8 جامعات إقليمية كمرحلة أولى وهي جامعة جنوب الوادي بمحافظة قنا، وجامعة أسوان، وجامعة المنوفية، وجامعة قناة السويس بالإسماعلية، وجامعة المنيا، وجامعة سوهاج، وجامعة الزقازيق وجامعة المنصورة</w:t>
      </w:r>
      <w:r w:rsidRPr="00F80F71">
        <w:rPr>
          <w:rFonts w:ascii="Arial" w:hAnsi="Arial" w:cs="Arial"/>
          <w:color w:val="333333"/>
        </w:rPr>
        <w:t>.</w:t>
      </w:r>
      <w:r w:rsidRPr="00F80F71">
        <w:rPr>
          <w:rFonts w:ascii="Arial" w:hAnsi="Arial" w:cs="Arial"/>
          <w:color w:val="333333"/>
          <w:rtl/>
        </w:rPr>
        <w:t xml:space="preserve"> تهدف تلك المجمعات إلى خلق حالة من التكامل بين أصحاب الشركات وبين أساتذة الجامعات والطلاب القادرين على ابتكار حلول لتلك المشاكل. ويشمل كل مجمع معامل تكنولوجية متخصصة في إنتاج البرمجيات، والأنظمة المدمجة وتصميم الإلكترونيات، وحاضنات تكنولوجيا الأعمال وتوفير مساحة عمل مشتركة للشركات الناشئة بالإضافة إلى فعاليات التدريب المتخصص في مجالات متعددة منها الذكاء الاصطناعي وعلوم أمن البيانات</w:t>
      </w:r>
      <w:r w:rsidRPr="00FC6711">
        <w:rPr>
          <w:rFonts w:ascii="Arial" w:hAnsi="Arial" w:cs="Arial"/>
          <w:b/>
          <w:bCs/>
          <w:color w:val="333333"/>
          <w:sz w:val="28"/>
          <w:szCs w:val="28"/>
          <w:rtl/>
        </w:rPr>
        <w:t xml:space="preserve"> </w:t>
      </w:r>
      <w:r w:rsidRPr="002E6579">
        <w:rPr>
          <w:rFonts w:ascii="Arial" w:hAnsi="Arial" w:cs="Arial"/>
          <w:color w:val="333333"/>
          <w:rtl/>
        </w:rPr>
        <w:t>والمعلومات</w:t>
      </w:r>
      <w:r w:rsidRPr="002E6579">
        <w:rPr>
          <w:rFonts w:ascii="Arial" w:hAnsi="Arial" w:cs="Arial"/>
          <w:color w:val="333333"/>
        </w:rPr>
        <w:t>.</w:t>
      </w:r>
      <w:r w:rsidRPr="002E6579">
        <w:rPr>
          <w:rStyle w:val="FootnoteReference"/>
          <w:rFonts w:ascii="Arial" w:eastAsiaTheme="majorEastAsia" w:hAnsi="Arial" w:cs="Arial"/>
          <w:color w:val="333333"/>
        </w:rPr>
        <w:footnoteReference w:id="69"/>
      </w:r>
    </w:p>
    <w:p w14:paraId="24555F3B" w14:textId="77777777" w:rsidR="00EC79FB" w:rsidRPr="001175D1" w:rsidRDefault="00EC79FB" w:rsidP="00531F10">
      <w:pPr>
        <w:pStyle w:val="NormalWeb"/>
        <w:bidi/>
        <w:spacing w:after="150" w:line="276" w:lineRule="auto"/>
        <w:ind w:firstLine="567"/>
        <w:rPr>
          <w:rFonts w:ascii="Arial" w:hAnsi="Arial" w:cs="Arial"/>
          <w:b/>
          <w:bCs/>
          <w:color w:val="333333"/>
          <w:sz w:val="28"/>
          <w:szCs w:val="28"/>
          <w:u w:val="single"/>
          <w:rtl/>
        </w:rPr>
      </w:pPr>
      <w:r w:rsidRPr="001175D1">
        <w:rPr>
          <w:rFonts w:ascii="Arial" w:hAnsi="Arial" w:cs="Arial"/>
          <w:b/>
          <w:bCs/>
          <w:color w:val="333333"/>
          <w:sz w:val="28"/>
          <w:szCs w:val="28"/>
          <w:u w:val="single"/>
          <w:rtl/>
        </w:rPr>
        <w:t xml:space="preserve">التحول الرقمى </w:t>
      </w:r>
    </w:p>
    <w:p w14:paraId="7A332FD9" w14:textId="77777777" w:rsidR="00EC79FB" w:rsidRPr="002E6579" w:rsidRDefault="00EC79FB" w:rsidP="00531F10">
      <w:pPr>
        <w:pStyle w:val="NormalWeb"/>
        <w:bidi/>
        <w:spacing w:after="150" w:line="276" w:lineRule="auto"/>
        <w:ind w:firstLine="567"/>
        <w:rPr>
          <w:rFonts w:ascii="Arial" w:hAnsi="Arial" w:cs="Arial"/>
          <w:color w:val="333333"/>
        </w:rPr>
      </w:pPr>
      <w:r w:rsidRPr="002E6579">
        <w:rPr>
          <w:rFonts w:ascii="Arial" w:hAnsi="Arial" w:cs="Arial"/>
          <w:color w:val="333333"/>
          <w:rtl/>
        </w:rPr>
        <w:t>تسعى وزارة الاتصالات وتكنولوجيا المعلومات إلى بناء مصر الرقمية والوصول إلى مجتمع مصري يتعامل رقميًا فى كافة مناحي الحياة. ولذا تعمل على تعزيز تنمية البنية التحتية لتكنولوجيا المعلومات والاتصالات وتحسين الخدمات الرقمية في الجهات الحكومية، وذلك لتحسين أداء الوزارات والهيئات الحكومية الأخرى، ورفع جودة الخدمات وكفاءتها من خلال تحسين بيئة العمل، وتوفير الدعم لعملية صناعة القرار وإيجاد حلول للقضايا التي تهم المجتمع</w:t>
      </w:r>
      <w:r w:rsidRPr="002E6579">
        <w:rPr>
          <w:rFonts w:ascii="Arial" w:hAnsi="Arial" w:cs="Arial"/>
          <w:color w:val="333333"/>
        </w:rPr>
        <w:t>.</w:t>
      </w:r>
      <w:r w:rsidRPr="002E6579">
        <w:rPr>
          <w:rStyle w:val="FootnoteReference"/>
          <w:rFonts w:ascii="Arial" w:eastAsiaTheme="majorEastAsia" w:hAnsi="Arial" w:cs="Arial"/>
          <w:color w:val="333333"/>
        </w:rPr>
        <w:footnoteReference w:id="70"/>
      </w:r>
    </w:p>
    <w:p w14:paraId="18BF9ABC" w14:textId="36231AD7" w:rsidR="00EC79FB" w:rsidRPr="002E6579" w:rsidRDefault="00EC79FB" w:rsidP="00531F10">
      <w:pPr>
        <w:pStyle w:val="NormalWeb"/>
        <w:bidi/>
        <w:spacing w:line="276" w:lineRule="auto"/>
        <w:ind w:firstLine="567"/>
        <w:rPr>
          <w:rFonts w:ascii="Arial" w:hAnsi="Arial" w:cs="Arial"/>
          <w:color w:val="333333"/>
        </w:rPr>
      </w:pPr>
      <w:r w:rsidRPr="002E6579">
        <w:rPr>
          <w:rFonts w:ascii="Arial" w:hAnsi="Arial" w:cs="Arial"/>
          <w:color w:val="333333"/>
          <w:rtl/>
          <w:lang w:bidi="ar-EG"/>
        </w:rPr>
        <w:t>حيث ي</w:t>
      </w:r>
      <w:r w:rsidRPr="002E6579">
        <w:rPr>
          <w:rFonts w:ascii="Arial" w:hAnsi="Arial" w:cs="Arial"/>
          <w:color w:val="333333"/>
          <w:rtl/>
        </w:rPr>
        <w:t>عد التحول الرقمي من أبرز الملفات التي تعمل علیها الحكومة في الفترة الحالية  وذلك بهدف تقديم وإتاحة الخدمات  الرقمية  بطرق بسيطة لجميع المؤسسات والمواطنین، وبتكلفة ملائمة في أي وقت   وأي مكان. وتتخذ الدولة خطوات جادة للتوجه نحو التحول الرقمي الكامل وذلك عن طريق إنشاء بنية تحتية تكنولوجية قوية</w:t>
      </w:r>
      <w:r w:rsidR="001175D1">
        <w:rPr>
          <w:rFonts w:ascii="Arial" w:hAnsi="Arial" w:cs="Arial" w:hint="cs"/>
          <w:color w:val="333333"/>
          <w:rtl/>
        </w:rPr>
        <w:t xml:space="preserve"> </w:t>
      </w:r>
      <w:r w:rsidRPr="002E6579">
        <w:rPr>
          <w:rFonts w:ascii="Arial" w:hAnsi="Arial" w:cs="Arial"/>
          <w:color w:val="333333"/>
          <w:rtl/>
        </w:rPr>
        <w:lastRenderedPageBreak/>
        <w:t>تمكنها من عمل التحول الرقمي في مختلف القطاعات وزيادة قاعدة المتعاملین مع التكنولوجيا الحدیثة. و كذلك إصدار القوانین الخاصة بحرية وأمن تداول المعلومات</w:t>
      </w:r>
      <w:r w:rsidRPr="002E6579">
        <w:rPr>
          <w:rFonts w:ascii="Arial" w:hAnsi="Arial" w:cs="Arial"/>
          <w:color w:val="333333"/>
        </w:rPr>
        <w:t>.</w:t>
      </w:r>
      <w:r w:rsidRPr="002E6579">
        <w:rPr>
          <w:rStyle w:val="FootnoteReference"/>
          <w:rFonts w:ascii="Arial" w:eastAsiaTheme="majorEastAsia" w:hAnsi="Arial" w:cs="Arial"/>
          <w:color w:val="333333"/>
        </w:rPr>
        <w:footnoteReference w:id="71"/>
      </w:r>
    </w:p>
    <w:p w14:paraId="3A75A688" w14:textId="77777777" w:rsidR="00EC79FB" w:rsidRDefault="00EC79FB" w:rsidP="00531F10">
      <w:pPr>
        <w:pStyle w:val="NormalWeb"/>
        <w:bidi/>
        <w:spacing w:line="276" w:lineRule="auto"/>
        <w:ind w:firstLine="567"/>
        <w:rPr>
          <w:rFonts w:ascii="Arial" w:hAnsi="Arial" w:cs="Arial"/>
          <w:b/>
          <w:bCs/>
          <w:sz w:val="28"/>
          <w:szCs w:val="28"/>
          <w:u w:val="single"/>
        </w:rPr>
      </w:pPr>
      <w:r>
        <w:rPr>
          <w:rFonts w:ascii="Arial" w:hAnsi="Arial" w:cs="Arial"/>
          <w:b/>
          <w:bCs/>
          <w:sz w:val="28"/>
          <w:szCs w:val="28"/>
          <w:u w:val="single"/>
          <w:rtl/>
        </w:rPr>
        <w:t>ومن أهم الجهود التي بذلتها الدولة في الفترة الاخیرة للتوجه نحو التحول الر قمي</w:t>
      </w:r>
    </w:p>
    <w:p w14:paraId="4E829156" w14:textId="1D0C00B0" w:rsidR="00EC79FB" w:rsidRPr="001175D1" w:rsidRDefault="001175D1" w:rsidP="001175D1">
      <w:pPr>
        <w:pStyle w:val="NormalWeb"/>
        <w:numPr>
          <w:ilvl w:val="0"/>
          <w:numId w:val="26"/>
        </w:numPr>
        <w:bidi/>
        <w:spacing w:line="276" w:lineRule="auto"/>
        <w:jc w:val="both"/>
        <w:rPr>
          <w:rFonts w:ascii="Arial" w:hAnsi="Arial" w:cs="Arial"/>
          <w:rtl/>
        </w:rPr>
      </w:pPr>
      <w:r>
        <w:rPr>
          <w:rFonts w:ascii="Arial" w:hAnsi="Arial" w:cs="Arial" w:hint="cs"/>
          <w:rtl/>
        </w:rPr>
        <w:t>"</w:t>
      </w:r>
      <w:r w:rsidR="00EC79FB" w:rsidRPr="001175D1">
        <w:rPr>
          <w:rFonts w:ascii="Arial" w:hAnsi="Arial" w:cs="Arial"/>
          <w:rtl/>
        </w:rPr>
        <w:t>تزاید عدد المنصات لتقديم الخدمات الحكومية المختلفة على رأسها بوابة الحكومة المصرية و التي</w:t>
      </w:r>
      <w:r w:rsidR="00EC79FB" w:rsidRPr="001175D1">
        <w:rPr>
          <w:rFonts w:ascii="Arial" w:hAnsi="Arial" w:cs="Arial"/>
        </w:rPr>
        <w:t xml:space="preserve">.ً </w:t>
      </w:r>
      <w:r w:rsidR="00EC79FB" w:rsidRPr="001175D1">
        <w:rPr>
          <w:rFonts w:ascii="Arial" w:hAnsi="Arial" w:cs="Arial"/>
          <w:rtl/>
        </w:rPr>
        <w:t xml:space="preserve">یتوفر علیها حوالي 127 خدمة حالية </w:t>
      </w:r>
    </w:p>
    <w:p w14:paraId="020E7998" w14:textId="4F417400" w:rsidR="00EC79FB" w:rsidRPr="001175D1" w:rsidRDefault="001175D1" w:rsidP="001175D1">
      <w:pPr>
        <w:pStyle w:val="NormalWeb"/>
        <w:numPr>
          <w:ilvl w:val="0"/>
          <w:numId w:val="26"/>
        </w:numPr>
        <w:bidi/>
        <w:spacing w:line="276" w:lineRule="auto"/>
        <w:jc w:val="both"/>
        <w:rPr>
          <w:rFonts w:ascii="Arial" w:hAnsi="Arial" w:cs="Arial"/>
          <w:rtl/>
        </w:rPr>
      </w:pPr>
      <w:r w:rsidRPr="001175D1">
        <w:rPr>
          <w:rFonts w:ascii="Arial" w:hAnsi="Arial" w:cs="Arial" w:hint="cs"/>
          <w:rtl/>
        </w:rPr>
        <w:t xml:space="preserve"> </w:t>
      </w:r>
      <w:r w:rsidR="00EC79FB" w:rsidRPr="001175D1">
        <w:rPr>
          <w:rFonts w:ascii="Arial" w:hAnsi="Arial" w:cs="Arial"/>
          <w:rtl/>
        </w:rPr>
        <w:t>تنفیذ مشروع المحول الرقمي الحكومي</w:t>
      </w:r>
      <w:r w:rsidR="00EC79FB" w:rsidRPr="001175D1">
        <w:rPr>
          <w:rFonts w:ascii="Arial" w:hAnsi="Arial" w:cs="Arial"/>
        </w:rPr>
        <w:t xml:space="preserve">"G2G </w:t>
      </w:r>
      <w:r w:rsidR="00EC79FB" w:rsidRPr="001175D1">
        <w:rPr>
          <w:rFonts w:ascii="Arial" w:hAnsi="Arial" w:cs="Arial"/>
          <w:rtl/>
        </w:rPr>
        <w:t xml:space="preserve">، </w:t>
      </w:r>
      <w:r w:rsidR="00EC79FB" w:rsidRPr="001175D1">
        <w:rPr>
          <w:rFonts w:ascii="Arial" w:hAnsi="Arial" w:cs="Arial"/>
        </w:rPr>
        <w:t>"</w:t>
      </w:r>
      <w:r w:rsidR="00EC79FB" w:rsidRPr="001175D1">
        <w:rPr>
          <w:rFonts w:ascii="Arial" w:hAnsi="Arial" w:cs="Arial"/>
          <w:rtl/>
        </w:rPr>
        <w:t xml:space="preserve">والذي تم إطلاقه في شهر یونیو 2018 ،فقد ساهم هذا المشروع في تحقیق الربط و التكامل الإلكتروني فيما بین (60 )جهة في یولیو 2019 بما حقق وفر مالي </w:t>
      </w:r>
    </w:p>
    <w:p w14:paraId="005B7E89" w14:textId="5C791141" w:rsidR="00EC79FB" w:rsidRPr="001175D1" w:rsidRDefault="00EC79FB" w:rsidP="001175D1">
      <w:pPr>
        <w:pStyle w:val="NormalWeb"/>
        <w:numPr>
          <w:ilvl w:val="0"/>
          <w:numId w:val="26"/>
        </w:numPr>
        <w:bidi/>
        <w:spacing w:line="276" w:lineRule="auto"/>
        <w:jc w:val="both"/>
        <w:rPr>
          <w:rFonts w:ascii="Arial" w:hAnsi="Arial" w:cs="Arial"/>
          <w:rtl/>
        </w:rPr>
      </w:pPr>
      <w:r w:rsidRPr="001175D1">
        <w:rPr>
          <w:rFonts w:ascii="Arial" w:hAnsi="Arial" w:cs="Arial"/>
          <w:rtl/>
        </w:rPr>
        <w:t>مشروع تسجیل الموالید والو فيات بشكل لحظي وربطه بالساعة السكانية</w:t>
      </w:r>
    </w:p>
    <w:p w14:paraId="5111F7BB" w14:textId="3631AEF1" w:rsidR="00EC79FB" w:rsidRPr="001175D1" w:rsidRDefault="00EC79FB" w:rsidP="001175D1">
      <w:pPr>
        <w:pStyle w:val="NormalWeb"/>
        <w:numPr>
          <w:ilvl w:val="0"/>
          <w:numId w:val="26"/>
        </w:numPr>
        <w:bidi/>
        <w:spacing w:line="276" w:lineRule="auto"/>
        <w:jc w:val="both"/>
        <w:rPr>
          <w:rFonts w:ascii="Arial" w:hAnsi="Arial" w:cs="Arial"/>
          <w:rtl/>
        </w:rPr>
      </w:pPr>
      <w:r w:rsidRPr="001175D1">
        <w:rPr>
          <w:rFonts w:ascii="Arial" w:hAnsi="Arial" w:cs="Arial"/>
          <w:rtl/>
        </w:rPr>
        <w:t xml:space="preserve"> إصدار بعض خدمات السجل المدني عن طريق ماكینة السجل المدني الذكي التي تعمل 24 ساعة</w:t>
      </w:r>
      <w:r w:rsidRPr="001175D1">
        <w:rPr>
          <w:rFonts w:ascii="Arial" w:hAnsi="Arial" w:cs="Arial"/>
        </w:rPr>
        <w:t>.</w:t>
      </w:r>
    </w:p>
    <w:p w14:paraId="3959A6FB" w14:textId="761334CA" w:rsidR="00EC79FB" w:rsidRPr="001175D1" w:rsidRDefault="00EC79FB" w:rsidP="001175D1">
      <w:pPr>
        <w:pStyle w:val="NormalWeb"/>
        <w:numPr>
          <w:ilvl w:val="0"/>
          <w:numId w:val="26"/>
        </w:numPr>
        <w:bidi/>
        <w:spacing w:line="276" w:lineRule="auto"/>
        <w:jc w:val="both"/>
        <w:rPr>
          <w:rFonts w:ascii="Arial" w:hAnsi="Arial" w:cs="Arial"/>
          <w:rtl/>
        </w:rPr>
      </w:pPr>
      <w:r w:rsidRPr="001175D1">
        <w:rPr>
          <w:rFonts w:ascii="Arial" w:hAnsi="Arial" w:cs="Arial"/>
          <w:rtl/>
        </w:rPr>
        <w:t>إطلاق القمر الصناعي المصري " طيبة 1 "والمخصص لأغراض الاتصالات مما يضمن في المستقبل تغطية الانترنت في كافة انحاء الجمهورية من محافظات ومراكز وقري</w:t>
      </w:r>
      <w:r w:rsidR="001175D1" w:rsidRPr="001175D1">
        <w:rPr>
          <w:rFonts w:ascii="Arial" w:hAnsi="Arial" w:cs="Arial" w:hint="cs"/>
          <w:rtl/>
        </w:rPr>
        <w:t>"</w:t>
      </w:r>
      <w:r w:rsidRPr="001175D1">
        <w:rPr>
          <w:rFonts w:ascii="Arial" w:hAnsi="Arial" w:cs="Arial"/>
        </w:rPr>
        <w:t>.</w:t>
      </w:r>
      <w:r w:rsidRPr="001175D1">
        <w:rPr>
          <w:rStyle w:val="FootnoteReference"/>
          <w:rFonts w:ascii="Arial" w:eastAsiaTheme="majorEastAsia" w:hAnsi="Arial" w:cs="Arial"/>
        </w:rPr>
        <w:footnoteReference w:id="72"/>
      </w:r>
    </w:p>
    <w:p w14:paraId="3F67C3E6" w14:textId="77777777" w:rsidR="00EC79FB" w:rsidRPr="001C4C15" w:rsidRDefault="00EC79FB" w:rsidP="00531F10">
      <w:pPr>
        <w:pStyle w:val="NormalWeb"/>
        <w:bidi/>
        <w:spacing w:after="150" w:line="276" w:lineRule="auto"/>
        <w:ind w:firstLine="567"/>
        <w:rPr>
          <w:rFonts w:ascii="Arial" w:hAnsi="Arial" w:cs="Arial"/>
          <w:b/>
          <w:bCs/>
          <w:color w:val="333333"/>
          <w:sz w:val="28"/>
          <w:szCs w:val="28"/>
          <w:u w:val="single"/>
        </w:rPr>
      </w:pPr>
      <w:r w:rsidRPr="001C4C15">
        <w:rPr>
          <w:rFonts w:ascii="Arial" w:hAnsi="Arial" w:cs="Arial"/>
          <w:b/>
          <w:bCs/>
          <w:color w:val="333333"/>
          <w:sz w:val="28"/>
          <w:szCs w:val="28"/>
          <w:u w:val="single"/>
          <w:rtl/>
        </w:rPr>
        <w:t>حيث أن الهدف من التوجه الاستراتيجي للتحول الرقمي في الدولة المصرية</w:t>
      </w:r>
    </w:p>
    <w:p w14:paraId="0AD32ACC" w14:textId="04E2E748" w:rsidR="00EC79FB" w:rsidRPr="00F80F71" w:rsidRDefault="001175D1" w:rsidP="001175D1">
      <w:pPr>
        <w:pStyle w:val="NormalWeb"/>
        <w:numPr>
          <w:ilvl w:val="0"/>
          <w:numId w:val="26"/>
        </w:numPr>
        <w:bidi/>
        <w:spacing w:after="150" w:line="276" w:lineRule="auto"/>
        <w:rPr>
          <w:rFonts w:ascii="Arial" w:hAnsi="Arial" w:cs="Arial"/>
          <w:color w:val="333333"/>
        </w:rPr>
      </w:pPr>
      <w:r>
        <w:rPr>
          <w:rFonts w:ascii="Arial" w:hAnsi="Arial" w:cs="Arial" w:hint="cs"/>
          <w:color w:val="333333"/>
          <w:rtl/>
        </w:rPr>
        <w:t>"</w:t>
      </w:r>
      <w:r w:rsidR="00EC79FB" w:rsidRPr="00F80F71">
        <w:rPr>
          <w:rFonts w:ascii="Arial" w:hAnsi="Arial" w:cs="Arial"/>
          <w:color w:val="333333"/>
          <w:rtl/>
        </w:rPr>
        <w:t>تحسين جودة حياة المواطن من خلال تحسين ظروفه المعيشية وتقديم خدمات إلكترونية متعددة من خلال كافة المنافذ الرقمية وغير الرقمية</w:t>
      </w:r>
      <w:r>
        <w:rPr>
          <w:rFonts w:ascii="Arial" w:hAnsi="Arial" w:cs="Arial" w:hint="cs"/>
          <w:color w:val="333333"/>
          <w:rtl/>
        </w:rPr>
        <w:t xml:space="preserve"> .</w:t>
      </w:r>
    </w:p>
    <w:p w14:paraId="621D7839" w14:textId="437DAAF6" w:rsidR="00EC79FB" w:rsidRPr="00F80F71" w:rsidRDefault="00EC79FB" w:rsidP="001175D1">
      <w:pPr>
        <w:pStyle w:val="NormalWeb"/>
        <w:numPr>
          <w:ilvl w:val="0"/>
          <w:numId w:val="26"/>
        </w:numPr>
        <w:bidi/>
        <w:spacing w:after="150" w:line="276" w:lineRule="auto"/>
        <w:rPr>
          <w:rFonts w:ascii="Arial" w:hAnsi="Arial" w:cs="Arial"/>
          <w:color w:val="333333"/>
        </w:rPr>
      </w:pPr>
      <w:r w:rsidRPr="00F80F71">
        <w:rPr>
          <w:rFonts w:ascii="Arial" w:hAnsi="Arial" w:cs="Arial"/>
          <w:color w:val="333333"/>
          <w:rtl/>
        </w:rPr>
        <w:t>تحويل الحكومة إلى حكومة مترابطة رقميًا من خلال ربط الأنظمة الرقمية الحكومية وتحسين العمل داخل الجهاز الإداري للدولة ليعمل بكفاءة وفاعلية</w:t>
      </w:r>
      <w:r w:rsidR="001175D1">
        <w:rPr>
          <w:rFonts w:ascii="Arial" w:hAnsi="Arial" w:cs="Arial" w:hint="cs"/>
          <w:color w:val="333333"/>
          <w:rtl/>
        </w:rPr>
        <w:t xml:space="preserve"> .</w:t>
      </w:r>
    </w:p>
    <w:p w14:paraId="74A4F40F" w14:textId="6F738D71" w:rsidR="00EC79FB" w:rsidRPr="001175D1" w:rsidRDefault="00EC79FB" w:rsidP="001175D1">
      <w:pPr>
        <w:pStyle w:val="NormalWeb"/>
        <w:numPr>
          <w:ilvl w:val="0"/>
          <w:numId w:val="26"/>
        </w:numPr>
        <w:bidi/>
        <w:spacing w:after="150" w:line="276" w:lineRule="auto"/>
        <w:rPr>
          <w:rFonts w:ascii="Arial" w:hAnsi="Arial" w:cs="Arial"/>
          <w:color w:val="333333"/>
          <w:rtl/>
        </w:rPr>
      </w:pPr>
      <w:r w:rsidRPr="00F80F71">
        <w:rPr>
          <w:rFonts w:ascii="Arial" w:hAnsi="Arial" w:cs="Arial"/>
          <w:color w:val="333333"/>
          <w:rtl/>
        </w:rPr>
        <w:t>تمكين الدولة من الحكومة الإلكترونية وتعزيز قيم الشفافية والمحاسبة والمراقبة لكافة الأعمال من خلال التفاعل والتشارك بين عناصر المجتمع المختلفة، بما في ذلك الجامعات والقطاع الخاص والمجتمع المدني وغيره</w:t>
      </w:r>
      <w:r w:rsidR="001175D1">
        <w:rPr>
          <w:rFonts w:ascii="Arial" w:hAnsi="Arial" w:cs="Arial" w:hint="cs"/>
          <w:color w:val="333333"/>
          <w:rtl/>
        </w:rPr>
        <w:t>" .</w:t>
      </w:r>
      <w:r w:rsidRPr="00F80F71">
        <w:rPr>
          <w:rStyle w:val="FootnoteReference"/>
          <w:rFonts w:ascii="Arial" w:eastAsiaTheme="majorEastAsia" w:hAnsi="Arial" w:cs="Arial"/>
          <w:color w:val="333333"/>
          <w:rtl/>
        </w:rPr>
        <w:footnoteReference w:id="73"/>
      </w:r>
    </w:p>
    <w:p w14:paraId="7733D7F6" w14:textId="77777777" w:rsidR="00EC79FB" w:rsidRPr="00FC6711" w:rsidRDefault="00EC79FB" w:rsidP="00531F10">
      <w:pPr>
        <w:pStyle w:val="NormalWeb"/>
        <w:bidi/>
        <w:spacing w:before="0" w:beforeAutospacing="0" w:after="150" w:afterAutospacing="0" w:line="276" w:lineRule="auto"/>
        <w:ind w:firstLine="567"/>
        <w:rPr>
          <w:rFonts w:ascii="Arial" w:hAnsi="Arial" w:cs="Arial"/>
          <w:b/>
          <w:bCs/>
          <w:color w:val="333333"/>
          <w:sz w:val="28"/>
          <w:szCs w:val="28"/>
          <w:u w:val="single"/>
          <w:rtl/>
        </w:rPr>
      </w:pPr>
      <w:r w:rsidRPr="00FC6711">
        <w:rPr>
          <w:rFonts w:ascii="Arial" w:hAnsi="Arial" w:cs="Arial"/>
          <w:b/>
          <w:bCs/>
          <w:color w:val="333333"/>
          <w:sz w:val="28"/>
          <w:szCs w:val="28"/>
          <w:u w:val="single"/>
          <w:rtl/>
        </w:rPr>
        <w:t xml:space="preserve">الأثر الاقتصادي لقطاع الاتصالات وتكنولوجيا المعلومات ودوره في جذب الاستثمار الأجنبي المباشر إلى مصر </w:t>
      </w:r>
    </w:p>
    <w:p w14:paraId="1AF0E398" w14:textId="77777777" w:rsidR="00EC79FB" w:rsidRPr="001175D1" w:rsidRDefault="00EC79FB" w:rsidP="00D3211C">
      <w:pPr>
        <w:pStyle w:val="NormalWeb"/>
        <w:bidi/>
        <w:spacing w:before="0" w:beforeAutospacing="0" w:after="150" w:afterAutospacing="0" w:line="276" w:lineRule="auto"/>
        <w:ind w:firstLine="567"/>
        <w:jc w:val="both"/>
        <w:rPr>
          <w:rFonts w:asciiTheme="minorBidi" w:hAnsiTheme="minorBidi" w:cstheme="minorBidi"/>
          <w:color w:val="333333"/>
        </w:rPr>
      </w:pPr>
      <w:r w:rsidRPr="001175D1">
        <w:rPr>
          <w:rFonts w:asciiTheme="minorBidi" w:hAnsiTheme="minorBidi" w:cstheme="minorBidi"/>
          <w:color w:val="333333"/>
          <w:rtl/>
        </w:rPr>
        <w:t>حدثت طفرة كبيرة في قطاع الاتصالات وتكنولوجيا المعلومات، حيث ارتفعت عدد الشركات العاملة في ذلك القطاع من 3813 شركة في عام 2010 إلى 8019 شركة، الأمر الذي رفع نصيب قطاع الاتصالات وتكنولوجيا المعلومات ليمثل نسبة 4% من الناتج المحلى الإجمالي لمصر بقيمة 93 مليار جنية للعام المالي 2018 – 2019 (وفقا لآخر تقرير صادر عن وزارة الاتصالات وتكنولوجيا المعلومات) مقابل نسبة 3% من الناتج المحلى الإجمالي لعام 2011</w:t>
      </w:r>
      <w:r w:rsidRPr="001175D1">
        <w:rPr>
          <w:rFonts w:asciiTheme="minorBidi" w:hAnsiTheme="minorBidi" w:cstheme="minorBidi"/>
          <w:color w:val="333333"/>
        </w:rPr>
        <w:t>.</w:t>
      </w:r>
      <w:r w:rsidRPr="001175D1">
        <w:rPr>
          <w:rStyle w:val="FootnoteReference"/>
          <w:rFonts w:asciiTheme="minorBidi" w:eastAsiaTheme="majorEastAsia" w:hAnsiTheme="minorBidi" w:cstheme="minorBidi"/>
          <w:color w:val="333333"/>
        </w:rPr>
        <w:footnoteReference w:id="74"/>
      </w:r>
    </w:p>
    <w:p w14:paraId="16788FFF" w14:textId="623CE9F4" w:rsidR="00EC79FB" w:rsidRPr="00D3211C" w:rsidRDefault="00EC79FB" w:rsidP="00D3211C">
      <w:pPr>
        <w:pStyle w:val="NormalWeb"/>
        <w:bidi/>
        <w:spacing w:before="0" w:beforeAutospacing="0" w:after="150" w:afterAutospacing="0" w:line="276" w:lineRule="auto"/>
        <w:ind w:firstLine="567"/>
        <w:rPr>
          <w:rFonts w:ascii="Arial" w:hAnsi="Arial" w:cs="Arial"/>
          <w:color w:val="333333"/>
          <w:rtl/>
        </w:rPr>
      </w:pPr>
      <w:r w:rsidRPr="001175D1">
        <w:rPr>
          <w:rFonts w:asciiTheme="minorBidi" w:hAnsiTheme="minorBidi" w:cstheme="minorBidi"/>
          <w:color w:val="333333"/>
          <w:rtl/>
        </w:rPr>
        <w:t>بلغت نسبة صادرات التكنولوجيا بنحو 3.6 مليار دولار في عام 2019 مقابل 0.9 مليار لعام 2010، وبلغ حجم رأس مال الشركات العاملة بقطاع الاتصالات وتكنولوجيا المعلومات 369 مليار جنية في عام 2020 مقابل 44.74 مليار جنية في عام 2010. وساهم ذلك القطاع في توفير مصدر دخل بالعملات المحلية والأجنبية للبلاد فقد وردت شركات المحمول العاملة في مصر قيمة 1.1 مليار دولار، و10 مليار جنية لخزانه الدولة نظير الحصول</w:t>
      </w:r>
      <w:r w:rsidRPr="001175D1">
        <w:rPr>
          <w:rFonts w:asciiTheme="minorBidi" w:hAnsiTheme="minorBidi" w:cstheme="minorBidi"/>
          <w:color w:val="333333"/>
          <w:sz w:val="28"/>
          <w:szCs w:val="28"/>
          <w:rtl/>
        </w:rPr>
        <w:t xml:space="preserve"> </w:t>
      </w:r>
      <w:r w:rsidRPr="001175D1">
        <w:rPr>
          <w:rFonts w:asciiTheme="minorBidi" w:hAnsiTheme="minorBidi" w:cstheme="minorBidi"/>
          <w:color w:val="333333"/>
          <w:rtl/>
        </w:rPr>
        <w:t>على رخص الجيل الرابع للمحمول الثابت والأرضي الافتراضي. كما شهدت نفس الفترة دخول شركة المصرية</w:t>
      </w:r>
      <w:r w:rsidRPr="00F80F71">
        <w:rPr>
          <w:rFonts w:ascii="Arial" w:hAnsi="Arial" w:cs="Arial"/>
          <w:color w:val="333333"/>
          <w:rtl/>
        </w:rPr>
        <w:t xml:space="preserve"> </w:t>
      </w:r>
      <w:r w:rsidRPr="00F80F71">
        <w:rPr>
          <w:rFonts w:ascii="Arial" w:hAnsi="Arial" w:cs="Arial"/>
          <w:color w:val="333333"/>
          <w:rtl/>
        </w:rPr>
        <w:lastRenderedPageBreak/>
        <w:t>للاتصالات في سوق خدمات اللاسلكية ليصبح أول مشغل وطني متكامل يدخل ذلك المجال مقابل سداد مبلغ 7 مليار دولار لخزانه الدولة</w:t>
      </w:r>
      <w:r w:rsidRPr="00F80F71">
        <w:rPr>
          <w:rFonts w:ascii="Arial" w:hAnsi="Arial" w:cs="Arial"/>
          <w:color w:val="333333"/>
        </w:rPr>
        <w:t>.</w:t>
      </w:r>
      <w:r w:rsidRPr="00F80F71">
        <w:rPr>
          <w:rStyle w:val="FootnoteReference"/>
          <w:rFonts w:ascii="Arial" w:eastAsiaTheme="majorEastAsia" w:hAnsi="Arial" w:cs="Arial"/>
          <w:color w:val="333333"/>
        </w:rPr>
        <w:footnoteReference w:id="75"/>
      </w:r>
    </w:p>
    <w:p w14:paraId="61B2BCC6" w14:textId="62EC1D3F" w:rsidR="00EC79FB" w:rsidRPr="00D3211C" w:rsidRDefault="00EC79FB" w:rsidP="00D3211C">
      <w:pPr>
        <w:pStyle w:val="NormalWeb"/>
        <w:bidi/>
        <w:spacing w:before="0" w:beforeAutospacing="0" w:after="150" w:afterAutospacing="0" w:line="276" w:lineRule="auto"/>
        <w:ind w:firstLine="567"/>
        <w:rPr>
          <w:rFonts w:ascii="Arial" w:hAnsi="Arial" w:cs="Arial"/>
          <w:color w:val="333333"/>
          <w:u w:val="single"/>
          <w:rtl/>
        </w:rPr>
      </w:pPr>
      <w:r w:rsidRPr="00F80F71">
        <w:rPr>
          <w:rFonts w:ascii="Arial" w:hAnsi="Arial" w:cs="Arial"/>
          <w:color w:val="333333"/>
          <w:u w:val="single"/>
          <w:rtl/>
        </w:rPr>
        <w:t xml:space="preserve">فقد نجحت جهود مصر في قطاع الاتصالات وتكنولوجيا المعلومات في استعادة مكانتها إقليميًا وعالميًا </w:t>
      </w:r>
    </w:p>
    <w:p w14:paraId="2100F5BD" w14:textId="664D7B96" w:rsidR="00EC79FB" w:rsidRPr="00F80F71" w:rsidRDefault="00EC79FB" w:rsidP="00531F10">
      <w:pPr>
        <w:pStyle w:val="NormalWeb"/>
        <w:bidi/>
        <w:spacing w:before="0" w:beforeAutospacing="0" w:after="150" w:afterAutospacing="0" w:line="276" w:lineRule="auto"/>
        <w:ind w:firstLine="567"/>
        <w:rPr>
          <w:rFonts w:ascii="Arial" w:hAnsi="Arial" w:cs="Arial"/>
          <w:color w:val="333333"/>
        </w:rPr>
      </w:pPr>
      <w:r w:rsidRPr="00F80F71">
        <w:rPr>
          <w:rFonts w:ascii="Arial" w:hAnsi="Arial" w:cs="Arial"/>
          <w:color w:val="333333"/>
          <w:rtl/>
        </w:rPr>
        <w:t xml:space="preserve">- </w:t>
      </w:r>
      <w:r w:rsidR="00D3211C">
        <w:rPr>
          <w:rFonts w:ascii="Arial" w:hAnsi="Arial" w:cs="Arial" w:hint="cs"/>
          <w:color w:val="333333"/>
          <w:rtl/>
        </w:rPr>
        <w:t xml:space="preserve">" </w:t>
      </w:r>
      <w:r w:rsidRPr="00F80F71">
        <w:rPr>
          <w:rFonts w:ascii="Arial" w:hAnsi="Arial" w:cs="Arial"/>
          <w:color w:val="333333"/>
          <w:rtl/>
        </w:rPr>
        <w:t>استضافت مصر فعاليات المؤتمر العالمي للاتصالات الراديوية </w:t>
      </w:r>
      <w:r w:rsidRPr="00F80F71">
        <w:rPr>
          <w:rFonts w:ascii="Arial" w:hAnsi="Arial" w:cs="Arial"/>
          <w:color w:val="333333"/>
        </w:rPr>
        <w:t>WRC-19</w:t>
      </w:r>
      <w:r w:rsidRPr="00F80F71">
        <w:rPr>
          <w:rFonts w:ascii="Arial" w:hAnsi="Arial" w:cs="Arial"/>
          <w:color w:val="333333"/>
          <w:rtl/>
        </w:rPr>
        <w:t> وجمعية الاتصالات الراديوية </w:t>
      </w:r>
      <w:r w:rsidRPr="00F80F71">
        <w:rPr>
          <w:rFonts w:ascii="Arial" w:hAnsi="Arial" w:cs="Arial"/>
          <w:color w:val="333333"/>
        </w:rPr>
        <w:t>RA-19</w:t>
      </w:r>
      <w:r w:rsidRPr="00F80F71">
        <w:rPr>
          <w:rFonts w:ascii="Arial" w:hAnsi="Arial" w:cs="Arial"/>
          <w:color w:val="333333"/>
          <w:rtl/>
        </w:rPr>
        <w:t> في مدينة شرم الشيخ؛ والذي عقد لأول مرة خارج المقر الرئيسي للاتحاد الدولي للاتصالات منذ 20 عاما.</w:t>
      </w:r>
    </w:p>
    <w:p w14:paraId="3CE0062A" w14:textId="77777777" w:rsidR="00EC79FB" w:rsidRPr="00F80F71" w:rsidRDefault="00EC79FB" w:rsidP="00531F10">
      <w:pPr>
        <w:shd w:val="clear" w:color="auto" w:fill="FFFFFF"/>
        <w:spacing w:after="150" w:line="276" w:lineRule="auto"/>
        <w:ind w:firstLine="567"/>
        <w:jc w:val="both"/>
        <w:rPr>
          <w:rFonts w:ascii="Arial" w:hAnsi="Arial" w:cs="Arial"/>
          <w:color w:val="333333"/>
          <w:rtl/>
        </w:rPr>
      </w:pPr>
      <w:r w:rsidRPr="00F80F71">
        <w:rPr>
          <w:rFonts w:ascii="Arial" w:hAnsi="Arial" w:cs="Arial"/>
          <w:color w:val="333333"/>
          <w:rtl/>
        </w:rPr>
        <w:t>- انتخاب مصر لرئاسة اللجنة الفنية المتخصصة للإعلام والاتصالات وتكنولوجيا المعلومات التابعة للاتحاد الافريقي لمدة عامين.</w:t>
      </w:r>
    </w:p>
    <w:p w14:paraId="79593D11" w14:textId="77777777" w:rsidR="00EC79FB" w:rsidRPr="00F80F71" w:rsidRDefault="00EC79FB" w:rsidP="00531F10">
      <w:pPr>
        <w:shd w:val="clear" w:color="auto" w:fill="FFFFFF"/>
        <w:spacing w:after="150" w:line="276" w:lineRule="auto"/>
        <w:ind w:firstLine="567"/>
        <w:jc w:val="both"/>
        <w:rPr>
          <w:rFonts w:ascii="Arial" w:hAnsi="Arial" w:cs="Arial"/>
          <w:color w:val="333333"/>
          <w:rtl/>
        </w:rPr>
      </w:pPr>
      <w:r w:rsidRPr="00F80F71">
        <w:rPr>
          <w:rFonts w:ascii="Arial" w:hAnsi="Arial" w:cs="Arial"/>
          <w:color w:val="333333"/>
          <w:rtl/>
        </w:rPr>
        <w:t>- فوز مصر بعضوية المجلس الإداري للاتحاد الدولي للاتصالات عن قارة أفريقيا للفترة من 2019 حتى 2022.</w:t>
      </w:r>
    </w:p>
    <w:p w14:paraId="6F889DC6" w14:textId="77777777" w:rsidR="00EC79FB" w:rsidRPr="00F80F71" w:rsidRDefault="00EC79FB" w:rsidP="00531F10">
      <w:pPr>
        <w:shd w:val="clear" w:color="auto" w:fill="FFFFFF"/>
        <w:spacing w:after="150" w:line="276" w:lineRule="auto"/>
        <w:ind w:firstLine="567"/>
        <w:jc w:val="both"/>
        <w:rPr>
          <w:rFonts w:ascii="Arial" w:hAnsi="Arial" w:cs="Arial"/>
          <w:color w:val="333333"/>
          <w:rtl/>
        </w:rPr>
      </w:pPr>
      <w:r w:rsidRPr="00F80F71">
        <w:rPr>
          <w:rFonts w:ascii="Arial" w:hAnsi="Arial" w:cs="Arial"/>
          <w:color w:val="333333"/>
          <w:rtl/>
        </w:rPr>
        <w:t>- استضافة فعاليات الدورة العاشرة لمنتدى البريد الافريقي ، وفوز البريد المصري خلال فعاليات المنتدى برئاسة رابطة رؤساء الهيئات البريدية الأفريقية لمدة عامين.</w:t>
      </w:r>
    </w:p>
    <w:p w14:paraId="6719A4A5" w14:textId="77777777" w:rsidR="00EC79FB" w:rsidRPr="00F80F71" w:rsidRDefault="00EC79FB" w:rsidP="00531F10">
      <w:pPr>
        <w:shd w:val="clear" w:color="auto" w:fill="FFFFFF"/>
        <w:spacing w:after="150" w:line="276" w:lineRule="auto"/>
        <w:ind w:firstLine="567"/>
        <w:jc w:val="both"/>
        <w:rPr>
          <w:rFonts w:ascii="Arial" w:hAnsi="Arial" w:cs="Arial"/>
          <w:color w:val="333333"/>
          <w:rtl/>
        </w:rPr>
      </w:pPr>
      <w:r w:rsidRPr="00F80F71">
        <w:rPr>
          <w:rFonts w:ascii="Arial" w:hAnsi="Arial" w:cs="Arial"/>
          <w:color w:val="333333"/>
          <w:rtl/>
        </w:rPr>
        <w:t>- تنظيم فعاليات الأسبوع الافريقي للإتاحة التكنولوجية للأشخاص ذوي الإعاقة </w:t>
      </w:r>
      <w:r w:rsidRPr="00F80F71">
        <w:rPr>
          <w:rFonts w:ascii="Arial" w:hAnsi="Arial" w:cs="Arial"/>
          <w:color w:val="333333"/>
        </w:rPr>
        <w:t>Accessible Africa Week</w:t>
      </w:r>
      <w:r w:rsidRPr="00F80F71">
        <w:rPr>
          <w:rFonts w:ascii="Arial" w:hAnsi="Arial" w:cs="Arial"/>
          <w:color w:val="333333"/>
          <w:rtl/>
        </w:rPr>
        <w:t> كمنحة تدريبية كاملة حول الإتاحة التكنولوجية والتكنولوجيا المساعدة.</w:t>
      </w:r>
    </w:p>
    <w:p w14:paraId="5DCE478C" w14:textId="04899D56" w:rsidR="00EC79FB" w:rsidRPr="00F80F71" w:rsidRDefault="00EC79FB" w:rsidP="00531F10">
      <w:pPr>
        <w:shd w:val="clear" w:color="auto" w:fill="FFFFFF"/>
        <w:spacing w:after="150" w:line="276" w:lineRule="auto"/>
        <w:ind w:firstLine="567"/>
        <w:jc w:val="both"/>
        <w:rPr>
          <w:rFonts w:ascii="Arial" w:hAnsi="Arial" w:cs="Arial"/>
          <w:color w:val="333333"/>
        </w:rPr>
      </w:pPr>
      <w:r w:rsidRPr="00F80F71">
        <w:rPr>
          <w:rFonts w:ascii="Arial" w:hAnsi="Arial" w:cs="Arial"/>
          <w:color w:val="333333"/>
          <w:rtl/>
        </w:rPr>
        <w:t>- انتخاب مصر لرئاسة المكتب التنفيذي لمجلس الوزراء العرب للاتصالات وتكنولوجيا المعلومات بإجماع الأعضاء لمدة عامين.</w:t>
      </w:r>
      <w:r w:rsidR="00D3211C">
        <w:rPr>
          <w:rFonts w:ascii="Arial" w:hAnsi="Arial" w:cs="Arial" w:hint="cs"/>
          <w:color w:val="333333"/>
          <w:rtl/>
        </w:rPr>
        <w:t>"</w:t>
      </w:r>
      <w:r w:rsidRPr="00F80F71">
        <w:rPr>
          <w:rStyle w:val="FootnoteReference"/>
          <w:rFonts w:ascii="Arial" w:hAnsi="Arial" w:cs="Arial"/>
          <w:color w:val="333333"/>
          <w:rtl/>
        </w:rPr>
        <w:footnoteReference w:id="76"/>
      </w:r>
      <w:r w:rsidRPr="00F80F71">
        <w:rPr>
          <w:rFonts w:ascii="Arial" w:hAnsi="Arial" w:cs="Arial"/>
          <w:color w:val="333333"/>
        </w:rPr>
        <w:t>.</w:t>
      </w:r>
    </w:p>
    <w:p w14:paraId="4D9BBE7E" w14:textId="77777777" w:rsidR="00EC79FB" w:rsidRPr="00F80F71" w:rsidRDefault="00EC79FB" w:rsidP="00531F10">
      <w:pPr>
        <w:pStyle w:val="NormalWeb"/>
        <w:bidi/>
        <w:spacing w:before="0" w:beforeAutospacing="0" w:after="150" w:afterAutospacing="0" w:line="276" w:lineRule="auto"/>
        <w:ind w:firstLine="567"/>
        <w:rPr>
          <w:rFonts w:ascii="Arial" w:hAnsi="Arial" w:cs="Arial"/>
          <w:color w:val="333333"/>
        </w:rPr>
      </w:pPr>
      <w:r w:rsidRPr="00F80F71">
        <w:rPr>
          <w:rFonts w:ascii="Arial" w:hAnsi="Arial" w:cs="Arial"/>
          <w:color w:val="333333"/>
          <w:rtl/>
        </w:rPr>
        <w:t>هذا فضلًا عن الانتهاء من تجهيز معمل الأمم المتحدة الإقليمي في القرية الذكية لرعاية الإبداع التكنولوجي في أفريقيا والذي تم إطلاقة في 2017 بهدف تنمية مهارات وتعزيز قدرات الباحثين والعاملين بالمجالات التكنولوجية من مختلف أنحاء القارة الأفريقية. بالإضافة إلى تطوير حلول تكنولوجية إبداعية باستخدام برمجيات مفتوحة المصدر والبيانات مفتوحة للتعامل مع التحديات العالمية وتحقيق أهداف التنمية المستدامة لخدمة الدول الأعضاء بالأمم المتحدة، يختص ذلك المركز على مجالات إدارة المخلفات والمحافظة على البيئة، وتيسير التعليم لذوي القدرات الفائقة، والوقاية من الأوبئة، والسياحة العلاجية، وترشيد استهلاك المياه في مجال الزراعة</w:t>
      </w:r>
      <w:r w:rsidRPr="00F80F71">
        <w:rPr>
          <w:rFonts w:ascii="Arial" w:hAnsi="Arial" w:cs="Arial"/>
          <w:color w:val="333333"/>
        </w:rPr>
        <w:t>.</w:t>
      </w:r>
      <w:r w:rsidRPr="00F80F71">
        <w:rPr>
          <w:rStyle w:val="FootnoteReference"/>
          <w:rFonts w:ascii="Arial" w:eastAsiaTheme="majorEastAsia" w:hAnsi="Arial" w:cs="Arial"/>
          <w:color w:val="333333"/>
        </w:rPr>
        <w:footnoteReference w:id="77"/>
      </w:r>
    </w:p>
    <w:p w14:paraId="6AE7D28B" w14:textId="77777777" w:rsidR="00EC79FB" w:rsidRPr="00F80F71" w:rsidRDefault="00EC79FB" w:rsidP="00531F10">
      <w:pPr>
        <w:pStyle w:val="NormalWeb"/>
        <w:bidi/>
        <w:spacing w:before="0" w:beforeAutospacing="0" w:after="150" w:afterAutospacing="0" w:line="276" w:lineRule="auto"/>
        <w:ind w:firstLine="567"/>
        <w:rPr>
          <w:rFonts w:ascii="Arial" w:hAnsi="Arial" w:cs="Arial"/>
          <w:color w:val="333333"/>
          <w:rtl/>
        </w:rPr>
      </w:pPr>
      <w:r w:rsidRPr="00F80F71">
        <w:rPr>
          <w:rFonts w:ascii="Arial" w:hAnsi="Arial" w:cs="Arial"/>
          <w:color w:val="333333"/>
          <w:rtl/>
        </w:rPr>
        <w:t>وما زال العمل جاريًا على قدم وساق لتعظيم استفادة مصر من التكنولوجيا الحديثة للدخول في سباق الثورة الصناعية الرابعة والتي تسمى الثورة المعلوماتية، لتعود مصر إلى تبوء مكانتها كدولة رائدة في بعدها الإقليمي والأفريقي والدولي</w:t>
      </w:r>
      <w:r w:rsidRPr="00F80F71">
        <w:rPr>
          <w:rFonts w:ascii="Arial" w:hAnsi="Arial" w:cs="Arial"/>
          <w:color w:val="333333"/>
        </w:rPr>
        <w:t>.</w:t>
      </w:r>
      <w:r w:rsidRPr="00F80F71">
        <w:rPr>
          <w:rStyle w:val="FootnoteReference"/>
          <w:rFonts w:ascii="Arial" w:eastAsiaTheme="majorEastAsia" w:hAnsi="Arial" w:cs="Arial"/>
          <w:color w:val="333333"/>
        </w:rPr>
        <w:footnoteReference w:id="78"/>
      </w:r>
    </w:p>
    <w:p w14:paraId="7E064E9E" w14:textId="6EB00910" w:rsidR="00EC79FB" w:rsidRDefault="00EC79FB" w:rsidP="00D3211C">
      <w:pPr>
        <w:pStyle w:val="NormalWeb"/>
        <w:shd w:val="clear" w:color="auto" w:fill="FFFFFF"/>
        <w:bidi/>
        <w:spacing w:before="0" w:beforeAutospacing="0" w:after="150" w:afterAutospacing="0" w:line="276" w:lineRule="auto"/>
        <w:ind w:firstLine="567"/>
        <w:jc w:val="both"/>
        <w:rPr>
          <w:rFonts w:ascii="Arial" w:hAnsi="Arial" w:cs="Arial"/>
          <w:b/>
          <w:bCs/>
          <w:color w:val="333333"/>
          <w:sz w:val="28"/>
          <w:szCs w:val="28"/>
          <w:rtl/>
        </w:rPr>
      </w:pPr>
      <w:r>
        <w:rPr>
          <w:rFonts w:ascii="Arial" w:hAnsi="Arial" w:cs="Arial" w:hint="cs"/>
          <w:b/>
          <w:bCs/>
          <w:color w:val="333333"/>
          <w:sz w:val="28"/>
          <w:szCs w:val="28"/>
          <w:rtl/>
        </w:rPr>
        <w:t xml:space="preserve">                                       </w:t>
      </w:r>
    </w:p>
    <w:p w14:paraId="5302EFBE" w14:textId="3C47656A" w:rsidR="00EC79FB" w:rsidRDefault="00EC79FB" w:rsidP="00531F10">
      <w:pPr>
        <w:pStyle w:val="NormalWeb"/>
        <w:shd w:val="clear" w:color="auto" w:fill="FFFFFF"/>
        <w:bidi/>
        <w:spacing w:before="0" w:beforeAutospacing="0" w:after="150" w:afterAutospacing="0" w:line="276" w:lineRule="auto"/>
        <w:ind w:firstLine="567"/>
        <w:jc w:val="both"/>
        <w:rPr>
          <w:rFonts w:ascii="Arial" w:hAnsi="Arial" w:cs="Arial"/>
          <w:b/>
          <w:bCs/>
          <w:color w:val="333333"/>
          <w:sz w:val="28"/>
          <w:szCs w:val="28"/>
          <w:rtl/>
        </w:rPr>
      </w:pPr>
    </w:p>
    <w:p w14:paraId="1A0A6AE0" w14:textId="1CB2E546" w:rsidR="00D3211C" w:rsidRDefault="00D3211C" w:rsidP="00D3211C">
      <w:pPr>
        <w:pStyle w:val="NormalWeb"/>
        <w:shd w:val="clear" w:color="auto" w:fill="FFFFFF"/>
        <w:bidi/>
        <w:spacing w:before="0" w:beforeAutospacing="0" w:after="150" w:afterAutospacing="0" w:line="276" w:lineRule="auto"/>
        <w:ind w:firstLine="567"/>
        <w:jc w:val="both"/>
        <w:rPr>
          <w:rFonts w:ascii="Arial" w:hAnsi="Arial" w:cs="Arial"/>
          <w:b/>
          <w:bCs/>
          <w:color w:val="333333"/>
          <w:sz w:val="28"/>
          <w:szCs w:val="28"/>
          <w:rtl/>
        </w:rPr>
      </w:pPr>
    </w:p>
    <w:p w14:paraId="1612765D" w14:textId="5D538FA5" w:rsidR="00D3211C" w:rsidRDefault="00D3211C" w:rsidP="00D3211C">
      <w:pPr>
        <w:pStyle w:val="NormalWeb"/>
        <w:shd w:val="clear" w:color="auto" w:fill="FFFFFF"/>
        <w:bidi/>
        <w:spacing w:before="0" w:beforeAutospacing="0" w:after="150" w:afterAutospacing="0" w:line="276" w:lineRule="auto"/>
        <w:ind w:firstLine="567"/>
        <w:jc w:val="both"/>
        <w:rPr>
          <w:rFonts w:ascii="Arial" w:hAnsi="Arial" w:cs="Arial"/>
          <w:b/>
          <w:bCs/>
          <w:color w:val="333333"/>
          <w:sz w:val="28"/>
          <w:szCs w:val="28"/>
          <w:rtl/>
        </w:rPr>
      </w:pPr>
    </w:p>
    <w:p w14:paraId="69BAA02E" w14:textId="379FEC7D" w:rsidR="00D3211C" w:rsidRDefault="00D3211C" w:rsidP="00D3211C">
      <w:pPr>
        <w:pStyle w:val="NormalWeb"/>
        <w:shd w:val="clear" w:color="auto" w:fill="FFFFFF"/>
        <w:bidi/>
        <w:spacing w:before="0" w:beforeAutospacing="0" w:after="150" w:afterAutospacing="0" w:line="276" w:lineRule="auto"/>
        <w:ind w:firstLine="567"/>
        <w:jc w:val="both"/>
        <w:rPr>
          <w:rFonts w:ascii="Arial" w:hAnsi="Arial" w:cs="Arial"/>
          <w:b/>
          <w:bCs/>
          <w:color w:val="333333"/>
          <w:sz w:val="28"/>
          <w:szCs w:val="28"/>
          <w:rtl/>
        </w:rPr>
      </w:pPr>
    </w:p>
    <w:p w14:paraId="0D4040D8" w14:textId="7504523E" w:rsidR="00D3211C" w:rsidRDefault="00D3211C" w:rsidP="00D3211C">
      <w:pPr>
        <w:pStyle w:val="NormalWeb"/>
        <w:shd w:val="clear" w:color="auto" w:fill="FFFFFF"/>
        <w:bidi/>
        <w:spacing w:before="0" w:beforeAutospacing="0" w:after="150" w:afterAutospacing="0" w:line="276" w:lineRule="auto"/>
        <w:ind w:firstLine="567"/>
        <w:jc w:val="both"/>
        <w:rPr>
          <w:rFonts w:ascii="Arial" w:hAnsi="Arial" w:cs="Arial"/>
          <w:b/>
          <w:bCs/>
          <w:color w:val="333333"/>
          <w:sz w:val="28"/>
          <w:szCs w:val="28"/>
          <w:rtl/>
        </w:rPr>
      </w:pPr>
    </w:p>
    <w:p w14:paraId="627ADEB2" w14:textId="0F6E558C" w:rsidR="007923B4" w:rsidRDefault="007923B4" w:rsidP="007923B4">
      <w:pPr>
        <w:pStyle w:val="NormalWeb"/>
        <w:shd w:val="clear" w:color="auto" w:fill="FFFFFF"/>
        <w:bidi/>
        <w:spacing w:before="0" w:beforeAutospacing="0" w:after="150" w:afterAutospacing="0" w:line="276" w:lineRule="auto"/>
        <w:rPr>
          <w:rFonts w:ascii="Arial" w:hAnsi="Arial" w:cs="Arial"/>
          <w:b/>
          <w:bCs/>
          <w:color w:val="333333"/>
          <w:sz w:val="28"/>
          <w:szCs w:val="28"/>
        </w:rPr>
      </w:pPr>
    </w:p>
    <w:p w14:paraId="16D4848C" w14:textId="71EDBA89" w:rsidR="006B218C" w:rsidRDefault="006B218C" w:rsidP="006B218C">
      <w:pPr>
        <w:pStyle w:val="NormalWeb"/>
        <w:shd w:val="clear" w:color="auto" w:fill="FFFFFF"/>
        <w:bidi/>
        <w:spacing w:before="0" w:beforeAutospacing="0" w:after="150" w:afterAutospacing="0" w:line="276" w:lineRule="auto"/>
        <w:rPr>
          <w:rFonts w:ascii="Arial" w:hAnsi="Arial" w:cs="Arial"/>
          <w:b/>
          <w:bCs/>
          <w:color w:val="333333"/>
          <w:sz w:val="28"/>
          <w:szCs w:val="28"/>
        </w:rPr>
      </w:pPr>
    </w:p>
    <w:p w14:paraId="32B43F0A" w14:textId="01B2F222" w:rsidR="00EC79FB" w:rsidRPr="008E581C" w:rsidRDefault="007923B4" w:rsidP="007923B4">
      <w:pPr>
        <w:pStyle w:val="NormalWeb"/>
        <w:shd w:val="clear" w:color="auto" w:fill="FFFFFF"/>
        <w:bidi/>
        <w:spacing w:before="0" w:beforeAutospacing="0" w:after="150" w:afterAutospacing="0" w:line="276" w:lineRule="auto"/>
        <w:rPr>
          <w:rFonts w:asciiTheme="minorBidi" w:hAnsiTheme="minorBidi" w:cstheme="minorBidi"/>
          <w:color w:val="333333"/>
          <w:rtl/>
          <w:lang w:bidi="ar-EG"/>
        </w:rPr>
      </w:pPr>
      <w:r>
        <w:rPr>
          <w:rFonts w:ascii="Arial" w:hAnsi="Arial" w:cs="Arial" w:hint="cs"/>
          <w:b/>
          <w:bCs/>
          <w:color w:val="333333"/>
          <w:sz w:val="28"/>
          <w:szCs w:val="28"/>
          <w:rtl/>
        </w:rPr>
        <w:t xml:space="preserve">                 </w:t>
      </w:r>
      <w:r w:rsidRPr="008E581C">
        <w:rPr>
          <w:rFonts w:asciiTheme="minorBidi" w:hAnsiTheme="minorBidi" w:cstheme="minorBidi"/>
          <w:color w:val="333333"/>
          <w:rtl/>
        </w:rPr>
        <w:t xml:space="preserve"> </w:t>
      </w:r>
      <w:r w:rsidR="00EC79FB" w:rsidRPr="008E581C">
        <w:rPr>
          <w:rFonts w:asciiTheme="minorBidi" w:hAnsiTheme="minorBidi" w:cstheme="minorBidi"/>
          <w:color w:val="333333"/>
          <w:rtl/>
        </w:rPr>
        <w:t>شكل رقم (3)</w:t>
      </w:r>
      <w:r w:rsidR="006B218C" w:rsidRPr="008E581C">
        <w:rPr>
          <w:rFonts w:asciiTheme="minorBidi" w:hAnsiTheme="minorBidi" w:cstheme="minorBidi"/>
          <w:color w:val="333333"/>
        </w:rPr>
        <w:t xml:space="preserve"> </w:t>
      </w:r>
      <w:r w:rsidR="008E581C" w:rsidRPr="008E581C">
        <w:rPr>
          <w:rFonts w:asciiTheme="minorBidi" w:hAnsiTheme="minorBidi" w:cstheme="minorBidi"/>
          <w:color w:val="333333"/>
          <w:rtl/>
        </w:rPr>
        <w:t xml:space="preserve">يوضح </w:t>
      </w:r>
      <w:r w:rsidR="006B218C" w:rsidRPr="008E581C">
        <w:rPr>
          <w:rFonts w:asciiTheme="minorBidi" w:hAnsiTheme="minorBidi" w:cstheme="minorBidi"/>
          <w:color w:val="333333"/>
          <w:rtl/>
          <w:lang w:bidi="ar-EG"/>
        </w:rPr>
        <w:t>حصاد قطاع الاتصالات وتكنولوجيا المعلومات لعام 2020</w:t>
      </w:r>
    </w:p>
    <w:p w14:paraId="7696E50B" w14:textId="2BB67F75" w:rsidR="00EC79FB" w:rsidRDefault="00EC79FB" w:rsidP="00D3211C">
      <w:pPr>
        <w:pStyle w:val="NormalWeb"/>
        <w:shd w:val="clear" w:color="auto" w:fill="FFFFFF"/>
        <w:bidi/>
        <w:spacing w:before="0" w:beforeAutospacing="0" w:after="150" w:afterAutospacing="0" w:line="276" w:lineRule="auto"/>
        <w:jc w:val="both"/>
        <w:rPr>
          <w:rFonts w:ascii="Arial" w:hAnsi="Arial" w:cs="Arial"/>
          <w:b/>
          <w:bCs/>
          <w:color w:val="333333"/>
          <w:sz w:val="28"/>
          <w:szCs w:val="28"/>
          <w:rtl/>
        </w:rPr>
      </w:pPr>
      <w:r>
        <w:rPr>
          <w:rStyle w:val="FootnoteReference"/>
          <w:rFonts w:eastAsiaTheme="majorEastAsia"/>
        </w:rPr>
        <w:footnoteReference w:id="79"/>
      </w:r>
      <w:r w:rsidRPr="009C3837">
        <w:rPr>
          <w:noProof/>
        </w:rPr>
        <w:drawing>
          <wp:inline distT="0" distB="0" distL="0" distR="0" wp14:anchorId="6039AE91" wp14:editId="2A374E52">
            <wp:extent cx="5314869" cy="3355451"/>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6010" cy="3356171"/>
                    </a:xfrm>
                    <a:prstGeom prst="rect">
                      <a:avLst/>
                    </a:prstGeom>
                    <a:noFill/>
                    <a:ln>
                      <a:noFill/>
                    </a:ln>
                  </pic:spPr>
                </pic:pic>
              </a:graphicData>
            </a:graphic>
          </wp:inline>
        </w:drawing>
      </w:r>
    </w:p>
    <w:p w14:paraId="7B2DADE3" w14:textId="01BDFECB" w:rsidR="006B218C" w:rsidRPr="006B218C" w:rsidRDefault="006B218C" w:rsidP="00531F10">
      <w:pPr>
        <w:pStyle w:val="NormalWeb"/>
        <w:shd w:val="clear" w:color="auto" w:fill="FFFFFF"/>
        <w:bidi/>
        <w:spacing w:line="276" w:lineRule="auto"/>
        <w:ind w:firstLine="567"/>
        <w:jc w:val="both"/>
        <w:rPr>
          <w:rFonts w:ascii="Arial" w:hAnsi="Arial" w:cs="Arial"/>
          <w:color w:val="333333"/>
          <w:rtl/>
        </w:rPr>
      </w:pPr>
      <w:r w:rsidRPr="006B218C">
        <w:rPr>
          <w:rFonts w:ascii="Arial" w:hAnsi="Arial" w:cs="Arial" w:hint="cs"/>
          <w:color w:val="333333"/>
          <w:rtl/>
        </w:rPr>
        <w:t xml:space="preserve">المصدر / رئاسه مجلس الوزراء </w:t>
      </w:r>
    </w:p>
    <w:p w14:paraId="15DDCF1C" w14:textId="1F6EDD54" w:rsidR="00EC79FB" w:rsidRDefault="00EC79FB" w:rsidP="006B218C">
      <w:pPr>
        <w:pStyle w:val="NormalWeb"/>
        <w:shd w:val="clear" w:color="auto" w:fill="FFFFFF"/>
        <w:bidi/>
        <w:spacing w:line="276" w:lineRule="auto"/>
        <w:ind w:firstLine="567"/>
        <w:jc w:val="both"/>
        <w:rPr>
          <w:rFonts w:ascii="Arial" w:hAnsi="Arial" w:cs="Arial"/>
          <w:b/>
          <w:bCs/>
          <w:color w:val="333333"/>
          <w:sz w:val="28"/>
          <w:szCs w:val="28"/>
          <w:u w:val="single"/>
          <w:rtl/>
        </w:rPr>
      </w:pPr>
      <w:r>
        <w:rPr>
          <w:rFonts w:ascii="Arial" w:hAnsi="Arial" w:cs="Arial" w:hint="cs"/>
          <w:b/>
          <w:bCs/>
          <w:color w:val="333333"/>
          <w:sz w:val="28"/>
          <w:szCs w:val="28"/>
          <w:u w:val="single"/>
          <w:rtl/>
        </w:rPr>
        <w:t xml:space="preserve">(2-1-2): </w:t>
      </w:r>
      <w:r>
        <w:rPr>
          <w:rFonts w:ascii="Arial" w:hAnsi="Arial" w:cs="Arial"/>
          <w:b/>
          <w:bCs/>
          <w:color w:val="333333"/>
          <w:sz w:val="28"/>
          <w:szCs w:val="28"/>
          <w:u w:val="single"/>
        </w:rPr>
        <w:t xml:space="preserve"> </w:t>
      </w:r>
      <w:r>
        <w:rPr>
          <w:rFonts w:ascii="Arial" w:hAnsi="Arial" w:cs="Arial" w:hint="cs"/>
          <w:b/>
          <w:bCs/>
          <w:color w:val="333333"/>
          <w:sz w:val="28"/>
          <w:szCs w:val="28"/>
          <w:u w:val="single"/>
          <w:rtl/>
          <w:lang w:bidi="ar-EG"/>
        </w:rPr>
        <w:t xml:space="preserve">خلاصة </w:t>
      </w:r>
      <w:r w:rsidRPr="0036391D">
        <w:rPr>
          <w:rFonts w:ascii="Arial" w:hAnsi="Arial" w:cs="Arial" w:hint="cs"/>
          <w:b/>
          <w:bCs/>
          <w:color w:val="333333"/>
          <w:sz w:val="28"/>
          <w:szCs w:val="28"/>
          <w:u w:val="single"/>
          <w:rtl/>
        </w:rPr>
        <w:t xml:space="preserve">العلاقة بين تطور البنية التحتيه </w:t>
      </w:r>
      <w:r>
        <w:rPr>
          <w:rFonts w:ascii="Arial" w:hAnsi="Arial" w:cs="Arial" w:hint="cs"/>
          <w:b/>
          <w:bCs/>
          <w:color w:val="333333"/>
          <w:sz w:val="28"/>
          <w:szCs w:val="28"/>
          <w:u w:val="single"/>
          <w:rtl/>
        </w:rPr>
        <w:t xml:space="preserve"> الأساسيه والتكنولوجية </w:t>
      </w:r>
      <w:r w:rsidRPr="0036391D">
        <w:rPr>
          <w:rFonts w:ascii="Arial" w:hAnsi="Arial" w:cs="Arial" w:hint="cs"/>
          <w:b/>
          <w:bCs/>
          <w:color w:val="333333"/>
          <w:sz w:val="28"/>
          <w:szCs w:val="28"/>
          <w:u w:val="single"/>
          <w:rtl/>
        </w:rPr>
        <w:t>في مصر وتدفقات الاستثمار الأجنبي المياش</w:t>
      </w:r>
      <w:r>
        <w:rPr>
          <w:rFonts w:ascii="Arial" w:hAnsi="Arial" w:cs="Arial" w:hint="cs"/>
          <w:b/>
          <w:bCs/>
          <w:color w:val="333333"/>
          <w:sz w:val="28"/>
          <w:szCs w:val="28"/>
          <w:u w:val="single"/>
          <w:rtl/>
        </w:rPr>
        <w:t>ر (2010-2019)</w:t>
      </w:r>
      <w:r w:rsidRPr="0036391D">
        <w:rPr>
          <w:rFonts w:ascii="Arial" w:hAnsi="Arial" w:cs="Arial" w:hint="cs"/>
          <w:b/>
          <w:bCs/>
          <w:color w:val="333333"/>
          <w:sz w:val="28"/>
          <w:szCs w:val="28"/>
          <w:u w:val="single"/>
          <w:rtl/>
        </w:rPr>
        <w:t xml:space="preserve"> </w:t>
      </w:r>
    </w:p>
    <w:p w14:paraId="795F1F3D" w14:textId="3D4A95A4" w:rsidR="00EC79FB" w:rsidRPr="00620A4D" w:rsidRDefault="00EC79FB" w:rsidP="00D3211C">
      <w:pPr>
        <w:pStyle w:val="NormalWeb"/>
        <w:shd w:val="clear" w:color="auto" w:fill="FFFFFF"/>
        <w:spacing w:line="276" w:lineRule="auto"/>
        <w:ind w:firstLine="567"/>
        <w:jc w:val="right"/>
        <w:rPr>
          <w:rFonts w:ascii="Arial" w:hAnsi="Arial" w:cs="Arial"/>
          <w:color w:val="333333"/>
          <w:rtl/>
        </w:rPr>
      </w:pPr>
      <w:r w:rsidRPr="00D3211C">
        <w:rPr>
          <w:rFonts w:asciiTheme="minorBidi" w:hAnsiTheme="minorBidi" w:cstheme="minorBidi"/>
          <w:color w:val="333333"/>
          <w:rtl/>
        </w:rPr>
        <w:t>البنية التحتية المتطورة هى الخطوة الأولى فى مسيرة تطور المجتمعات والتنمية الاقتصادية</w:t>
      </w:r>
      <w:r w:rsidR="007923B4">
        <w:rPr>
          <w:rFonts w:asciiTheme="minorBidi" w:hAnsiTheme="minorBidi" w:cstheme="minorBidi" w:hint="cs"/>
          <w:color w:val="333333"/>
          <w:rtl/>
        </w:rPr>
        <w:t xml:space="preserve"> </w:t>
      </w:r>
      <w:r w:rsidRPr="00D3211C">
        <w:rPr>
          <w:rFonts w:asciiTheme="minorBidi" w:hAnsiTheme="minorBidi" w:cstheme="minorBidi"/>
          <w:color w:val="333333"/>
          <w:rtl/>
        </w:rPr>
        <w:t xml:space="preserve"> والمفتاح</w:t>
      </w:r>
      <w:r w:rsidR="007923B4">
        <w:rPr>
          <w:rFonts w:asciiTheme="minorBidi" w:hAnsiTheme="minorBidi" w:cstheme="minorBidi" w:hint="cs"/>
          <w:color w:val="333333"/>
          <w:rtl/>
        </w:rPr>
        <w:t xml:space="preserve"> </w:t>
      </w:r>
      <w:r w:rsidRPr="00D3211C">
        <w:rPr>
          <w:rFonts w:asciiTheme="minorBidi" w:hAnsiTheme="minorBidi" w:cstheme="minorBidi"/>
          <w:color w:val="333333"/>
          <w:rtl/>
        </w:rPr>
        <w:t xml:space="preserve">الأساسى لجذب واستقطاب الاستثمارات الأجنبية المباشرة وأدركت مصر خلال السنوات الأخيرة ذلك، وعملت الدولة على تطوير البنية التحتية وإنشاء المدن الجديدة، ليس فقط المتعلقة بشبكات الطرق والكبارى والنقل ولكن أيضًا فى إنشاء شبكة اتصالات حديثة، وتوفير المعلومات ووضع الخريطة الاستثمارية ، وتظهر الأرقام الصادرة عن مؤسسات محلية ودولية حجم الاستثمارات التى قامت الدولة بضخها فى مجال تطوير البنية التحتية وإنشاء بنية عالية الجودة وفقًا لأعلى المعايير العالمية وذلك لتحقيق التنمية المستدامة، وهو ما أنعكس بالإيجاب على جذب الاستثمارات الأجنبية، وجعل مصر الوجهة الأولى للاستثمار الأجنبى فى إفريقيا والشرق الأوسط . وجاء حجم الاستثمار الأجنبى المباشر فى مصر بنسبة 11%، ليصل إلى 9 مليارات دولار عام 2019، بما يمثل 20% من إجمالى حجم الاستثمار الأجنبى المباشر فى القارة (45.4 مليار دولار)، وذلك مقارنة بـ 8.1 مليار دولار عام 2018، و7.4 مليار دولار عام 2017، و8.1 مليار دولار عام 2016، و6.9 مليار دولار عام 2015، و4.6 مليار دولار عام2014، وبشأن أرصدة الاستثمار الأجنبى المباشر فى مصر، أبرز الإنفوجراف، أنها قد سجلت 126.6 مليار دولار عام 2019، مقارنة بـ 73.1 مليار دولار عام 2010، و20 مليار دولار عام 2000. وقد وصلت نسبة الأرباح المعاد استثمارها للشركات متعددة الجنسيات من تدفقات الاستثمار الأجنبى المباشر فى مصر إلى 41%، كما انخفضت تدفقات الاستثمار الأجنبى المباشر إلى شمال أفريقيا بنسبة 11%، لتصل إلى 14 مليار دولار مع بقاء مصر الدولة الوحيدة التى ارتفعت التدفقات إليها ،هذا وقد استحوذت مصر على تدفق الاستثمارات الأجنبية المباشرة لمنطقة الشرق الأوسط </w:t>
      </w:r>
      <w:r w:rsidRPr="00D3211C">
        <w:rPr>
          <w:rFonts w:asciiTheme="minorBidi" w:hAnsiTheme="minorBidi" w:cstheme="minorBidi"/>
          <w:color w:val="333333"/>
          <w:rtl/>
        </w:rPr>
        <w:lastRenderedPageBreak/>
        <w:t>وأفريقيا بنسبة 11.9% عام 2019، مقارنة بـ 8.4% عام 2018، كما احتلت المركز 15 عالميًا من حيث تدفق الاستثمارات الأجنبية المباشرة عام 2019، مقارنة بالمركز الـ 23 عام 2018 .</w:t>
      </w:r>
      <w:r w:rsidRPr="00620A4D">
        <w:rPr>
          <w:rStyle w:val="FootnoteReference"/>
          <w:rFonts w:ascii="Arial" w:eastAsiaTheme="majorEastAsia" w:hAnsi="Arial" w:cs="Arial"/>
          <w:color w:val="333333"/>
          <w:rtl/>
        </w:rPr>
        <w:footnoteReference w:id="80"/>
      </w:r>
    </w:p>
    <w:p w14:paraId="513E5E98" w14:textId="41A81D2B" w:rsidR="00EC79FB" w:rsidRPr="00620A4D" w:rsidRDefault="007923B4" w:rsidP="008E581C">
      <w:pPr>
        <w:pStyle w:val="NormalWeb"/>
        <w:shd w:val="clear" w:color="auto" w:fill="FFFFFF"/>
        <w:spacing w:line="276" w:lineRule="auto"/>
        <w:ind w:firstLine="567"/>
        <w:jc w:val="center"/>
        <w:rPr>
          <w:rFonts w:ascii="Arial" w:hAnsi="Arial" w:cs="Arial"/>
          <w:color w:val="333333"/>
          <w:sz w:val="28"/>
          <w:szCs w:val="28"/>
          <w:rtl/>
        </w:rPr>
      </w:pPr>
      <w:r>
        <w:rPr>
          <w:rFonts w:ascii="Arial" w:hAnsi="Arial" w:cs="Arial" w:hint="cs"/>
          <w:color w:val="333333"/>
          <w:sz w:val="28"/>
          <w:szCs w:val="28"/>
          <w:rtl/>
        </w:rPr>
        <w:t xml:space="preserve">شكل رقم (4) </w:t>
      </w:r>
      <w:r w:rsidR="006B218C">
        <w:rPr>
          <w:rFonts w:ascii="Arial" w:hAnsi="Arial" w:cs="Arial" w:hint="cs"/>
          <w:color w:val="333333"/>
          <w:sz w:val="28"/>
          <w:szCs w:val="28"/>
          <w:rtl/>
        </w:rPr>
        <w:t>حجم تدفقات الاستثمار الأجنبي المباشر</w:t>
      </w:r>
      <w:r w:rsidR="002029D5">
        <w:rPr>
          <w:rFonts w:ascii="Arial" w:hAnsi="Arial" w:cs="Arial" w:hint="cs"/>
          <w:color w:val="333333"/>
          <w:sz w:val="28"/>
          <w:szCs w:val="28"/>
          <w:rtl/>
        </w:rPr>
        <w:t xml:space="preserve">فى مصر خلال </w:t>
      </w:r>
      <w:r w:rsidR="0017272D">
        <w:rPr>
          <w:rFonts w:ascii="Arial" w:hAnsi="Arial" w:cs="Arial" w:hint="cs"/>
          <w:color w:val="333333"/>
          <w:sz w:val="28"/>
          <w:szCs w:val="28"/>
          <w:rtl/>
        </w:rPr>
        <w:t xml:space="preserve">الفتره </w:t>
      </w:r>
      <w:r w:rsidR="002029D5">
        <w:rPr>
          <w:rFonts w:ascii="Arial" w:hAnsi="Arial" w:cs="Arial" w:hint="cs"/>
          <w:color w:val="333333"/>
          <w:sz w:val="28"/>
          <w:szCs w:val="28"/>
          <w:rtl/>
        </w:rPr>
        <w:t xml:space="preserve"> من</w:t>
      </w:r>
      <w:r w:rsidR="0017272D">
        <w:rPr>
          <w:rFonts w:ascii="Arial" w:hAnsi="Arial" w:cs="Arial" w:hint="cs"/>
          <w:color w:val="333333"/>
          <w:sz w:val="28"/>
          <w:szCs w:val="28"/>
          <w:rtl/>
        </w:rPr>
        <w:t xml:space="preserve"> عام </w:t>
      </w:r>
      <w:r w:rsidR="002029D5">
        <w:rPr>
          <w:rFonts w:ascii="Arial" w:hAnsi="Arial" w:cs="Arial" w:hint="cs"/>
          <w:color w:val="333333"/>
          <w:sz w:val="28"/>
          <w:szCs w:val="28"/>
          <w:rtl/>
        </w:rPr>
        <w:t xml:space="preserve">  </w:t>
      </w:r>
      <w:r w:rsidR="0017272D">
        <w:rPr>
          <w:rFonts w:ascii="Arial" w:hAnsi="Arial" w:cs="Arial" w:hint="cs"/>
          <w:color w:val="333333"/>
          <w:sz w:val="28"/>
          <w:szCs w:val="28"/>
          <w:rtl/>
        </w:rPr>
        <w:t>1991 حتى عام 2019</w:t>
      </w:r>
      <w:r w:rsidR="008E581C">
        <w:rPr>
          <w:rFonts w:ascii="Arial" w:hAnsi="Arial" w:cs="Arial" w:hint="cs"/>
          <w:color w:val="333333"/>
          <w:sz w:val="28"/>
          <w:szCs w:val="28"/>
          <w:rtl/>
        </w:rPr>
        <w:t xml:space="preserve"> </w:t>
      </w:r>
      <w:r w:rsidR="00EC79FB">
        <w:rPr>
          <w:rStyle w:val="FootnoteReference"/>
          <w:rFonts w:eastAsiaTheme="majorEastAsia"/>
          <w:noProof/>
        </w:rPr>
        <w:footnoteReference w:id="81"/>
      </w:r>
      <w:r w:rsidR="00EC79FB" w:rsidRPr="006B75E0">
        <w:rPr>
          <w:noProof/>
        </w:rPr>
        <w:drawing>
          <wp:inline distT="0" distB="0" distL="0" distR="0" wp14:anchorId="1FEAD801" wp14:editId="13BF1F69">
            <wp:extent cx="5987001" cy="335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2"/>
                    <a:stretch>
                      <a:fillRect/>
                    </a:stretch>
                  </pic:blipFill>
                  <pic:spPr>
                    <a:xfrm>
                      <a:off x="0" y="0"/>
                      <a:ext cx="5997750" cy="3361475"/>
                    </a:xfrm>
                    <a:prstGeom prst="rect">
                      <a:avLst/>
                    </a:prstGeom>
                  </pic:spPr>
                </pic:pic>
              </a:graphicData>
            </a:graphic>
          </wp:inline>
        </w:drawing>
      </w:r>
    </w:p>
    <w:p w14:paraId="60BFDBBC" w14:textId="630FA70E" w:rsidR="00EC79FB" w:rsidRDefault="002029D5" w:rsidP="00531F10">
      <w:pPr>
        <w:pStyle w:val="NormalWeb"/>
        <w:shd w:val="clear" w:color="auto" w:fill="FFFFFF"/>
        <w:bidi/>
        <w:spacing w:line="276" w:lineRule="auto"/>
        <w:ind w:firstLine="567"/>
        <w:jc w:val="center"/>
        <w:rPr>
          <w:rFonts w:ascii="Arial" w:hAnsi="Arial" w:cs="Arial"/>
          <w:color w:val="333333"/>
          <w:sz w:val="28"/>
          <w:szCs w:val="28"/>
          <w:rtl/>
          <w:lang w:bidi="ar-EG"/>
        </w:rPr>
      </w:pPr>
      <w:r>
        <w:rPr>
          <w:rFonts w:ascii="Arial" w:hAnsi="Arial" w:cs="Arial" w:hint="cs"/>
          <w:color w:val="333333"/>
          <w:sz w:val="28"/>
          <w:szCs w:val="28"/>
          <w:rtl/>
          <w:lang w:bidi="ar-EG"/>
        </w:rPr>
        <w:t xml:space="preserve">المصدر </w:t>
      </w:r>
      <w:r>
        <w:rPr>
          <w:rFonts w:ascii="Arial" w:hAnsi="Arial" w:cs="Arial"/>
          <w:color w:val="333333"/>
          <w:sz w:val="28"/>
          <w:szCs w:val="28"/>
          <w:lang w:bidi="ar-EG"/>
        </w:rPr>
        <w:t xml:space="preserve">/ </w:t>
      </w:r>
      <w:r>
        <w:rPr>
          <w:rFonts w:ascii="Arial" w:hAnsi="Arial" w:cs="Arial" w:hint="cs"/>
          <w:color w:val="333333"/>
          <w:sz w:val="28"/>
          <w:szCs w:val="28"/>
          <w:rtl/>
          <w:lang w:bidi="ar-EG"/>
        </w:rPr>
        <w:t xml:space="preserve">البنك المركزى المصرى </w:t>
      </w:r>
    </w:p>
    <w:p w14:paraId="3B5DB86D" w14:textId="77777777" w:rsidR="00EC79FB" w:rsidRDefault="00EC79FB" w:rsidP="00531F10">
      <w:pPr>
        <w:pStyle w:val="NormalWeb"/>
        <w:shd w:val="clear" w:color="auto" w:fill="FFFFFF"/>
        <w:bidi/>
        <w:spacing w:line="276" w:lineRule="auto"/>
        <w:ind w:firstLine="567"/>
        <w:jc w:val="center"/>
        <w:rPr>
          <w:rFonts w:ascii="Arial" w:hAnsi="Arial" w:cs="Arial"/>
          <w:color w:val="333333"/>
          <w:sz w:val="28"/>
          <w:szCs w:val="28"/>
          <w:rtl/>
          <w:lang w:bidi="ar-EG"/>
        </w:rPr>
      </w:pPr>
    </w:p>
    <w:p w14:paraId="1579147A" w14:textId="77777777" w:rsidR="00EC79FB" w:rsidRDefault="00EC79FB" w:rsidP="00531F10">
      <w:pPr>
        <w:pStyle w:val="NormalWeb"/>
        <w:shd w:val="clear" w:color="auto" w:fill="FFFFFF"/>
        <w:bidi/>
        <w:spacing w:line="276" w:lineRule="auto"/>
        <w:ind w:firstLine="567"/>
        <w:jc w:val="center"/>
        <w:rPr>
          <w:rFonts w:ascii="Arial" w:hAnsi="Arial" w:cs="Arial"/>
          <w:color w:val="333333"/>
          <w:sz w:val="28"/>
          <w:szCs w:val="28"/>
          <w:rtl/>
          <w:lang w:bidi="ar-EG"/>
        </w:rPr>
      </w:pPr>
    </w:p>
    <w:p w14:paraId="61134EDB" w14:textId="77777777" w:rsidR="00EC79FB" w:rsidRDefault="00EC79FB" w:rsidP="00531F10">
      <w:pPr>
        <w:pStyle w:val="NormalWeb"/>
        <w:shd w:val="clear" w:color="auto" w:fill="FFFFFF"/>
        <w:bidi/>
        <w:spacing w:line="276" w:lineRule="auto"/>
        <w:ind w:firstLine="567"/>
        <w:jc w:val="center"/>
        <w:rPr>
          <w:rFonts w:ascii="Arial" w:hAnsi="Arial" w:cs="Arial"/>
          <w:color w:val="333333"/>
          <w:sz w:val="28"/>
          <w:szCs w:val="28"/>
          <w:rtl/>
          <w:lang w:bidi="ar-EG"/>
        </w:rPr>
      </w:pPr>
    </w:p>
    <w:p w14:paraId="3CC50CCA" w14:textId="77777777" w:rsidR="00EC79FB" w:rsidRDefault="00EC79FB" w:rsidP="00531F10">
      <w:pPr>
        <w:pStyle w:val="NormalWeb"/>
        <w:shd w:val="clear" w:color="auto" w:fill="FFFFFF"/>
        <w:bidi/>
        <w:spacing w:line="276" w:lineRule="auto"/>
        <w:ind w:firstLine="567"/>
        <w:jc w:val="center"/>
        <w:rPr>
          <w:rFonts w:ascii="Arial" w:hAnsi="Arial" w:cs="Arial"/>
          <w:color w:val="333333"/>
          <w:sz w:val="28"/>
          <w:szCs w:val="28"/>
          <w:rtl/>
          <w:lang w:bidi="ar-EG"/>
        </w:rPr>
      </w:pPr>
    </w:p>
    <w:p w14:paraId="6E886411" w14:textId="77777777" w:rsidR="00EC79FB" w:rsidRDefault="00EC79FB" w:rsidP="00531F10">
      <w:pPr>
        <w:pStyle w:val="NormalWeb"/>
        <w:shd w:val="clear" w:color="auto" w:fill="FFFFFF"/>
        <w:bidi/>
        <w:spacing w:line="276" w:lineRule="auto"/>
        <w:ind w:firstLine="567"/>
        <w:jc w:val="center"/>
        <w:rPr>
          <w:rFonts w:ascii="Arial" w:hAnsi="Arial" w:cs="Arial"/>
          <w:color w:val="333333"/>
          <w:sz w:val="28"/>
          <w:szCs w:val="28"/>
          <w:rtl/>
          <w:lang w:bidi="ar-EG"/>
        </w:rPr>
      </w:pPr>
    </w:p>
    <w:p w14:paraId="0173D358" w14:textId="77777777" w:rsidR="00EC79FB" w:rsidRDefault="00EC79FB" w:rsidP="00531F10">
      <w:pPr>
        <w:pStyle w:val="NormalWeb"/>
        <w:shd w:val="clear" w:color="auto" w:fill="FFFFFF"/>
        <w:bidi/>
        <w:spacing w:line="276" w:lineRule="auto"/>
        <w:ind w:firstLine="567"/>
        <w:jc w:val="center"/>
        <w:rPr>
          <w:rFonts w:ascii="Arial" w:hAnsi="Arial" w:cs="Arial"/>
          <w:color w:val="333333"/>
          <w:sz w:val="28"/>
          <w:szCs w:val="28"/>
          <w:rtl/>
          <w:lang w:bidi="ar-EG"/>
        </w:rPr>
      </w:pPr>
    </w:p>
    <w:p w14:paraId="537F917D" w14:textId="77777777" w:rsidR="00EC79FB" w:rsidRDefault="00EC79FB" w:rsidP="00531F10">
      <w:pPr>
        <w:pStyle w:val="NormalWeb"/>
        <w:shd w:val="clear" w:color="auto" w:fill="FFFFFF"/>
        <w:bidi/>
        <w:spacing w:line="276" w:lineRule="auto"/>
        <w:ind w:firstLine="567"/>
        <w:jc w:val="center"/>
        <w:rPr>
          <w:rFonts w:ascii="Arial" w:hAnsi="Arial" w:cs="Arial"/>
          <w:color w:val="333333"/>
          <w:sz w:val="28"/>
          <w:szCs w:val="28"/>
          <w:rtl/>
          <w:lang w:bidi="ar-EG"/>
        </w:rPr>
      </w:pPr>
    </w:p>
    <w:p w14:paraId="5FFD3CEE" w14:textId="77777777" w:rsidR="00EC79FB" w:rsidRDefault="00EC79FB" w:rsidP="00531F10">
      <w:pPr>
        <w:pStyle w:val="NormalWeb"/>
        <w:shd w:val="clear" w:color="auto" w:fill="FFFFFF"/>
        <w:bidi/>
        <w:spacing w:line="276" w:lineRule="auto"/>
        <w:ind w:firstLine="567"/>
        <w:jc w:val="center"/>
        <w:rPr>
          <w:rFonts w:ascii="Arial" w:hAnsi="Arial" w:cs="Arial"/>
          <w:color w:val="333333"/>
          <w:sz w:val="28"/>
          <w:szCs w:val="28"/>
          <w:rtl/>
          <w:lang w:bidi="ar-EG"/>
        </w:rPr>
      </w:pPr>
    </w:p>
    <w:p w14:paraId="22B09CF4" w14:textId="77777777" w:rsidR="006776EC" w:rsidRDefault="006776EC" w:rsidP="008E581C">
      <w:pPr>
        <w:pStyle w:val="NormalWeb"/>
        <w:shd w:val="clear" w:color="auto" w:fill="FFFFFF"/>
        <w:bidi/>
        <w:spacing w:line="276" w:lineRule="auto"/>
        <w:ind w:firstLine="567"/>
        <w:rPr>
          <w:rFonts w:ascii="Arial" w:hAnsi="Arial" w:cs="Arial"/>
          <w:color w:val="333333"/>
          <w:sz w:val="28"/>
          <w:szCs w:val="28"/>
          <w:rtl/>
          <w:lang w:bidi="ar-EG"/>
        </w:rPr>
      </w:pPr>
    </w:p>
    <w:p w14:paraId="483D45F7" w14:textId="62A6C7CA" w:rsidR="007923B4" w:rsidRPr="006776EC" w:rsidRDefault="00EC79FB" w:rsidP="006776EC">
      <w:pPr>
        <w:pStyle w:val="NormalWeb"/>
        <w:shd w:val="clear" w:color="auto" w:fill="FFFFFF"/>
        <w:bidi/>
        <w:spacing w:line="276" w:lineRule="auto"/>
        <w:ind w:firstLine="567"/>
        <w:jc w:val="center"/>
        <w:rPr>
          <w:rFonts w:ascii="Arial" w:hAnsi="Arial" w:cs="Arial"/>
          <w:color w:val="333333"/>
          <w:sz w:val="28"/>
          <w:szCs w:val="28"/>
          <w:lang w:bidi="ar-EG"/>
        </w:rPr>
      </w:pPr>
      <w:r>
        <w:rPr>
          <w:rFonts w:ascii="Arial" w:hAnsi="Arial" w:cs="Arial" w:hint="cs"/>
          <w:color w:val="333333"/>
          <w:sz w:val="28"/>
          <w:szCs w:val="28"/>
          <w:rtl/>
          <w:lang w:bidi="ar-EG"/>
        </w:rPr>
        <w:t>جدول</w:t>
      </w:r>
      <w:r w:rsidRPr="00044F19">
        <w:rPr>
          <w:rFonts w:ascii="Arial" w:hAnsi="Arial" w:cs="Arial" w:hint="cs"/>
          <w:color w:val="333333"/>
          <w:sz w:val="28"/>
          <w:szCs w:val="28"/>
          <w:rtl/>
          <w:lang w:bidi="ar-EG"/>
        </w:rPr>
        <w:t xml:space="preserve"> رقم(</w:t>
      </w:r>
      <w:r>
        <w:rPr>
          <w:rFonts w:ascii="Arial" w:hAnsi="Arial" w:cs="Arial" w:hint="cs"/>
          <w:color w:val="333333"/>
          <w:sz w:val="28"/>
          <w:szCs w:val="28"/>
          <w:rtl/>
          <w:lang w:bidi="ar-EG"/>
        </w:rPr>
        <w:t>1</w:t>
      </w:r>
      <w:r w:rsidRPr="00044F19">
        <w:rPr>
          <w:rFonts w:ascii="Arial" w:hAnsi="Arial" w:cs="Arial" w:hint="cs"/>
          <w:color w:val="333333"/>
          <w:sz w:val="28"/>
          <w:szCs w:val="28"/>
          <w:rtl/>
          <w:lang w:bidi="ar-EG"/>
        </w:rPr>
        <w:t>)</w:t>
      </w:r>
      <w:r w:rsidR="0017272D" w:rsidRPr="0017272D">
        <w:rPr>
          <w:rFonts w:ascii="Arial" w:hAnsi="Arial" w:cs="Arial"/>
          <w:rtl/>
        </w:rPr>
        <w:t xml:space="preserve"> </w:t>
      </w:r>
      <w:r w:rsidR="0017272D" w:rsidRPr="00F80F71">
        <w:rPr>
          <w:rFonts w:ascii="Arial" w:hAnsi="Arial" w:cs="Arial"/>
          <w:rtl/>
        </w:rPr>
        <w:t xml:space="preserve">موضحا </w:t>
      </w:r>
      <w:r w:rsidR="0017272D">
        <w:rPr>
          <w:rFonts w:ascii="Arial" w:hAnsi="Arial" w:cs="Arial" w:hint="cs"/>
          <w:rtl/>
        </w:rPr>
        <w:t>إ</w:t>
      </w:r>
      <w:r w:rsidR="0017272D" w:rsidRPr="00F80F71">
        <w:rPr>
          <w:rFonts w:ascii="Arial" w:hAnsi="Arial" w:cs="Arial"/>
          <w:rtl/>
        </w:rPr>
        <w:t>جمالى الاستثمارات العامة للقطاعات الموضحة بداخله  وتدفقات الاستثمار الأجنبي المياشر خلال الفتره من عام 2009 حتى عام 2020</w:t>
      </w:r>
    </w:p>
    <w:tbl>
      <w:tblPr>
        <w:bidiVisual/>
        <w:tblW w:w="1009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1417"/>
        <w:gridCol w:w="1418"/>
        <w:gridCol w:w="1559"/>
        <w:gridCol w:w="1418"/>
        <w:gridCol w:w="1362"/>
        <w:gridCol w:w="1086"/>
      </w:tblGrid>
      <w:tr w:rsidR="007923B4" w:rsidRPr="00ED1849" w14:paraId="364A8D27" w14:textId="77777777" w:rsidTr="002029D5">
        <w:trPr>
          <w:trHeight w:val="984"/>
        </w:trPr>
        <w:tc>
          <w:tcPr>
            <w:tcW w:w="1836" w:type="dxa"/>
            <w:shd w:val="clear" w:color="auto" w:fill="auto"/>
          </w:tcPr>
          <w:p w14:paraId="71B1E653" w14:textId="77777777" w:rsidR="007923B4" w:rsidRPr="006776EC" w:rsidRDefault="007923B4" w:rsidP="006776EC">
            <w:pPr>
              <w:pStyle w:val="NormalWeb"/>
              <w:bidi/>
              <w:spacing w:before="0" w:beforeAutospacing="0" w:after="150" w:afterAutospacing="0" w:line="276" w:lineRule="auto"/>
              <w:jc w:val="center"/>
              <w:rPr>
                <w:rFonts w:asciiTheme="minorBidi" w:hAnsiTheme="minorBidi" w:cstheme="minorBidi"/>
                <w:b/>
                <w:bCs/>
                <w:color w:val="333333"/>
                <w:sz w:val="18"/>
                <w:szCs w:val="18"/>
                <w:rtl/>
              </w:rPr>
            </w:pPr>
          </w:p>
          <w:p w14:paraId="50DDF6F0" w14:textId="463C8714" w:rsidR="007923B4" w:rsidRPr="006776EC" w:rsidRDefault="007923B4" w:rsidP="006776EC">
            <w:pPr>
              <w:pStyle w:val="NormalWeb"/>
              <w:bidi/>
              <w:spacing w:before="0" w:beforeAutospacing="0" w:after="150" w:afterAutospacing="0" w:line="276" w:lineRule="auto"/>
              <w:jc w:val="center"/>
              <w:rPr>
                <w:rFonts w:asciiTheme="minorBidi" w:hAnsiTheme="minorBidi" w:cstheme="minorBidi"/>
                <w:b/>
                <w:bCs/>
                <w:color w:val="333333"/>
                <w:sz w:val="18"/>
                <w:szCs w:val="18"/>
                <w:rtl/>
              </w:rPr>
            </w:pPr>
            <w:r w:rsidRPr="006776EC">
              <w:rPr>
                <w:rFonts w:asciiTheme="minorBidi" w:hAnsiTheme="minorBidi" w:cstheme="minorBidi"/>
                <w:b/>
                <w:bCs/>
                <w:color w:val="333333"/>
                <w:sz w:val="18"/>
                <w:szCs w:val="18"/>
                <w:rtl/>
              </w:rPr>
              <w:t>السنه</w:t>
            </w:r>
          </w:p>
        </w:tc>
        <w:tc>
          <w:tcPr>
            <w:tcW w:w="1417" w:type="dxa"/>
            <w:shd w:val="clear" w:color="auto" w:fill="auto"/>
          </w:tcPr>
          <w:p w14:paraId="20947E26" w14:textId="5A9B1610" w:rsidR="007923B4" w:rsidRPr="006776EC" w:rsidRDefault="007923B4" w:rsidP="006776EC">
            <w:pPr>
              <w:pStyle w:val="NormalWeb"/>
              <w:bidi/>
              <w:spacing w:before="0" w:beforeAutospacing="0" w:after="150" w:afterAutospacing="0" w:line="276" w:lineRule="auto"/>
              <w:rPr>
                <w:rFonts w:asciiTheme="minorBidi" w:hAnsiTheme="minorBidi" w:cstheme="minorBidi"/>
                <w:b/>
                <w:bCs/>
                <w:color w:val="333333"/>
                <w:sz w:val="18"/>
                <w:szCs w:val="18"/>
                <w:rtl/>
              </w:rPr>
            </w:pPr>
            <w:r w:rsidRPr="006776EC">
              <w:rPr>
                <w:rFonts w:asciiTheme="minorBidi" w:hAnsiTheme="minorBidi" w:cstheme="minorBidi"/>
                <w:b/>
                <w:bCs/>
                <w:color w:val="333333"/>
                <w:sz w:val="18"/>
                <w:szCs w:val="18"/>
                <w:rtl/>
              </w:rPr>
              <w:t>الكهرباء</w:t>
            </w:r>
          </w:p>
          <w:p w14:paraId="7BB84773" w14:textId="0AAA45E6" w:rsidR="007923B4" w:rsidRPr="006776EC" w:rsidRDefault="007923B4" w:rsidP="006776EC">
            <w:pPr>
              <w:pStyle w:val="NormalWeb"/>
              <w:bidi/>
              <w:spacing w:before="0" w:beforeAutospacing="0" w:after="150" w:afterAutospacing="0" w:line="276" w:lineRule="auto"/>
              <w:rPr>
                <w:rFonts w:asciiTheme="minorBidi" w:hAnsiTheme="minorBidi" w:cstheme="minorBidi"/>
                <w:b/>
                <w:bCs/>
                <w:color w:val="333333"/>
                <w:sz w:val="18"/>
                <w:szCs w:val="18"/>
                <w:rtl/>
              </w:rPr>
            </w:pPr>
            <w:r w:rsidRPr="006776EC">
              <w:rPr>
                <w:rFonts w:asciiTheme="minorBidi" w:hAnsiTheme="minorBidi" w:cstheme="minorBidi"/>
                <w:b/>
                <w:bCs/>
                <w:color w:val="333333"/>
                <w:sz w:val="18"/>
                <w:szCs w:val="18"/>
                <w:rtl/>
              </w:rPr>
              <w:t>(مليون جنبة )</w:t>
            </w:r>
          </w:p>
        </w:tc>
        <w:tc>
          <w:tcPr>
            <w:tcW w:w="1418" w:type="dxa"/>
            <w:shd w:val="clear" w:color="auto" w:fill="auto"/>
          </w:tcPr>
          <w:p w14:paraId="1B863772" w14:textId="4148331D" w:rsidR="007923B4" w:rsidRPr="006776EC" w:rsidRDefault="007923B4" w:rsidP="006776EC">
            <w:pPr>
              <w:pStyle w:val="NormalWeb"/>
              <w:bidi/>
              <w:spacing w:before="0" w:beforeAutospacing="0" w:after="150" w:afterAutospacing="0" w:line="276" w:lineRule="auto"/>
              <w:rPr>
                <w:rFonts w:asciiTheme="minorBidi" w:hAnsiTheme="minorBidi" w:cstheme="minorBidi"/>
                <w:b/>
                <w:bCs/>
                <w:color w:val="333333"/>
                <w:sz w:val="18"/>
                <w:szCs w:val="18"/>
                <w:rtl/>
              </w:rPr>
            </w:pPr>
            <w:r w:rsidRPr="006776EC">
              <w:rPr>
                <w:rFonts w:asciiTheme="minorBidi" w:hAnsiTheme="minorBidi" w:cstheme="minorBidi"/>
                <w:b/>
                <w:bCs/>
                <w:color w:val="333333"/>
                <w:sz w:val="18"/>
                <w:szCs w:val="18"/>
                <w:rtl/>
              </w:rPr>
              <w:t xml:space="preserve">الاتصالات </w:t>
            </w:r>
            <w:r w:rsidR="006776EC">
              <w:rPr>
                <w:rFonts w:asciiTheme="minorBidi" w:hAnsiTheme="minorBidi" w:cstheme="minorBidi" w:hint="cs"/>
                <w:b/>
                <w:bCs/>
                <w:color w:val="333333"/>
                <w:sz w:val="18"/>
                <w:szCs w:val="18"/>
                <w:rtl/>
              </w:rPr>
              <w:t xml:space="preserve">    </w:t>
            </w:r>
            <w:r w:rsidRPr="006776EC">
              <w:rPr>
                <w:rFonts w:asciiTheme="minorBidi" w:hAnsiTheme="minorBidi" w:cstheme="minorBidi"/>
                <w:b/>
                <w:bCs/>
                <w:color w:val="333333"/>
                <w:sz w:val="18"/>
                <w:szCs w:val="18"/>
                <w:rtl/>
              </w:rPr>
              <w:t>والمعلومات</w:t>
            </w:r>
          </w:p>
          <w:p w14:paraId="0709DFFE" w14:textId="77777777" w:rsidR="007923B4" w:rsidRPr="006776EC" w:rsidRDefault="007923B4" w:rsidP="006776EC">
            <w:pPr>
              <w:pStyle w:val="NormalWeb"/>
              <w:bidi/>
              <w:spacing w:before="0" w:beforeAutospacing="0" w:after="150" w:afterAutospacing="0" w:line="276" w:lineRule="auto"/>
              <w:rPr>
                <w:rFonts w:asciiTheme="minorBidi" w:hAnsiTheme="minorBidi" w:cstheme="minorBidi"/>
                <w:b/>
                <w:bCs/>
                <w:color w:val="333333"/>
                <w:sz w:val="18"/>
                <w:szCs w:val="18"/>
                <w:rtl/>
              </w:rPr>
            </w:pPr>
            <w:r w:rsidRPr="006776EC">
              <w:rPr>
                <w:rFonts w:asciiTheme="minorBidi" w:hAnsiTheme="minorBidi" w:cstheme="minorBidi"/>
                <w:b/>
                <w:bCs/>
                <w:color w:val="333333"/>
                <w:sz w:val="18"/>
                <w:szCs w:val="18"/>
                <w:rtl/>
              </w:rPr>
              <w:t>(مليون جنبة )</w:t>
            </w:r>
          </w:p>
        </w:tc>
        <w:tc>
          <w:tcPr>
            <w:tcW w:w="1559" w:type="dxa"/>
          </w:tcPr>
          <w:p w14:paraId="365FCBE4" w14:textId="1B1A5E2B" w:rsidR="007923B4" w:rsidRPr="006776EC" w:rsidRDefault="007923B4" w:rsidP="006776EC">
            <w:pPr>
              <w:pStyle w:val="NormalWeb"/>
              <w:bidi/>
              <w:spacing w:before="0" w:beforeAutospacing="0" w:after="150" w:afterAutospacing="0" w:line="276" w:lineRule="auto"/>
              <w:rPr>
                <w:rFonts w:asciiTheme="minorBidi" w:hAnsiTheme="minorBidi" w:cstheme="minorBidi"/>
                <w:b/>
                <w:bCs/>
                <w:color w:val="333333"/>
                <w:sz w:val="18"/>
                <w:szCs w:val="18"/>
                <w:rtl/>
                <w:lang w:bidi="ar-EG"/>
              </w:rPr>
            </w:pPr>
            <w:r w:rsidRPr="006776EC">
              <w:rPr>
                <w:rFonts w:asciiTheme="minorBidi" w:hAnsiTheme="minorBidi" w:cstheme="minorBidi"/>
                <w:b/>
                <w:bCs/>
                <w:color w:val="333333"/>
                <w:sz w:val="18"/>
                <w:szCs w:val="18"/>
                <w:rtl/>
                <w:lang w:bidi="ar-EG"/>
              </w:rPr>
              <w:t>النقل والتخزين</w:t>
            </w:r>
          </w:p>
          <w:p w14:paraId="141DAB18" w14:textId="77777777" w:rsidR="007923B4" w:rsidRPr="006776EC" w:rsidRDefault="007923B4" w:rsidP="006776EC">
            <w:pPr>
              <w:pStyle w:val="NormalWeb"/>
              <w:bidi/>
              <w:spacing w:before="0" w:beforeAutospacing="0" w:after="150" w:afterAutospacing="0" w:line="276" w:lineRule="auto"/>
              <w:rPr>
                <w:rFonts w:asciiTheme="minorBidi" w:hAnsiTheme="minorBidi" w:cstheme="minorBidi"/>
                <w:b/>
                <w:bCs/>
                <w:color w:val="333333"/>
                <w:sz w:val="18"/>
                <w:szCs w:val="18"/>
                <w:rtl/>
                <w:lang w:bidi="ar-EG"/>
              </w:rPr>
            </w:pPr>
            <w:r w:rsidRPr="006776EC">
              <w:rPr>
                <w:rFonts w:asciiTheme="minorBidi" w:hAnsiTheme="minorBidi" w:cstheme="minorBidi"/>
                <w:b/>
                <w:bCs/>
                <w:color w:val="333333"/>
                <w:sz w:val="18"/>
                <w:szCs w:val="18"/>
                <w:rtl/>
              </w:rPr>
              <w:t>(مليون جنبة )</w:t>
            </w:r>
          </w:p>
        </w:tc>
        <w:tc>
          <w:tcPr>
            <w:tcW w:w="1418" w:type="dxa"/>
            <w:shd w:val="clear" w:color="auto" w:fill="auto"/>
          </w:tcPr>
          <w:p w14:paraId="2405C100" w14:textId="5D9B5FA0" w:rsidR="007923B4" w:rsidRPr="006776EC" w:rsidRDefault="007923B4" w:rsidP="006776EC">
            <w:pPr>
              <w:pStyle w:val="NormalWeb"/>
              <w:bidi/>
              <w:spacing w:before="0" w:beforeAutospacing="0" w:after="150" w:afterAutospacing="0" w:line="276" w:lineRule="auto"/>
              <w:rPr>
                <w:rFonts w:asciiTheme="minorBidi" w:hAnsiTheme="minorBidi" w:cstheme="minorBidi"/>
                <w:b/>
                <w:bCs/>
                <w:color w:val="333333"/>
                <w:sz w:val="18"/>
                <w:szCs w:val="18"/>
                <w:rtl/>
              </w:rPr>
            </w:pPr>
            <w:r w:rsidRPr="006776EC">
              <w:rPr>
                <w:rFonts w:asciiTheme="minorBidi" w:hAnsiTheme="minorBidi" w:cstheme="minorBidi"/>
                <w:b/>
                <w:bCs/>
                <w:color w:val="333333"/>
                <w:sz w:val="18"/>
                <w:szCs w:val="18"/>
                <w:rtl/>
              </w:rPr>
              <w:t>تشييد وبناء</w:t>
            </w:r>
          </w:p>
          <w:p w14:paraId="0BC9E370" w14:textId="77777777" w:rsidR="007923B4" w:rsidRPr="006776EC" w:rsidRDefault="007923B4" w:rsidP="006776EC">
            <w:pPr>
              <w:pStyle w:val="NormalWeb"/>
              <w:bidi/>
              <w:spacing w:before="0" w:beforeAutospacing="0" w:after="150" w:afterAutospacing="0" w:line="276" w:lineRule="auto"/>
              <w:rPr>
                <w:rFonts w:asciiTheme="minorBidi" w:hAnsiTheme="minorBidi" w:cstheme="minorBidi"/>
                <w:b/>
                <w:bCs/>
                <w:color w:val="333333"/>
                <w:sz w:val="18"/>
                <w:szCs w:val="18"/>
                <w:rtl/>
              </w:rPr>
            </w:pPr>
            <w:r w:rsidRPr="006776EC">
              <w:rPr>
                <w:rFonts w:asciiTheme="minorBidi" w:hAnsiTheme="minorBidi" w:cstheme="minorBidi"/>
                <w:b/>
                <w:bCs/>
                <w:color w:val="333333"/>
                <w:sz w:val="18"/>
                <w:szCs w:val="18"/>
                <w:rtl/>
              </w:rPr>
              <w:t>(مليون جنبة )</w:t>
            </w:r>
          </w:p>
        </w:tc>
        <w:tc>
          <w:tcPr>
            <w:tcW w:w="1362" w:type="dxa"/>
            <w:shd w:val="clear" w:color="auto" w:fill="auto"/>
          </w:tcPr>
          <w:p w14:paraId="2141964D" w14:textId="72B87383" w:rsidR="006776EC" w:rsidRDefault="007923B4" w:rsidP="006776EC">
            <w:pPr>
              <w:pStyle w:val="NormalWeb"/>
              <w:bidi/>
              <w:spacing w:before="0" w:beforeAutospacing="0" w:after="150" w:afterAutospacing="0" w:line="276" w:lineRule="auto"/>
              <w:rPr>
                <w:rFonts w:asciiTheme="minorBidi" w:hAnsiTheme="minorBidi" w:cstheme="minorBidi"/>
                <w:b/>
                <w:bCs/>
                <w:color w:val="333333"/>
                <w:sz w:val="18"/>
                <w:szCs w:val="18"/>
                <w:rtl/>
                <w:lang w:bidi="ar-EG"/>
              </w:rPr>
            </w:pPr>
            <w:r w:rsidRPr="006776EC">
              <w:rPr>
                <w:rFonts w:asciiTheme="minorBidi" w:hAnsiTheme="minorBidi" w:cstheme="minorBidi"/>
                <w:b/>
                <w:bCs/>
                <w:color w:val="333333"/>
                <w:sz w:val="18"/>
                <w:szCs w:val="18"/>
                <w:rtl/>
                <w:lang w:bidi="ar-EG"/>
              </w:rPr>
              <w:t xml:space="preserve">اجمالى الاستثمارات </w:t>
            </w:r>
            <w:r w:rsidR="006776EC">
              <w:rPr>
                <w:rFonts w:asciiTheme="minorBidi" w:hAnsiTheme="minorBidi" w:cstheme="minorBidi" w:hint="cs"/>
                <w:b/>
                <w:bCs/>
                <w:color w:val="333333"/>
                <w:sz w:val="18"/>
                <w:szCs w:val="18"/>
                <w:rtl/>
                <w:lang w:bidi="ar-EG"/>
              </w:rPr>
              <w:t xml:space="preserve">    </w:t>
            </w:r>
            <w:r w:rsidRPr="006776EC">
              <w:rPr>
                <w:rFonts w:asciiTheme="minorBidi" w:hAnsiTheme="minorBidi" w:cstheme="minorBidi"/>
                <w:b/>
                <w:bCs/>
                <w:color w:val="333333"/>
                <w:sz w:val="18"/>
                <w:szCs w:val="18"/>
                <w:rtl/>
                <w:lang w:bidi="ar-EG"/>
              </w:rPr>
              <w:t>العامة</w:t>
            </w:r>
          </w:p>
          <w:p w14:paraId="7ECFF4FF" w14:textId="6DB0588A" w:rsidR="006776EC" w:rsidRPr="006776EC" w:rsidRDefault="006776EC" w:rsidP="006776EC">
            <w:pPr>
              <w:pStyle w:val="NormalWeb"/>
              <w:bidi/>
              <w:spacing w:before="0" w:beforeAutospacing="0" w:after="150" w:afterAutospacing="0" w:line="276" w:lineRule="auto"/>
              <w:rPr>
                <w:rFonts w:asciiTheme="minorBidi" w:hAnsiTheme="minorBidi" w:cstheme="minorBidi"/>
                <w:b/>
                <w:bCs/>
                <w:color w:val="333333"/>
                <w:sz w:val="18"/>
                <w:szCs w:val="18"/>
                <w:rtl/>
                <w:lang w:bidi="ar-EG"/>
              </w:rPr>
            </w:pPr>
            <w:r w:rsidRPr="006776EC">
              <w:rPr>
                <w:rFonts w:asciiTheme="minorBidi" w:hAnsiTheme="minorBidi" w:cstheme="minorBidi"/>
                <w:b/>
                <w:bCs/>
                <w:color w:val="333333"/>
                <w:sz w:val="18"/>
                <w:szCs w:val="18"/>
                <w:rtl/>
              </w:rPr>
              <w:t>(مليون جنبة )</w:t>
            </w:r>
          </w:p>
        </w:tc>
        <w:tc>
          <w:tcPr>
            <w:tcW w:w="1086" w:type="dxa"/>
          </w:tcPr>
          <w:p w14:paraId="3C2D70BB" w14:textId="4FDE42E5" w:rsidR="007923B4" w:rsidRPr="006776EC" w:rsidRDefault="007923B4" w:rsidP="006776EC">
            <w:pPr>
              <w:pStyle w:val="NormalWeb"/>
              <w:bidi/>
              <w:spacing w:before="0" w:beforeAutospacing="0" w:after="150" w:afterAutospacing="0" w:line="276" w:lineRule="auto"/>
              <w:jc w:val="center"/>
              <w:rPr>
                <w:rFonts w:asciiTheme="minorBidi" w:hAnsiTheme="minorBidi" w:cstheme="minorBidi"/>
                <w:b/>
                <w:bCs/>
                <w:color w:val="333333"/>
                <w:sz w:val="18"/>
                <w:szCs w:val="18"/>
                <w:rtl/>
                <w:lang w:bidi="ar-EG"/>
              </w:rPr>
            </w:pPr>
            <w:r w:rsidRPr="006776EC">
              <w:rPr>
                <w:rFonts w:asciiTheme="minorBidi" w:hAnsiTheme="minorBidi" w:cstheme="minorBidi"/>
                <w:b/>
                <w:bCs/>
                <w:color w:val="333333"/>
                <w:sz w:val="18"/>
                <w:szCs w:val="18"/>
                <w:rtl/>
                <w:lang w:bidi="ar-EG"/>
              </w:rPr>
              <w:t>الاستثما</w:t>
            </w:r>
            <w:r w:rsidR="006776EC" w:rsidRPr="006776EC">
              <w:rPr>
                <w:rFonts w:asciiTheme="minorBidi" w:hAnsiTheme="minorBidi" w:cstheme="minorBidi"/>
                <w:b/>
                <w:bCs/>
                <w:color w:val="333333"/>
                <w:sz w:val="18"/>
                <w:szCs w:val="18"/>
                <w:rtl/>
                <w:lang w:bidi="ar-EG"/>
              </w:rPr>
              <w:t>را</w:t>
            </w:r>
            <w:r w:rsidRPr="006776EC">
              <w:rPr>
                <w:rFonts w:asciiTheme="minorBidi" w:hAnsiTheme="minorBidi" w:cstheme="minorBidi"/>
                <w:b/>
                <w:bCs/>
                <w:color w:val="333333"/>
                <w:sz w:val="18"/>
                <w:szCs w:val="18"/>
                <w:rtl/>
                <w:lang w:bidi="ar-EG"/>
              </w:rPr>
              <w:t>ت الأجنبية المباشرة (مليون</w:t>
            </w:r>
            <w:r w:rsidR="006776EC" w:rsidRPr="006776EC">
              <w:rPr>
                <w:rFonts w:asciiTheme="minorBidi" w:hAnsiTheme="minorBidi" w:cstheme="minorBidi"/>
                <w:b/>
                <w:bCs/>
                <w:color w:val="333333"/>
                <w:sz w:val="18"/>
                <w:szCs w:val="18"/>
                <w:rtl/>
                <w:lang w:bidi="ar-EG"/>
              </w:rPr>
              <w:t xml:space="preserve"> </w:t>
            </w:r>
            <w:r w:rsidRPr="006776EC">
              <w:rPr>
                <w:rFonts w:asciiTheme="minorBidi" w:hAnsiTheme="minorBidi" w:cstheme="minorBidi"/>
                <w:b/>
                <w:bCs/>
                <w:color w:val="333333"/>
                <w:sz w:val="18"/>
                <w:szCs w:val="18"/>
                <w:rtl/>
                <w:lang w:bidi="ar-EG"/>
              </w:rPr>
              <w:t>دولار)</w:t>
            </w:r>
          </w:p>
        </w:tc>
      </w:tr>
      <w:tr w:rsidR="002029D5" w:rsidRPr="00ED1849" w14:paraId="112BE9AB" w14:textId="77777777" w:rsidTr="002029D5">
        <w:trPr>
          <w:trHeight w:val="533"/>
        </w:trPr>
        <w:tc>
          <w:tcPr>
            <w:tcW w:w="1836" w:type="dxa"/>
            <w:shd w:val="clear" w:color="auto" w:fill="auto"/>
          </w:tcPr>
          <w:p w14:paraId="3371DF6A" w14:textId="408961D4" w:rsidR="002029D5" w:rsidRPr="006776EC" w:rsidRDefault="002029D5" w:rsidP="002029D5">
            <w:pPr>
              <w:pStyle w:val="NormalWeb"/>
              <w:bidi/>
              <w:spacing w:before="0" w:beforeAutospacing="0" w:after="150" w:afterAutospacing="0" w:line="276" w:lineRule="auto"/>
              <w:jc w:val="center"/>
              <w:rPr>
                <w:rFonts w:asciiTheme="minorBidi" w:hAnsiTheme="minorBidi" w:cstheme="minorBidi"/>
                <w:b/>
                <w:bCs/>
                <w:color w:val="333333"/>
                <w:sz w:val="18"/>
                <w:szCs w:val="18"/>
                <w:rtl/>
              </w:rPr>
            </w:pPr>
            <w:r w:rsidRPr="00F80F71">
              <w:rPr>
                <w:rFonts w:ascii="Arial" w:hAnsi="Arial" w:cs="Arial"/>
                <w:color w:val="333333"/>
                <w:rtl/>
              </w:rPr>
              <w:t>2009/2010</w:t>
            </w:r>
          </w:p>
        </w:tc>
        <w:tc>
          <w:tcPr>
            <w:tcW w:w="1417" w:type="dxa"/>
            <w:shd w:val="clear" w:color="auto" w:fill="auto"/>
          </w:tcPr>
          <w:p w14:paraId="3294B0A9" w14:textId="717AD88E" w:rsidR="002029D5" w:rsidRPr="006776EC" w:rsidRDefault="002029D5" w:rsidP="002029D5">
            <w:pPr>
              <w:pStyle w:val="NormalWeb"/>
              <w:bidi/>
              <w:spacing w:before="0" w:beforeAutospacing="0" w:after="150" w:afterAutospacing="0" w:line="276" w:lineRule="auto"/>
              <w:rPr>
                <w:rFonts w:asciiTheme="minorBidi" w:hAnsiTheme="minorBidi" w:cstheme="minorBidi"/>
                <w:b/>
                <w:bCs/>
                <w:color w:val="333333"/>
                <w:sz w:val="18"/>
                <w:szCs w:val="18"/>
                <w:rtl/>
              </w:rPr>
            </w:pPr>
            <w:r w:rsidRPr="00F80F71">
              <w:rPr>
                <w:rFonts w:ascii="Arial" w:hAnsi="Arial" w:cs="Arial"/>
                <w:color w:val="333333"/>
                <w:rtl/>
              </w:rPr>
              <w:t>15862.6</w:t>
            </w:r>
          </w:p>
        </w:tc>
        <w:tc>
          <w:tcPr>
            <w:tcW w:w="1418" w:type="dxa"/>
            <w:shd w:val="clear" w:color="auto" w:fill="auto"/>
          </w:tcPr>
          <w:p w14:paraId="0D4A245B" w14:textId="10D2B7ED" w:rsidR="002029D5" w:rsidRPr="006776EC" w:rsidRDefault="002029D5" w:rsidP="002029D5">
            <w:pPr>
              <w:pStyle w:val="NormalWeb"/>
              <w:bidi/>
              <w:spacing w:before="0" w:beforeAutospacing="0" w:after="150" w:afterAutospacing="0" w:line="276" w:lineRule="auto"/>
              <w:rPr>
                <w:rFonts w:asciiTheme="minorBidi" w:hAnsiTheme="minorBidi" w:cstheme="minorBidi"/>
                <w:b/>
                <w:bCs/>
                <w:color w:val="333333"/>
                <w:sz w:val="18"/>
                <w:szCs w:val="18"/>
                <w:rtl/>
              </w:rPr>
            </w:pPr>
            <w:r w:rsidRPr="00F80F71">
              <w:rPr>
                <w:rFonts w:ascii="Arial" w:hAnsi="Arial" w:cs="Arial"/>
                <w:color w:val="333333"/>
                <w:rtl/>
              </w:rPr>
              <w:t>2195.1</w:t>
            </w:r>
          </w:p>
        </w:tc>
        <w:tc>
          <w:tcPr>
            <w:tcW w:w="1559" w:type="dxa"/>
          </w:tcPr>
          <w:p w14:paraId="70616C2E" w14:textId="7EE6A7C8" w:rsidR="002029D5" w:rsidRPr="006776EC" w:rsidRDefault="002029D5" w:rsidP="002029D5">
            <w:pPr>
              <w:pStyle w:val="NormalWeb"/>
              <w:bidi/>
              <w:spacing w:before="0" w:beforeAutospacing="0" w:after="150" w:afterAutospacing="0" w:line="276" w:lineRule="auto"/>
              <w:rPr>
                <w:rFonts w:asciiTheme="minorBidi" w:hAnsiTheme="minorBidi" w:cstheme="minorBidi"/>
                <w:b/>
                <w:bCs/>
                <w:color w:val="333333"/>
                <w:sz w:val="18"/>
                <w:szCs w:val="18"/>
                <w:rtl/>
                <w:lang w:bidi="ar-EG"/>
              </w:rPr>
            </w:pPr>
            <w:r w:rsidRPr="00F80F71">
              <w:rPr>
                <w:rFonts w:ascii="Arial" w:hAnsi="Arial" w:cs="Arial"/>
                <w:color w:val="333333"/>
                <w:rtl/>
              </w:rPr>
              <w:t>16764.2</w:t>
            </w:r>
          </w:p>
        </w:tc>
        <w:tc>
          <w:tcPr>
            <w:tcW w:w="1418" w:type="dxa"/>
            <w:shd w:val="clear" w:color="auto" w:fill="auto"/>
          </w:tcPr>
          <w:p w14:paraId="64801898" w14:textId="71BF95B2" w:rsidR="002029D5" w:rsidRPr="006776EC" w:rsidRDefault="002029D5" w:rsidP="002029D5">
            <w:pPr>
              <w:pStyle w:val="NormalWeb"/>
              <w:bidi/>
              <w:spacing w:before="0" w:beforeAutospacing="0" w:after="150" w:afterAutospacing="0" w:line="276" w:lineRule="auto"/>
              <w:rPr>
                <w:rFonts w:asciiTheme="minorBidi" w:hAnsiTheme="minorBidi" w:cstheme="minorBidi"/>
                <w:b/>
                <w:bCs/>
                <w:color w:val="333333"/>
                <w:sz w:val="18"/>
                <w:szCs w:val="18"/>
                <w:rtl/>
              </w:rPr>
            </w:pPr>
            <w:r w:rsidRPr="00F80F71">
              <w:rPr>
                <w:rFonts w:ascii="Arial" w:hAnsi="Arial" w:cs="Arial"/>
                <w:color w:val="333333"/>
                <w:rtl/>
              </w:rPr>
              <w:t>1063.1</w:t>
            </w:r>
          </w:p>
        </w:tc>
        <w:tc>
          <w:tcPr>
            <w:tcW w:w="1362" w:type="dxa"/>
            <w:shd w:val="clear" w:color="auto" w:fill="auto"/>
          </w:tcPr>
          <w:p w14:paraId="5DDEB92F" w14:textId="77777777" w:rsidR="002029D5" w:rsidRPr="00F80F71" w:rsidRDefault="002029D5" w:rsidP="002029D5">
            <w:pPr>
              <w:bidi w:val="0"/>
              <w:jc w:val="both"/>
              <w:rPr>
                <w:rFonts w:ascii="Arial" w:hAnsi="Arial" w:cs="Arial"/>
                <w:color w:val="000000"/>
              </w:rPr>
            </w:pPr>
            <w:r w:rsidRPr="00F80F71">
              <w:rPr>
                <w:rFonts w:ascii="Arial" w:hAnsi="Arial" w:cs="Arial"/>
                <w:color w:val="000000"/>
              </w:rPr>
              <w:t>35885</w:t>
            </w:r>
          </w:p>
          <w:p w14:paraId="213C7109" w14:textId="77777777" w:rsidR="002029D5" w:rsidRPr="006776EC" w:rsidRDefault="002029D5" w:rsidP="002029D5">
            <w:pPr>
              <w:pStyle w:val="NormalWeb"/>
              <w:bidi/>
              <w:spacing w:before="0" w:beforeAutospacing="0" w:after="150" w:afterAutospacing="0" w:line="276" w:lineRule="auto"/>
              <w:rPr>
                <w:rFonts w:asciiTheme="minorBidi" w:hAnsiTheme="minorBidi" w:cstheme="minorBidi"/>
                <w:b/>
                <w:bCs/>
                <w:color w:val="333333"/>
                <w:sz w:val="18"/>
                <w:szCs w:val="18"/>
                <w:rtl/>
                <w:lang w:bidi="ar-EG"/>
              </w:rPr>
            </w:pPr>
          </w:p>
        </w:tc>
        <w:tc>
          <w:tcPr>
            <w:tcW w:w="1086" w:type="dxa"/>
          </w:tcPr>
          <w:p w14:paraId="26C93CBD" w14:textId="44733317" w:rsidR="002029D5" w:rsidRPr="006776EC" w:rsidRDefault="002029D5" w:rsidP="002029D5">
            <w:pPr>
              <w:pStyle w:val="NormalWeb"/>
              <w:bidi/>
              <w:spacing w:before="0" w:beforeAutospacing="0" w:after="150" w:afterAutospacing="0" w:line="276" w:lineRule="auto"/>
              <w:jc w:val="center"/>
              <w:rPr>
                <w:rFonts w:asciiTheme="minorBidi" w:hAnsiTheme="minorBidi" w:cstheme="minorBidi"/>
                <w:b/>
                <w:bCs/>
                <w:color w:val="333333"/>
                <w:sz w:val="18"/>
                <w:szCs w:val="18"/>
                <w:rtl/>
                <w:lang w:bidi="ar-EG"/>
              </w:rPr>
            </w:pPr>
            <w:r w:rsidRPr="00F80F71">
              <w:rPr>
                <w:rFonts w:ascii="Arial" w:hAnsi="Arial" w:cs="Arial"/>
                <w:color w:val="333333"/>
                <w:rtl/>
              </w:rPr>
              <w:t>6385.6</w:t>
            </w:r>
          </w:p>
        </w:tc>
      </w:tr>
      <w:tr w:rsidR="002029D5" w:rsidRPr="00ED1849" w14:paraId="4AEA12CD" w14:textId="77777777" w:rsidTr="002029D5">
        <w:trPr>
          <w:trHeight w:val="533"/>
        </w:trPr>
        <w:tc>
          <w:tcPr>
            <w:tcW w:w="1836" w:type="dxa"/>
            <w:shd w:val="clear" w:color="auto" w:fill="auto"/>
          </w:tcPr>
          <w:p w14:paraId="473E540B" w14:textId="7B079020" w:rsidR="002029D5" w:rsidRPr="00F80F71" w:rsidRDefault="002029D5" w:rsidP="002029D5">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2010/2011</w:t>
            </w:r>
          </w:p>
        </w:tc>
        <w:tc>
          <w:tcPr>
            <w:tcW w:w="1417" w:type="dxa"/>
            <w:shd w:val="clear" w:color="auto" w:fill="auto"/>
          </w:tcPr>
          <w:p w14:paraId="3D2B0901" w14:textId="6C311348" w:rsidR="002029D5" w:rsidRPr="00F80F71" w:rsidRDefault="002029D5" w:rsidP="002029D5">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16880.1</w:t>
            </w:r>
          </w:p>
        </w:tc>
        <w:tc>
          <w:tcPr>
            <w:tcW w:w="1418" w:type="dxa"/>
            <w:shd w:val="clear" w:color="auto" w:fill="auto"/>
          </w:tcPr>
          <w:p w14:paraId="3705517E" w14:textId="31BDB482" w:rsidR="002029D5" w:rsidRPr="00F80F71" w:rsidRDefault="002029D5" w:rsidP="002029D5">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1648.4</w:t>
            </w:r>
          </w:p>
        </w:tc>
        <w:tc>
          <w:tcPr>
            <w:tcW w:w="1559" w:type="dxa"/>
          </w:tcPr>
          <w:p w14:paraId="6214185A" w14:textId="55C2A2BC" w:rsidR="002029D5" w:rsidRPr="00F80F71" w:rsidRDefault="002029D5" w:rsidP="002029D5">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15830.3</w:t>
            </w:r>
          </w:p>
        </w:tc>
        <w:tc>
          <w:tcPr>
            <w:tcW w:w="1418" w:type="dxa"/>
            <w:shd w:val="clear" w:color="auto" w:fill="auto"/>
          </w:tcPr>
          <w:p w14:paraId="37F71CC6" w14:textId="26E9F963" w:rsidR="002029D5" w:rsidRPr="00F80F71" w:rsidRDefault="002029D5" w:rsidP="002029D5">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 xml:space="preserve">962.5 </w:t>
            </w:r>
          </w:p>
        </w:tc>
        <w:tc>
          <w:tcPr>
            <w:tcW w:w="1362" w:type="dxa"/>
            <w:shd w:val="clear" w:color="auto" w:fill="auto"/>
          </w:tcPr>
          <w:p w14:paraId="791124CD" w14:textId="77777777" w:rsidR="002029D5" w:rsidRPr="00F80F71" w:rsidRDefault="002029D5" w:rsidP="002029D5">
            <w:pPr>
              <w:bidi w:val="0"/>
              <w:jc w:val="both"/>
              <w:rPr>
                <w:rFonts w:ascii="Arial" w:hAnsi="Arial" w:cs="Arial"/>
                <w:color w:val="000000"/>
              </w:rPr>
            </w:pPr>
            <w:r w:rsidRPr="00F80F71">
              <w:rPr>
                <w:rFonts w:ascii="Arial" w:hAnsi="Arial" w:cs="Arial"/>
                <w:color w:val="000000"/>
              </w:rPr>
              <w:t>35321.3</w:t>
            </w:r>
          </w:p>
          <w:p w14:paraId="1E1796DF" w14:textId="77777777" w:rsidR="002029D5" w:rsidRPr="00F80F71" w:rsidRDefault="002029D5" w:rsidP="002029D5">
            <w:pPr>
              <w:bidi w:val="0"/>
              <w:jc w:val="both"/>
              <w:rPr>
                <w:rFonts w:ascii="Arial" w:hAnsi="Arial" w:cs="Arial"/>
                <w:color w:val="000000"/>
              </w:rPr>
            </w:pPr>
          </w:p>
        </w:tc>
        <w:tc>
          <w:tcPr>
            <w:tcW w:w="1086" w:type="dxa"/>
          </w:tcPr>
          <w:p w14:paraId="0A03B2AB" w14:textId="21BDC483" w:rsidR="002029D5" w:rsidRPr="00F80F71" w:rsidRDefault="002029D5" w:rsidP="002029D5">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482.7 -</w:t>
            </w:r>
          </w:p>
        </w:tc>
      </w:tr>
      <w:tr w:rsidR="002029D5" w:rsidRPr="00ED1849" w14:paraId="522D3955" w14:textId="77777777" w:rsidTr="002029D5">
        <w:trPr>
          <w:trHeight w:val="533"/>
        </w:trPr>
        <w:tc>
          <w:tcPr>
            <w:tcW w:w="1836" w:type="dxa"/>
            <w:shd w:val="clear" w:color="auto" w:fill="auto"/>
          </w:tcPr>
          <w:p w14:paraId="7C2D0650" w14:textId="3A1E962C" w:rsidR="002029D5" w:rsidRPr="00F80F71" w:rsidRDefault="002029D5" w:rsidP="002029D5">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2011/2012</w:t>
            </w:r>
          </w:p>
        </w:tc>
        <w:tc>
          <w:tcPr>
            <w:tcW w:w="1417" w:type="dxa"/>
            <w:shd w:val="clear" w:color="auto" w:fill="auto"/>
          </w:tcPr>
          <w:p w14:paraId="6658244B" w14:textId="4273F8D0" w:rsidR="002029D5" w:rsidRPr="00F80F71" w:rsidRDefault="002029D5" w:rsidP="002029D5">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15662.8</w:t>
            </w:r>
          </w:p>
        </w:tc>
        <w:tc>
          <w:tcPr>
            <w:tcW w:w="1418" w:type="dxa"/>
            <w:shd w:val="clear" w:color="auto" w:fill="auto"/>
          </w:tcPr>
          <w:p w14:paraId="5E754D8D" w14:textId="761D1FA5" w:rsidR="002029D5" w:rsidRPr="00F80F71" w:rsidRDefault="002029D5" w:rsidP="002029D5">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1023.6</w:t>
            </w:r>
          </w:p>
        </w:tc>
        <w:tc>
          <w:tcPr>
            <w:tcW w:w="1559" w:type="dxa"/>
          </w:tcPr>
          <w:p w14:paraId="552D012C" w14:textId="56540636" w:rsidR="002029D5" w:rsidRPr="00F80F71" w:rsidRDefault="002029D5" w:rsidP="002029D5">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17860.4</w:t>
            </w:r>
          </w:p>
        </w:tc>
        <w:tc>
          <w:tcPr>
            <w:tcW w:w="1418" w:type="dxa"/>
            <w:shd w:val="clear" w:color="auto" w:fill="auto"/>
          </w:tcPr>
          <w:p w14:paraId="3A92E4DA" w14:textId="707F1676" w:rsidR="002029D5" w:rsidRPr="00F80F71" w:rsidRDefault="002029D5" w:rsidP="002029D5">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809.8</w:t>
            </w:r>
          </w:p>
        </w:tc>
        <w:tc>
          <w:tcPr>
            <w:tcW w:w="1362" w:type="dxa"/>
            <w:shd w:val="clear" w:color="auto" w:fill="auto"/>
          </w:tcPr>
          <w:p w14:paraId="568DACB2" w14:textId="77777777" w:rsidR="002029D5" w:rsidRPr="00F80F71" w:rsidRDefault="002029D5" w:rsidP="002029D5">
            <w:pPr>
              <w:bidi w:val="0"/>
              <w:jc w:val="both"/>
              <w:rPr>
                <w:rFonts w:ascii="Arial" w:hAnsi="Arial" w:cs="Arial"/>
                <w:color w:val="000000"/>
              </w:rPr>
            </w:pPr>
            <w:r w:rsidRPr="00F80F71">
              <w:rPr>
                <w:rFonts w:ascii="Arial" w:hAnsi="Arial" w:cs="Arial"/>
                <w:color w:val="000000"/>
              </w:rPr>
              <w:t>35356.6</w:t>
            </w:r>
          </w:p>
          <w:p w14:paraId="3062604E" w14:textId="77777777" w:rsidR="002029D5" w:rsidRPr="00F80F71" w:rsidRDefault="002029D5" w:rsidP="002029D5">
            <w:pPr>
              <w:bidi w:val="0"/>
              <w:jc w:val="both"/>
              <w:rPr>
                <w:rFonts w:ascii="Arial" w:hAnsi="Arial" w:cs="Arial"/>
                <w:color w:val="000000"/>
              </w:rPr>
            </w:pPr>
          </w:p>
        </w:tc>
        <w:tc>
          <w:tcPr>
            <w:tcW w:w="1086" w:type="dxa"/>
          </w:tcPr>
          <w:p w14:paraId="49155366" w14:textId="1426FE03" w:rsidR="002029D5" w:rsidRPr="00F80F71" w:rsidRDefault="002029D5" w:rsidP="002029D5">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2797.7</w:t>
            </w:r>
          </w:p>
        </w:tc>
      </w:tr>
      <w:tr w:rsidR="0017272D" w:rsidRPr="00ED1849" w14:paraId="189770B3" w14:textId="77777777" w:rsidTr="002029D5">
        <w:trPr>
          <w:trHeight w:val="533"/>
        </w:trPr>
        <w:tc>
          <w:tcPr>
            <w:tcW w:w="1836" w:type="dxa"/>
            <w:shd w:val="clear" w:color="auto" w:fill="auto"/>
          </w:tcPr>
          <w:p w14:paraId="399B6AEC" w14:textId="620B23ED"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2012/2013</w:t>
            </w:r>
          </w:p>
        </w:tc>
        <w:tc>
          <w:tcPr>
            <w:tcW w:w="1417" w:type="dxa"/>
            <w:shd w:val="clear" w:color="auto" w:fill="auto"/>
          </w:tcPr>
          <w:p w14:paraId="1A61AA71" w14:textId="606E1FCD"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12139.9</w:t>
            </w:r>
          </w:p>
        </w:tc>
        <w:tc>
          <w:tcPr>
            <w:tcW w:w="1418" w:type="dxa"/>
            <w:shd w:val="clear" w:color="auto" w:fill="auto"/>
          </w:tcPr>
          <w:p w14:paraId="2FD46833" w14:textId="7BC6DA1B"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931.9</w:t>
            </w:r>
          </w:p>
        </w:tc>
        <w:tc>
          <w:tcPr>
            <w:tcW w:w="1559" w:type="dxa"/>
          </w:tcPr>
          <w:p w14:paraId="02AE3A62" w14:textId="16AA2776"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14443.1</w:t>
            </w:r>
          </w:p>
        </w:tc>
        <w:tc>
          <w:tcPr>
            <w:tcW w:w="1418" w:type="dxa"/>
            <w:shd w:val="clear" w:color="auto" w:fill="auto"/>
          </w:tcPr>
          <w:p w14:paraId="71026A82" w14:textId="18B891D7"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867</w:t>
            </w:r>
          </w:p>
        </w:tc>
        <w:tc>
          <w:tcPr>
            <w:tcW w:w="1362" w:type="dxa"/>
            <w:shd w:val="clear" w:color="auto" w:fill="auto"/>
          </w:tcPr>
          <w:p w14:paraId="7BBFB2E1" w14:textId="77777777" w:rsidR="0017272D" w:rsidRPr="00F80F71" w:rsidRDefault="0017272D" w:rsidP="0017272D">
            <w:pPr>
              <w:bidi w:val="0"/>
              <w:jc w:val="both"/>
              <w:rPr>
                <w:rFonts w:ascii="Arial" w:hAnsi="Arial" w:cs="Arial"/>
                <w:color w:val="000000"/>
              </w:rPr>
            </w:pPr>
            <w:r w:rsidRPr="00F80F71">
              <w:rPr>
                <w:rFonts w:ascii="Arial" w:hAnsi="Arial" w:cs="Arial"/>
                <w:color w:val="000000"/>
              </w:rPr>
              <w:t>28381.9</w:t>
            </w:r>
          </w:p>
          <w:p w14:paraId="04BD042E" w14:textId="77777777" w:rsidR="0017272D" w:rsidRPr="00F80F71" w:rsidRDefault="0017272D" w:rsidP="0017272D">
            <w:pPr>
              <w:bidi w:val="0"/>
              <w:jc w:val="both"/>
              <w:rPr>
                <w:rFonts w:ascii="Arial" w:hAnsi="Arial" w:cs="Arial"/>
                <w:color w:val="000000"/>
              </w:rPr>
            </w:pPr>
          </w:p>
        </w:tc>
        <w:tc>
          <w:tcPr>
            <w:tcW w:w="1086" w:type="dxa"/>
          </w:tcPr>
          <w:p w14:paraId="625601FF" w14:textId="043E5069"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4192.2</w:t>
            </w:r>
          </w:p>
        </w:tc>
      </w:tr>
      <w:tr w:rsidR="0017272D" w:rsidRPr="00ED1849" w14:paraId="3D660E41" w14:textId="77777777" w:rsidTr="002029D5">
        <w:trPr>
          <w:trHeight w:val="533"/>
        </w:trPr>
        <w:tc>
          <w:tcPr>
            <w:tcW w:w="1836" w:type="dxa"/>
            <w:shd w:val="clear" w:color="auto" w:fill="auto"/>
          </w:tcPr>
          <w:p w14:paraId="49981A53" w14:textId="25AA213D"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2013/2014</w:t>
            </w:r>
          </w:p>
        </w:tc>
        <w:tc>
          <w:tcPr>
            <w:tcW w:w="1417" w:type="dxa"/>
            <w:shd w:val="clear" w:color="auto" w:fill="auto"/>
          </w:tcPr>
          <w:p w14:paraId="6B36B758" w14:textId="0AC9F037"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13279</w:t>
            </w:r>
          </w:p>
        </w:tc>
        <w:tc>
          <w:tcPr>
            <w:tcW w:w="1418" w:type="dxa"/>
            <w:shd w:val="clear" w:color="auto" w:fill="auto"/>
          </w:tcPr>
          <w:p w14:paraId="2D2498F7" w14:textId="0011134D"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747.6</w:t>
            </w:r>
          </w:p>
        </w:tc>
        <w:tc>
          <w:tcPr>
            <w:tcW w:w="1559" w:type="dxa"/>
          </w:tcPr>
          <w:p w14:paraId="700D0814" w14:textId="2A1E0F9F"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16258.4</w:t>
            </w:r>
          </w:p>
        </w:tc>
        <w:tc>
          <w:tcPr>
            <w:tcW w:w="1418" w:type="dxa"/>
            <w:shd w:val="clear" w:color="auto" w:fill="auto"/>
          </w:tcPr>
          <w:p w14:paraId="3EFBEAFD" w14:textId="5E4A0567"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811</w:t>
            </w:r>
          </w:p>
        </w:tc>
        <w:tc>
          <w:tcPr>
            <w:tcW w:w="1362" w:type="dxa"/>
            <w:shd w:val="clear" w:color="auto" w:fill="auto"/>
          </w:tcPr>
          <w:p w14:paraId="58BE2233" w14:textId="77777777" w:rsidR="0017272D" w:rsidRPr="00F80F71" w:rsidRDefault="0017272D" w:rsidP="0017272D">
            <w:pPr>
              <w:bidi w:val="0"/>
              <w:jc w:val="both"/>
              <w:rPr>
                <w:rFonts w:ascii="Arial" w:hAnsi="Arial" w:cs="Arial"/>
                <w:color w:val="000000"/>
              </w:rPr>
            </w:pPr>
            <w:r w:rsidRPr="00F80F71">
              <w:rPr>
                <w:rFonts w:ascii="Arial" w:hAnsi="Arial" w:cs="Arial"/>
                <w:color w:val="000000"/>
              </w:rPr>
              <w:t>31096</w:t>
            </w:r>
          </w:p>
          <w:p w14:paraId="6172D256" w14:textId="77777777" w:rsidR="0017272D" w:rsidRPr="00F80F71" w:rsidRDefault="0017272D" w:rsidP="0017272D">
            <w:pPr>
              <w:bidi w:val="0"/>
              <w:jc w:val="both"/>
              <w:rPr>
                <w:rFonts w:ascii="Arial" w:hAnsi="Arial" w:cs="Arial"/>
                <w:color w:val="000000"/>
              </w:rPr>
            </w:pPr>
          </w:p>
        </w:tc>
        <w:tc>
          <w:tcPr>
            <w:tcW w:w="1086" w:type="dxa"/>
          </w:tcPr>
          <w:p w14:paraId="0CFC12B3" w14:textId="1132D9F1"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4612.2</w:t>
            </w:r>
          </w:p>
        </w:tc>
      </w:tr>
      <w:tr w:rsidR="0017272D" w:rsidRPr="00ED1849" w14:paraId="05F2EA6F" w14:textId="77777777" w:rsidTr="002029D5">
        <w:trPr>
          <w:trHeight w:val="533"/>
        </w:trPr>
        <w:tc>
          <w:tcPr>
            <w:tcW w:w="1836" w:type="dxa"/>
            <w:shd w:val="clear" w:color="auto" w:fill="auto"/>
          </w:tcPr>
          <w:p w14:paraId="32CAC8D4" w14:textId="73D87354"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2014/2015</w:t>
            </w:r>
          </w:p>
        </w:tc>
        <w:tc>
          <w:tcPr>
            <w:tcW w:w="1417" w:type="dxa"/>
            <w:shd w:val="clear" w:color="auto" w:fill="auto"/>
          </w:tcPr>
          <w:p w14:paraId="28874A27" w14:textId="51CD5BB2"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17054.9</w:t>
            </w:r>
          </w:p>
        </w:tc>
        <w:tc>
          <w:tcPr>
            <w:tcW w:w="1418" w:type="dxa"/>
            <w:shd w:val="clear" w:color="auto" w:fill="auto"/>
          </w:tcPr>
          <w:p w14:paraId="69348B8A" w14:textId="4E439102"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901.5</w:t>
            </w:r>
          </w:p>
        </w:tc>
        <w:tc>
          <w:tcPr>
            <w:tcW w:w="1559" w:type="dxa"/>
          </w:tcPr>
          <w:p w14:paraId="1FDA1104" w14:textId="111ECF4C"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20846.8</w:t>
            </w:r>
          </w:p>
        </w:tc>
        <w:tc>
          <w:tcPr>
            <w:tcW w:w="1418" w:type="dxa"/>
            <w:shd w:val="clear" w:color="auto" w:fill="auto"/>
          </w:tcPr>
          <w:p w14:paraId="0BCB7ECD" w14:textId="66035AB8"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1111.2</w:t>
            </w:r>
          </w:p>
        </w:tc>
        <w:tc>
          <w:tcPr>
            <w:tcW w:w="1362" w:type="dxa"/>
            <w:shd w:val="clear" w:color="auto" w:fill="auto"/>
          </w:tcPr>
          <w:p w14:paraId="29BC22F5" w14:textId="77777777" w:rsidR="0017272D" w:rsidRPr="00F80F71" w:rsidRDefault="0017272D" w:rsidP="0017272D">
            <w:pPr>
              <w:bidi w:val="0"/>
              <w:jc w:val="both"/>
              <w:rPr>
                <w:rFonts w:ascii="Arial" w:hAnsi="Arial" w:cs="Arial"/>
                <w:color w:val="000000"/>
              </w:rPr>
            </w:pPr>
            <w:r w:rsidRPr="00F80F71">
              <w:rPr>
                <w:rFonts w:ascii="Arial" w:hAnsi="Arial" w:cs="Arial"/>
                <w:color w:val="000000"/>
              </w:rPr>
              <w:t>39914.4</w:t>
            </w:r>
          </w:p>
          <w:p w14:paraId="18CC48BB" w14:textId="77777777" w:rsidR="0017272D" w:rsidRPr="00F80F71" w:rsidRDefault="0017272D" w:rsidP="0017272D">
            <w:pPr>
              <w:bidi w:val="0"/>
              <w:jc w:val="both"/>
              <w:rPr>
                <w:rFonts w:ascii="Arial" w:hAnsi="Arial" w:cs="Arial"/>
                <w:color w:val="000000"/>
              </w:rPr>
            </w:pPr>
          </w:p>
        </w:tc>
        <w:tc>
          <w:tcPr>
            <w:tcW w:w="1086" w:type="dxa"/>
          </w:tcPr>
          <w:p w14:paraId="700EE1A2" w14:textId="3195C9E0"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6925.2</w:t>
            </w:r>
          </w:p>
        </w:tc>
      </w:tr>
      <w:tr w:rsidR="0017272D" w:rsidRPr="00F80F71" w14:paraId="1BA88CFF" w14:textId="77777777" w:rsidTr="0017272D">
        <w:trPr>
          <w:trHeight w:val="533"/>
        </w:trPr>
        <w:tc>
          <w:tcPr>
            <w:tcW w:w="1836" w:type="dxa"/>
            <w:tcBorders>
              <w:top w:val="single" w:sz="4" w:space="0" w:color="auto"/>
              <w:left w:val="single" w:sz="4" w:space="0" w:color="auto"/>
              <w:bottom w:val="single" w:sz="4" w:space="0" w:color="auto"/>
              <w:right w:val="single" w:sz="4" w:space="0" w:color="auto"/>
            </w:tcBorders>
            <w:shd w:val="clear" w:color="auto" w:fill="auto"/>
          </w:tcPr>
          <w:p w14:paraId="03FB63E7" w14:textId="77777777"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2015/2016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343F53" w14:textId="77777777"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12450.7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6E4C04" w14:textId="77777777"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943.6</w:t>
            </w:r>
          </w:p>
        </w:tc>
        <w:tc>
          <w:tcPr>
            <w:tcW w:w="1559" w:type="dxa"/>
            <w:tcBorders>
              <w:top w:val="single" w:sz="4" w:space="0" w:color="auto"/>
              <w:left w:val="single" w:sz="4" w:space="0" w:color="auto"/>
              <w:bottom w:val="single" w:sz="4" w:space="0" w:color="auto"/>
              <w:right w:val="single" w:sz="4" w:space="0" w:color="auto"/>
            </w:tcBorders>
          </w:tcPr>
          <w:p w14:paraId="4366E868" w14:textId="77777777"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26175.4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EEA509" w14:textId="77777777"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4630</w:t>
            </w: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273E4082" w14:textId="77777777" w:rsidR="0017272D" w:rsidRPr="00F80F71" w:rsidRDefault="0017272D" w:rsidP="008718D1">
            <w:pPr>
              <w:bidi w:val="0"/>
              <w:jc w:val="both"/>
              <w:rPr>
                <w:rFonts w:ascii="Arial" w:hAnsi="Arial" w:cs="Arial"/>
                <w:color w:val="000000"/>
              </w:rPr>
            </w:pPr>
            <w:r w:rsidRPr="00F80F71">
              <w:rPr>
                <w:rFonts w:ascii="Arial" w:hAnsi="Arial" w:cs="Arial"/>
                <w:color w:val="000000"/>
              </w:rPr>
              <w:t>44199.7</w:t>
            </w:r>
          </w:p>
          <w:p w14:paraId="1A3D86D5" w14:textId="77777777" w:rsidR="0017272D" w:rsidRPr="0017272D" w:rsidRDefault="0017272D" w:rsidP="0017272D">
            <w:pPr>
              <w:bidi w:val="0"/>
              <w:rPr>
                <w:rFonts w:ascii="Arial" w:hAnsi="Arial" w:cs="Arial"/>
                <w:color w:val="000000"/>
                <w:rtl/>
              </w:rPr>
            </w:pPr>
          </w:p>
        </w:tc>
        <w:tc>
          <w:tcPr>
            <w:tcW w:w="1086" w:type="dxa"/>
            <w:tcBorders>
              <w:top w:val="single" w:sz="4" w:space="0" w:color="auto"/>
              <w:left w:val="single" w:sz="4" w:space="0" w:color="auto"/>
              <w:bottom w:val="single" w:sz="4" w:space="0" w:color="auto"/>
              <w:right w:val="single" w:sz="4" w:space="0" w:color="auto"/>
            </w:tcBorders>
          </w:tcPr>
          <w:p w14:paraId="456A576B" w14:textId="77777777"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8106.8</w:t>
            </w:r>
          </w:p>
        </w:tc>
      </w:tr>
      <w:tr w:rsidR="0017272D" w:rsidRPr="00ED1849" w14:paraId="26B7E70B" w14:textId="77777777" w:rsidTr="0017272D">
        <w:trPr>
          <w:trHeight w:val="70"/>
        </w:trPr>
        <w:tc>
          <w:tcPr>
            <w:tcW w:w="1836" w:type="dxa"/>
            <w:shd w:val="clear" w:color="auto" w:fill="auto"/>
          </w:tcPr>
          <w:p w14:paraId="26F8F567" w14:textId="27B36F22"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2016/2017</w:t>
            </w:r>
          </w:p>
        </w:tc>
        <w:tc>
          <w:tcPr>
            <w:tcW w:w="1417" w:type="dxa"/>
            <w:shd w:val="clear" w:color="auto" w:fill="auto"/>
          </w:tcPr>
          <w:p w14:paraId="37EB4995" w14:textId="29BB3E73"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12547.31</w:t>
            </w:r>
          </w:p>
        </w:tc>
        <w:tc>
          <w:tcPr>
            <w:tcW w:w="1418" w:type="dxa"/>
            <w:shd w:val="clear" w:color="auto" w:fill="auto"/>
          </w:tcPr>
          <w:p w14:paraId="5872B8D0" w14:textId="0F57861E"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2221.6</w:t>
            </w:r>
          </w:p>
        </w:tc>
        <w:tc>
          <w:tcPr>
            <w:tcW w:w="1559" w:type="dxa"/>
          </w:tcPr>
          <w:p w14:paraId="4428DBAE" w14:textId="2BC0D330"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304970.6</w:t>
            </w:r>
          </w:p>
        </w:tc>
        <w:tc>
          <w:tcPr>
            <w:tcW w:w="1418" w:type="dxa"/>
            <w:shd w:val="clear" w:color="auto" w:fill="auto"/>
          </w:tcPr>
          <w:p w14:paraId="6E806D10" w14:textId="1F72AB4F"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1474.3</w:t>
            </w:r>
          </w:p>
        </w:tc>
        <w:tc>
          <w:tcPr>
            <w:tcW w:w="1362" w:type="dxa"/>
            <w:shd w:val="clear" w:color="auto" w:fill="auto"/>
          </w:tcPr>
          <w:p w14:paraId="0D22CB7F" w14:textId="77777777" w:rsidR="0017272D" w:rsidRPr="00F80F71" w:rsidRDefault="0017272D" w:rsidP="0017272D">
            <w:pPr>
              <w:bidi w:val="0"/>
              <w:jc w:val="both"/>
              <w:rPr>
                <w:rFonts w:ascii="Arial" w:hAnsi="Arial" w:cs="Arial"/>
                <w:color w:val="000000"/>
              </w:rPr>
            </w:pPr>
            <w:r w:rsidRPr="00F80F71">
              <w:rPr>
                <w:rFonts w:ascii="Arial" w:hAnsi="Arial" w:cs="Arial"/>
                <w:color w:val="000000"/>
              </w:rPr>
              <w:t>321213.8</w:t>
            </w:r>
          </w:p>
          <w:p w14:paraId="4FE4EA42" w14:textId="77777777" w:rsidR="0017272D" w:rsidRPr="00F80F71" w:rsidRDefault="0017272D" w:rsidP="0017272D">
            <w:pPr>
              <w:bidi w:val="0"/>
              <w:jc w:val="both"/>
              <w:rPr>
                <w:rFonts w:ascii="Arial" w:hAnsi="Arial" w:cs="Arial"/>
                <w:color w:val="000000"/>
              </w:rPr>
            </w:pPr>
          </w:p>
        </w:tc>
        <w:tc>
          <w:tcPr>
            <w:tcW w:w="1086" w:type="dxa"/>
          </w:tcPr>
          <w:p w14:paraId="1BFBD21A" w14:textId="0AE579CB"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7408.7</w:t>
            </w:r>
          </w:p>
        </w:tc>
      </w:tr>
      <w:tr w:rsidR="0017272D" w:rsidRPr="00F80F71" w14:paraId="37A921BD" w14:textId="77777777" w:rsidTr="0017272D">
        <w:trPr>
          <w:trHeight w:val="70"/>
        </w:trPr>
        <w:tc>
          <w:tcPr>
            <w:tcW w:w="1836" w:type="dxa"/>
            <w:tcBorders>
              <w:top w:val="single" w:sz="4" w:space="0" w:color="auto"/>
              <w:left w:val="single" w:sz="4" w:space="0" w:color="auto"/>
              <w:bottom w:val="single" w:sz="4" w:space="0" w:color="auto"/>
              <w:right w:val="single" w:sz="4" w:space="0" w:color="auto"/>
            </w:tcBorders>
            <w:shd w:val="clear" w:color="auto" w:fill="auto"/>
          </w:tcPr>
          <w:p w14:paraId="082FF70C" w14:textId="77777777"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2017/2018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254C98" w14:textId="77777777"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96547.31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8F836C4" w14:textId="77777777"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3660.29</w:t>
            </w:r>
          </w:p>
        </w:tc>
        <w:tc>
          <w:tcPr>
            <w:tcW w:w="1559" w:type="dxa"/>
            <w:tcBorders>
              <w:top w:val="single" w:sz="4" w:space="0" w:color="auto"/>
              <w:left w:val="single" w:sz="4" w:space="0" w:color="auto"/>
              <w:bottom w:val="single" w:sz="4" w:space="0" w:color="auto"/>
              <w:right w:val="single" w:sz="4" w:space="0" w:color="auto"/>
            </w:tcBorders>
          </w:tcPr>
          <w:p w14:paraId="2559C4FD" w14:textId="77777777"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73756.27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FE6D1D5" w14:textId="77777777" w:rsidR="0017272D" w:rsidRPr="00F80F71" w:rsidRDefault="0017272D" w:rsidP="0017272D">
            <w:pPr>
              <w:pStyle w:val="NormalWeb"/>
              <w:bidi/>
              <w:spacing w:before="0" w:beforeAutospacing="0" w:after="150" w:afterAutospacing="0" w:line="276" w:lineRule="auto"/>
              <w:rPr>
                <w:rFonts w:ascii="Arial" w:hAnsi="Arial" w:cs="Arial"/>
                <w:color w:val="333333"/>
                <w:rtl/>
              </w:rPr>
            </w:pPr>
            <w:r w:rsidRPr="00F80F71">
              <w:rPr>
                <w:rFonts w:ascii="Arial" w:hAnsi="Arial" w:cs="Arial"/>
                <w:color w:val="333333"/>
                <w:rtl/>
              </w:rPr>
              <w:t>33599.5</w:t>
            </w: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550CD3DC" w14:textId="77777777" w:rsidR="0017272D" w:rsidRPr="00F80F71" w:rsidRDefault="0017272D" w:rsidP="008718D1">
            <w:pPr>
              <w:bidi w:val="0"/>
              <w:jc w:val="both"/>
              <w:rPr>
                <w:rFonts w:ascii="Arial" w:hAnsi="Arial" w:cs="Arial"/>
                <w:color w:val="000000"/>
              </w:rPr>
            </w:pPr>
            <w:r w:rsidRPr="00F80F71">
              <w:rPr>
                <w:rFonts w:ascii="Arial" w:hAnsi="Arial" w:cs="Arial"/>
                <w:color w:val="000000"/>
              </w:rPr>
              <w:t>207563.4</w:t>
            </w:r>
          </w:p>
          <w:p w14:paraId="682885F2" w14:textId="77777777" w:rsidR="0017272D" w:rsidRPr="0017272D" w:rsidRDefault="0017272D" w:rsidP="0017272D">
            <w:pPr>
              <w:bidi w:val="0"/>
              <w:rPr>
                <w:rFonts w:ascii="Arial" w:hAnsi="Arial" w:cs="Arial"/>
                <w:color w:val="000000"/>
                <w:rtl/>
              </w:rPr>
            </w:pPr>
          </w:p>
        </w:tc>
        <w:tc>
          <w:tcPr>
            <w:tcW w:w="1086" w:type="dxa"/>
            <w:tcBorders>
              <w:top w:val="single" w:sz="4" w:space="0" w:color="auto"/>
              <w:left w:val="single" w:sz="4" w:space="0" w:color="auto"/>
              <w:bottom w:val="single" w:sz="4" w:space="0" w:color="auto"/>
              <w:right w:val="single" w:sz="4" w:space="0" w:color="auto"/>
            </w:tcBorders>
          </w:tcPr>
          <w:p w14:paraId="75A78BBF" w14:textId="77777777" w:rsidR="0017272D" w:rsidRPr="00F80F71" w:rsidRDefault="0017272D" w:rsidP="0017272D">
            <w:pPr>
              <w:pStyle w:val="NormalWeb"/>
              <w:bidi/>
              <w:spacing w:before="0" w:beforeAutospacing="0" w:after="150" w:afterAutospacing="0" w:line="276" w:lineRule="auto"/>
              <w:jc w:val="center"/>
              <w:rPr>
                <w:rFonts w:ascii="Arial" w:hAnsi="Arial" w:cs="Arial"/>
                <w:color w:val="333333"/>
                <w:rtl/>
              </w:rPr>
            </w:pPr>
            <w:r w:rsidRPr="00F80F71">
              <w:rPr>
                <w:rFonts w:ascii="Arial" w:hAnsi="Arial" w:cs="Arial"/>
                <w:color w:val="333333"/>
                <w:rtl/>
              </w:rPr>
              <w:t>8141.3</w:t>
            </w:r>
          </w:p>
        </w:tc>
      </w:tr>
      <w:tr w:rsidR="0017272D" w:rsidRPr="00ED1849" w14:paraId="186BDDD0" w14:textId="77777777" w:rsidTr="002029D5">
        <w:trPr>
          <w:trHeight w:val="551"/>
        </w:trPr>
        <w:tc>
          <w:tcPr>
            <w:tcW w:w="1836" w:type="dxa"/>
            <w:shd w:val="clear" w:color="auto" w:fill="auto"/>
          </w:tcPr>
          <w:p w14:paraId="6515D520" w14:textId="77777777" w:rsidR="0017272D" w:rsidRPr="00F80F71" w:rsidRDefault="0017272D" w:rsidP="0017272D">
            <w:pPr>
              <w:pStyle w:val="NormalWeb"/>
              <w:bidi/>
              <w:spacing w:before="0" w:beforeAutospacing="0" w:after="150" w:afterAutospacing="0" w:line="276" w:lineRule="auto"/>
              <w:jc w:val="both"/>
              <w:rPr>
                <w:rFonts w:ascii="Arial" w:hAnsi="Arial" w:cs="Arial"/>
                <w:color w:val="333333"/>
                <w:rtl/>
              </w:rPr>
            </w:pPr>
            <w:r w:rsidRPr="00F80F71">
              <w:rPr>
                <w:rFonts w:ascii="Arial" w:hAnsi="Arial" w:cs="Arial"/>
                <w:color w:val="333333"/>
                <w:rtl/>
              </w:rPr>
              <w:t>2018/2019</w:t>
            </w:r>
          </w:p>
        </w:tc>
        <w:tc>
          <w:tcPr>
            <w:tcW w:w="1417" w:type="dxa"/>
            <w:shd w:val="clear" w:color="auto" w:fill="auto"/>
          </w:tcPr>
          <w:p w14:paraId="119E232A" w14:textId="77777777" w:rsidR="0017272D" w:rsidRPr="00F80F71" w:rsidRDefault="0017272D" w:rsidP="0017272D">
            <w:pPr>
              <w:pStyle w:val="NormalWeb"/>
              <w:bidi/>
              <w:spacing w:before="0" w:beforeAutospacing="0" w:after="150" w:afterAutospacing="0" w:line="276" w:lineRule="auto"/>
              <w:jc w:val="both"/>
              <w:rPr>
                <w:rFonts w:ascii="Arial" w:hAnsi="Arial" w:cs="Arial"/>
                <w:color w:val="333333"/>
                <w:rtl/>
              </w:rPr>
            </w:pPr>
            <w:r w:rsidRPr="00F80F71">
              <w:rPr>
                <w:rFonts w:ascii="Arial" w:hAnsi="Arial" w:cs="Arial"/>
                <w:color w:val="333333"/>
                <w:rtl/>
              </w:rPr>
              <w:t>73084.7</w:t>
            </w:r>
          </w:p>
        </w:tc>
        <w:tc>
          <w:tcPr>
            <w:tcW w:w="1418" w:type="dxa"/>
            <w:shd w:val="clear" w:color="auto" w:fill="auto"/>
          </w:tcPr>
          <w:p w14:paraId="7AB7C35E" w14:textId="77777777" w:rsidR="0017272D" w:rsidRPr="00F80F71" w:rsidRDefault="0017272D" w:rsidP="0017272D">
            <w:pPr>
              <w:pStyle w:val="NormalWeb"/>
              <w:bidi/>
              <w:spacing w:before="0" w:beforeAutospacing="0" w:after="150" w:afterAutospacing="0" w:line="276" w:lineRule="auto"/>
              <w:jc w:val="both"/>
              <w:rPr>
                <w:rFonts w:ascii="Arial" w:hAnsi="Arial" w:cs="Arial"/>
                <w:color w:val="333333"/>
                <w:rtl/>
              </w:rPr>
            </w:pPr>
            <w:r w:rsidRPr="00F80F71">
              <w:rPr>
                <w:rFonts w:ascii="Arial" w:hAnsi="Arial" w:cs="Arial"/>
                <w:color w:val="333333"/>
                <w:rtl/>
              </w:rPr>
              <w:t>5585.2</w:t>
            </w:r>
          </w:p>
        </w:tc>
        <w:tc>
          <w:tcPr>
            <w:tcW w:w="1559" w:type="dxa"/>
          </w:tcPr>
          <w:p w14:paraId="76CEE76E" w14:textId="77777777" w:rsidR="0017272D" w:rsidRPr="00F80F71" w:rsidRDefault="0017272D" w:rsidP="0017272D">
            <w:pPr>
              <w:pStyle w:val="NormalWeb"/>
              <w:bidi/>
              <w:spacing w:before="0" w:beforeAutospacing="0" w:after="150" w:afterAutospacing="0" w:line="276" w:lineRule="auto"/>
              <w:jc w:val="both"/>
              <w:rPr>
                <w:rFonts w:ascii="Arial" w:hAnsi="Arial" w:cs="Arial"/>
                <w:color w:val="333333"/>
                <w:rtl/>
              </w:rPr>
            </w:pPr>
            <w:r w:rsidRPr="00F80F71">
              <w:rPr>
                <w:rFonts w:ascii="Arial" w:hAnsi="Arial" w:cs="Arial"/>
                <w:color w:val="333333"/>
                <w:rtl/>
              </w:rPr>
              <w:t>34751.3</w:t>
            </w:r>
          </w:p>
        </w:tc>
        <w:tc>
          <w:tcPr>
            <w:tcW w:w="1418" w:type="dxa"/>
            <w:shd w:val="clear" w:color="auto" w:fill="auto"/>
          </w:tcPr>
          <w:p w14:paraId="7A915195" w14:textId="77777777" w:rsidR="0017272D" w:rsidRPr="00F80F71" w:rsidRDefault="0017272D" w:rsidP="0017272D">
            <w:pPr>
              <w:pStyle w:val="NormalWeb"/>
              <w:bidi/>
              <w:spacing w:before="0" w:beforeAutospacing="0" w:after="150" w:afterAutospacing="0" w:line="276" w:lineRule="auto"/>
              <w:jc w:val="both"/>
              <w:rPr>
                <w:rFonts w:ascii="Arial" w:hAnsi="Arial" w:cs="Arial"/>
                <w:color w:val="333333"/>
                <w:rtl/>
              </w:rPr>
            </w:pPr>
            <w:r w:rsidRPr="00F80F71">
              <w:rPr>
                <w:rFonts w:ascii="Arial" w:hAnsi="Arial" w:cs="Arial"/>
                <w:color w:val="333333"/>
                <w:rtl/>
              </w:rPr>
              <w:t>32484.6</w:t>
            </w:r>
          </w:p>
        </w:tc>
        <w:tc>
          <w:tcPr>
            <w:tcW w:w="1362" w:type="dxa"/>
            <w:shd w:val="clear" w:color="auto" w:fill="auto"/>
          </w:tcPr>
          <w:p w14:paraId="33F3AD40" w14:textId="77777777" w:rsidR="0017272D" w:rsidRPr="00F80F71" w:rsidRDefault="0017272D" w:rsidP="0017272D">
            <w:pPr>
              <w:bidi w:val="0"/>
              <w:jc w:val="both"/>
              <w:rPr>
                <w:rFonts w:ascii="Arial" w:hAnsi="Arial" w:cs="Arial"/>
                <w:color w:val="000000"/>
              </w:rPr>
            </w:pPr>
            <w:r w:rsidRPr="00F80F71">
              <w:rPr>
                <w:rFonts w:ascii="Arial" w:hAnsi="Arial" w:cs="Arial"/>
                <w:color w:val="000000"/>
              </w:rPr>
              <w:t>145905.8</w:t>
            </w:r>
          </w:p>
          <w:p w14:paraId="264A4E49" w14:textId="77777777" w:rsidR="0017272D" w:rsidRPr="00F80F71" w:rsidRDefault="0017272D" w:rsidP="0017272D">
            <w:pPr>
              <w:bidi w:val="0"/>
              <w:jc w:val="both"/>
              <w:rPr>
                <w:rFonts w:ascii="Arial" w:hAnsi="Arial" w:cs="Arial"/>
                <w:color w:val="000000"/>
                <w:rtl/>
              </w:rPr>
            </w:pPr>
          </w:p>
        </w:tc>
        <w:tc>
          <w:tcPr>
            <w:tcW w:w="1086" w:type="dxa"/>
          </w:tcPr>
          <w:p w14:paraId="0BAA1ECA" w14:textId="77777777" w:rsidR="0017272D" w:rsidRPr="00F80F71" w:rsidRDefault="0017272D" w:rsidP="0017272D">
            <w:pPr>
              <w:pStyle w:val="NormalWeb"/>
              <w:bidi/>
              <w:spacing w:before="0" w:beforeAutospacing="0" w:after="150" w:afterAutospacing="0" w:line="276" w:lineRule="auto"/>
              <w:jc w:val="both"/>
              <w:rPr>
                <w:rFonts w:ascii="Arial" w:hAnsi="Arial" w:cs="Arial"/>
                <w:color w:val="333333"/>
                <w:rtl/>
              </w:rPr>
            </w:pPr>
            <w:r w:rsidRPr="00F80F71">
              <w:rPr>
                <w:rFonts w:ascii="Arial" w:hAnsi="Arial" w:cs="Arial"/>
                <w:color w:val="333333"/>
                <w:rtl/>
              </w:rPr>
              <w:t>9010.1</w:t>
            </w:r>
          </w:p>
        </w:tc>
      </w:tr>
    </w:tbl>
    <w:p w14:paraId="6BFC9AEB" w14:textId="34573469" w:rsidR="007923B4" w:rsidRPr="00ED1849" w:rsidRDefault="0017272D" w:rsidP="007923B4">
      <w:pPr>
        <w:pStyle w:val="NormalWeb"/>
        <w:shd w:val="clear" w:color="auto" w:fill="FFFFFF"/>
        <w:bidi/>
        <w:spacing w:before="0" w:beforeAutospacing="0" w:after="150" w:afterAutospacing="0" w:line="276" w:lineRule="auto"/>
        <w:jc w:val="both"/>
        <w:rPr>
          <w:rFonts w:ascii="Arial" w:hAnsi="Arial" w:cs="Arial"/>
          <w:b/>
          <w:bCs/>
          <w:color w:val="333333"/>
          <w:sz w:val="20"/>
          <w:szCs w:val="20"/>
          <w:rtl/>
        </w:rPr>
      </w:pPr>
      <w:r>
        <w:rPr>
          <w:rFonts w:ascii="Arial" w:hAnsi="Arial" w:cs="Arial" w:hint="cs"/>
          <w:rtl/>
        </w:rPr>
        <w:t xml:space="preserve">المصدر: </w:t>
      </w:r>
      <w:r w:rsidRPr="00F80F71">
        <w:rPr>
          <w:rFonts w:ascii="Arial" w:hAnsi="Arial" w:cs="Arial"/>
          <w:rtl/>
        </w:rPr>
        <w:t>وزاره التخطيط والتنمية الاقتصادية</w:t>
      </w:r>
    </w:p>
    <w:p w14:paraId="53E1E341" w14:textId="67751DC3" w:rsidR="008F54CF" w:rsidRDefault="006776EC" w:rsidP="008F54CF">
      <w:pPr>
        <w:pStyle w:val="NormalWeb"/>
        <w:shd w:val="clear" w:color="auto" w:fill="FFFFFF"/>
        <w:bidi/>
        <w:spacing w:before="0" w:beforeAutospacing="0" w:after="150" w:afterAutospacing="0" w:line="276" w:lineRule="auto"/>
        <w:ind w:firstLine="567"/>
        <w:jc w:val="both"/>
        <w:rPr>
          <w:rFonts w:ascii="Arial" w:hAnsi="Arial" w:cs="Arial"/>
          <w:color w:val="333333"/>
          <w:rtl/>
        </w:rPr>
      </w:pPr>
      <w:r w:rsidRPr="001A475E">
        <w:rPr>
          <w:rFonts w:ascii="Arial" w:hAnsi="Arial" w:cs="Arial"/>
          <w:color w:val="333333"/>
          <w:rtl/>
        </w:rPr>
        <w:t xml:space="preserve">ويتضح لنا من الجدول السابق هروب الاستثمار الأجنبي خارج مصر خلال عام 2011  بسبب الأوضاع السياسية التي أحدثتها ثورة يناير 2011 وترتب عليها ظهور رقم الاستثمار الأجنبي المياشر كما هو موضح بالجدول عاليه </w:t>
      </w:r>
      <w:r w:rsidR="008F54CF">
        <w:rPr>
          <w:rFonts w:ascii="Arial" w:hAnsi="Arial" w:cs="Arial" w:hint="cs"/>
          <w:color w:val="333333"/>
          <w:rtl/>
        </w:rPr>
        <w:t xml:space="preserve"> ، </w:t>
      </w:r>
      <w:r w:rsidRPr="001A475E">
        <w:rPr>
          <w:rFonts w:ascii="Arial" w:hAnsi="Arial" w:cs="Arial"/>
          <w:color w:val="333333"/>
          <w:rtl/>
        </w:rPr>
        <w:t>كما تلاحظ ارتفاع تدفقات الاستثمار الأجنبي المباشر خلال الأعوام التالية لاسيما اعتبارا من عام 2014 نتيجة ارتفاع حجم الإنفاق على قطاعات البنية التحتية ومنها الكهرباء والنقل والتشييد والبناء والاتصالات وتكنولولوجيا المعلومات .</w:t>
      </w:r>
    </w:p>
    <w:p w14:paraId="1EE652D3" w14:textId="26B78F49" w:rsidR="00EC79FB" w:rsidRDefault="006776EC" w:rsidP="008F54CF">
      <w:pPr>
        <w:pStyle w:val="NormalWeb"/>
        <w:shd w:val="clear" w:color="auto" w:fill="FFFFFF"/>
        <w:bidi/>
        <w:spacing w:before="0" w:beforeAutospacing="0" w:after="150" w:afterAutospacing="0" w:line="276" w:lineRule="auto"/>
        <w:ind w:firstLine="567"/>
        <w:jc w:val="both"/>
        <w:rPr>
          <w:rFonts w:ascii="Arial" w:hAnsi="Arial" w:cs="Arial"/>
          <w:color w:val="333333"/>
          <w:rtl/>
        </w:rPr>
      </w:pPr>
      <w:r w:rsidRPr="001A475E">
        <w:rPr>
          <w:rFonts w:ascii="Arial" w:hAnsi="Arial" w:cs="Arial"/>
          <w:color w:val="333333"/>
          <w:rtl/>
        </w:rPr>
        <w:t>مما سبق يتضح أن الاستثمار في البنية التحتية الأساسية  والتكنولوجية  وتوفيرهما مع وجود استقرار سيايى وبيئه مناخ استثمارى مناسب لاسيما مع قيام الدولة بتعديل التشريعات ووضع حوافز استثمارية وتميزها بوجود سوق واسع يعمل على جذب الاستثمار الأجنبي المباشر ويزيد من حجم التدفقات الواردة للدولة ، مما يؤكد و</w:t>
      </w:r>
      <w:bookmarkStart w:id="46" w:name="_Hlk73951430"/>
      <w:r w:rsidRPr="001A475E">
        <w:rPr>
          <w:rFonts w:ascii="Arial" w:hAnsi="Arial" w:cs="Arial"/>
          <w:color w:val="333333"/>
          <w:rtl/>
        </w:rPr>
        <w:t>جود علاقة طردية بين حجم الإنفاق على البنية  التحتية الأساسية التكنولوجية وحجم الاستثمار الأجنيى المباشر .</w:t>
      </w:r>
      <w:bookmarkEnd w:id="46"/>
    </w:p>
    <w:p w14:paraId="5DD397C3" w14:textId="77777777" w:rsidR="008E30CF" w:rsidRDefault="008E30CF" w:rsidP="001F2361">
      <w:pPr>
        <w:pStyle w:val="NormalWeb"/>
        <w:shd w:val="clear" w:color="auto" w:fill="FFFFFF"/>
        <w:bidi/>
        <w:spacing w:before="0" w:beforeAutospacing="0" w:after="150" w:afterAutospacing="0" w:line="276" w:lineRule="auto"/>
        <w:jc w:val="both"/>
        <w:rPr>
          <w:rFonts w:ascii="Arial" w:hAnsi="Arial" w:cs="Arial"/>
          <w:b/>
          <w:bCs/>
          <w:color w:val="333333"/>
          <w:rtl/>
          <w:lang w:bidi="ar-EG"/>
        </w:rPr>
      </w:pPr>
    </w:p>
    <w:p w14:paraId="2A007A5D" w14:textId="77777777" w:rsidR="008E30CF" w:rsidRDefault="008E30CF" w:rsidP="008E30CF">
      <w:pPr>
        <w:pStyle w:val="NormalWeb"/>
        <w:shd w:val="clear" w:color="auto" w:fill="FFFFFF"/>
        <w:bidi/>
        <w:spacing w:before="0" w:beforeAutospacing="0" w:after="150" w:afterAutospacing="0" w:line="276" w:lineRule="auto"/>
        <w:jc w:val="both"/>
        <w:rPr>
          <w:rFonts w:ascii="Arial" w:hAnsi="Arial" w:cs="Arial"/>
          <w:b/>
          <w:bCs/>
          <w:color w:val="333333"/>
          <w:rtl/>
          <w:lang w:bidi="ar-EG"/>
        </w:rPr>
      </w:pPr>
    </w:p>
    <w:p w14:paraId="729CF36A" w14:textId="6C4EE6FD" w:rsidR="001F2361" w:rsidRPr="00D31D80" w:rsidRDefault="001F2361" w:rsidP="008E30CF">
      <w:pPr>
        <w:pStyle w:val="NormalWeb"/>
        <w:shd w:val="clear" w:color="auto" w:fill="FFFFFF"/>
        <w:bidi/>
        <w:spacing w:before="0" w:beforeAutospacing="0" w:after="150" w:afterAutospacing="0" w:line="276" w:lineRule="auto"/>
        <w:jc w:val="both"/>
        <w:rPr>
          <w:rFonts w:asciiTheme="minorBidi" w:hAnsiTheme="minorBidi" w:cstheme="minorBidi"/>
          <w:b/>
          <w:bCs/>
          <w:color w:val="333333"/>
          <w:sz w:val="28"/>
          <w:szCs w:val="28"/>
          <w:rtl/>
          <w:lang w:bidi="ar-EG"/>
        </w:rPr>
      </w:pPr>
      <w:r w:rsidRPr="00A1136D">
        <w:rPr>
          <w:rFonts w:ascii="Arial" w:hAnsi="Arial" w:cs="Arial" w:hint="cs"/>
          <w:b/>
          <w:bCs/>
          <w:color w:val="333333"/>
          <w:rtl/>
          <w:lang w:bidi="ar-EG"/>
        </w:rPr>
        <w:lastRenderedPageBreak/>
        <w:t>(3)</w:t>
      </w:r>
      <w:r w:rsidRPr="00A1136D">
        <w:rPr>
          <w:rFonts w:ascii="Arial" w:hAnsi="Arial" w:cs="Arial"/>
          <w:b/>
          <w:bCs/>
          <w:color w:val="333333"/>
          <w:rtl/>
          <w:lang w:bidi="ar-EG"/>
        </w:rPr>
        <w:t xml:space="preserve"> </w:t>
      </w:r>
      <w:r w:rsidRPr="00A1136D">
        <w:rPr>
          <w:rFonts w:ascii="Arial" w:hAnsi="Arial" w:cs="Arial"/>
          <w:b/>
          <w:bCs/>
          <w:color w:val="333333"/>
          <w:sz w:val="28"/>
          <w:szCs w:val="28"/>
          <w:rtl/>
          <w:lang w:bidi="ar-EG"/>
        </w:rPr>
        <w:t>:</w:t>
      </w:r>
      <w:r w:rsidRPr="00D31D80">
        <w:rPr>
          <w:rFonts w:ascii="Arial" w:hAnsi="Arial" w:cs="Arial" w:hint="cs"/>
          <w:b/>
          <w:bCs/>
          <w:color w:val="333333"/>
          <w:sz w:val="28"/>
          <w:szCs w:val="28"/>
          <w:rtl/>
          <w:lang w:bidi="ar-EG"/>
        </w:rPr>
        <w:t xml:space="preserve">أهم </w:t>
      </w:r>
      <w:r w:rsidRPr="00D31D80">
        <w:rPr>
          <w:rFonts w:ascii="Arial" w:hAnsi="Arial" w:cs="Arial"/>
          <w:b/>
          <w:bCs/>
          <w:color w:val="333333"/>
          <w:sz w:val="28"/>
          <w:szCs w:val="28"/>
          <w:rtl/>
          <w:lang w:bidi="ar-EG"/>
        </w:rPr>
        <w:t xml:space="preserve">المشاكل والتحديات التي تواجه  تطوير البنيه التحتية </w:t>
      </w:r>
      <w:r w:rsidRPr="00D31D80">
        <w:rPr>
          <w:rFonts w:ascii="Arial" w:hAnsi="Arial" w:cs="Arial" w:hint="cs"/>
          <w:b/>
          <w:bCs/>
          <w:color w:val="333333"/>
          <w:sz w:val="28"/>
          <w:szCs w:val="28"/>
          <w:rtl/>
          <w:lang w:bidi="ar-EG"/>
        </w:rPr>
        <w:t xml:space="preserve">الأساسية </w:t>
      </w:r>
      <w:r w:rsidRPr="00D31D80">
        <w:rPr>
          <w:rFonts w:ascii="Arial" w:hAnsi="Arial" w:cs="Arial"/>
          <w:b/>
          <w:bCs/>
          <w:color w:val="333333"/>
          <w:sz w:val="28"/>
          <w:szCs w:val="28"/>
          <w:rtl/>
          <w:lang w:bidi="ar-EG"/>
        </w:rPr>
        <w:t xml:space="preserve">والتكنولوجية </w:t>
      </w:r>
      <w:r w:rsidRPr="00D31D80">
        <w:rPr>
          <w:rFonts w:ascii="Arial" w:hAnsi="Arial" w:cs="Arial" w:hint="cs"/>
          <w:b/>
          <w:bCs/>
          <w:color w:val="333333"/>
          <w:sz w:val="28"/>
          <w:szCs w:val="28"/>
          <w:rtl/>
          <w:lang w:bidi="ar-EG"/>
        </w:rPr>
        <w:t>و</w:t>
      </w:r>
      <w:r w:rsidRPr="00D31D80">
        <w:rPr>
          <w:rFonts w:ascii="Arial" w:hAnsi="Arial" w:cs="Arial"/>
          <w:b/>
          <w:bCs/>
          <w:color w:val="333333"/>
          <w:sz w:val="28"/>
          <w:szCs w:val="28"/>
          <w:rtl/>
          <w:lang w:bidi="ar-EG"/>
        </w:rPr>
        <w:t>تدفق</w:t>
      </w:r>
      <w:r w:rsidRPr="00D31D80">
        <w:rPr>
          <w:rFonts w:ascii="Arial" w:hAnsi="Arial" w:cs="Arial" w:hint="cs"/>
          <w:b/>
          <w:bCs/>
          <w:color w:val="333333"/>
          <w:sz w:val="28"/>
          <w:szCs w:val="28"/>
          <w:rtl/>
          <w:lang w:bidi="ar-EG"/>
        </w:rPr>
        <w:t xml:space="preserve">ات </w:t>
      </w:r>
      <w:r w:rsidRPr="00D31D80">
        <w:rPr>
          <w:rFonts w:asciiTheme="minorBidi" w:hAnsiTheme="minorBidi" w:cstheme="minorBidi"/>
          <w:b/>
          <w:bCs/>
          <w:color w:val="333333"/>
          <w:sz w:val="28"/>
          <w:szCs w:val="28"/>
          <w:rtl/>
          <w:lang w:bidi="ar-EG"/>
        </w:rPr>
        <w:t>الاستثمارات الأجنبية المباشرة إلى مصر</w:t>
      </w:r>
    </w:p>
    <w:p w14:paraId="0A332824" w14:textId="77777777" w:rsidR="001F2361" w:rsidRPr="000E0BFD" w:rsidRDefault="001F2361" w:rsidP="001F2361">
      <w:pPr>
        <w:pStyle w:val="NormalWeb"/>
        <w:bidi/>
        <w:spacing w:after="150" w:line="276" w:lineRule="auto"/>
        <w:rPr>
          <w:rFonts w:asciiTheme="minorBidi" w:hAnsiTheme="minorBidi" w:cstheme="minorBidi"/>
          <w:color w:val="333333"/>
          <w:rtl/>
          <w:lang w:bidi="ar-EG"/>
        </w:rPr>
      </w:pPr>
      <w:bookmarkStart w:id="47" w:name="_Hlk73329995"/>
      <w:r w:rsidRPr="000E0BFD">
        <w:rPr>
          <w:rFonts w:asciiTheme="minorBidi" w:hAnsiTheme="minorBidi" w:cstheme="minorBidi"/>
          <w:color w:val="333333"/>
          <w:rtl/>
          <w:lang w:bidi="ar-EG"/>
        </w:rPr>
        <w:t>-الإفتقار الى حرفيه الترويج الى مشروعات البنية التحتية والتكنولوجية والتي من شأنها ان تجذب الاستثمار الاجنبى المباشر إلى مصر ،وهذا يؤثر بالضرورة على تدفقات الاستثمار الأجنبي المياشر إلى مصر  ذلك  لأن الترويج بعد من أهم العناصر اللازمه لجذب روؤس الأموال الأجنبيه إلى مصر .</w:t>
      </w:r>
    </w:p>
    <w:p w14:paraId="67979FA7" w14:textId="77777777" w:rsidR="001F2361" w:rsidRPr="000E0BFD" w:rsidRDefault="001F2361" w:rsidP="001F2361">
      <w:pPr>
        <w:pStyle w:val="NormalWeb"/>
        <w:bidi/>
        <w:spacing w:after="150" w:line="276" w:lineRule="auto"/>
        <w:rPr>
          <w:rFonts w:asciiTheme="minorBidi" w:hAnsiTheme="minorBidi" w:cstheme="minorBidi"/>
          <w:color w:val="333333"/>
          <w:u w:val="single"/>
          <w:rtl/>
          <w:lang w:bidi="ar-EG"/>
        </w:rPr>
      </w:pPr>
      <w:r w:rsidRPr="000E0BFD">
        <w:rPr>
          <w:rFonts w:asciiTheme="minorBidi" w:hAnsiTheme="minorBidi" w:cstheme="minorBidi"/>
          <w:color w:val="333333"/>
          <w:u w:val="single"/>
          <w:rtl/>
          <w:lang w:bidi="ar-EG"/>
        </w:rPr>
        <w:t xml:space="preserve">-عدم كفاءة العمالة وارتفاع تكلفة الإنتاج </w:t>
      </w:r>
    </w:p>
    <w:p w14:paraId="3ED4BACF" w14:textId="60B77DA7" w:rsidR="001F2361" w:rsidRPr="000E0BFD" w:rsidRDefault="00CC66EA" w:rsidP="001F2361">
      <w:pPr>
        <w:pStyle w:val="NormalWeb"/>
        <w:bidi/>
        <w:spacing w:after="150" w:line="276" w:lineRule="auto"/>
        <w:rPr>
          <w:rFonts w:asciiTheme="minorBidi" w:hAnsiTheme="minorBidi" w:cstheme="minorBidi"/>
          <w:color w:val="333333"/>
          <w:rtl/>
          <w:lang w:bidi="ar-EG"/>
        </w:rPr>
      </w:pPr>
      <w:r>
        <w:rPr>
          <w:rFonts w:asciiTheme="minorBidi" w:hAnsiTheme="minorBidi" w:cstheme="minorBidi" w:hint="cs"/>
          <w:color w:val="333333"/>
          <w:rtl/>
          <w:lang w:bidi="ar-EG"/>
        </w:rPr>
        <w:t>-</w:t>
      </w:r>
      <w:r w:rsidR="001F2361" w:rsidRPr="000E0BFD">
        <w:rPr>
          <w:rFonts w:asciiTheme="minorBidi" w:hAnsiTheme="minorBidi" w:cstheme="minorBidi"/>
          <w:color w:val="333333"/>
          <w:rtl/>
          <w:lang w:bidi="ar-EG"/>
        </w:rPr>
        <w:t>نقص العمالة الماهرة والمدربة في مجال تكنولوجيا المعلومات في مصر الأمر الذى يصنع تحديا كبيرا أمام الدولة في تطوير البنيه التكنولوجية بها  .</w:t>
      </w:r>
    </w:p>
    <w:p w14:paraId="020F7BAF" w14:textId="7A5C5C9C" w:rsidR="001F2361" w:rsidRPr="000E0BFD" w:rsidRDefault="00CC66EA" w:rsidP="001F2361">
      <w:pPr>
        <w:pStyle w:val="NormalWeb"/>
        <w:bidi/>
        <w:spacing w:after="150" w:line="276" w:lineRule="auto"/>
        <w:rPr>
          <w:rFonts w:asciiTheme="minorBidi" w:hAnsiTheme="minorBidi" w:cstheme="minorBidi"/>
          <w:color w:val="333333"/>
          <w:rtl/>
          <w:lang w:bidi="ar-EG"/>
        </w:rPr>
      </w:pPr>
      <w:r>
        <w:rPr>
          <w:rFonts w:asciiTheme="minorBidi" w:hAnsiTheme="minorBidi" w:cstheme="minorBidi" w:hint="cs"/>
          <w:color w:val="333333"/>
          <w:rtl/>
          <w:lang w:bidi="ar-EG"/>
        </w:rPr>
        <w:t>-</w:t>
      </w:r>
      <w:r w:rsidR="001F2361" w:rsidRPr="000E0BFD">
        <w:rPr>
          <w:rFonts w:asciiTheme="minorBidi" w:hAnsiTheme="minorBidi" w:cstheme="minorBidi"/>
          <w:color w:val="333333"/>
          <w:rtl/>
          <w:lang w:bidi="ar-EG"/>
        </w:rPr>
        <w:t>تُعد تكلفة العمالة والإنتاج في مصر من أكبر دول العالم ،  الأمر الذي يدعو إلى رفع مستوى العمالة في مصر من خلال تطوير التعليم المهني، وتوفير البرامج التدريبية التي تُسهم في خلق ثقافة عمل محترفة ورفع الإنتاجية.</w:t>
      </w:r>
    </w:p>
    <w:p w14:paraId="27088BF1" w14:textId="4459D0EC" w:rsidR="001F2361" w:rsidRPr="000E0BFD" w:rsidRDefault="00CC66EA" w:rsidP="001F2361">
      <w:pPr>
        <w:pStyle w:val="NormalWeb"/>
        <w:bidi/>
        <w:spacing w:after="150" w:line="276" w:lineRule="auto"/>
        <w:rPr>
          <w:rFonts w:asciiTheme="minorBidi" w:hAnsiTheme="minorBidi" w:cstheme="minorBidi"/>
          <w:color w:val="333333"/>
          <w:rtl/>
          <w:lang w:bidi="ar-EG"/>
        </w:rPr>
      </w:pPr>
      <w:r>
        <w:rPr>
          <w:rFonts w:asciiTheme="minorBidi" w:hAnsiTheme="minorBidi" w:cstheme="minorBidi" w:hint="cs"/>
          <w:color w:val="333333"/>
          <w:rtl/>
          <w:lang w:bidi="ar-EG"/>
        </w:rPr>
        <w:t>-</w:t>
      </w:r>
      <w:r w:rsidR="001F2361" w:rsidRPr="000E0BFD">
        <w:rPr>
          <w:rFonts w:asciiTheme="minorBidi" w:hAnsiTheme="minorBidi" w:cstheme="minorBidi"/>
          <w:color w:val="333333"/>
          <w:rtl/>
          <w:lang w:bidi="ar-EG"/>
        </w:rPr>
        <w:t>عدم وجود كوادر بشرية ذات كفاءة في إداره أجهزه الاستثمار من أجل انجاز المعاملات بكفاءة عالية.</w:t>
      </w:r>
    </w:p>
    <w:p w14:paraId="0DED6C35" w14:textId="44B0B823" w:rsidR="001F2361" w:rsidRPr="000E0BFD" w:rsidRDefault="00CC66EA" w:rsidP="001F2361">
      <w:pPr>
        <w:shd w:val="clear" w:color="auto" w:fill="FFFFFF"/>
        <w:bidi w:val="0"/>
        <w:spacing w:line="276" w:lineRule="auto"/>
        <w:jc w:val="right"/>
        <w:rPr>
          <w:rFonts w:asciiTheme="minorBidi" w:hAnsiTheme="minorBidi"/>
          <w:color w:val="000000"/>
          <w:sz w:val="24"/>
          <w:szCs w:val="24"/>
          <w:rtl/>
        </w:rPr>
      </w:pPr>
      <w:r>
        <w:rPr>
          <w:rFonts w:asciiTheme="minorBidi" w:hAnsiTheme="minorBidi" w:hint="cs"/>
          <w:color w:val="000000"/>
          <w:sz w:val="24"/>
          <w:szCs w:val="24"/>
          <w:rtl/>
          <w:lang w:bidi="ar-EG"/>
        </w:rPr>
        <w:t>-</w:t>
      </w:r>
      <w:r w:rsidR="001F2361" w:rsidRPr="000E0BFD">
        <w:rPr>
          <w:rFonts w:asciiTheme="minorBidi" w:hAnsiTheme="minorBidi"/>
          <w:color w:val="000000"/>
          <w:sz w:val="24"/>
          <w:szCs w:val="24"/>
          <w:rtl/>
        </w:rPr>
        <w:t>الأمية التكنولوجية  فما زال الكثيرون من أفراد المجتمع  غير قادرين على التعامل مع آليات تنفيذ تلك الخدمات والمعاملات التكنولوجيه، خصوصاً مع عدم وجود بدائل .</w:t>
      </w:r>
    </w:p>
    <w:p w14:paraId="685CD497" w14:textId="77777777" w:rsidR="001F2361" w:rsidRPr="000E0BFD" w:rsidRDefault="001F2361" w:rsidP="001F2361">
      <w:pPr>
        <w:shd w:val="clear" w:color="auto" w:fill="FFFFFF"/>
        <w:bidi w:val="0"/>
        <w:spacing w:line="276" w:lineRule="auto"/>
        <w:jc w:val="right"/>
        <w:rPr>
          <w:rFonts w:asciiTheme="minorBidi" w:hAnsiTheme="minorBidi"/>
          <w:color w:val="000000"/>
          <w:sz w:val="24"/>
          <w:szCs w:val="24"/>
          <w:rtl/>
        </w:rPr>
      </w:pPr>
    </w:p>
    <w:p w14:paraId="4C548C8E" w14:textId="77777777" w:rsidR="001F2361" w:rsidRPr="000E0BFD" w:rsidRDefault="001F2361" w:rsidP="001F2361">
      <w:pPr>
        <w:pStyle w:val="p1"/>
        <w:shd w:val="clear" w:color="auto" w:fill="FFFFFF"/>
        <w:bidi/>
        <w:spacing w:before="0" w:beforeAutospacing="0" w:after="375" w:afterAutospacing="0" w:line="276" w:lineRule="auto"/>
        <w:rPr>
          <w:rFonts w:asciiTheme="minorBidi" w:hAnsiTheme="minorBidi" w:cstheme="minorBidi"/>
          <w:color w:val="2C2F34"/>
          <w:u w:val="single"/>
          <w:rtl/>
        </w:rPr>
      </w:pPr>
      <w:r w:rsidRPr="000E0BFD">
        <w:rPr>
          <w:rFonts w:asciiTheme="minorBidi" w:hAnsiTheme="minorBidi" w:cstheme="minorBidi"/>
          <w:color w:val="2C2F34"/>
          <w:u w:val="single"/>
          <w:rtl/>
        </w:rPr>
        <w:t xml:space="preserve">- عدم توافرمناخ استثماري جيد  </w:t>
      </w:r>
    </w:p>
    <w:p w14:paraId="62A10C69" w14:textId="77777777" w:rsidR="001F2361" w:rsidRPr="000E0BFD" w:rsidRDefault="001F2361" w:rsidP="001F2361">
      <w:pPr>
        <w:pStyle w:val="p1"/>
        <w:shd w:val="clear" w:color="auto" w:fill="FFFFFF"/>
        <w:bidi/>
        <w:spacing w:before="0" w:beforeAutospacing="0" w:after="375" w:afterAutospacing="0" w:line="276" w:lineRule="auto"/>
        <w:rPr>
          <w:rFonts w:asciiTheme="minorBidi" w:hAnsiTheme="minorBidi" w:cstheme="minorBidi"/>
          <w:color w:val="2C2F34"/>
          <w:u w:val="single"/>
          <w:rtl/>
        </w:rPr>
      </w:pPr>
      <w:r w:rsidRPr="000E0BFD">
        <w:rPr>
          <w:rFonts w:asciiTheme="minorBidi" w:hAnsiTheme="minorBidi" w:cstheme="minorBidi"/>
          <w:color w:val="333333"/>
          <w:rtl/>
          <w:lang w:bidi="ar-EG"/>
        </w:rPr>
        <w:t>يواجه الاستثمار الأجنبي المباشر في الدول العربية العديد من العقبات المرتبطة بتوفير مناخ الاستثمار الملائم والذى ينبنى على عده عوامل اقتصادية وغير اقتصادية ، فأهم العوامل الاقتصادية اللازمة لتوفير المناخ الملام للاستثمار الأجنبي المباشر هو استقرار السياسة الاقتصادية الكلية وخاصة التحكم في العجز المالى والتجارى ومعدل التضخم ،كذلك يرتبط توفير مناخ الاستثمار بمجموعه أخرى من العوامل غير الإقتصادية والتي تشكل في مجموعها تحديات حقيقبة أمام تدفق الاستثمار الأجنبي المباشر إلى الدول العربية والتي يتمثل أهمها في توفير الاستقرار السيايى والامنى والحرفية في التروبج والبنية التحتية الملائمة وخدمات ما بعد الاستثمار وارتفاع تكلفة المعاملات المرتبطة بإجراءات الاستثمار ومدى التوافق بين أهداف المستثمر الأجنبي وأهداف الدول المضيفة والطاقة الاستعيابية للاقتصاد القومى .</w:t>
      </w:r>
      <w:r w:rsidRPr="000E0BFD">
        <w:rPr>
          <w:rStyle w:val="FootnoteReference"/>
          <w:rFonts w:asciiTheme="minorBidi" w:eastAsiaTheme="majorEastAsia" w:hAnsiTheme="minorBidi" w:cstheme="minorBidi"/>
          <w:color w:val="333333"/>
          <w:rtl/>
          <w:lang w:bidi="ar-EG"/>
        </w:rPr>
        <w:footnoteReference w:id="82"/>
      </w:r>
      <w:bookmarkEnd w:id="47"/>
      <w:r w:rsidRPr="000E0BFD">
        <w:rPr>
          <w:rFonts w:asciiTheme="minorBidi" w:hAnsiTheme="minorBidi" w:cstheme="minorBidi"/>
          <w:color w:val="000000"/>
          <w:rtl/>
        </w:rPr>
        <w:t>. </w:t>
      </w:r>
    </w:p>
    <w:p w14:paraId="5765F667" w14:textId="77777777" w:rsidR="001F2361" w:rsidRPr="000E0BFD" w:rsidRDefault="001F2361" w:rsidP="001F2361">
      <w:pPr>
        <w:shd w:val="clear" w:color="auto" w:fill="FFFFFF"/>
        <w:spacing w:line="276" w:lineRule="auto"/>
        <w:jc w:val="both"/>
        <w:rPr>
          <w:rFonts w:asciiTheme="minorBidi" w:hAnsiTheme="minorBidi"/>
          <w:color w:val="03103B"/>
          <w:sz w:val="24"/>
          <w:szCs w:val="24"/>
          <w:rtl/>
        </w:rPr>
      </w:pPr>
      <w:bookmarkStart w:id="48" w:name="_Hlk73503948"/>
      <w:r w:rsidRPr="000E0BFD">
        <w:rPr>
          <w:rFonts w:asciiTheme="minorBidi" w:hAnsiTheme="minorBidi"/>
          <w:color w:val="000000"/>
          <w:sz w:val="24"/>
          <w:szCs w:val="24"/>
          <w:rtl/>
        </w:rPr>
        <w:t xml:space="preserve">-  </w:t>
      </w:r>
      <w:r w:rsidRPr="000E0BFD">
        <w:rPr>
          <w:rFonts w:asciiTheme="minorBidi" w:hAnsiTheme="minorBidi"/>
          <w:sz w:val="24"/>
          <w:szCs w:val="24"/>
          <w:rtl/>
        </w:rPr>
        <w:t xml:space="preserve">انخفاض قيمة العملة أمام الدولار </w:t>
      </w:r>
      <w:bookmarkEnd w:id="48"/>
      <w:r w:rsidRPr="000E0BFD">
        <w:rPr>
          <w:rFonts w:asciiTheme="minorBidi" w:hAnsiTheme="minorBidi"/>
          <w:sz w:val="24"/>
          <w:szCs w:val="24"/>
          <w:rtl/>
        </w:rPr>
        <w:t>من التحديات الكبرى التي يواجها قطاع الاتصالات وتكنولوجيا المعلومات بصفة خاصة والقطاعات الاقتصادية الاخرى بصفة عامة خلال الفترة الراهنة ومازالت مستمرة في التأثير على تكلفة الخدمات والمنتجات التكنولوجية المقدمة من المؤسسات لعملائها من ناحية وعلى القوة الشرائية للعميل من جهة أخرى الامر الذي أثر بالتبعية على المراكز المالية للشركات داخل القطاع وخططها التنموية.</w:t>
      </w:r>
      <w:r w:rsidRPr="000E0BFD">
        <w:rPr>
          <w:rFonts w:asciiTheme="minorBidi" w:hAnsiTheme="minorBidi"/>
          <w:sz w:val="24"/>
          <w:szCs w:val="24"/>
          <w:rtl/>
        </w:rPr>
        <w:footnoteReference w:id="83"/>
      </w:r>
    </w:p>
    <w:p w14:paraId="5B1C027B" w14:textId="77777777" w:rsidR="007D3047" w:rsidRDefault="007D3047" w:rsidP="00554827">
      <w:pPr>
        <w:rPr>
          <w:sz w:val="24"/>
          <w:szCs w:val="24"/>
          <w:rtl/>
        </w:rPr>
      </w:pPr>
    </w:p>
    <w:p w14:paraId="4E358565" w14:textId="77777777" w:rsidR="007D3047" w:rsidRDefault="007D3047" w:rsidP="00554827">
      <w:pPr>
        <w:rPr>
          <w:sz w:val="24"/>
          <w:szCs w:val="24"/>
          <w:rtl/>
        </w:rPr>
      </w:pPr>
    </w:p>
    <w:p w14:paraId="7DAABA96" w14:textId="5C97FF99" w:rsidR="001F2361" w:rsidRPr="00554827" w:rsidRDefault="001F2361" w:rsidP="00554827">
      <w:pPr>
        <w:rPr>
          <w:rFonts w:asciiTheme="minorBidi" w:hAnsiTheme="minorBidi"/>
          <w:sz w:val="24"/>
          <w:szCs w:val="24"/>
          <w:shd w:val="clear" w:color="auto" w:fill="ECEFF1"/>
          <w:rtl/>
        </w:rPr>
      </w:pPr>
      <w:r w:rsidRPr="00554827">
        <w:rPr>
          <w:sz w:val="24"/>
          <w:szCs w:val="24"/>
          <w:rtl/>
        </w:rPr>
        <w:lastRenderedPageBreak/>
        <w:t>- هروب الكفاءات من العاملين المصريين نتيجة أيضا لارتفاع ا</w:t>
      </w:r>
      <w:r w:rsidR="00CC66EA">
        <w:rPr>
          <w:rFonts w:hint="cs"/>
          <w:sz w:val="24"/>
          <w:szCs w:val="24"/>
          <w:rtl/>
        </w:rPr>
        <w:t>ل</w:t>
      </w:r>
      <w:r w:rsidR="00334BE9">
        <w:rPr>
          <w:rFonts w:hint="cs"/>
          <w:sz w:val="24"/>
          <w:szCs w:val="24"/>
          <w:rtl/>
        </w:rPr>
        <w:t>أ</w:t>
      </w:r>
      <w:r w:rsidRPr="00554827">
        <w:rPr>
          <w:sz w:val="24"/>
          <w:szCs w:val="24"/>
          <w:rtl/>
        </w:rPr>
        <w:t>جور فى الاسواق الآخرى فى مقابل تراجعها بشكل كبير فى السوق المصرية يهدد قدرة الشركات المحلية على المنافسة والاستمرارية فى مواجهة شركات تكنولوجيا المعلومات العالمية، الأمر الذى يضع تحديا كبيرا أمام وزارة الاتصالات فى تنمية العنصر البشرى، وبذل جهد أكبر فى تدريب وتأهيل الشباب والخريجين لسوق العمل</w:t>
      </w:r>
      <w:r w:rsidR="00554827" w:rsidRPr="00554827">
        <w:rPr>
          <w:rFonts w:hint="cs"/>
          <w:sz w:val="24"/>
          <w:szCs w:val="24"/>
          <w:rtl/>
        </w:rPr>
        <w:t xml:space="preserve"> </w:t>
      </w:r>
      <w:r w:rsidR="00554827">
        <w:rPr>
          <w:rFonts w:hint="cs"/>
          <w:sz w:val="24"/>
          <w:szCs w:val="24"/>
          <w:rtl/>
        </w:rPr>
        <w:t>.</w:t>
      </w:r>
      <w:r w:rsidR="00554827">
        <w:rPr>
          <w:rStyle w:val="FootnoteReference"/>
          <w:sz w:val="24"/>
          <w:szCs w:val="24"/>
          <w:rtl/>
        </w:rPr>
        <w:footnoteReference w:id="84"/>
      </w:r>
    </w:p>
    <w:p w14:paraId="19C4FF49" w14:textId="77777777" w:rsidR="001F2361" w:rsidRPr="000E0BFD" w:rsidRDefault="001F2361" w:rsidP="001F2361">
      <w:pPr>
        <w:rPr>
          <w:rFonts w:asciiTheme="minorBidi" w:hAnsiTheme="minorBidi"/>
          <w:sz w:val="24"/>
          <w:szCs w:val="24"/>
          <w:shd w:val="clear" w:color="auto" w:fill="ECEFF1"/>
          <w:rtl/>
        </w:rPr>
      </w:pPr>
    </w:p>
    <w:p w14:paraId="3582517C" w14:textId="7B09F6DC" w:rsidR="001F2361" w:rsidRPr="000E0BFD" w:rsidRDefault="001F2361" w:rsidP="001F2361">
      <w:pPr>
        <w:numPr>
          <w:ilvl w:val="0"/>
          <w:numId w:val="26"/>
        </w:numPr>
        <w:spacing w:after="0"/>
        <w:rPr>
          <w:rFonts w:asciiTheme="minorBidi" w:hAnsiTheme="minorBidi"/>
          <w:sz w:val="24"/>
          <w:szCs w:val="24"/>
          <w:shd w:val="clear" w:color="auto" w:fill="ECEFF1"/>
          <w:rtl/>
        </w:rPr>
      </w:pPr>
      <w:r w:rsidRPr="00554827">
        <w:rPr>
          <w:rFonts w:asciiTheme="minorBidi" w:hAnsiTheme="minorBidi"/>
          <w:sz w:val="24"/>
          <w:szCs w:val="24"/>
          <w:rtl/>
        </w:rPr>
        <w:t>وجود اختلالات هيكلية تقف فى طريق الاستثمار، ومنها استمرار البيئة الحالية  ذات أسعار الفائدة المرتفعة نسبيا بعد التخفيضات الأخيرة فالزيادات المتتالية فى أسعار الفائدة أثرت على تدفقات الاستثمار بجميع أشكاله، فتلت كل زيادة فى أسعار الفائدة انخفاض فى الاستثمار الخاص، حيث إن ارتفاع تكلفة التمويل أدى إلى عزوف المستثمرين عن ضخ استثمارات جديدة، ومن ناحية أخرى فارتفاع أسعار الفائدة أدى إلى توجيه فوائض الأموال المتاحة للاستثمار لشراء أدوات الدين لارتفاع العائد وانخفاض المخاطر ، كذلك كان هناك تاثير للترتيب العالمى لبيئة الأعمال فعلى الرغم من أن مصر كانت من بين البلدان الأكثر تحسنا فى مؤشر البنك الدولى لسهولة ممارسة الأعمال، لكنها جاءت أيضا فى مرتبة متأخرة، كما تحتل مصر المرتبة الـ93 من بين 140 دولة فى مؤشر التنافسية العالمى، التابع للمنتدى الاقتصادى العالمى وهو ما يستدعى جهودا متكاملة لتحسين ترتيب مصر فى هذه المؤشرات وبقو</w:t>
      </w:r>
      <w:r w:rsidR="00554827">
        <w:rPr>
          <w:rFonts w:asciiTheme="minorBidi" w:hAnsiTheme="minorBidi" w:hint="cs"/>
          <w:sz w:val="24"/>
          <w:szCs w:val="24"/>
          <w:rtl/>
        </w:rPr>
        <w:t xml:space="preserve">ة . </w:t>
      </w:r>
      <w:r w:rsidR="00554827">
        <w:rPr>
          <w:rStyle w:val="FootnoteReference"/>
          <w:rFonts w:asciiTheme="minorBidi" w:hAnsiTheme="minorBidi"/>
          <w:sz w:val="24"/>
          <w:szCs w:val="24"/>
          <w:rtl/>
        </w:rPr>
        <w:footnoteReference w:id="85"/>
      </w:r>
    </w:p>
    <w:p w14:paraId="637CE433" w14:textId="77777777" w:rsidR="001F2361" w:rsidRPr="000E0BFD" w:rsidRDefault="001F2361" w:rsidP="001F2361">
      <w:pPr>
        <w:numPr>
          <w:ilvl w:val="0"/>
          <w:numId w:val="26"/>
        </w:numPr>
        <w:shd w:val="clear" w:color="auto" w:fill="FFFFFF"/>
        <w:bidi w:val="0"/>
        <w:spacing w:before="100" w:beforeAutospacing="1" w:after="100" w:afterAutospacing="1" w:line="276" w:lineRule="auto"/>
        <w:jc w:val="right"/>
        <w:rPr>
          <w:rFonts w:asciiTheme="minorBidi" w:hAnsiTheme="minorBidi"/>
          <w:color w:val="616161"/>
          <w:sz w:val="24"/>
          <w:szCs w:val="24"/>
        </w:rPr>
      </w:pPr>
    </w:p>
    <w:p w14:paraId="494B76C8" w14:textId="77777777" w:rsidR="001F2361" w:rsidRPr="000E0BFD" w:rsidRDefault="001F2361" w:rsidP="001F2361">
      <w:pPr>
        <w:numPr>
          <w:ilvl w:val="0"/>
          <w:numId w:val="26"/>
        </w:numPr>
        <w:shd w:val="clear" w:color="auto" w:fill="FFFFFF"/>
        <w:bidi w:val="0"/>
        <w:spacing w:before="100" w:beforeAutospacing="1" w:after="100" w:afterAutospacing="1" w:line="276" w:lineRule="auto"/>
        <w:jc w:val="right"/>
        <w:rPr>
          <w:rFonts w:asciiTheme="minorBidi" w:hAnsiTheme="minorBidi"/>
          <w:color w:val="616161"/>
          <w:sz w:val="24"/>
          <w:szCs w:val="24"/>
          <w:u w:val="single"/>
        </w:rPr>
      </w:pPr>
      <w:r w:rsidRPr="000E0BFD">
        <w:rPr>
          <w:rFonts w:asciiTheme="minorBidi" w:hAnsiTheme="minorBidi"/>
          <w:color w:val="333333"/>
          <w:sz w:val="24"/>
          <w:szCs w:val="24"/>
          <w:u w:val="single"/>
          <w:rtl/>
        </w:rPr>
        <w:t xml:space="preserve">-  عدم كفاءة وارتفاع تكلفة بعض خدمات البنية الأساسية  </w:t>
      </w:r>
    </w:p>
    <w:p w14:paraId="6F18B2F7" w14:textId="531C498D" w:rsidR="001F2361" w:rsidRPr="000E0BFD" w:rsidRDefault="00D31D80" w:rsidP="001F2361">
      <w:pPr>
        <w:pStyle w:val="NormalWeb"/>
        <w:bidi/>
        <w:spacing w:after="150" w:line="276" w:lineRule="auto"/>
        <w:rPr>
          <w:rFonts w:asciiTheme="minorBidi" w:hAnsiTheme="minorBidi" w:cstheme="minorBidi"/>
          <w:color w:val="333333"/>
        </w:rPr>
      </w:pPr>
      <w:r>
        <w:rPr>
          <w:rFonts w:asciiTheme="minorBidi" w:hAnsiTheme="minorBidi" w:cstheme="minorBidi" w:hint="cs"/>
          <w:color w:val="333333"/>
          <w:rtl/>
        </w:rPr>
        <w:t>"</w:t>
      </w:r>
      <w:r w:rsidR="001F2361" w:rsidRPr="000E0BFD">
        <w:rPr>
          <w:rFonts w:asciiTheme="minorBidi" w:hAnsiTheme="minorBidi" w:cstheme="minorBidi"/>
          <w:color w:val="333333"/>
          <w:rtl/>
        </w:rPr>
        <w:t>حيث تعتبر البنية الأساسية من العوامل الهامة لجذب الاستثمار الأجنبي المباشر لأنها تسهم في خفض تكلفة الأعمال وبالتالي ترفع من معدل العائد من الاستثمار، وقد اهتمت الدولة بتحسين البنية الأساسية لكن هناك بعض الخدمات تسبب إعاقة للمستثمر مثل</w:t>
      </w:r>
      <w:r w:rsidR="001F2361" w:rsidRPr="000E0BFD">
        <w:rPr>
          <w:rFonts w:asciiTheme="minorBidi" w:hAnsiTheme="minorBidi" w:cstheme="minorBidi"/>
          <w:color w:val="333333"/>
        </w:rPr>
        <w:t>:</w:t>
      </w:r>
    </w:p>
    <w:p w14:paraId="2196A58B" w14:textId="77777777" w:rsidR="001F2361" w:rsidRPr="000E0BFD" w:rsidRDefault="001F2361" w:rsidP="001F2361">
      <w:pPr>
        <w:pStyle w:val="NormalWeb"/>
        <w:bidi/>
        <w:spacing w:after="150" w:line="276" w:lineRule="auto"/>
        <w:rPr>
          <w:rFonts w:asciiTheme="minorBidi" w:hAnsiTheme="minorBidi" w:cstheme="minorBidi"/>
          <w:color w:val="333333"/>
        </w:rPr>
      </w:pPr>
      <w:r w:rsidRPr="000E0BFD">
        <w:rPr>
          <w:rFonts w:asciiTheme="minorBidi" w:hAnsiTheme="minorBidi" w:cstheme="minorBidi"/>
          <w:color w:val="333333"/>
          <w:rtl/>
        </w:rPr>
        <w:t>ارتفاع أسعار بعض الخدمات اللازمة للإنتاج مثل الكهرباء والمياه والاتصالات</w:t>
      </w:r>
      <w:r w:rsidRPr="000E0BFD">
        <w:rPr>
          <w:rFonts w:asciiTheme="minorBidi" w:hAnsiTheme="minorBidi" w:cstheme="minorBidi"/>
          <w:color w:val="333333"/>
        </w:rPr>
        <w:t>.</w:t>
      </w:r>
    </w:p>
    <w:p w14:paraId="2B598A0F" w14:textId="77777777" w:rsidR="001F2361" w:rsidRPr="000E0BFD" w:rsidRDefault="001F2361" w:rsidP="001F2361">
      <w:pPr>
        <w:pStyle w:val="NormalWeb"/>
        <w:bidi/>
        <w:spacing w:after="150" w:line="276" w:lineRule="auto"/>
        <w:rPr>
          <w:rFonts w:asciiTheme="minorBidi" w:hAnsiTheme="minorBidi" w:cstheme="minorBidi"/>
          <w:color w:val="333333"/>
          <w:rtl/>
        </w:rPr>
      </w:pPr>
      <w:r w:rsidRPr="000E0BFD">
        <w:rPr>
          <w:rFonts w:asciiTheme="minorBidi" w:hAnsiTheme="minorBidi" w:cstheme="minorBidi"/>
          <w:color w:val="333333"/>
          <w:rtl/>
        </w:rPr>
        <w:t>ارتفاع تكلفة النقل الداخلي مع انخفاض كفاءة وسائل النقل</w:t>
      </w:r>
      <w:r w:rsidRPr="000E0BFD">
        <w:rPr>
          <w:rFonts w:asciiTheme="minorBidi" w:hAnsiTheme="minorBidi" w:cstheme="minorBidi"/>
          <w:color w:val="333333"/>
        </w:rPr>
        <w:t>.</w:t>
      </w:r>
    </w:p>
    <w:p w14:paraId="25121CA5" w14:textId="77777777" w:rsidR="001F2361" w:rsidRPr="000E0BFD" w:rsidRDefault="001F2361" w:rsidP="001F2361">
      <w:pPr>
        <w:pStyle w:val="NormalWeb"/>
        <w:bidi/>
        <w:spacing w:after="150" w:line="276" w:lineRule="auto"/>
        <w:rPr>
          <w:rFonts w:asciiTheme="minorBidi" w:hAnsiTheme="minorBidi" w:cstheme="minorBidi"/>
          <w:color w:val="333333"/>
        </w:rPr>
      </w:pPr>
      <w:r w:rsidRPr="000E0BFD">
        <w:rPr>
          <w:rFonts w:asciiTheme="minorBidi" w:hAnsiTheme="minorBidi" w:cstheme="minorBidi"/>
          <w:color w:val="333333"/>
          <w:rtl/>
        </w:rPr>
        <w:t>ارتفاع تكلفة النقل الجوي مع قلة الفراغات المتاحة للشحن الجوي الذي يعرض المنتجات للتلف كما لا توجد وسائل نقل جوي مباشرة ومنتظمة بين مصر وبعض الدول مثل الكوميسا ودول أمريكا اللاتينية</w:t>
      </w:r>
      <w:r w:rsidRPr="000E0BFD">
        <w:rPr>
          <w:rFonts w:asciiTheme="minorBidi" w:hAnsiTheme="minorBidi" w:cstheme="minorBidi"/>
          <w:color w:val="333333"/>
        </w:rPr>
        <w:t>.</w:t>
      </w:r>
    </w:p>
    <w:p w14:paraId="42E1AC73" w14:textId="77777777" w:rsidR="001F2361" w:rsidRPr="000E0BFD" w:rsidRDefault="001F2361" w:rsidP="001F2361">
      <w:pPr>
        <w:pStyle w:val="NormalWeb"/>
        <w:bidi/>
        <w:spacing w:after="150" w:line="276" w:lineRule="auto"/>
        <w:rPr>
          <w:rFonts w:asciiTheme="minorBidi" w:hAnsiTheme="minorBidi" w:cstheme="minorBidi"/>
          <w:color w:val="333333"/>
        </w:rPr>
      </w:pPr>
      <w:r w:rsidRPr="000E0BFD">
        <w:rPr>
          <w:rFonts w:asciiTheme="minorBidi" w:hAnsiTheme="minorBidi" w:cstheme="minorBidi"/>
          <w:color w:val="333333"/>
          <w:rtl/>
        </w:rPr>
        <w:t>ارتفاع تكلفة النقل البحري وقلة وجود شركات ملاحية متخصصة حديثة للنقل بالحاويات وعدم تفعيل المواني الجافة فضلا عن سوء حالة بعض المعدات المستخدمة في المواني المصرية من الأوناش فضلاً عن محدودية خطوط الملاحة البحرية من وإلى شرق وغرب أفريقيا وعدم توفر خطوط ملاحية مباشرة إلى أوربا وأمريكا بالقدر الكافي</w:t>
      </w:r>
      <w:r w:rsidRPr="000E0BFD">
        <w:rPr>
          <w:rFonts w:asciiTheme="minorBidi" w:hAnsiTheme="minorBidi" w:cstheme="minorBidi"/>
          <w:color w:val="333333"/>
        </w:rPr>
        <w:t>.</w:t>
      </w:r>
    </w:p>
    <w:p w14:paraId="66A18EB1" w14:textId="77777777" w:rsidR="001F2361" w:rsidRPr="000E0BFD" w:rsidRDefault="001F2361" w:rsidP="001F2361">
      <w:pPr>
        <w:pStyle w:val="NormalWeb"/>
        <w:bidi/>
        <w:spacing w:after="150" w:line="276" w:lineRule="auto"/>
        <w:rPr>
          <w:rFonts w:asciiTheme="minorBidi" w:hAnsiTheme="minorBidi" w:cstheme="minorBidi"/>
          <w:color w:val="333333"/>
        </w:rPr>
      </w:pPr>
      <w:r w:rsidRPr="000E0BFD">
        <w:rPr>
          <w:rFonts w:asciiTheme="minorBidi" w:hAnsiTheme="minorBidi" w:cstheme="minorBidi"/>
          <w:color w:val="333333"/>
          <w:rtl/>
        </w:rPr>
        <w:t>ضعف مساهمة السكك الحديدية في حركة التجارة الخارجية نظراً لأن شبكة الخطوط الحديدية لا تسمح بتسيير قطارات منتظمة للبضائع</w:t>
      </w:r>
      <w:r w:rsidRPr="000E0BFD">
        <w:rPr>
          <w:rFonts w:asciiTheme="minorBidi" w:hAnsiTheme="minorBidi" w:cstheme="minorBidi"/>
          <w:color w:val="333333"/>
        </w:rPr>
        <w:t>.</w:t>
      </w:r>
    </w:p>
    <w:p w14:paraId="3C11F34D" w14:textId="7198B6B4" w:rsidR="001F2361" w:rsidRDefault="001F2361" w:rsidP="008E30CF">
      <w:pPr>
        <w:pStyle w:val="NormalWeb"/>
        <w:bidi/>
        <w:spacing w:after="150" w:line="276" w:lineRule="auto"/>
        <w:rPr>
          <w:rFonts w:asciiTheme="minorBidi" w:hAnsiTheme="minorBidi" w:cstheme="minorBidi"/>
          <w:color w:val="333333"/>
          <w:rtl/>
        </w:rPr>
      </w:pPr>
      <w:r w:rsidRPr="000E0BFD">
        <w:rPr>
          <w:rFonts w:asciiTheme="minorBidi" w:hAnsiTheme="minorBidi" w:cstheme="minorBidi"/>
          <w:color w:val="333333"/>
          <w:rtl/>
        </w:rPr>
        <w:t>عدم مسايرة البنية الأساسية المعلوماتية في مصر واللازمة لتسهيل عملية تبادل البيانات والمعلومات بين فروع الشركات متعددة الجنسيات وبين المركز الرئيسي في دوال العا</w:t>
      </w:r>
      <w:r w:rsidR="00D31D80">
        <w:rPr>
          <w:rFonts w:asciiTheme="minorBidi" w:hAnsiTheme="minorBidi" w:cstheme="minorBidi" w:hint="cs"/>
          <w:color w:val="333333"/>
          <w:rtl/>
        </w:rPr>
        <w:t>لم "</w:t>
      </w:r>
      <w:r w:rsidRPr="000E0BFD">
        <w:rPr>
          <w:rFonts w:asciiTheme="minorBidi" w:hAnsiTheme="minorBidi" w:cstheme="minorBidi"/>
          <w:color w:val="333333"/>
        </w:rPr>
        <w:t>.</w:t>
      </w:r>
      <w:r w:rsidRPr="000E0BFD">
        <w:rPr>
          <w:rStyle w:val="FootnoteReference"/>
          <w:rFonts w:asciiTheme="minorBidi" w:eastAsiaTheme="majorEastAsia" w:hAnsiTheme="minorBidi" w:cstheme="minorBidi"/>
          <w:color w:val="333333"/>
        </w:rPr>
        <w:footnoteReference w:id="86"/>
      </w:r>
    </w:p>
    <w:p w14:paraId="0AA60131" w14:textId="1D887A90" w:rsidR="00334BE9" w:rsidRDefault="00334BE9" w:rsidP="00334BE9">
      <w:pPr>
        <w:pStyle w:val="NormalWeb"/>
        <w:bidi/>
        <w:spacing w:after="150" w:line="276" w:lineRule="auto"/>
        <w:rPr>
          <w:rFonts w:asciiTheme="minorBidi" w:hAnsiTheme="minorBidi" w:cstheme="minorBidi"/>
          <w:color w:val="333333"/>
          <w:rtl/>
        </w:rPr>
      </w:pPr>
    </w:p>
    <w:p w14:paraId="17D29DE9" w14:textId="0600C4F2" w:rsidR="00334BE9" w:rsidRDefault="00334BE9" w:rsidP="00334BE9">
      <w:pPr>
        <w:pStyle w:val="NormalWeb"/>
        <w:bidi/>
        <w:spacing w:after="150" w:line="276" w:lineRule="auto"/>
        <w:rPr>
          <w:rFonts w:asciiTheme="minorBidi" w:hAnsiTheme="minorBidi" w:cstheme="minorBidi"/>
          <w:color w:val="333333"/>
          <w:rtl/>
        </w:rPr>
      </w:pPr>
    </w:p>
    <w:p w14:paraId="66902E76" w14:textId="77777777" w:rsidR="00334BE9" w:rsidRPr="008E30CF" w:rsidRDefault="00334BE9" w:rsidP="00334BE9">
      <w:pPr>
        <w:pStyle w:val="NormalWeb"/>
        <w:bidi/>
        <w:spacing w:after="150" w:line="276" w:lineRule="auto"/>
        <w:rPr>
          <w:rFonts w:asciiTheme="minorBidi" w:hAnsiTheme="minorBidi" w:cstheme="minorBidi"/>
          <w:color w:val="333333"/>
        </w:rPr>
      </w:pPr>
    </w:p>
    <w:p w14:paraId="17AF9AEE" w14:textId="5DF94564" w:rsidR="001F2361" w:rsidRPr="000E0BFD" w:rsidRDefault="001F2361" w:rsidP="00334BE9">
      <w:pPr>
        <w:pStyle w:val="NormalWeb"/>
        <w:numPr>
          <w:ilvl w:val="0"/>
          <w:numId w:val="26"/>
        </w:numPr>
        <w:bidi/>
        <w:spacing w:after="150" w:line="276" w:lineRule="auto"/>
        <w:rPr>
          <w:rFonts w:asciiTheme="minorBidi" w:hAnsiTheme="minorBidi" w:cstheme="minorBidi"/>
          <w:color w:val="333333"/>
          <w:u w:val="single"/>
        </w:rPr>
      </w:pPr>
      <w:r w:rsidRPr="000E0BFD">
        <w:rPr>
          <w:rFonts w:asciiTheme="minorBidi" w:hAnsiTheme="minorBidi" w:cstheme="minorBidi"/>
          <w:color w:val="333333"/>
          <w:u w:val="single"/>
          <w:rtl/>
        </w:rPr>
        <w:t>البيروقراطية وتعقد الإجراءات</w:t>
      </w:r>
      <w:r w:rsidRPr="000E0BFD">
        <w:rPr>
          <w:rFonts w:asciiTheme="minorBidi" w:hAnsiTheme="minorBidi" w:cstheme="minorBidi"/>
          <w:color w:val="333333"/>
          <w:u w:val="single"/>
        </w:rPr>
        <w:t>:</w:t>
      </w:r>
    </w:p>
    <w:p w14:paraId="46D75AA7" w14:textId="77777777" w:rsidR="001F2361" w:rsidRPr="000E0BFD" w:rsidRDefault="001F2361" w:rsidP="001F2361">
      <w:pPr>
        <w:pStyle w:val="NormalWeb"/>
        <w:bidi/>
        <w:spacing w:after="150" w:line="276" w:lineRule="auto"/>
        <w:rPr>
          <w:rFonts w:asciiTheme="minorBidi" w:hAnsiTheme="minorBidi" w:cstheme="minorBidi"/>
          <w:color w:val="333333"/>
        </w:rPr>
      </w:pPr>
      <w:r w:rsidRPr="000E0BFD">
        <w:rPr>
          <w:rFonts w:asciiTheme="minorBidi" w:hAnsiTheme="minorBidi" w:cstheme="minorBidi"/>
          <w:color w:val="333333"/>
          <w:rtl/>
        </w:rPr>
        <w:t>"تعتبر البيروقراطية هي العدو الأول للاستثمار في مصر، فالتعقيدات الإدارية التي تواجه المستثمر الأجنبي أدت إلى تصنيف مصر ضمن الدول الطاردة للاستثمار وليست الجاذبة له، وعلى الرغم من رفع الحكومات المتعاقبة لشعار محاربة الروتين، إلا أن المعوقات والمشاكل الإدارية ما زالت قائمة لأسباب عديدة منها ما يتعلق بطبيعة الإجراءات ذاتها، ومنها من يندرج تحت بند الفساد وطلب الرشوة حتى يمكن إنهاء الإجراءات دون مشاكل وفي وقت مختصر، وقد كان ضمن المقترحات لتحسين صورة الاستثمار في مصر ما يعرف بتطبيق أسلوب "النافذة الواحدة" أمام المستثمر الأجنبي، بمعنى أن يتعامل المستثمر مع جهة واحدة فقط لإنهاء كافة الإجراءات المتعلقة بالمشروع الخاص به، وللأسف لم يسفر التطبيق العملي لهذا الأسلوب عن التحسن المنشود بسبب تعارض الاختصاصات بين الأجهزة الإدارية للدولة</w:t>
      </w:r>
      <w:r w:rsidRPr="000E0BFD">
        <w:rPr>
          <w:rFonts w:asciiTheme="minorBidi" w:hAnsiTheme="minorBidi" w:cstheme="minorBidi"/>
          <w:color w:val="333333"/>
        </w:rPr>
        <w:t>.</w:t>
      </w:r>
    </w:p>
    <w:p w14:paraId="584BA6AD" w14:textId="65E0ED43" w:rsidR="001F2361" w:rsidRPr="000E0BFD" w:rsidRDefault="001F2361" w:rsidP="00D31D80">
      <w:pPr>
        <w:pStyle w:val="NormalWeb"/>
        <w:bidi/>
        <w:spacing w:after="150" w:line="276" w:lineRule="auto"/>
        <w:rPr>
          <w:rFonts w:asciiTheme="minorBidi" w:hAnsiTheme="minorBidi" w:cstheme="minorBidi"/>
          <w:color w:val="333333"/>
          <w:rtl/>
        </w:rPr>
      </w:pPr>
      <w:r w:rsidRPr="000E0BFD">
        <w:rPr>
          <w:rFonts w:asciiTheme="minorBidi" w:hAnsiTheme="minorBidi" w:cstheme="minorBidi"/>
          <w:color w:val="333333"/>
          <w:rtl/>
        </w:rPr>
        <w:t>وعلى الرغم من تزايد عدد الأصوات التي تنادي بمحاولة إيجاد الحلول الجادة لعلاج مشاكل البيروقراطية في مصر إلا أن الشكاوى مستمرة من تعقد وطول فترة الإجراءات، إلى جانب كثرة التعديلات والتشريعات، الأمر الذي يسبب إرباكا للمستثمر الأجنبي ويؤدي إلى عدم وجود ثقة في نجاح المشروع، فعلى سبيل المثال تعتبر إجراءات تأسيس مصنع في المدن الجديدة من الإجراءات التي تستغرق سنة كاملة، فالترخيص لا يصدر إلا بعد بناء المصنع، ولا يحصل المستثمر على ترخيص نهائي قبل البناء وهو الأمر الذي يؤثر على إمكانية منح ائتمان له من البنوك، والتراخيص التي تصدر للمصنع غالبا ما تصدر مؤقتة لمدة تتراوح من سنة إلى خمس سنوات، ففي مدينة 6 أكتوبر على سبيل المثال يجد المستثمر نفسه محاصرا بالتعقيدات الإدارية وتعارض الإجراءات بين وزارة الصناعة وجهاز المدينة ووزارة الإسكان حتى يستطيع الحصول على الترخيص، ثم إجراءات وتعقيدات جديدة مع الدفاع المدني، الهيئة العامة للتصنيع، ثم جهاز شئون البيئة وقد يتطلب الأمر الحصول على موافقة الهيئات المعنية بالآثار للتأكد من أن الأرض المقام عليها المصنع أو المشروع ليست منطقة أثرية، وكل إجراء من هذه الإجراءات يستغرق وقتا ومعاناة تجعل أي مستثمر أجنبي أو محلي يفضل البحث عن مناخ استثمار أفضل بدول أخرى بعيدا عن البيروقراطية والتعقيدات الإدارية</w:t>
      </w:r>
      <w:r w:rsidRPr="000E0BFD">
        <w:rPr>
          <w:rFonts w:asciiTheme="minorBidi" w:hAnsiTheme="minorBidi" w:cstheme="minorBidi"/>
          <w:color w:val="333333"/>
        </w:rPr>
        <w:t xml:space="preserve"> </w:t>
      </w:r>
      <w:bookmarkStart w:id="49" w:name="_ftnref5"/>
      <w:bookmarkEnd w:id="49"/>
      <w:r w:rsidRPr="000E0BFD">
        <w:rPr>
          <w:rFonts w:asciiTheme="minorBidi" w:hAnsiTheme="minorBidi" w:cstheme="minorBidi"/>
          <w:color w:val="333333"/>
          <w:rtl/>
        </w:rPr>
        <w:t>" .</w:t>
      </w:r>
      <w:r w:rsidRPr="000E0BFD">
        <w:rPr>
          <w:rStyle w:val="FootnoteReference"/>
          <w:rFonts w:asciiTheme="minorBidi" w:eastAsiaTheme="majorEastAsia" w:hAnsiTheme="minorBidi" w:cstheme="minorBidi"/>
          <w:color w:val="333333"/>
          <w:rtl/>
        </w:rPr>
        <w:footnoteReference w:id="87"/>
      </w:r>
    </w:p>
    <w:p w14:paraId="69461848" w14:textId="77777777" w:rsidR="001F2361" w:rsidRPr="000E0BFD" w:rsidRDefault="001F2361" w:rsidP="001F2361">
      <w:pPr>
        <w:pStyle w:val="NormalWeb"/>
        <w:numPr>
          <w:ilvl w:val="0"/>
          <w:numId w:val="26"/>
        </w:numPr>
        <w:bidi/>
        <w:spacing w:after="150" w:line="276" w:lineRule="auto"/>
        <w:rPr>
          <w:rFonts w:asciiTheme="minorBidi" w:hAnsiTheme="minorBidi" w:cstheme="minorBidi"/>
          <w:color w:val="333333"/>
          <w:u w:val="single"/>
          <w:rtl/>
        </w:rPr>
      </w:pPr>
      <w:r w:rsidRPr="000E0BFD">
        <w:rPr>
          <w:rFonts w:asciiTheme="minorBidi" w:hAnsiTheme="minorBidi" w:cstheme="minorBidi"/>
          <w:color w:val="333333"/>
          <w:u w:val="single"/>
          <w:rtl/>
        </w:rPr>
        <w:t xml:space="preserve">زياده عدد السكان </w:t>
      </w:r>
    </w:p>
    <w:p w14:paraId="411E6F67" w14:textId="5431FB58" w:rsidR="001F2361" w:rsidRPr="000E0BFD" w:rsidRDefault="001F2361" w:rsidP="001F2361">
      <w:pPr>
        <w:pStyle w:val="NormalWeb"/>
        <w:bidi/>
        <w:spacing w:after="150" w:line="276" w:lineRule="auto"/>
        <w:rPr>
          <w:rFonts w:asciiTheme="minorBidi" w:hAnsiTheme="minorBidi" w:cstheme="minorBidi"/>
          <w:color w:val="000000"/>
          <w:shd w:val="clear" w:color="auto" w:fill="FFFFFF"/>
          <w:rtl/>
        </w:rPr>
      </w:pPr>
      <w:r w:rsidRPr="000E0BFD">
        <w:rPr>
          <w:rFonts w:asciiTheme="minorBidi" w:hAnsiTheme="minorBidi" w:cstheme="minorBidi"/>
          <w:color w:val="000000"/>
          <w:shd w:val="clear" w:color="auto" w:fill="FFFFFF"/>
        </w:rPr>
        <w:t> </w:t>
      </w:r>
      <w:r w:rsidRPr="000E0BFD">
        <w:rPr>
          <w:rFonts w:asciiTheme="minorBidi" w:hAnsiTheme="minorBidi" w:cstheme="minorBidi"/>
          <w:color w:val="000000"/>
          <w:shd w:val="clear" w:color="auto" w:fill="FFFFFF"/>
          <w:rtl/>
        </w:rPr>
        <w:t xml:space="preserve">إن الزيادة الكبيرة و العشوائية في عدد السكان تحتاج إلى تصحيح حيث تعتبر </w:t>
      </w:r>
      <w:r w:rsidR="00334BE9">
        <w:rPr>
          <w:rFonts w:asciiTheme="minorBidi" w:hAnsiTheme="minorBidi" w:cstheme="minorBidi" w:hint="cs"/>
          <w:color w:val="000000"/>
          <w:shd w:val="clear" w:color="auto" w:fill="FFFFFF"/>
          <w:rtl/>
        </w:rPr>
        <w:t>أ</w:t>
      </w:r>
      <w:r w:rsidRPr="000E0BFD">
        <w:rPr>
          <w:rFonts w:asciiTheme="minorBidi" w:hAnsiTheme="minorBidi" w:cstheme="minorBidi"/>
          <w:color w:val="000000"/>
          <w:shd w:val="clear" w:color="auto" w:fill="FFFFFF"/>
          <w:rtl/>
        </w:rPr>
        <w:t xml:space="preserve">شد التحديات فتكا بأي خطة تنمية اقتصادية طموحة حيث </w:t>
      </w:r>
      <w:r w:rsidR="00334BE9">
        <w:rPr>
          <w:rFonts w:asciiTheme="minorBidi" w:hAnsiTheme="minorBidi" w:cstheme="minorBidi" w:hint="cs"/>
          <w:color w:val="000000"/>
          <w:shd w:val="clear" w:color="auto" w:fill="FFFFFF"/>
          <w:rtl/>
        </w:rPr>
        <w:t>أن</w:t>
      </w:r>
      <w:r w:rsidRPr="000E0BFD">
        <w:rPr>
          <w:rFonts w:asciiTheme="minorBidi" w:hAnsiTheme="minorBidi" w:cstheme="minorBidi"/>
          <w:color w:val="000000"/>
          <w:shd w:val="clear" w:color="auto" w:fill="FFFFFF"/>
          <w:rtl/>
        </w:rPr>
        <w:t xml:space="preserve"> العدد الكبير من السكان يشكل ضغطا كبيرا على الموارد وعلى الخدمات المقدمة للمواطنين الأمر الذي يزيد من الأعباء الملقاة على عاتق المسؤولين وصناع القرارات</w:t>
      </w:r>
      <w:r w:rsidRPr="000E0BFD">
        <w:rPr>
          <w:rFonts w:asciiTheme="minorBidi" w:hAnsiTheme="minorBidi" w:cstheme="minorBidi"/>
          <w:color w:val="000000"/>
          <w:shd w:val="clear" w:color="auto" w:fill="FFFFFF"/>
        </w:rPr>
        <w:t>.</w:t>
      </w:r>
    </w:p>
    <w:p w14:paraId="1D3AE774" w14:textId="79E89242" w:rsidR="001F2361" w:rsidRPr="000E0BFD" w:rsidRDefault="00334BE9" w:rsidP="00334BE9">
      <w:pPr>
        <w:pStyle w:val="NormalWeb"/>
        <w:bidi/>
        <w:spacing w:after="150" w:line="276" w:lineRule="auto"/>
        <w:ind w:left="501"/>
        <w:rPr>
          <w:rFonts w:asciiTheme="minorBidi" w:hAnsiTheme="minorBidi" w:cstheme="minorBidi"/>
          <w:color w:val="333333"/>
          <w:rtl/>
        </w:rPr>
      </w:pPr>
      <w:r>
        <w:rPr>
          <w:rFonts w:asciiTheme="minorBidi" w:hAnsiTheme="minorBidi" w:cstheme="minorBidi" w:hint="cs"/>
          <w:color w:val="000000"/>
          <w:shd w:val="clear" w:color="auto" w:fill="FFFFFF"/>
          <w:rtl/>
        </w:rPr>
        <w:t>-</w:t>
      </w:r>
      <w:r w:rsidR="007D3047">
        <w:rPr>
          <w:rFonts w:asciiTheme="minorBidi" w:hAnsiTheme="minorBidi" w:cstheme="minorBidi" w:hint="cs"/>
          <w:color w:val="000000"/>
          <w:shd w:val="clear" w:color="auto" w:fill="FFFFFF"/>
          <w:rtl/>
        </w:rPr>
        <w:t xml:space="preserve"> </w:t>
      </w:r>
      <w:r w:rsidR="000E0BFD" w:rsidRPr="000E0BFD">
        <w:rPr>
          <w:rFonts w:asciiTheme="minorBidi" w:hAnsiTheme="minorBidi" w:cstheme="minorBidi"/>
          <w:color w:val="333333"/>
          <w:rtl/>
        </w:rPr>
        <w:t>احتلال</w:t>
      </w:r>
      <w:r w:rsidR="001F2361" w:rsidRPr="000E0BFD">
        <w:rPr>
          <w:rFonts w:asciiTheme="minorBidi" w:hAnsiTheme="minorBidi" w:cstheme="minorBidi"/>
          <w:color w:val="333333"/>
          <w:rtl/>
        </w:rPr>
        <w:t xml:space="preserve"> مصر المرتبة الـ93 من بين 140 دولة في مؤشر التنافسية العالمي، التابع للمنتدى الاقتصادي العالمي، وهو ما يؤثر على تدفقات  الاستثمار الأجنبي المباشر إلى مصر </w:t>
      </w:r>
      <w:r w:rsidR="000E0BFD">
        <w:rPr>
          <w:rFonts w:asciiTheme="minorBidi" w:hAnsiTheme="minorBidi" w:cstheme="minorBidi" w:hint="cs"/>
          <w:color w:val="333333"/>
          <w:rtl/>
        </w:rPr>
        <w:t>.</w:t>
      </w:r>
    </w:p>
    <w:p w14:paraId="77CE14FE" w14:textId="48477F39" w:rsidR="001F2361" w:rsidRDefault="007D3047" w:rsidP="007D3047">
      <w:pPr>
        <w:pStyle w:val="p1"/>
        <w:shd w:val="clear" w:color="auto" w:fill="FFFFFF"/>
        <w:bidi/>
        <w:spacing w:before="0" w:beforeAutospacing="0" w:after="375" w:afterAutospacing="0" w:line="276" w:lineRule="auto"/>
        <w:ind w:left="501"/>
        <w:rPr>
          <w:rFonts w:asciiTheme="minorBidi" w:hAnsiTheme="minorBidi" w:cstheme="minorBidi"/>
          <w:color w:val="2C2F34"/>
        </w:rPr>
      </w:pPr>
      <w:r>
        <w:rPr>
          <w:rFonts w:asciiTheme="minorBidi" w:hAnsiTheme="minorBidi" w:cstheme="minorBidi" w:hint="cs"/>
          <w:color w:val="2C2F34"/>
          <w:rtl/>
        </w:rPr>
        <w:t xml:space="preserve">- </w:t>
      </w:r>
      <w:r w:rsidR="001F2361" w:rsidRPr="000E0BFD">
        <w:rPr>
          <w:rFonts w:asciiTheme="minorBidi" w:hAnsiTheme="minorBidi" w:cstheme="minorBidi"/>
          <w:color w:val="2C2F34"/>
          <w:rtl/>
        </w:rPr>
        <w:t>ضعف التمويل اللازم لإقامة مشروعات البنيه التحتيه والتكنولوجية في مصر   .</w:t>
      </w:r>
    </w:p>
    <w:p w14:paraId="482A8361" w14:textId="21FF0159" w:rsidR="000E0BFD" w:rsidRDefault="000E0BFD" w:rsidP="000E0BFD">
      <w:pPr>
        <w:pStyle w:val="p1"/>
        <w:shd w:val="clear" w:color="auto" w:fill="FFFFFF"/>
        <w:bidi/>
        <w:spacing w:before="0" w:beforeAutospacing="0" w:after="375" w:afterAutospacing="0" w:line="276" w:lineRule="auto"/>
        <w:rPr>
          <w:rFonts w:asciiTheme="minorBidi" w:hAnsiTheme="minorBidi" w:cstheme="minorBidi"/>
          <w:color w:val="2C2F34"/>
          <w:rtl/>
        </w:rPr>
      </w:pPr>
    </w:p>
    <w:p w14:paraId="4EE37664" w14:textId="0741C9FA" w:rsidR="000E0BFD" w:rsidRDefault="000E0BFD" w:rsidP="000E0BFD">
      <w:pPr>
        <w:pStyle w:val="p1"/>
        <w:shd w:val="clear" w:color="auto" w:fill="FFFFFF"/>
        <w:bidi/>
        <w:spacing w:before="0" w:beforeAutospacing="0" w:after="375" w:afterAutospacing="0" w:line="276" w:lineRule="auto"/>
        <w:rPr>
          <w:rFonts w:asciiTheme="minorBidi" w:hAnsiTheme="minorBidi" w:cstheme="minorBidi"/>
          <w:color w:val="2C2F34"/>
          <w:rtl/>
        </w:rPr>
      </w:pPr>
    </w:p>
    <w:p w14:paraId="01EE21AA" w14:textId="77777777" w:rsidR="000E0BFD" w:rsidRPr="000E0BFD" w:rsidRDefault="000E0BFD" w:rsidP="000E0BFD">
      <w:pPr>
        <w:pStyle w:val="p1"/>
        <w:shd w:val="clear" w:color="auto" w:fill="FFFFFF"/>
        <w:bidi/>
        <w:spacing w:before="0" w:beforeAutospacing="0" w:after="375" w:afterAutospacing="0" w:line="276" w:lineRule="auto"/>
        <w:rPr>
          <w:rFonts w:asciiTheme="minorBidi" w:hAnsiTheme="minorBidi" w:cstheme="minorBidi"/>
          <w:color w:val="2C2F34"/>
          <w:rtl/>
        </w:rPr>
      </w:pPr>
    </w:p>
    <w:p w14:paraId="33BA3157" w14:textId="77777777" w:rsidR="001F2361" w:rsidRPr="000E0BFD" w:rsidRDefault="001F2361" w:rsidP="000E0BFD">
      <w:pPr>
        <w:pStyle w:val="NormalWeb"/>
        <w:shd w:val="clear" w:color="auto" w:fill="FFFFFF"/>
        <w:bidi/>
        <w:spacing w:before="0" w:beforeAutospacing="0" w:after="150" w:afterAutospacing="0" w:line="276" w:lineRule="auto"/>
        <w:rPr>
          <w:rFonts w:asciiTheme="minorBidi" w:hAnsiTheme="minorBidi" w:cstheme="minorBidi"/>
          <w:color w:val="333333"/>
          <w:rtl/>
        </w:rPr>
      </w:pPr>
    </w:p>
    <w:p w14:paraId="7F0FF45F" w14:textId="77777777" w:rsidR="00E95517" w:rsidRDefault="00E95517" w:rsidP="008E30CF">
      <w:pPr>
        <w:pStyle w:val="NormalWeb"/>
        <w:shd w:val="clear" w:color="auto" w:fill="FFFFFF"/>
        <w:bidi/>
        <w:spacing w:before="0" w:beforeAutospacing="0" w:after="150" w:afterAutospacing="0" w:line="276" w:lineRule="auto"/>
        <w:rPr>
          <w:rFonts w:asciiTheme="minorBidi" w:hAnsiTheme="minorBidi" w:cstheme="minorBidi"/>
          <w:b/>
          <w:bCs/>
          <w:color w:val="333333"/>
          <w:sz w:val="28"/>
          <w:szCs w:val="28"/>
          <w:u w:val="single"/>
          <w:rtl/>
        </w:rPr>
      </w:pPr>
    </w:p>
    <w:p w14:paraId="1C29EABB" w14:textId="7C811502" w:rsidR="001F2361" w:rsidRPr="000E0BFD" w:rsidRDefault="001F2361" w:rsidP="00E95517">
      <w:pPr>
        <w:pStyle w:val="NormalWeb"/>
        <w:shd w:val="clear" w:color="auto" w:fill="FFFFFF"/>
        <w:bidi/>
        <w:spacing w:before="0" w:beforeAutospacing="0" w:after="150" w:afterAutospacing="0" w:line="276" w:lineRule="auto"/>
        <w:jc w:val="center"/>
        <w:rPr>
          <w:rFonts w:asciiTheme="minorBidi" w:hAnsiTheme="minorBidi" w:cstheme="minorBidi"/>
          <w:b/>
          <w:bCs/>
          <w:color w:val="333333"/>
          <w:sz w:val="28"/>
          <w:szCs w:val="28"/>
          <w:u w:val="single"/>
          <w:rtl/>
        </w:rPr>
      </w:pPr>
      <w:r w:rsidRPr="000E0BFD">
        <w:rPr>
          <w:rFonts w:asciiTheme="minorBidi" w:hAnsiTheme="minorBidi" w:cstheme="minorBidi"/>
          <w:b/>
          <w:bCs/>
          <w:color w:val="333333"/>
          <w:sz w:val="28"/>
          <w:szCs w:val="28"/>
          <w:u w:val="single"/>
          <w:rtl/>
        </w:rPr>
        <w:t>النتائج</w:t>
      </w:r>
    </w:p>
    <w:p w14:paraId="4CABEECD" w14:textId="77777777" w:rsidR="00D31D80" w:rsidRDefault="001F2361" w:rsidP="00D31D80">
      <w:pPr>
        <w:pStyle w:val="NormalWeb"/>
        <w:numPr>
          <w:ilvl w:val="0"/>
          <w:numId w:val="26"/>
        </w:numPr>
        <w:shd w:val="clear" w:color="auto" w:fill="FFFFFF"/>
        <w:bidi/>
        <w:spacing w:before="0" w:beforeAutospacing="0" w:after="150" w:afterAutospacing="0" w:line="276" w:lineRule="auto"/>
        <w:rPr>
          <w:rFonts w:asciiTheme="minorBidi" w:hAnsiTheme="minorBidi" w:cstheme="minorBidi"/>
        </w:rPr>
      </w:pPr>
      <w:bookmarkStart w:id="50" w:name="_Hlk73945245"/>
      <w:r w:rsidRPr="000E0BFD">
        <w:rPr>
          <w:rFonts w:asciiTheme="minorBidi" w:hAnsiTheme="minorBidi" w:cstheme="minorBidi"/>
          <w:color w:val="333333"/>
          <w:rtl/>
        </w:rPr>
        <w:t xml:space="preserve">مساهمه تطوير البنيه التحتيه والتكنولوجيه في مصر </w:t>
      </w:r>
      <w:r w:rsidRPr="000E0BFD">
        <w:rPr>
          <w:rFonts w:asciiTheme="minorBidi" w:hAnsiTheme="minorBidi" w:cstheme="minorBidi"/>
          <w:rtl/>
        </w:rPr>
        <w:t>في جذب  الاستثمار الأجنبي المباشر الذى من شأنه دفع عجلة التنمية الاقتصادية والاجتماعية، من خلال توفير رؤوس الأموال والتقنية الحديثة والاستفادة منها في إقامة المشاريع الاقتصادية والتنموية، بهدف تحقيق الرفاهية الاجتماعية لكافة أفراد المجتمع، من خلال خلق وتوفير فرص العمل اللازمه لتوظيف الشباب، وبالتالي الحد من مستويات البطالة المرتفعة</w:t>
      </w:r>
      <w:bookmarkEnd w:id="50"/>
      <w:r w:rsidRPr="000E0BFD">
        <w:rPr>
          <w:rFonts w:asciiTheme="minorBidi" w:hAnsiTheme="minorBidi" w:cstheme="minorBidi"/>
        </w:rPr>
        <w:t>.</w:t>
      </w:r>
    </w:p>
    <w:p w14:paraId="089C5897" w14:textId="77777777" w:rsidR="00D31D80" w:rsidRDefault="001F2361" w:rsidP="00D31D80">
      <w:pPr>
        <w:pStyle w:val="NormalWeb"/>
        <w:numPr>
          <w:ilvl w:val="0"/>
          <w:numId w:val="26"/>
        </w:numPr>
        <w:shd w:val="clear" w:color="auto" w:fill="FFFFFF"/>
        <w:bidi/>
        <w:spacing w:before="0" w:beforeAutospacing="0" w:after="150" w:afterAutospacing="0" w:line="276" w:lineRule="auto"/>
        <w:rPr>
          <w:rFonts w:asciiTheme="minorBidi" w:hAnsiTheme="minorBidi" w:cstheme="minorBidi"/>
        </w:rPr>
      </w:pPr>
      <w:r w:rsidRPr="00D31D80">
        <w:rPr>
          <w:rFonts w:asciiTheme="minorBidi" w:hAnsiTheme="minorBidi" w:cstheme="minorBidi"/>
          <w:rtl/>
        </w:rPr>
        <w:t>و</w:t>
      </w:r>
      <w:r w:rsidRPr="00D31D80">
        <w:rPr>
          <w:rFonts w:asciiTheme="minorBidi" w:hAnsiTheme="minorBidi" w:cstheme="minorBidi"/>
          <w:color w:val="333333"/>
          <w:rtl/>
        </w:rPr>
        <w:t>جود علاقة طردية بين حجم الإنفاق على البنية  التحتية الأساسية التكنولوجية وتدفقات الاستثمار الأجنيى المباشر.</w:t>
      </w:r>
    </w:p>
    <w:p w14:paraId="5C753D0C" w14:textId="41577AB6" w:rsidR="00D31D80" w:rsidRPr="00D31D80" w:rsidRDefault="001F2361" w:rsidP="00D31D80">
      <w:pPr>
        <w:pStyle w:val="NormalWeb"/>
        <w:numPr>
          <w:ilvl w:val="0"/>
          <w:numId w:val="26"/>
        </w:numPr>
        <w:shd w:val="clear" w:color="auto" w:fill="FFFFFF"/>
        <w:bidi/>
        <w:spacing w:before="0" w:beforeAutospacing="0" w:after="150" w:afterAutospacing="0" w:line="276" w:lineRule="auto"/>
        <w:rPr>
          <w:rFonts w:asciiTheme="minorBidi" w:hAnsiTheme="minorBidi" w:cstheme="minorBidi"/>
        </w:rPr>
      </w:pPr>
      <w:r w:rsidRPr="00D31D80">
        <w:rPr>
          <w:rFonts w:asciiTheme="minorBidi" w:hAnsiTheme="minorBidi" w:cstheme="minorBidi"/>
          <w:rtl/>
        </w:rPr>
        <w:t>مساهمه تطوير البنية التحتية والتكنولوجيه في جذب الاستثمار الأجنبي المباشر، حيث تمكنت الدولة المصرية  من جذب العديد من الاستثمارات الأجنبية المباشرة  وذلك نتيجة الجهود التنموية المكثفه التي بذلتها الحكومة  المصرية في السنوات الأخيرة من أجل تطوير البنيه التحتيه والتكنولوجية</w:t>
      </w:r>
      <w:r w:rsidRPr="00D31D80">
        <w:rPr>
          <w:rFonts w:asciiTheme="minorBidi" w:hAnsiTheme="minorBidi" w:cstheme="minorBidi"/>
          <w:color w:val="333333"/>
          <w:rtl/>
        </w:rPr>
        <w:t xml:space="preserve"> في الدولة المصرية </w:t>
      </w:r>
      <w:r w:rsidR="00D31D80">
        <w:rPr>
          <w:rFonts w:asciiTheme="minorBidi" w:hAnsiTheme="minorBidi" w:cstheme="minorBidi" w:hint="cs"/>
          <w:color w:val="333333"/>
          <w:rtl/>
        </w:rPr>
        <w:t>.</w:t>
      </w:r>
    </w:p>
    <w:p w14:paraId="27A331B7" w14:textId="77777777" w:rsidR="00D31D80" w:rsidRDefault="001F2361" w:rsidP="00D31D80">
      <w:pPr>
        <w:pStyle w:val="NormalWeb"/>
        <w:numPr>
          <w:ilvl w:val="0"/>
          <w:numId w:val="26"/>
        </w:numPr>
        <w:shd w:val="clear" w:color="auto" w:fill="FFFFFF"/>
        <w:bidi/>
        <w:spacing w:before="0" w:beforeAutospacing="0" w:after="150" w:afterAutospacing="0" w:line="276" w:lineRule="auto"/>
        <w:rPr>
          <w:rFonts w:asciiTheme="minorBidi" w:hAnsiTheme="minorBidi" w:cstheme="minorBidi"/>
        </w:rPr>
      </w:pPr>
      <w:r w:rsidRPr="00D31D80">
        <w:rPr>
          <w:rFonts w:asciiTheme="minorBidi" w:hAnsiTheme="minorBidi"/>
          <w:color w:val="000000"/>
          <w:rtl/>
        </w:rPr>
        <w:t>مساهمة مشروعات البنية التحتية التي نفذتها الحكومه المصريه في  الربط بين المحافظات وتمهيد الطرق وبناء الكباري وتوفير التكنولوجيا الحديثة في توفير مناخ اقتصادي يسمح بجلب الاستثمارات الأجنبية المباشره الى مصر</w:t>
      </w:r>
      <w:r w:rsidRPr="00D31D80">
        <w:rPr>
          <w:rFonts w:asciiTheme="minorBidi" w:hAnsiTheme="minorBidi"/>
          <w:color w:val="000000"/>
        </w:rPr>
        <w:t>.</w:t>
      </w:r>
    </w:p>
    <w:p w14:paraId="5183BB87" w14:textId="540B7314" w:rsidR="00D31D80" w:rsidRPr="00D31D80" w:rsidRDefault="001F2361" w:rsidP="00D31D80">
      <w:pPr>
        <w:pStyle w:val="NormalWeb"/>
        <w:numPr>
          <w:ilvl w:val="0"/>
          <w:numId w:val="26"/>
        </w:numPr>
        <w:shd w:val="clear" w:color="auto" w:fill="FFFFFF"/>
        <w:bidi/>
        <w:spacing w:before="0" w:beforeAutospacing="0" w:after="150" w:afterAutospacing="0" w:line="276" w:lineRule="auto"/>
        <w:rPr>
          <w:rFonts w:asciiTheme="minorBidi" w:hAnsiTheme="minorBidi" w:cstheme="minorBidi"/>
        </w:rPr>
      </w:pPr>
      <w:r w:rsidRPr="00D31D80">
        <w:rPr>
          <w:rFonts w:asciiTheme="minorBidi" w:hAnsiTheme="minorBidi" w:cstheme="minorBidi"/>
          <w:color w:val="000000"/>
          <w:shd w:val="clear" w:color="auto" w:fill="FFFFFF"/>
          <w:rtl/>
        </w:rPr>
        <w:t>مساهمة الجهود المبذولة من الحكومة المصرية  في قطاع الاتصالات وتكنولوجيا المعلومات في استعادة مكانتها إقليميًا وعالميًا، وقد كان ذلك جليًا في استضافة مصر لعدد من الفعاليات والمؤتمرات العالمية الهامة</w:t>
      </w:r>
      <w:r w:rsidR="00D31D80">
        <w:rPr>
          <w:rFonts w:asciiTheme="minorBidi" w:hAnsiTheme="minorBidi" w:cstheme="minorBidi" w:hint="cs"/>
          <w:color w:val="000000"/>
          <w:shd w:val="clear" w:color="auto" w:fill="FFFFFF"/>
          <w:rtl/>
        </w:rPr>
        <w:t>.</w:t>
      </w:r>
    </w:p>
    <w:p w14:paraId="7ACCBA5A" w14:textId="564AB3BC" w:rsidR="00D31D80" w:rsidRDefault="001F2361" w:rsidP="00D31D80">
      <w:pPr>
        <w:pStyle w:val="NormalWeb"/>
        <w:numPr>
          <w:ilvl w:val="0"/>
          <w:numId w:val="26"/>
        </w:numPr>
        <w:shd w:val="clear" w:color="auto" w:fill="FFFFFF"/>
        <w:bidi/>
        <w:spacing w:before="0" w:beforeAutospacing="0" w:after="150" w:afterAutospacing="0" w:line="276" w:lineRule="auto"/>
        <w:rPr>
          <w:rFonts w:asciiTheme="minorBidi" w:hAnsiTheme="minorBidi" w:cstheme="minorBidi"/>
        </w:rPr>
      </w:pPr>
      <w:r w:rsidRPr="00D31D80">
        <w:rPr>
          <w:rFonts w:asciiTheme="minorBidi" w:hAnsiTheme="minorBidi" w:cstheme="minorBidi"/>
          <w:rtl/>
        </w:rPr>
        <w:t>مساهمه الجهود المبذوله من الدولة في قطاع النقل البحرى من اعاده هيكلة الموانئ البحرية في جذب الاستثمار الاجنبى المباش</w:t>
      </w:r>
      <w:r w:rsidR="00D31D80">
        <w:rPr>
          <w:rFonts w:asciiTheme="minorBidi" w:hAnsiTheme="minorBidi" w:cstheme="minorBidi" w:hint="cs"/>
          <w:rtl/>
          <w:lang w:bidi="ar-EG"/>
        </w:rPr>
        <w:t>ر.</w:t>
      </w:r>
    </w:p>
    <w:p w14:paraId="54E7F5FD" w14:textId="77777777" w:rsidR="00D31D80" w:rsidRDefault="00D31D80" w:rsidP="00D31D80">
      <w:pPr>
        <w:pStyle w:val="NormalWeb"/>
        <w:numPr>
          <w:ilvl w:val="0"/>
          <w:numId w:val="26"/>
        </w:numPr>
        <w:shd w:val="clear" w:color="auto" w:fill="FFFFFF"/>
        <w:bidi/>
        <w:spacing w:before="0" w:beforeAutospacing="0" w:after="150" w:afterAutospacing="0" w:line="276" w:lineRule="auto"/>
        <w:rPr>
          <w:rFonts w:asciiTheme="minorBidi" w:hAnsiTheme="minorBidi" w:cstheme="minorBidi"/>
        </w:rPr>
      </w:pPr>
      <w:r w:rsidRPr="00D31D80">
        <w:rPr>
          <w:rFonts w:asciiTheme="minorBidi" w:hAnsiTheme="minorBidi" w:cstheme="minorBidi"/>
        </w:rPr>
        <w:t>-</w:t>
      </w:r>
      <w:r w:rsidR="001F2361" w:rsidRPr="00D31D80">
        <w:rPr>
          <w:rFonts w:asciiTheme="minorBidi" w:hAnsiTheme="minorBidi" w:cstheme="minorBidi"/>
          <w:rtl/>
        </w:rPr>
        <w:t>مساهمة تحسين وتطوير كفاءة دور المؤسسات في الدول في استقطاب المزيد من الاستثمارات الاجنبية، من خلال تقديم الضمانات للمستثمرين بعدم فرض قيود على تدفقات رؤوس الاموال وتفعيل دورها في المكافحة والتصدي للفساد، إضافة إلى تطوير دور الرقابة القضائية على مؤسسات الدولة</w:t>
      </w:r>
      <w:r>
        <w:rPr>
          <w:rFonts w:asciiTheme="minorBidi" w:hAnsiTheme="minorBidi" w:cstheme="minorBidi" w:hint="cs"/>
          <w:rtl/>
        </w:rPr>
        <w:t>.</w:t>
      </w:r>
    </w:p>
    <w:p w14:paraId="75EED150" w14:textId="77777777" w:rsidR="00D31D80" w:rsidRDefault="001F2361" w:rsidP="00D31D80">
      <w:pPr>
        <w:pStyle w:val="NormalWeb"/>
        <w:numPr>
          <w:ilvl w:val="0"/>
          <w:numId w:val="26"/>
        </w:numPr>
        <w:shd w:val="clear" w:color="auto" w:fill="FFFFFF"/>
        <w:bidi/>
        <w:spacing w:before="0" w:beforeAutospacing="0" w:after="150" w:afterAutospacing="0" w:line="276" w:lineRule="auto"/>
        <w:rPr>
          <w:rFonts w:asciiTheme="minorBidi" w:hAnsiTheme="minorBidi" w:cstheme="minorBidi"/>
        </w:rPr>
      </w:pPr>
      <w:r w:rsidRPr="00D31D80">
        <w:rPr>
          <w:rFonts w:asciiTheme="minorBidi" w:hAnsiTheme="minorBidi" w:cstheme="minorBidi"/>
          <w:rtl/>
        </w:rPr>
        <w:t>مساهمة ارتفاع معدل النمو الاقتصادي في مصر  بشكل كبير في استقطاب المزيد من الاستثمار الاجنبي المباشر</w:t>
      </w:r>
      <w:r w:rsidR="00D31D80">
        <w:rPr>
          <w:rFonts w:asciiTheme="minorBidi" w:hAnsiTheme="minorBidi" w:cstheme="minorBidi" w:hint="cs"/>
          <w:rtl/>
        </w:rPr>
        <w:t>.</w:t>
      </w:r>
    </w:p>
    <w:p w14:paraId="4BC34409" w14:textId="148964DB" w:rsidR="001F2361" w:rsidRPr="00D31D80" w:rsidRDefault="001F2361" w:rsidP="00D31D80">
      <w:pPr>
        <w:pStyle w:val="NormalWeb"/>
        <w:numPr>
          <w:ilvl w:val="0"/>
          <w:numId w:val="26"/>
        </w:numPr>
        <w:shd w:val="clear" w:color="auto" w:fill="FFFFFF"/>
        <w:bidi/>
        <w:spacing w:before="0" w:beforeAutospacing="0" w:after="150" w:afterAutospacing="0" w:line="276" w:lineRule="auto"/>
        <w:rPr>
          <w:rFonts w:asciiTheme="minorBidi" w:hAnsiTheme="minorBidi" w:cstheme="minorBidi"/>
          <w:rtl/>
        </w:rPr>
      </w:pPr>
      <w:r w:rsidRPr="00D31D80">
        <w:rPr>
          <w:rFonts w:asciiTheme="minorBidi" w:hAnsiTheme="minorBidi" w:cstheme="minorBidi"/>
          <w:rtl/>
        </w:rPr>
        <w:t>مساهمة تطوير مشاريع البنيه التحتيه في مصر في جذب روؤس الأموال الأجنبية الى مصر حيث قامت الحكومة المصريه بتطوير المناطق الصناعيه سواء الحرة أو الخاصة وكذلك تحديث المشروعات الخاصة بالبنية الأساسية والمرافق العامة .</w:t>
      </w:r>
    </w:p>
    <w:p w14:paraId="1D15EFA7" w14:textId="77777777" w:rsidR="001F2361" w:rsidRPr="000E0BFD" w:rsidRDefault="001F2361" w:rsidP="001F2361">
      <w:pPr>
        <w:pStyle w:val="NormalWeb"/>
        <w:shd w:val="clear" w:color="auto" w:fill="FFFFFF"/>
        <w:bidi/>
        <w:spacing w:before="0" w:beforeAutospacing="0" w:after="150" w:afterAutospacing="0" w:line="276" w:lineRule="auto"/>
        <w:rPr>
          <w:rFonts w:asciiTheme="minorBidi" w:hAnsiTheme="minorBidi" w:cstheme="minorBidi"/>
          <w:color w:val="333333"/>
          <w:rtl/>
        </w:rPr>
      </w:pPr>
    </w:p>
    <w:p w14:paraId="6D97A019" w14:textId="77777777" w:rsidR="001F2361" w:rsidRPr="000E0BFD" w:rsidRDefault="001F2361" w:rsidP="001F2361">
      <w:pPr>
        <w:pStyle w:val="NormalWeb"/>
        <w:shd w:val="clear" w:color="auto" w:fill="FFFFFF"/>
        <w:bidi/>
        <w:spacing w:before="0" w:beforeAutospacing="0" w:after="150" w:afterAutospacing="0" w:line="276" w:lineRule="auto"/>
        <w:rPr>
          <w:rFonts w:asciiTheme="minorBidi" w:hAnsiTheme="minorBidi" w:cstheme="minorBidi"/>
          <w:color w:val="333333"/>
          <w:rtl/>
        </w:rPr>
      </w:pPr>
    </w:p>
    <w:p w14:paraId="6CE5D564" w14:textId="77777777" w:rsidR="001F2361" w:rsidRPr="000E0BFD" w:rsidRDefault="001F2361" w:rsidP="001F2361">
      <w:pPr>
        <w:pStyle w:val="NormalWeb"/>
        <w:shd w:val="clear" w:color="auto" w:fill="FFFFFF"/>
        <w:bidi/>
        <w:spacing w:before="0" w:beforeAutospacing="0" w:after="150" w:afterAutospacing="0" w:line="276" w:lineRule="auto"/>
        <w:rPr>
          <w:rFonts w:asciiTheme="minorBidi" w:hAnsiTheme="minorBidi" w:cstheme="minorBidi"/>
          <w:color w:val="333333"/>
          <w:rtl/>
        </w:rPr>
      </w:pPr>
    </w:p>
    <w:p w14:paraId="48385656" w14:textId="77777777" w:rsidR="001F2361" w:rsidRPr="000E0BFD" w:rsidRDefault="001F2361" w:rsidP="001F2361">
      <w:pPr>
        <w:pStyle w:val="NormalWeb"/>
        <w:shd w:val="clear" w:color="auto" w:fill="FFFFFF"/>
        <w:bidi/>
        <w:spacing w:before="0" w:beforeAutospacing="0" w:after="150" w:afterAutospacing="0" w:line="276" w:lineRule="auto"/>
        <w:rPr>
          <w:rFonts w:asciiTheme="minorBidi" w:hAnsiTheme="minorBidi" w:cstheme="minorBidi"/>
          <w:color w:val="333333"/>
          <w:rtl/>
        </w:rPr>
      </w:pPr>
    </w:p>
    <w:p w14:paraId="34550892" w14:textId="77777777" w:rsidR="001F2361" w:rsidRPr="000E0BFD" w:rsidRDefault="001F2361" w:rsidP="001F2361">
      <w:pPr>
        <w:pStyle w:val="NormalWeb"/>
        <w:shd w:val="clear" w:color="auto" w:fill="FFFFFF"/>
        <w:bidi/>
        <w:spacing w:before="0" w:beforeAutospacing="0" w:after="150" w:afterAutospacing="0" w:line="276" w:lineRule="auto"/>
        <w:jc w:val="center"/>
        <w:rPr>
          <w:rFonts w:asciiTheme="minorBidi" w:hAnsiTheme="minorBidi" w:cstheme="minorBidi"/>
          <w:color w:val="333333"/>
          <w:rtl/>
        </w:rPr>
      </w:pPr>
    </w:p>
    <w:p w14:paraId="3D368F06" w14:textId="77777777" w:rsidR="001F2361" w:rsidRPr="00F80F71" w:rsidRDefault="001F2361" w:rsidP="001F2361">
      <w:pPr>
        <w:pStyle w:val="NormalWeb"/>
        <w:shd w:val="clear" w:color="auto" w:fill="FFFFFF"/>
        <w:bidi/>
        <w:spacing w:before="0" w:beforeAutospacing="0" w:after="150" w:afterAutospacing="0" w:line="276" w:lineRule="auto"/>
        <w:jc w:val="center"/>
        <w:rPr>
          <w:rFonts w:ascii="Arial" w:hAnsi="Arial" w:cs="Arial"/>
          <w:color w:val="333333"/>
          <w:rtl/>
        </w:rPr>
      </w:pPr>
    </w:p>
    <w:p w14:paraId="7119A5AE" w14:textId="77777777" w:rsidR="001F2361" w:rsidRPr="00F80F71" w:rsidRDefault="001F2361" w:rsidP="001F2361">
      <w:pPr>
        <w:pStyle w:val="NormalWeb"/>
        <w:shd w:val="clear" w:color="auto" w:fill="FFFFFF"/>
        <w:bidi/>
        <w:spacing w:before="0" w:beforeAutospacing="0" w:after="150" w:afterAutospacing="0" w:line="276" w:lineRule="auto"/>
        <w:jc w:val="center"/>
        <w:rPr>
          <w:rFonts w:ascii="Arial" w:hAnsi="Arial" w:cs="Arial"/>
          <w:color w:val="333333"/>
          <w:rtl/>
        </w:rPr>
      </w:pPr>
    </w:p>
    <w:p w14:paraId="7FF5EF81" w14:textId="77777777" w:rsidR="001F2361" w:rsidRPr="00F80F71" w:rsidRDefault="001F2361" w:rsidP="001F2361">
      <w:pPr>
        <w:pStyle w:val="NormalWeb"/>
        <w:shd w:val="clear" w:color="auto" w:fill="FFFFFF"/>
        <w:bidi/>
        <w:spacing w:before="0" w:beforeAutospacing="0" w:after="150" w:afterAutospacing="0" w:line="276" w:lineRule="auto"/>
        <w:jc w:val="center"/>
        <w:rPr>
          <w:rFonts w:ascii="Arial" w:hAnsi="Arial" w:cs="Arial"/>
          <w:color w:val="333333"/>
          <w:rtl/>
        </w:rPr>
      </w:pPr>
    </w:p>
    <w:p w14:paraId="756B63D4" w14:textId="77777777" w:rsidR="00E95517" w:rsidRDefault="00E95517" w:rsidP="00E95517">
      <w:pPr>
        <w:pStyle w:val="NormalWeb"/>
        <w:shd w:val="clear" w:color="auto" w:fill="FFFFFF"/>
        <w:bidi/>
        <w:spacing w:before="0" w:beforeAutospacing="0" w:after="150" w:afterAutospacing="0" w:line="276" w:lineRule="auto"/>
        <w:rPr>
          <w:rFonts w:ascii="Arial" w:hAnsi="Arial" w:cs="Arial"/>
          <w:b/>
          <w:bCs/>
          <w:color w:val="333333"/>
          <w:sz w:val="28"/>
          <w:szCs w:val="28"/>
          <w:u w:val="single"/>
          <w:rtl/>
        </w:rPr>
      </w:pPr>
    </w:p>
    <w:p w14:paraId="72584C32" w14:textId="406FFE1E" w:rsidR="00E95517" w:rsidRPr="000E0BFD" w:rsidRDefault="001F2361" w:rsidP="00E95517">
      <w:pPr>
        <w:pStyle w:val="NormalWeb"/>
        <w:shd w:val="clear" w:color="auto" w:fill="FFFFFF"/>
        <w:bidi/>
        <w:spacing w:before="0" w:beforeAutospacing="0" w:after="150" w:afterAutospacing="0" w:line="276" w:lineRule="auto"/>
        <w:jc w:val="center"/>
        <w:rPr>
          <w:rFonts w:ascii="Arial" w:hAnsi="Arial" w:cs="Arial"/>
          <w:b/>
          <w:bCs/>
          <w:color w:val="333333"/>
          <w:sz w:val="28"/>
          <w:szCs w:val="28"/>
          <w:u w:val="single"/>
          <w:rtl/>
        </w:rPr>
      </w:pPr>
      <w:r w:rsidRPr="000E0BFD">
        <w:rPr>
          <w:rFonts w:ascii="Arial" w:hAnsi="Arial" w:cs="Arial"/>
          <w:b/>
          <w:bCs/>
          <w:color w:val="333333"/>
          <w:sz w:val="28"/>
          <w:szCs w:val="28"/>
          <w:u w:val="single"/>
          <w:rtl/>
        </w:rPr>
        <w:t>التوصيات</w:t>
      </w:r>
    </w:p>
    <w:p w14:paraId="110E8D0B" w14:textId="76458701" w:rsidR="00E95517" w:rsidRPr="00F80F71" w:rsidRDefault="001F2361" w:rsidP="00E95517">
      <w:pPr>
        <w:spacing w:line="276" w:lineRule="auto"/>
        <w:rPr>
          <w:rFonts w:ascii="Arial" w:hAnsi="Arial" w:cs="Arial"/>
          <w:rtl/>
        </w:rPr>
      </w:pPr>
      <w:r w:rsidRPr="00F80F71">
        <w:rPr>
          <w:rFonts w:ascii="Arial" w:hAnsi="Arial" w:cs="Arial"/>
          <w:rtl/>
        </w:rPr>
        <w:t xml:space="preserve">- ضروره الاهتمام بالدراسه الاقتصادية لمشروعات البنية التحتية حيث ان مشروعات البنية التحتية الجيدة تدعم الاقتصاد وتساعد على نموه، فالتنمية الإقتصادية بحاجة شديدة للدعم من خلال مشروعات البنية التحتية خاصة حينما تحفزها في مراحل الانحدار والأزمات، كما أن الأرباح التي تنتجها مشروعات البنيه التحتيه  تساهم بدورها في دعم الاقتصاد الوطنى  </w:t>
      </w:r>
      <w:r w:rsidRPr="00F80F71">
        <w:rPr>
          <w:rFonts w:ascii="Arial" w:hAnsi="Arial" w:cs="Arial"/>
        </w:rPr>
        <w:t>.</w:t>
      </w:r>
    </w:p>
    <w:p w14:paraId="0C6F40CC" w14:textId="6D1990CF" w:rsidR="001F2361" w:rsidRPr="00F80F71" w:rsidRDefault="001F2361" w:rsidP="00E95517">
      <w:pPr>
        <w:spacing w:line="276" w:lineRule="auto"/>
        <w:rPr>
          <w:rFonts w:ascii="Arial" w:hAnsi="Arial" w:cs="Arial"/>
          <w:rtl/>
        </w:rPr>
      </w:pPr>
      <w:r w:rsidRPr="00F80F71">
        <w:rPr>
          <w:rFonts w:ascii="Arial" w:hAnsi="Arial" w:cs="Arial"/>
          <w:rtl/>
        </w:rPr>
        <w:t>-ضروره الاهتمام بمشروعات البنيه التحتيه الجيده حيث انها تسهم في تحسين الوضع التنافسي والقدارت التنافسية للدول المختلفة، حيث تعتبر أحد محددات التنافسية باعتبارها ركيزة قيام نشاطات اقتصادية فعالة، والمساهمة في تغطية كلفة التبادلات التجارية، بخلاف توفير الدعم الكامل للأسواق الاقتصادية المختلفة على جميع الأصعدة المحلية والإقليمية والدولية .</w:t>
      </w:r>
    </w:p>
    <w:p w14:paraId="23157D45"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rtl/>
          <w:lang w:bidi="ar-EG"/>
        </w:rPr>
      </w:pPr>
      <w:r w:rsidRPr="00F80F71">
        <w:rPr>
          <w:rFonts w:ascii="Arial" w:hAnsi="Arial" w:cs="Arial"/>
          <w:color w:val="323131"/>
          <w:shd w:val="clear" w:color="auto" w:fill="FFFFFF"/>
          <w:rtl/>
        </w:rPr>
        <w:t xml:space="preserve">- ضروره الاستمرار في الحفاظ على تطوير البنيه التحتيه والتكنولوجية في مصر من أجل جلب المزيد من الاستثمار الأجنبى المباشر  </w:t>
      </w:r>
      <w:r w:rsidRPr="00F80F71">
        <w:rPr>
          <w:rFonts w:ascii="Arial" w:hAnsi="Arial" w:cs="Arial"/>
          <w:rtl/>
          <w:lang w:bidi="ar-EG"/>
        </w:rPr>
        <w:t xml:space="preserve">ذلك  حيث ان الاستثمار الاجنبى المباشر يمكن أن يساهم في تشغيل قدر من العمالة وبالتالي الحد من البطالة ويمكن أن ترتفع بوجوده أرقام الناتج المحلي الإجمالي والصادرات. </w:t>
      </w:r>
    </w:p>
    <w:p w14:paraId="0A738B86" w14:textId="77777777" w:rsidR="001F2361" w:rsidRPr="00F80F71" w:rsidRDefault="001F2361" w:rsidP="001F2361">
      <w:pPr>
        <w:pStyle w:val="NormalWeb"/>
        <w:shd w:val="clear" w:color="auto" w:fill="FFFFFF"/>
        <w:spacing w:before="0" w:beforeAutospacing="0" w:after="150" w:afterAutospacing="0" w:line="276" w:lineRule="auto"/>
        <w:jc w:val="right"/>
        <w:rPr>
          <w:rFonts w:ascii="Arial" w:hAnsi="Arial" w:cs="Arial"/>
          <w:rtl/>
        </w:rPr>
      </w:pPr>
      <w:r w:rsidRPr="00F80F71">
        <w:rPr>
          <w:rFonts w:ascii="Arial" w:hAnsi="Arial" w:cs="Arial"/>
          <w:rtl/>
        </w:rPr>
        <w:t xml:space="preserve"> - العمل على الترویج للمشروعات المطروحة في القطاعات ذات المزايا التنافسية  في مصر والتي من شأنها زيادة جذب الاسـتثمار الأجنبـي المباشـر إلى  </w:t>
      </w:r>
      <w:r w:rsidRPr="00CD252D">
        <w:rPr>
          <w:rFonts w:asciiTheme="minorBidi" w:hAnsiTheme="minorBidi" w:cstheme="minorBidi"/>
          <w:rtl/>
        </w:rPr>
        <w:t>مصر  فالترويج يستلزم وضع خطه تسويقيه لترويج الدولة في الخارج كوجهة استثمارية مميزة .</w:t>
      </w:r>
    </w:p>
    <w:p w14:paraId="0DBC43C9" w14:textId="175630F1" w:rsidR="001F2361" w:rsidRPr="00F80F71" w:rsidRDefault="00334BE9" w:rsidP="001F2361">
      <w:pPr>
        <w:pStyle w:val="NormalWeb"/>
        <w:shd w:val="clear" w:color="auto" w:fill="FFFFFF"/>
        <w:bidi/>
        <w:spacing w:before="0" w:beforeAutospacing="0" w:after="150" w:afterAutospacing="0" w:line="276" w:lineRule="auto"/>
        <w:jc w:val="both"/>
        <w:rPr>
          <w:rFonts w:ascii="Arial" w:hAnsi="Arial" w:cs="Arial"/>
          <w:color w:val="323131"/>
          <w:shd w:val="clear" w:color="auto" w:fill="FFFFFF"/>
          <w:rtl/>
        </w:rPr>
      </w:pPr>
      <w:r>
        <w:rPr>
          <w:rFonts w:ascii="Arial" w:hAnsi="Arial" w:cs="Arial" w:hint="cs"/>
          <w:color w:val="323131"/>
          <w:shd w:val="clear" w:color="auto" w:fill="FFFFFF"/>
          <w:rtl/>
        </w:rPr>
        <w:t>-</w:t>
      </w:r>
      <w:r w:rsidR="001F2361" w:rsidRPr="00F80F71">
        <w:rPr>
          <w:rFonts w:ascii="Arial" w:hAnsi="Arial" w:cs="Arial"/>
          <w:color w:val="323131"/>
          <w:shd w:val="clear" w:color="auto" w:fill="FFFFFF"/>
          <w:rtl/>
        </w:rPr>
        <w:t>توفير المناخ المناسب والبيئه الاستثماريه المناسبة لجذب المزيد من الاستثمارات الأجنبية المباشرة الى مصر وذلك عن طريق تيسير الإجراءات بهدف دفع الاستثمارات وفى الوقت نفسه استهداف عدد من المستثمرين الذين لديهم بالفعل استثمارات فى مصرمن أجل التوسع فى استثماراتهم وضخ استثمارات جديدة</w:t>
      </w:r>
      <w:r w:rsidR="001F2361" w:rsidRPr="00F80F71">
        <w:rPr>
          <w:rFonts w:ascii="Arial" w:hAnsi="Arial" w:cs="Arial"/>
          <w:color w:val="323131"/>
          <w:shd w:val="clear" w:color="auto" w:fill="FFFFFF"/>
        </w:rPr>
        <w:t>.</w:t>
      </w:r>
      <w:r w:rsidR="001F2361" w:rsidRPr="00F80F71">
        <w:rPr>
          <w:rFonts w:ascii="Arial" w:hAnsi="Arial" w:cs="Arial"/>
          <w:color w:val="323131"/>
          <w:shd w:val="clear" w:color="auto" w:fill="FFFFFF"/>
          <w:rtl/>
        </w:rPr>
        <w:t xml:space="preserve"> </w:t>
      </w:r>
    </w:p>
    <w:p w14:paraId="0A814107" w14:textId="77777777" w:rsidR="001F2361" w:rsidRPr="00F80F71" w:rsidRDefault="001F2361" w:rsidP="001F2361">
      <w:pPr>
        <w:pStyle w:val="NormalWeb"/>
        <w:shd w:val="clear" w:color="auto" w:fill="FFFFFF"/>
        <w:bidi/>
        <w:spacing w:before="0" w:beforeAutospacing="0" w:after="150" w:afterAutospacing="0" w:line="276" w:lineRule="auto"/>
        <w:ind w:left="360"/>
        <w:jc w:val="highKashida"/>
        <w:rPr>
          <w:rFonts w:ascii="Arial" w:hAnsi="Arial" w:cs="Arial"/>
          <w:color w:val="323131"/>
        </w:rPr>
      </w:pPr>
      <w:r w:rsidRPr="00F80F71">
        <w:rPr>
          <w:rFonts w:ascii="Arial" w:hAnsi="Arial" w:cs="Arial"/>
          <w:color w:val="323131"/>
          <w:rtl/>
        </w:rPr>
        <w:t>- التوسع في إنشاء مناطق حرة جديدة بهدف جذب المستثمرين عبر توفير مزايا تنافسية وخدمات عالمية حيث باتت تشكل عنصر أساسيا في المنظومة الاقتصادية الشاملة التي تساهم في نمو الناتج الأجمالى كما أنها أمد الحلول المبتكرة التي لجأت إليها دول العالم للاستثمار في صناعة المستقبل حيث أنها تساهم بدور رئيسى في تطوير وتنمية الاقتصاد العالمى وتلعب دورا هاما في استقطاب الاستثمار في مجالات صناعية وتجارية وخدمات متنوعة كما أنها تساهم في تسهيل تدفق روؤس الأموال وتنشيط الاقتصاد وقطاعته وتطوير القدرات البشرية  .</w:t>
      </w:r>
    </w:p>
    <w:p w14:paraId="1BA85634"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tl/>
        </w:rPr>
      </w:pPr>
      <w:r w:rsidRPr="00F80F71">
        <w:rPr>
          <w:rFonts w:ascii="Arial" w:hAnsi="Arial" w:cs="Arial"/>
          <w:color w:val="333333"/>
          <w:rtl/>
        </w:rPr>
        <w:t>- الاستفادة من الموقع الجغرافى لمصر وطرح مشروعات بنية تحتيه وتكنولوجية من شأنها أن تشجع المستثمر الأجنبي على الاستثمار في مصر .</w:t>
      </w:r>
    </w:p>
    <w:p w14:paraId="23FFC642"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rtl/>
        </w:rPr>
      </w:pPr>
      <w:r w:rsidRPr="00F80F71">
        <w:rPr>
          <w:rFonts w:ascii="Arial" w:hAnsi="Arial" w:cs="Arial"/>
          <w:color w:val="333333"/>
          <w:rtl/>
        </w:rPr>
        <w:t xml:space="preserve">- الاهتمام بتطوير القوى العاملة وإكسابها مهارات جديدة، خاصة موظفي الخدمة المدنية والمعلمين وموظفي القطاع الخاص والقوى العاملة في مجال تكنولوجيا المعلومات، وذلك من أجل التكيف </w:t>
      </w:r>
      <w:r w:rsidRPr="00F80F71">
        <w:rPr>
          <w:rFonts w:ascii="Arial" w:hAnsi="Arial" w:cs="Arial"/>
          <w:rtl/>
        </w:rPr>
        <w:t>على استخدام وسائل الإنتاج المتقدمة والحرص على تنمية العنصر البشري و توعيته و الارتقاء بمستوى مهاراته، و خلق الكفاءات القادرة على توليد التكنولوجيا الأكثر ملائمة للظروف المحلية.</w:t>
      </w:r>
    </w:p>
    <w:p w14:paraId="2665A2C0"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tl/>
        </w:rPr>
      </w:pPr>
      <w:r w:rsidRPr="00F80F71">
        <w:rPr>
          <w:rFonts w:ascii="Arial" w:hAnsi="Arial" w:cs="Arial"/>
          <w:rtl/>
        </w:rPr>
        <w:t xml:space="preserve">- أهمية تناسب مخرجات الانظمة التعليمية مع متطلبات سوق العمل والاهتمام لتطوير المهارات اللازمة لسوق العمل مما يؤدى لجذب المزيد من الاستثمارات الأجنبية وتحسين البيئة الاستثمارية بصفة عامة  </w:t>
      </w:r>
    </w:p>
    <w:p w14:paraId="24217240"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r w:rsidRPr="00F80F71">
        <w:rPr>
          <w:rFonts w:ascii="Arial" w:hAnsi="Arial" w:cs="Arial"/>
          <w:color w:val="333333"/>
          <w:rtl/>
        </w:rPr>
        <w:t>- تذليل كافه الصعوبات والمشاكل التي تواجه تطوير البنيه التحتيه والتكنولوجية في مصر وتعوق تدفق الاستثمارات الأجنبية المباشره سواء من الناحية الاقتصادية او القانونية أو الإدارية .</w:t>
      </w:r>
    </w:p>
    <w:p w14:paraId="3228B434"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tl/>
        </w:rPr>
      </w:pPr>
      <w:r w:rsidRPr="00F80F71">
        <w:rPr>
          <w:rFonts w:ascii="Arial" w:hAnsi="Arial" w:cs="Arial"/>
          <w:color w:val="333333"/>
          <w:rtl/>
        </w:rPr>
        <w:t xml:space="preserve">- منح المستثمر الأجنبي بعض المزايا في المشاريع ذات الأولوية من أجل زيادة تدفقات الاستثمار الأجنبي المباشر الى مصر </w:t>
      </w:r>
    </w:p>
    <w:p w14:paraId="5E95F625" w14:textId="6A0FE1E9" w:rsidR="001F2361" w:rsidRPr="00F80F71" w:rsidRDefault="00E95517" w:rsidP="001F2361">
      <w:pPr>
        <w:pStyle w:val="NormalWeb"/>
        <w:shd w:val="clear" w:color="auto" w:fill="FFFFFF"/>
        <w:bidi/>
        <w:spacing w:before="0" w:beforeAutospacing="0" w:after="150" w:afterAutospacing="0" w:line="276" w:lineRule="auto"/>
        <w:jc w:val="both"/>
        <w:rPr>
          <w:rFonts w:ascii="Arial" w:hAnsi="Arial" w:cs="Arial"/>
          <w:color w:val="333333"/>
          <w:rtl/>
          <w:lang w:bidi="ar-EG"/>
        </w:rPr>
      </w:pPr>
      <w:r>
        <w:rPr>
          <w:rFonts w:ascii="Arial" w:hAnsi="Arial" w:cs="Arial" w:hint="cs"/>
          <w:color w:val="333333"/>
          <w:rtl/>
        </w:rPr>
        <w:lastRenderedPageBreak/>
        <w:t xml:space="preserve">- </w:t>
      </w:r>
      <w:r w:rsidR="001F2361" w:rsidRPr="00F80F71">
        <w:rPr>
          <w:rFonts w:ascii="Arial" w:hAnsi="Arial" w:cs="Arial"/>
          <w:color w:val="333333"/>
          <w:rtl/>
        </w:rPr>
        <w:t xml:space="preserve">تشجيع القطاع الخاص على الاستثمار في البنية التحتية والدخول في شراكات مع القطاع العام على أساس نظام </w:t>
      </w:r>
      <w:r w:rsidR="001F2361" w:rsidRPr="00F80F71">
        <w:rPr>
          <w:rFonts w:ascii="Arial" w:hAnsi="Arial" w:cs="Arial"/>
          <w:color w:val="333333"/>
        </w:rPr>
        <w:t xml:space="preserve">BOT </w:t>
      </w:r>
      <w:r w:rsidR="001F2361" w:rsidRPr="00F80F71">
        <w:rPr>
          <w:rFonts w:ascii="Arial" w:hAnsi="Arial" w:cs="Arial"/>
          <w:color w:val="333333"/>
          <w:rtl/>
          <w:lang w:bidi="ar-EG"/>
        </w:rPr>
        <w:t xml:space="preserve"> الذى يعنى قيام الشركات الأجنبية ببناء وتشغيل مشروعات البنية التحتية الأساسية أو التكنولوجية ثم يتم تحويله مره أخرى للحكومة بعد فترة زمنية يتم الاتفاق عليها</w:t>
      </w:r>
      <w:r w:rsidR="001F2361" w:rsidRPr="00F80F71">
        <w:rPr>
          <w:rFonts w:ascii="Arial" w:hAnsi="Arial" w:cs="Arial"/>
          <w:rtl/>
        </w:rPr>
        <w:t xml:space="preserve">  ويتم فيها استرداد رأس المال المستثمر وتحقيق معدل عائد مناسب للمستثمر</w:t>
      </w:r>
      <w:r w:rsidR="001F2361" w:rsidRPr="00F80F71">
        <w:rPr>
          <w:rFonts w:ascii="Arial" w:hAnsi="Arial" w:cs="Arial"/>
          <w:color w:val="333333"/>
          <w:rtl/>
          <w:lang w:bidi="ar-EG"/>
        </w:rPr>
        <w:t xml:space="preserve"> </w:t>
      </w:r>
    </w:p>
    <w:p w14:paraId="3A10DFAE"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rtl/>
        </w:rPr>
      </w:pPr>
      <w:r w:rsidRPr="00F80F71">
        <w:rPr>
          <w:rFonts w:ascii="Arial" w:hAnsi="Arial" w:cs="Arial"/>
          <w:rtl/>
        </w:rPr>
        <w:t>- تحديث القوانين الخاصة بتشجيع الاستثمار بما يتلائم مع التطورات والمتغيرات الراهنة في البيئة الاستثمارية</w:t>
      </w:r>
    </w:p>
    <w:p w14:paraId="3461E1D1"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rtl/>
        </w:rPr>
      </w:pPr>
      <w:r w:rsidRPr="00F80F71">
        <w:rPr>
          <w:rFonts w:ascii="Arial" w:hAnsi="Arial" w:cs="Arial"/>
          <w:rtl/>
        </w:rPr>
        <w:t xml:space="preserve">تقديم حلول للمشاكل والصعوبات التي تواجه المستثمرين في مجال توفير مواقع استثمارية تفى بمتطلبات المشاريع الاستثمارية وتسريع العمل في مجال تخصيص الأراضي الصناعية </w:t>
      </w:r>
    </w:p>
    <w:p w14:paraId="2A20CCF8" w14:textId="0E54D138" w:rsidR="001F2361" w:rsidRPr="00F80F71" w:rsidRDefault="00E95517" w:rsidP="001F2361">
      <w:pPr>
        <w:pStyle w:val="NormalWeb"/>
        <w:shd w:val="clear" w:color="auto" w:fill="FFFFFF"/>
        <w:bidi/>
        <w:spacing w:before="0" w:beforeAutospacing="0" w:after="150" w:afterAutospacing="0" w:line="276" w:lineRule="auto"/>
        <w:jc w:val="both"/>
        <w:rPr>
          <w:rFonts w:ascii="Arial" w:hAnsi="Arial" w:cs="Arial"/>
          <w:color w:val="333333"/>
        </w:rPr>
      </w:pPr>
      <w:r>
        <w:rPr>
          <w:rFonts w:ascii="Arial" w:hAnsi="Arial" w:cs="Arial" w:hint="cs"/>
          <w:rtl/>
        </w:rPr>
        <w:t>-</w:t>
      </w:r>
      <w:r w:rsidR="001F2361" w:rsidRPr="00F80F71">
        <w:rPr>
          <w:rFonts w:ascii="Arial" w:hAnsi="Arial" w:cs="Arial"/>
          <w:rtl/>
        </w:rPr>
        <w:t>إقامة العديد من المناطق الحرة وتهيئة الأجواء وتحسين البيئة الاستثمارية ولاسيما ماتحظي به مصر من مقومات طبيعية تزيد من  إمكانية نجاح هذه المناطق فضلا عن كونها تشكل سوقا تجاريا واسعا وممرا استراتيجيا بين الشرق والغرب.</w:t>
      </w:r>
    </w:p>
    <w:p w14:paraId="476408DB"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rtl/>
        </w:rPr>
      </w:pPr>
      <w:r w:rsidRPr="00F80F71">
        <w:rPr>
          <w:rFonts w:ascii="Arial" w:hAnsi="Arial" w:cs="Arial"/>
          <w:rtl/>
        </w:rPr>
        <w:t xml:space="preserve">-ضروره الاستمرار في تطوير البنية التحتية  والتكنولوجيه لاعتبارها من أهم متطلبات جذب الاستثمار الاجنبي المباشر إلى مصر ، وذلك من خلال الاستمرار في تطوير خدمات الطرق والموانئ والمطارات والكهرباء والغاز وتكنولوجيا المعلومات. </w:t>
      </w:r>
    </w:p>
    <w:p w14:paraId="63B48D54" w14:textId="77777777" w:rsidR="001F2361" w:rsidRPr="00F80F71" w:rsidRDefault="001F2361" w:rsidP="001F2361">
      <w:pPr>
        <w:pStyle w:val="NormalWeb"/>
        <w:shd w:val="clear" w:color="auto" w:fill="FFFFFF"/>
        <w:bidi/>
        <w:spacing w:before="0" w:beforeAutospacing="0" w:after="150" w:afterAutospacing="0" w:line="276" w:lineRule="auto"/>
        <w:jc w:val="center"/>
        <w:rPr>
          <w:rFonts w:ascii="Arial" w:hAnsi="Arial" w:cs="Arial"/>
          <w:u w:val="single"/>
          <w:rtl/>
        </w:rPr>
      </w:pPr>
    </w:p>
    <w:p w14:paraId="209EAC34" w14:textId="77777777" w:rsidR="001F2361" w:rsidRPr="00F80F71" w:rsidRDefault="001F2361" w:rsidP="001F2361">
      <w:pPr>
        <w:pStyle w:val="NormalWeb"/>
        <w:shd w:val="clear" w:color="auto" w:fill="FFFFFF"/>
        <w:bidi/>
        <w:spacing w:before="0" w:beforeAutospacing="0" w:after="150" w:afterAutospacing="0" w:line="276" w:lineRule="auto"/>
        <w:jc w:val="center"/>
        <w:rPr>
          <w:rFonts w:ascii="Arial" w:hAnsi="Arial" w:cs="Arial"/>
          <w:u w:val="single"/>
          <w:rtl/>
        </w:rPr>
      </w:pPr>
      <w:r w:rsidRPr="00F80F71">
        <w:rPr>
          <w:rFonts w:ascii="Arial" w:hAnsi="Arial" w:cs="Arial"/>
          <w:u w:val="single"/>
          <w:rtl/>
        </w:rPr>
        <w:t>خاتمة</w:t>
      </w:r>
    </w:p>
    <w:p w14:paraId="024114D2" w14:textId="6CC8A1DE"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r w:rsidRPr="00F80F71">
        <w:rPr>
          <w:rFonts w:ascii="Arial" w:hAnsi="Arial" w:cs="Arial"/>
          <w:rtl/>
        </w:rPr>
        <w:t>يتبــين لنــا مــن خــلال دراســتنا لموضــوع  دور مشــروعات البنيــة التحتيــة والتكنولوجية ودورها في جذب الاستثمار الأجنبي المباشر</w:t>
      </w:r>
      <w:r w:rsidRPr="00F80F71">
        <w:rPr>
          <w:rFonts w:ascii="Arial" w:hAnsi="Arial" w:cs="Arial"/>
          <w:rtl/>
          <w:lang w:bidi="ar-EG"/>
        </w:rPr>
        <w:t xml:space="preserve"> أن تطوير البنية التحتية والتكنولوجيه في مصر أثر على اقتصادها  بصورة واضحة وبشكل ملحوظ، حيث أنها ساهمت بدور كبير في دعم جميع القطاعات الاقتصادية والاجتماعية، وذلك من خلال تزويدها بالكثير من المشاريع التنفيذية والتشغيلية أيضاً، </w:t>
      </w:r>
      <w:r w:rsidR="000E0BFD">
        <w:rPr>
          <w:rFonts w:ascii="Arial" w:hAnsi="Arial" w:cs="Arial" w:hint="cs"/>
          <w:rtl/>
          <w:lang w:bidi="ar-EG"/>
        </w:rPr>
        <w:t xml:space="preserve">كما أنها </w:t>
      </w:r>
      <w:r w:rsidRPr="00F80F71">
        <w:rPr>
          <w:rFonts w:ascii="Arial" w:hAnsi="Arial" w:cs="Arial"/>
          <w:rtl/>
          <w:lang w:bidi="ar-EG"/>
        </w:rPr>
        <w:t xml:space="preserve">ساهمت بشكل قوي في دعم الإنتاج  </w:t>
      </w:r>
      <w:r w:rsidR="000E0BFD">
        <w:rPr>
          <w:rFonts w:ascii="Arial" w:hAnsi="Arial" w:cs="Arial" w:hint="cs"/>
          <w:rtl/>
          <w:lang w:bidi="ar-EG"/>
        </w:rPr>
        <w:t>و</w:t>
      </w:r>
      <w:r w:rsidRPr="00F80F71">
        <w:rPr>
          <w:rFonts w:ascii="Arial" w:hAnsi="Arial" w:cs="Arial"/>
          <w:rtl/>
          <w:lang w:bidi="ar-EG"/>
        </w:rPr>
        <w:t xml:space="preserve">عملت على نمو وزيادة وتوفير فرص العمل الكثيرة للأفراد باختلاف الفئات العمرية وزياده الناتج المحلى الإجمالى </w:t>
      </w:r>
      <w:r w:rsidRPr="00F80F71">
        <w:rPr>
          <w:rFonts w:ascii="Arial" w:hAnsi="Arial" w:cs="Arial"/>
          <w:rtl/>
        </w:rPr>
        <w:t xml:space="preserve"> </w:t>
      </w:r>
      <w:r w:rsidR="000E0BFD">
        <w:rPr>
          <w:rFonts w:ascii="Arial" w:hAnsi="Arial" w:cs="Arial" w:hint="cs"/>
          <w:rtl/>
        </w:rPr>
        <w:t xml:space="preserve">. </w:t>
      </w:r>
    </w:p>
    <w:p w14:paraId="15C86C2C"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p>
    <w:p w14:paraId="44EA8A16"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p>
    <w:p w14:paraId="74C03E03"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p>
    <w:p w14:paraId="0E17F8FF"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p>
    <w:p w14:paraId="48B80483"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p>
    <w:p w14:paraId="5691E011"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p>
    <w:p w14:paraId="354DDB25"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p>
    <w:p w14:paraId="06DCF4A9"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p>
    <w:p w14:paraId="65A29F2E"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p>
    <w:p w14:paraId="2AC192DC"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rPr>
      </w:pPr>
    </w:p>
    <w:p w14:paraId="5F2BD205" w14:textId="77777777" w:rsidR="001F2361" w:rsidRDefault="001F2361" w:rsidP="001F2361">
      <w:pPr>
        <w:pStyle w:val="NormalWeb"/>
        <w:shd w:val="clear" w:color="auto" w:fill="FFFFFF"/>
        <w:bidi/>
        <w:spacing w:before="0" w:beforeAutospacing="0" w:after="150" w:afterAutospacing="0" w:line="276" w:lineRule="auto"/>
        <w:jc w:val="both"/>
        <w:rPr>
          <w:rFonts w:ascii="Arial" w:hAnsi="Arial" w:cs="Arial"/>
          <w:b/>
          <w:bCs/>
          <w:color w:val="333333"/>
          <w:sz w:val="28"/>
          <w:szCs w:val="28"/>
        </w:rPr>
      </w:pPr>
    </w:p>
    <w:p w14:paraId="2F24EA53" w14:textId="77777777" w:rsidR="001F2361" w:rsidRDefault="001F2361" w:rsidP="001F2361">
      <w:pPr>
        <w:pStyle w:val="NormalWeb"/>
        <w:shd w:val="clear" w:color="auto" w:fill="FFFFFF"/>
        <w:bidi/>
        <w:spacing w:before="0" w:beforeAutospacing="0" w:after="150" w:afterAutospacing="0" w:line="276" w:lineRule="auto"/>
        <w:jc w:val="both"/>
        <w:rPr>
          <w:rFonts w:ascii="Arial" w:hAnsi="Arial" w:cs="Arial"/>
          <w:b/>
          <w:bCs/>
          <w:color w:val="333333"/>
          <w:sz w:val="28"/>
          <w:szCs w:val="28"/>
        </w:rPr>
      </w:pPr>
    </w:p>
    <w:p w14:paraId="363E4A32" w14:textId="77777777" w:rsidR="001F2361" w:rsidRDefault="001F2361" w:rsidP="001F2361">
      <w:pPr>
        <w:pStyle w:val="NormalWeb"/>
        <w:shd w:val="clear" w:color="auto" w:fill="FFFFFF"/>
        <w:bidi/>
        <w:spacing w:before="0" w:beforeAutospacing="0" w:after="150" w:afterAutospacing="0" w:line="276" w:lineRule="auto"/>
        <w:jc w:val="both"/>
        <w:rPr>
          <w:rFonts w:ascii="Arial" w:hAnsi="Arial" w:cs="Arial"/>
          <w:b/>
          <w:bCs/>
          <w:color w:val="333333"/>
          <w:sz w:val="28"/>
          <w:szCs w:val="28"/>
        </w:rPr>
      </w:pPr>
    </w:p>
    <w:p w14:paraId="2FE49166" w14:textId="77777777" w:rsidR="001F2361" w:rsidRDefault="001F2361" w:rsidP="001F2361">
      <w:pPr>
        <w:pStyle w:val="NormalWeb"/>
        <w:shd w:val="clear" w:color="auto" w:fill="FFFFFF"/>
        <w:bidi/>
        <w:spacing w:before="0" w:beforeAutospacing="0" w:after="150" w:afterAutospacing="0" w:line="276" w:lineRule="auto"/>
        <w:jc w:val="both"/>
        <w:rPr>
          <w:rFonts w:ascii="Arial" w:hAnsi="Arial" w:cs="Arial"/>
          <w:b/>
          <w:bCs/>
          <w:color w:val="333333"/>
          <w:sz w:val="28"/>
          <w:szCs w:val="28"/>
          <w:u w:val="single"/>
          <w:rtl/>
          <w:lang w:bidi="ar-EG"/>
        </w:rPr>
      </w:pPr>
    </w:p>
    <w:p w14:paraId="6EAAD057"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sz w:val="28"/>
          <w:szCs w:val="28"/>
          <w:u w:val="single"/>
          <w:rtl/>
          <w:lang w:bidi="ar-EG"/>
        </w:rPr>
      </w:pPr>
      <w:r w:rsidRPr="00F80F71">
        <w:rPr>
          <w:rFonts w:ascii="Arial" w:hAnsi="Arial" w:cs="Arial"/>
          <w:color w:val="333333"/>
          <w:sz w:val="28"/>
          <w:szCs w:val="28"/>
          <w:u w:val="single"/>
          <w:rtl/>
          <w:lang w:bidi="ar-EG"/>
        </w:rPr>
        <w:t xml:space="preserve">قائمه المراجع </w:t>
      </w:r>
    </w:p>
    <w:p w14:paraId="2A079517" w14:textId="77777777" w:rsidR="001F2361" w:rsidRPr="00F80F71" w:rsidRDefault="001F2361" w:rsidP="001F2361">
      <w:pPr>
        <w:pStyle w:val="NormalWeb"/>
        <w:shd w:val="clear" w:color="auto" w:fill="FFFFFF"/>
        <w:bidi/>
        <w:spacing w:before="0" w:beforeAutospacing="0" w:after="150" w:afterAutospacing="0" w:line="276" w:lineRule="auto"/>
        <w:jc w:val="both"/>
        <w:rPr>
          <w:rFonts w:ascii="Arial" w:hAnsi="Arial" w:cs="Arial"/>
          <w:color w:val="333333"/>
          <w:sz w:val="28"/>
          <w:szCs w:val="28"/>
          <w:u w:val="single"/>
          <w:rtl/>
          <w:lang w:bidi="ar-EG"/>
        </w:rPr>
      </w:pPr>
      <w:r w:rsidRPr="00F80F71">
        <w:rPr>
          <w:rFonts w:ascii="Arial" w:hAnsi="Arial" w:cs="Arial"/>
          <w:color w:val="333333"/>
          <w:sz w:val="28"/>
          <w:szCs w:val="28"/>
          <w:u w:val="single"/>
          <w:rtl/>
          <w:lang w:bidi="ar-EG"/>
        </w:rPr>
        <w:t>الكتب</w:t>
      </w:r>
    </w:p>
    <w:p w14:paraId="42ABC724" w14:textId="68750E9A" w:rsidR="000E0BFD" w:rsidRPr="00334BE9" w:rsidRDefault="000E0BFD" w:rsidP="000E0BFD">
      <w:pPr>
        <w:pStyle w:val="FootnoteText"/>
        <w:numPr>
          <w:ilvl w:val="0"/>
          <w:numId w:val="22"/>
        </w:numPr>
        <w:shd w:val="clear" w:color="auto" w:fill="FFFFFF"/>
        <w:spacing w:after="150" w:line="276" w:lineRule="auto"/>
        <w:jc w:val="both"/>
        <w:rPr>
          <w:rFonts w:asciiTheme="minorBidi" w:hAnsiTheme="minorBidi" w:cstheme="minorBidi"/>
          <w:sz w:val="24"/>
          <w:szCs w:val="24"/>
        </w:rPr>
      </w:pPr>
      <w:r w:rsidRPr="00334BE9">
        <w:rPr>
          <w:rFonts w:asciiTheme="minorBidi" w:hAnsiTheme="minorBidi" w:cstheme="minorBidi"/>
          <w:sz w:val="24"/>
          <w:szCs w:val="24"/>
          <w:rtl/>
        </w:rPr>
        <w:t>فريد أحمد قبلان -</w:t>
      </w:r>
      <w:r w:rsidRPr="00334BE9">
        <w:rPr>
          <w:rFonts w:asciiTheme="minorBidi" w:hAnsiTheme="minorBidi" w:cstheme="minorBidi"/>
          <w:sz w:val="24"/>
          <w:szCs w:val="24"/>
          <w:rtl/>
          <w:lang w:bidi="ar-EG"/>
        </w:rPr>
        <w:t xml:space="preserve">الاستثمار الأجنبي المباشر في الدول العربية الواقع والتحديات – دراسة مقارنة كوريا الجنوبية -ماليزيا -المكسيك- مصر - الأردن -تونس-البحرين . دار النهضة العربية -الطبعة الأولى  2008 </w:t>
      </w:r>
    </w:p>
    <w:p w14:paraId="673BE930" w14:textId="2162627E" w:rsidR="001F2361" w:rsidRPr="00334BE9" w:rsidRDefault="001F2361" w:rsidP="000E0BFD">
      <w:pPr>
        <w:pStyle w:val="NormalWeb"/>
        <w:numPr>
          <w:ilvl w:val="0"/>
          <w:numId w:val="22"/>
        </w:numPr>
        <w:shd w:val="clear" w:color="auto" w:fill="FFFFFF"/>
        <w:bidi/>
        <w:spacing w:before="0" w:beforeAutospacing="0" w:after="150" w:afterAutospacing="0" w:line="276" w:lineRule="auto"/>
        <w:jc w:val="both"/>
        <w:rPr>
          <w:rFonts w:asciiTheme="minorBidi" w:hAnsiTheme="minorBidi" w:cstheme="minorBidi"/>
          <w:rtl/>
        </w:rPr>
      </w:pPr>
      <w:r w:rsidRPr="00334BE9">
        <w:rPr>
          <w:rFonts w:asciiTheme="minorBidi" w:hAnsiTheme="minorBidi" w:cstheme="minorBidi"/>
          <w:rtl/>
        </w:rPr>
        <w:t>ياسر إبراهيم محمد داود -دراسة قياسية لدورالاستثمار الأجنبي االمباشر في نمو قطاع الخدمات وبالتطبيق علي قطاع النقل البحري المصري - كليةالتجارة – جامعة السادات</w:t>
      </w:r>
      <w:r w:rsidR="000E0BFD" w:rsidRPr="00334BE9">
        <w:rPr>
          <w:rFonts w:asciiTheme="minorBidi" w:hAnsiTheme="minorBidi" w:cstheme="minorBidi"/>
          <w:rtl/>
        </w:rPr>
        <w:t xml:space="preserve"> .</w:t>
      </w:r>
    </w:p>
    <w:p w14:paraId="0C919423" w14:textId="646F6CB5" w:rsidR="001F2361" w:rsidRPr="00334BE9" w:rsidRDefault="001F2361" w:rsidP="000E0BFD">
      <w:pPr>
        <w:pStyle w:val="NormalWeb"/>
        <w:shd w:val="clear" w:color="auto" w:fill="FFFFFF"/>
        <w:bidi/>
        <w:spacing w:before="0" w:beforeAutospacing="0" w:after="150" w:afterAutospacing="0" w:line="276" w:lineRule="auto"/>
        <w:jc w:val="both"/>
        <w:rPr>
          <w:rFonts w:asciiTheme="minorBidi" w:hAnsiTheme="minorBidi" w:cstheme="minorBidi"/>
          <w:color w:val="333333"/>
          <w:u w:val="single"/>
          <w:rtl/>
          <w:lang w:bidi="ar-EG"/>
        </w:rPr>
      </w:pPr>
      <w:r w:rsidRPr="00334BE9">
        <w:rPr>
          <w:rFonts w:asciiTheme="minorBidi" w:hAnsiTheme="minorBidi" w:cstheme="minorBidi"/>
          <w:color w:val="333333"/>
          <w:u w:val="single"/>
          <w:rtl/>
          <w:lang w:bidi="ar-EG"/>
        </w:rPr>
        <w:t>الرسائل الجامعية</w:t>
      </w:r>
    </w:p>
    <w:p w14:paraId="2C5C5E7B" w14:textId="70BDF169" w:rsidR="001F2361" w:rsidRPr="00334BE9" w:rsidRDefault="001F2361" w:rsidP="008F44FF">
      <w:pPr>
        <w:pStyle w:val="FootnoteText"/>
        <w:numPr>
          <w:ilvl w:val="1"/>
          <w:numId w:val="29"/>
        </w:numPr>
        <w:tabs>
          <w:tab w:val="clear" w:pos="1440"/>
        </w:tabs>
        <w:rPr>
          <w:rFonts w:asciiTheme="minorBidi" w:hAnsiTheme="minorBidi" w:cstheme="minorBidi"/>
          <w:sz w:val="24"/>
          <w:szCs w:val="24"/>
          <w:lang w:bidi="ar-EG"/>
        </w:rPr>
      </w:pPr>
      <w:r w:rsidRPr="00334BE9">
        <w:rPr>
          <w:rFonts w:asciiTheme="minorBidi" w:hAnsiTheme="minorBidi" w:cstheme="minorBidi"/>
          <w:sz w:val="24"/>
          <w:szCs w:val="24"/>
          <w:rtl/>
        </w:rPr>
        <w:t>جابر سطحى ،</w:t>
      </w:r>
      <w:r w:rsidR="008F44FF" w:rsidRPr="00334BE9">
        <w:rPr>
          <w:rFonts w:asciiTheme="minorBidi" w:hAnsiTheme="minorBidi" w:cstheme="minorBidi"/>
          <w:sz w:val="24"/>
          <w:szCs w:val="24"/>
          <w:rtl/>
        </w:rPr>
        <w:t>2018 ،</w:t>
      </w:r>
      <w:r w:rsidRPr="00334BE9">
        <w:rPr>
          <w:rFonts w:asciiTheme="minorBidi" w:hAnsiTheme="minorBidi" w:cstheme="minorBidi"/>
          <w:sz w:val="24"/>
          <w:szCs w:val="24"/>
          <w:rtl/>
        </w:rPr>
        <w:t xml:space="preserve"> دور الاستثمار الأجنبي المباشر في تحسین المزیج التسویقي للمؤسسات الجزائریة دراسة حالة مؤسسة موبیلیس جازي وأوریدو ، شهاده دكتوراه في العلوم الاقتصادية ، جامعة محمد خيضر- بسكرة .</w:t>
      </w:r>
    </w:p>
    <w:p w14:paraId="41E34899" w14:textId="77777777" w:rsidR="00DB1487" w:rsidRPr="00334BE9" w:rsidRDefault="00DB1487" w:rsidP="00DB1487">
      <w:pPr>
        <w:pStyle w:val="FootnoteText"/>
        <w:ind w:left="1080"/>
        <w:rPr>
          <w:rFonts w:asciiTheme="minorBidi" w:hAnsiTheme="minorBidi" w:cstheme="minorBidi"/>
          <w:sz w:val="24"/>
          <w:szCs w:val="24"/>
          <w:lang w:bidi="ar-EG"/>
        </w:rPr>
      </w:pPr>
    </w:p>
    <w:p w14:paraId="093676D7" w14:textId="2D66DD32" w:rsidR="001F2361" w:rsidRPr="00334BE9" w:rsidRDefault="001F2361" w:rsidP="001F2361">
      <w:pPr>
        <w:pStyle w:val="FootnoteText"/>
        <w:numPr>
          <w:ilvl w:val="1"/>
          <w:numId w:val="29"/>
        </w:numPr>
        <w:tabs>
          <w:tab w:val="clear" w:pos="1440"/>
        </w:tabs>
        <w:rPr>
          <w:rFonts w:asciiTheme="minorBidi" w:hAnsiTheme="minorBidi" w:cstheme="minorBidi"/>
          <w:sz w:val="24"/>
          <w:szCs w:val="24"/>
        </w:rPr>
      </w:pPr>
      <w:r w:rsidRPr="00334BE9">
        <w:rPr>
          <w:rFonts w:asciiTheme="minorBidi" w:hAnsiTheme="minorBidi" w:cstheme="minorBidi"/>
          <w:sz w:val="24"/>
          <w:szCs w:val="24"/>
          <w:rtl/>
        </w:rPr>
        <w:t xml:space="preserve">عبيدي هارون </w:t>
      </w:r>
      <w:r w:rsidR="008F44FF" w:rsidRPr="00334BE9">
        <w:rPr>
          <w:rFonts w:asciiTheme="minorBidi" w:hAnsiTheme="minorBidi" w:cstheme="minorBidi"/>
          <w:sz w:val="24"/>
          <w:szCs w:val="24"/>
          <w:rtl/>
        </w:rPr>
        <w:t>،</w:t>
      </w:r>
      <w:r w:rsidRPr="00334BE9">
        <w:rPr>
          <w:rFonts w:asciiTheme="minorBidi" w:hAnsiTheme="minorBidi" w:cstheme="minorBidi"/>
          <w:sz w:val="24"/>
          <w:szCs w:val="24"/>
          <w:rtl/>
        </w:rPr>
        <w:t xml:space="preserve"> نصير محمد الأخضر </w:t>
      </w:r>
      <w:r w:rsidR="008F44FF" w:rsidRPr="00334BE9">
        <w:rPr>
          <w:rFonts w:asciiTheme="minorBidi" w:hAnsiTheme="minorBidi" w:cstheme="minorBidi"/>
          <w:sz w:val="24"/>
          <w:szCs w:val="24"/>
          <w:rtl/>
        </w:rPr>
        <w:t>،</w:t>
      </w:r>
      <w:r w:rsidRPr="00334BE9">
        <w:rPr>
          <w:rFonts w:asciiTheme="minorBidi" w:hAnsiTheme="minorBidi" w:cstheme="minorBidi"/>
          <w:sz w:val="24"/>
          <w:szCs w:val="24"/>
        </w:rPr>
        <w:t xml:space="preserve"> </w:t>
      </w:r>
      <w:r w:rsidRPr="00334BE9">
        <w:rPr>
          <w:rFonts w:asciiTheme="minorBidi" w:hAnsiTheme="minorBidi" w:cstheme="minorBidi"/>
          <w:sz w:val="24"/>
          <w:szCs w:val="24"/>
          <w:rtl/>
        </w:rPr>
        <w:t>فقيري عمار</w:t>
      </w:r>
      <w:r w:rsidR="008F44FF" w:rsidRPr="00334BE9">
        <w:rPr>
          <w:rFonts w:asciiTheme="minorBidi" w:hAnsiTheme="minorBidi" w:cstheme="minorBidi"/>
          <w:sz w:val="24"/>
          <w:szCs w:val="24"/>
          <w:rtl/>
        </w:rPr>
        <w:t xml:space="preserve">،2017 </w:t>
      </w:r>
      <w:r w:rsidRPr="00334BE9">
        <w:rPr>
          <w:rFonts w:asciiTheme="minorBidi" w:hAnsiTheme="minorBidi" w:cstheme="minorBidi"/>
          <w:sz w:val="24"/>
          <w:szCs w:val="24"/>
          <w:rtl/>
        </w:rPr>
        <w:t>،دراسه تحليليه تقيميه لتجربه استقطاب الاستثمار الأجنبي المباشر حالة الجزائر ومصر (2000_ 2016) رسالة ماجستير -جامعة الشهيد حمه لخضر - الوادي كلية العلوم الاقتصادية والعلوم التجارية وعلوم التسيير قسم العلوم التجارية السنه الجامعيه.</w:t>
      </w:r>
    </w:p>
    <w:p w14:paraId="5E40A319" w14:textId="77777777" w:rsidR="00DB1487" w:rsidRPr="00334BE9" w:rsidRDefault="00DB1487" w:rsidP="00DB1487">
      <w:pPr>
        <w:pStyle w:val="FootnoteText"/>
        <w:ind w:left="1080"/>
        <w:rPr>
          <w:rFonts w:asciiTheme="minorBidi" w:hAnsiTheme="minorBidi" w:cstheme="minorBidi"/>
          <w:sz w:val="24"/>
          <w:szCs w:val="24"/>
        </w:rPr>
      </w:pPr>
    </w:p>
    <w:p w14:paraId="0A77B4FC" w14:textId="77777777" w:rsidR="00DB1487" w:rsidRPr="00334BE9" w:rsidRDefault="001F2361" w:rsidP="001F2361">
      <w:pPr>
        <w:pStyle w:val="FootnoteText"/>
        <w:numPr>
          <w:ilvl w:val="1"/>
          <w:numId w:val="29"/>
        </w:numPr>
        <w:tabs>
          <w:tab w:val="clear" w:pos="1440"/>
        </w:tabs>
        <w:rPr>
          <w:rFonts w:asciiTheme="minorBidi" w:hAnsiTheme="minorBidi" w:cstheme="minorBidi"/>
          <w:sz w:val="24"/>
          <w:szCs w:val="24"/>
        </w:rPr>
      </w:pPr>
      <w:r w:rsidRPr="00334BE9">
        <w:rPr>
          <w:rFonts w:asciiTheme="minorBidi" w:hAnsiTheme="minorBidi" w:cstheme="minorBidi"/>
          <w:sz w:val="24"/>
          <w:szCs w:val="24"/>
          <w:rtl/>
        </w:rPr>
        <w:t>عمار زودة ،</w:t>
      </w:r>
      <w:r w:rsidR="008F44FF" w:rsidRPr="00334BE9">
        <w:rPr>
          <w:rFonts w:asciiTheme="minorBidi" w:hAnsiTheme="minorBidi" w:cstheme="minorBidi"/>
          <w:sz w:val="24"/>
          <w:szCs w:val="24"/>
          <w:rtl/>
        </w:rPr>
        <w:t xml:space="preserve">2008 ، </w:t>
      </w:r>
      <w:r w:rsidRPr="00334BE9">
        <w:rPr>
          <w:rFonts w:asciiTheme="minorBidi" w:hAnsiTheme="minorBidi" w:cstheme="minorBidi"/>
          <w:sz w:val="24"/>
          <w:szCs w:val="24"/>
          <w:rtl/>
        </w:rPr>
        <w:t>محددات قرار الاستثمار الأجنبي المباشر رساله ماجستير جامعة منتوري - قسنطينـة كلية العلوم الاقتصادية و علوم التسيير قسم علوم التسيير</w:t>
      </w:r>
      <w:r w:rsidR="00DB1487" w:rsidRPr="00334BE9">
        <w:rPr>
          <w:rFonts w:asciiTheme="minorBidi" w:hAnsiTheme="minorBidi" w:cstheme="minorBidi"/>
          <w:sz w:val="24"/>
          <w:szCs w:val="24"/>
          <w:rtl/>
        </w:rPr>
        <w:t>.</w:t>
      </w:r>
    </w:p>
    <w:p w14:paraId="0979B940" w14:textId="1BB1AE48" w:rsidR="001F2361" w:rsidRPr="00334BE9" w:rsidRDefault="001F2361" w:rsidP="00DB1487">
      <w:pPr>
        <w:pStyle w:val="FootnoteText"/>
        <w:ind w:left="1080"/>
        <w:rPr>
          <w:rFonts w:asciiTheme="minorBidi" w:hAnsiTheme="minorBidi" w:cstheme="minorBidi"/>
          <w:sz w:val="24"/>
          <w:szCs w:val="24"/>
        </w:rPr>
      </w:pPr>
      <w:r w:rsidRPr="00334BE9">
        <w:rPr>
          <w:rFonts w:asciiTheme="minorBidi" w:hAnsiTheme="minorBidi" w:cstheme="minorBidi"/>
          <w:sz w:val="24"/>
          <w:szCs w:val="24"/>
          <w:rtl/>
        </w:rPr>
        <w:t xml:space="preserve"> </w:t>
      </w:r>
    </w:p>
    <w:p w14:paraId="1DC486FF" w14:textId="3A17DD9F" w:rsidR="001F2361" w:rsidRPr="00334BE9" w:rsidRDefault="001F2361" w:rsidP="008F44FF">
      <w:pPr>
        <w:pStyle w:val="FootnoteText"/>
        <w:numPr>
          <w:ilvl w:val="1"/>
          <w:numId w:val="29"/>
        </w:numPr>
        <w:tabs>
          <w:tab w:val="clear" w:pos="1440"/>
        </w:tabs>
        <w:rPr>
          <w:rFonts w:asciiTheme="minorBidi" w:hAnsiTheme="minorBidi" w:cstheme="minorBidi"/>
          <w:sz w:val="24"/>
          <w:szCs w:val="24"/>
          <w:rtl/>
        </w:rPr>
      </w:pPr>
      <w:r w:rsidRPr="00334BE9">
        <w:rPr>
          <w:rFonts w:asciiTheme="minorBidi" w:hAnsiTheme="minorBidi" w:cstheme="minorBidi"/>
          <w:sz w:val="24"/>
          <w:szCs w:val="24"/>
          <w:rtl/>
        </w:rPr>
        <w:t>كريمه قويدى ،</w:t>
      </w:r>
      <w:r w:rsidR="00B548E8" w:rsidRPr="00334BE9">
        <w:rPr>
          <w:rFonts w:asciiTheme="minorBidi" w:hAnsiTheme="minorBidi" w:cstheme="minorBidi"/>
          <w:sz w:val="24"/>
          <w:szCs w:val="24"/>
          <w:rtl/>
        </w:rPr>
        <w:t>2011،</w:t>
      </w:r>
      <w:r w:rsidRPr="00334BE9">
        <w:rPr>
          <w:rFonts w:asciiTheme="minorBidi" w:hAnsiTheme="minorBidi" w:cstheme="minorBidi"/>
          <w:sz w:val="24"/>
          <w:szCs w:val="24"/>
          <w:rtl/>
        </w:rPr>
        <w:t xml:space="preserve"> الاستثمار الأجنبي المباشر و النمو الاقتصادي في الجزائر </w:t>
      </w:r>
      <w:r w:rsidR="00B548E8" w:rsidRPr="00334BE9">
        <w:rPr>
          <w:rFonts w:asciiTheme="minorBidi" w:hAnsiTheme="minorBidi" w:cstheme="minorBidi"/>
          <w:sz w:val="24"/>
          <w:szCs w:val="24"/>
          <w:rtl/>
        </w:rPr>
        <w:t>،</w:t>
      </w:r>
      <w:r w:rsidRPr="00334BE9">
        <w:rPr>
          <w:rFonts w:asciiTheme="minorBidi" w:hAnsiTheme="minorBidi" w:cstheme="minorBidi"/>
          <w:sz w:val="24"/>
          <w:szCs w:val="24"/>
          <w:rtl/>
        </w:rPr>
        <w:t xml:space="preserve"> رسالة  ماجستير </w:t>
      </w:r>
      <w:r w:rsidR="00B548E8" w:rsidRPr="00334BE9">
        <w:rPr>
          <w:rFonts w:asciiTheme="minorBidi" w:hAnsiTheme="minorBidi" w:cstheme="minorBidi"/>
          <w:sz w:val="24"/>
          <w:szCs w:val="24"/>
          <w:rtl/>
        </w:rPr>
        <w:t xml:space="preserve">، جامعه أبى بكر بلقايد </w:t>
      </w:r>
      <w:r w:rsidRPr="00334BE9">
        <w:rPr>
          <w:rFonts w:asciiTheme="minorBidi" w:hAnsiTheme="minorBidi" w:cstheme="minorBidi"/>
          <w:sz w:val="24"/>
          <w:szCs w:val="24"/>
          <w:rtl/>
        </w:rPr>
        <w:t>.</w:t>
      </w:r>
    </w:p>
    <w:p w14:paraId="334105FF" w14:textId="1709B8AD" w:rsidR="001F2361" w:rsidRPr="00334BE9" w:rsidRDefault="001F2361" w:rsidP="00DB1487">
      <w:pPr>
        <w:numPr>
          <w:ilvl w:val="1"/>
          <w:numId w:val="29"/>
        </w:numPr>
        <w:tabs>
          <w:tab w:val="clear" w:pos="1440"/>
        </w:tabs>
        <w:autoSpaceDE w:val="0"/>
        <w:autoSpaceDN w:val="0"/>
        <w:adjustRightInd w:val="0"/>
        <w:spacing w:before="240" w:after="0" w:line="360" w:lineRule="auto"/>
        <w:jc w:val="both"/>
        <w:rPr>
          <w:rFonts w:asciiTheme="minorBidi" w:hAnsiTheme="minorBidi"/>
          <w:sz w:val="24"/>
          <w:szCs w:val="24"/>
          <w:lang w:bidi="ar-EG"/>
        </w:rPr>
      </w:pPr>
      <w:r w:rsidRPr="00334BE9">
        <w:rPr>
          <w:rFonts w:asciiTheme="minorBidi" w:hAnsiTheme="minorBidi"/>
          <w:sz w:val="24"/>
          <w:szCs w:val="24"/>
          <w:rtl/>
          <w:lang w:bidi="ar-EG"/>
        </w:rPr>
        <w:t>محمد عبد السلام راشد ،</w:t>
      </w:r>
      <w:r w:rsidRPr="00334BE9">
        <w:rPr>
          <w:rFonts w:asciiTheme="minorBidi" w:hAnsiTheme="minorBidi"/>
          <w:sz w:val="24"/>
          <w:szCs w:val="24"/>
          <w:rtl/>
        </w:rPr>
        <w:t xml:space="preserve"> </w:t>
      </w:r>
      <w:r w:rsidR="00DB1487" w:rsidRPr="00334BE9">
        <w:rPr>
          <w:rFonts w:asciiTheme="minorBidi" w:hAnsiTheme="minorBidi"/>
          <w:sz w:val="24"/>
          <w:szCs w:val="24"/>
          <w:rtl/>
        </w:rPr>
        <w:t xml:space="preserve">2015، </w:t>
      </w:r>
      <w:r w:rsidRPr="00334BE9">
        <w:rPr>
          <w:rFonts w:asciiTheme="minorBidi" w:hAnsiTheme="minorBidi"/>
          <w:sz w:val="24"/>
          <w:szCs w:val="24"/>
          <w:rtl/>
          <w:lang w:bidi="ar-EG"/>
        </w:rPr>
        <w:t xml:space="preserve">دور البنيه التحتيه فى جذب الاستثمارات الاجنبيه فى الدول الناميه -دراسه تحليله مقارنه بين مصر وتركيا -رساله دكتوراه- كليه تجاره جامعه عين شمس </w:t>
      </w:r>
      <w:r w:rsidRPr="00334BE9">
        <w:rPr>
          <w:rFonts w:asciiTheme="minorBidi" w:hAnsiTheme="minorBidi"/>
          <w:sz w:val="24"/>
          <w:szCs w:val="24"/>
          <w:rtl/>
        </w:rPr>
        <w:t>.</w:t>
      </w:r>
    </w:p>
    <w:p w14:paraId="78951F04" w14:textId="533A0838" w:rsidR="00DB1487" w:rsidRPr="00334BE9" w:rsidRDefault="001F2361" w:rsidP="00DB1487">
      <w:pPr>
        <w:pStyle w:val="FootnoteText"/>
        <w:numPr>
          <w:ilvl w:val="1"/>
          <w:numId w:val="29"/>
        </w:numPr>
        <w:tabs>
          <w:tab w:val="clear" w:pos="1440"/>
        </w:tabs>
        <w:rPr>
          <w:rFonts w:asciiTheme="minorBidi" w:hAnsiTheme="minorBidi" w:cstheme="minorBidi"/>
          <w:sz w:val="24"/>
          <w:szCs w:val="24"/>
          <w:lang w:bidi="ar-EG"/>
        </w:rPr>
      </w:pPr>
      <w:r w:rsidRPr="00334BE9">
        <w:rPr>
          <w:rFonts w:asciiTheme="minorBidi" w:hAnsiTheme="minorBidi" w:cstheme="minorBidi"/>
          <w:sz w:val="24"/>
          <w:szCs w:val="24"/>
          <w:rtl/>
        </w:rPr>
        <w:t>هبه الله محمود محمد إبراهيم ،</w:t>
      </w:r>
      <w:r w:rsidR="00DB1487" w:rsidRPr="00334BE9">
        <w:rPr>
          <w:rFonts w:asciiTheme="minorBidi" w:hAnsiTheme="minorBidi" w:cstheme="minorBidi"/>
          <w:sz w:val="24"/>
          <w:szCs w:val="24"/>
          <w:rtl/>
        </w:rPr>
        <w:t xml:space="preserve">2010، </w:t>
      </w:r>
      <w:r w:rsidRPr="00334BE9">
        <w:rPr>
          <w:rFonts w:asciiTheme="minorBidi" w:hAnsiTheme="minorBidi" w:cstheme="minorBidi"/>
          <w:sz w:val="24"/>
          <w:szCs w:val="24"/>
          <w:rtl/>
        </w:rPr>
        <w:t>أبرز  الصعوبات التي تواجه تنمية الاستثمار</w:t>
      </w:r>
      <w:r w:rsidRPr="00334BE9">
        <w:rPr>
          <w:rFonts w:asciiTheme="minorBidi" w:hAnsiTheme="minorBidi" w:cstheme="minorBidi"/>
          <w:sz w:val="24"/>
          <w:szCs w:val="24"/>
          <w:rtl/>
          <w:lang w:bidi="ar-EG"/>
        </w:rPr>
        <w:t xml:space="preserve"> ا</w:t>
      </w:r>
      <w:r w:rsidRPr="00334BE9">
        <w:rPr>
          <w:rFonts w:asciiTheme="minorBidi" w:hAnsiTheme="minorBidi" w:cstheme="minorBidi"/>
          <w:sz w:val="24"/>
          <w:szCs w:val="24"/>
          <w:rtl/>
        </w:rPr>
        <w:t xml:space="preserve">لأجنبي المباشر في مصر ومقترحات للتغلب عليها ، رسالة دكتوراه ، كلية الحقوق -جامعة المنصورة -دار المنظومة -بنك المعرفة المصرى </w:t>
      </w:r>
      <w:r w:rsidR="00DB1487" w:rsidRPr="00334BE9">
        <w:rPr>
          <w:rFonts w:asciiTheme="minorBidi" w:hAnsiTheme="minorBidi" w:cstheme="minorBidi"/>
          <w:sz w:val="24"/>
          <w:szCs w:val="24"/>
          <w:rtl/>
        </w:rPr>
        <w:t>.</w:t>
      </w:r>
    </w:p>
    <w:p w14:paraId="745A365D" w14:textId="77777777" w:rsidR="00DB1487" w:rsidRPr="00334BE9" w:rsidRDefault="00DB1487" w:rsidP="00DB1487">
      <w:pPr>
        <w:pStyle w:val="FootnoteText"/>
        <w:ind w:left="1080"/>
        <w:rPr>
          <w:rFonts w:asciiTheme="minorBidi" w:hAnsiTheme="minorBidi" w:cstheme="minorBidi"/>
          <w:sz w:val="24"/>
          <w:szCs w:val="24"/>
          <w:lang w:bidi="ar-EG"/>
        </w:rPr>
      </w:pPr>
    </w:p>
    <w:p w14:paraId="6115B5B0" w14:textId="18E80199" w:rsidR="001811BE" w:rsidRPr="00334BE9" w:rsidRDefault="00DB1487" w:rsidP="001811BE">
      <w:pPr>
        <w:pStyle w:val="FootnoteText"/>
        <w:rPr>
          <w:rFonts w:asciiTheme="minorBidi" w:hAnsiTheme="minorBidi" w:cstheme="minorBidi"/>
          <w:sz w:val="24"/>
          <w:szCs w:val="24"/>
          <w:u w:val="single"/>
          <w:rtl/>
        </w:rPr>
      </w:pPr>
      <w:r w:rsidRPr="00334BE9">
        <w:rPr>
          <w:rFonts w:asciiTheme="minorBidi" w:hAnsiTheme="minorBidi" w:cstheme="minorBidi"/>
          <w:sz w:val="24"/>
          <w:szCs w:val="24"/>
          <w:u w:val="single"/>
          <w:rtl/>
        </w:rPr>
        <w:t xml:space="preserve">الدراسات  </w:t>
      </w:r>
    </w:p>
    <w:p w14:paraId="589E022B" w14:textId="7EE50BB8" w:rsidR="001811BE" w:rsidRPr="00334BE9" w:rsidRDefault="001811BE" w:rsidP="00B548E8">
      <w:pPr>
        <w:pStyle w:val="FootnoteText"/>
        <w:numPr>
          <w:ilvl w:val="1"/>
          <w:numId w:val="34"/>
        </w:numPr>
        <w:rPr>
          <w:rFonts w:asciiTheme="minorBidi" w:hAnsiTheme="minorBidi" w:cstheme="minorBidi"/>
          <w:sz w:val="24"/>
          <w:szCs w:val="24"/>
          <w:lang w:bidi="ar-EG"/>
        </w:rPr>
      </w:pPr>
      <w:r w:rsidRPr="00334BE9">
        <w:rPr>
          <w:rFonts w:asciiTheme="minorBidi" w:hAnsiTheme="minorBidi" w:cstheme="minorBidi"/>
          <w:sz w:val="24"/>
          <w:szCs w:val="24"/>
          <w:rtl/>
          <w:lang w:bidi="ar-EG"/>
        </w:rPr>
        <w:t xml:space="preserve">أحمد عبد الوهاب ،2019، </w:t>
      </w:r>
      <w:r w:rsidRPr="00334BE9">
        <w:rPr>
          <w:rFonts w:asciiTheme="minorBidi" w:hAnsiTheme="minorBidi" w:cstheme="minorBidi"/>
          <w:sz w:val="24"/>
          <w:szCs w:val="24"/>
          <w:rtl/>
        </w:rPr>
        <w:t xml:space="preserve">المركز المصرى لدراسات السباسة العامة ، </w:t>
      </w:r>
      <w:r w:rsidRPr="00334BE9">
        <w:rPr>
          <w:rFonts w:asciiTheme="minorBidi" w:hAnsiTheme="minorBidi" w:cstheme="minorBidi"/>
          <w:sz w:val="24"/>
          <w:szCs w:val="24"/>
          <w:rtl/>
          <w:lang w:bidi="ar-EG"/>
        </w:rPr>
        <w:t>الإنفاق على البنيه التحتيه بين الوضع الراهن و المامول .</w:t>
      </w:r>
    </w:p>
    <w:p w14:paraId="79EC6895" w14:textId="17920A33" w:rsidR="00B548E8" w:rsidRPr="00334BE9" w:rsidRDefault="00B548E8" w:rsidP="00B548E8">
      <w:pPr>
        <w:pStyle w:val="FootnoteText"/>
        <w:numPr>
          <w:ilvl w:val="1"/>
          <w:numId w:val="34"/>
        </w:numPr>
        <w:rPr>
          <w:rFonts w:asciiTheme="minorBidi" w:hAnsiTheme="minorBidi" w:cstheme="minorBidi"/>
          <w:sz w:val="24"/>
          <w:szCs w:val="24"/>
          <w:lang w:bidi="ar-EG"/>
        </w:rPr>
      </w:pPr>
      <w:r w:rsidRPr="00334BE9">
        <w:rPr>
          <w:rFonts w:asciiTheme="minorBidi" w:hAnsiTheme="minorBidi" w:cstheme="minorBidi"/>
          <w:sz w:val="24"/>
          <w:szCs w:val="24"/>
          <w:rtl/>
          <w:lang w:bidi="ar-EG"/>
        </w:rPr>
        <w:t>إلهام إبراهيم هيبة ،</w:t>
      </w:r>
      <w:r w:rsidRPr="00334BE9">
        <w:rPr>
          <w:rFonts w:asciiTheme="minorBidi" w:hAnsiTheme="minorBidi" w:cstheme="minorBidi"/>
          <w:color w:val="111111"/>
          <w:kern w:val="36"/>
          <w:sz w:val="24"/>
          <w:szCs w:val="24"/>
          <w:rtl/>
        </w:rPr>
        <w:t xml:space="preserve"> 2019، </w:t>
      </w:r>
      <w:r w:rsidRPr="00334BE9">
        <w:rPr>
          <w:rFonts w:asciiTheme="minorBidi" w:hAnsiTheme="minorBidi" w:cstheme="minorBidi"/>
          <w:sz w:val="24"/>
          <w:szCs w:val="24"/>
          <w:rtl/>
        </w:rPr>
        <w:t>تأثير الاستثمار الاجنبي المباشر على معدلات البطالة في مصر</w:t>
      </w:r>
      <w:r w:rsidRPr="00334BE9">
        <w:rPr>
          <w:rFonts w:asciiTheme="minorBidi" w:hAnsiTheme="minorBidi" w:cstheme="minorBidi"/>
          <w:sz w:val="24"/>
          <w:szCs w:val="24"/>
          <w:rtl/>
          <w:lang w:bidi="ar-EG"/>
        </w:rPr>
        <w:t xml:space="preserve"> </w:t>
      </w:r>
      <w:r w:rsidRPr="00334BE9">
        <w:rPr>
          <w:rFonts w:asciiTheme="minorBidi" w:hAnsiTheme="minorBidi" w:cstheme="minorBidi"/>
          <w:sz w:val="24"/>
          <w:szCs w:val="24"/>
          <w:rtl/>
        </w:rPr>
        <w:t>خلال الفترة</w:t>
      </w:r>
      <w:r w:rsidRPr="00334BE9">
        <w:rPr>
          <w:rFonts w:asciiTheme="minorBidi" w:hAnsiTheme="minorBidi" w:cstheme="minorBidi"/>
          <w:sz w:val="24"/>
          <w:szCs w:val="24"/>
          <w:lang w:bidi="ar-EG"/>
        </w:rPr>
        <w:t xml:space="preserve"> </w:t>
      </w:r>
      <w:r w:rsidRPr="00334BE9">
        <w:rPr>
          <w:rFonts w:asciiTheme="minorBidi" w:hAnsiTheme="minorBidi" w:cstheme="minorBidi"/>
          <w:sz w:val="24"/>
          <w:szCs w:val="24"/>
          <w:rtl/>
          <w:lang w:bidi="ar-EG"/>
        </w:rPr>
        <w:t>1991-2016، بحوث ومقالات ، كلية الاقتصاد والعلوم السياسية ، جامعة القاهرة  -دار المنظومة -بنك المعرفة المصرى.</w:t>
      </w:r>
    </w:p>
    <w:p w14:paraId="0E2938F2" w14:textId="77777777" w:rsidR="00B548E8" w:rsidRPr="00334BE9" w:rsidRDefault="00B548E8" w:rsidP="00B548E8">
      <w:pPr>
        <w:pStyle w:val="FootnoteText"/>
        <w:numPr>
          <w:ilvl w:val="1"/>
          <w:numId w:val="34"/>
        </w:numPr>
        <w:rPr>
          <w:rFonts w:asciiTheme="minorBidi" w:hAnsiTheme="minorBidi" w:cstheme="minorBidi"/>
          <w:sz w:val="24"/>
          <w:szCs w:val="24"/>
          <w:rtl/>
          <w:lang w:bidi="ar-EG"/>
        </w:rPr>
      </w:pPr>
      <w:bookmarkStart w:id="51" w:name="_Hlk75134445"/>
      <w:r w:rsidRPr="00334BE9">
        <w:rPr>
          <w:rFonts w:asciiTheme="minorBidi" w:hAnsiTheme="minorBidi" w:cstheme="minorBidi"/>
          <w:sz w:val="24"/>
          <w:szCs w:val="24"/>
          <w:rtl/>
          <w:lang w:bidi="ar-EG"/>
        </w:rPr>
        <w:t xml:space="preserve">رائد محمد حلس  </w:t>
      </w:r>
      <w:r w:rsidRPr="00334BE9">
        <w:rPr>
          <w:rFonts w:asciiTheme="minorBidi" w:hAnsiTheme="minorBidi" w:cstheme="minorBidi"/>
          <w:sz w:val="24"/>
          <w:szCs w:val="24"/>
          <w:rtl/>
        </w:rPr>
        <w:t xml:space="preserve">، الإنفاق الحكومي على البنية التحتية الإقتصادية في نمو الاقتصاد الفلسطيني ، بحث مقدم للمؤتمر الثاني المحكم لكلية الاقتصاد والعلوم الاجتماعية </w:t>
      </w:r>
      <w:r w:rsidRPr="00334BE9">
        <w:rPr>
          <w:rFonts w:asciiTheme="minorBidi" w:hAnsiTheme="minorBidi" w:cstheme="minorBidi"/>
          <w:sz w:val="24"/>
          <w:szCs w:val="24"/>
        </w:rPr>
        <w:t>"</w:t>
      </w:r>
      <w:r w:rsidRPr="00334BE9">
        <w:rPr>
          <w:rFonts w:asciiTheme="minorBidi" w:hAnsiTheme="minorBidi" w:cstheme="minorBidi"/>
          <w:sz w:val="24"/>
          <w:szCs w:val="24"/>
          <w:rtl/>
        </w:rPr>
        <w:t>رؤية شاملة لتعزيز البنية التحتية االقتصادية في فلسطين</w:t>
      </w:r>
      <w:r w:rsidRPr="00334BE9">
        <w:rPr>
          <w:rFonts w:asciiTheme="minorBidi" w:hAnsiTheme="minorBidi" w:cstheme="minorBidi"/>
          <w:sz w:val="24"/>
          <w:szCs w:val="24"/>
        </w:rPr>
        <w:t xml:space="preserve">" </w:t>
      </w:r>
      <w:r w:rsidRPr="00334BE9">
        <w:rPr>
          <w:rFonts w:asciiTheme="minorBidi" w:hAnsiTheme="minorBidi" w:cstheme="minorBidi"/>
          <w:sz w:val="24"/>
          <w:szCs w:val="24"/>
          <w:rtl/>
        </w:rPr>
        <w:t>جامعة النجاح الوطنية – نابلس</w:t>
      </w:r>
      <w:bookmarkStart w:id="52" w:name="_Hlk75134526"/>
    </w:p>
    <w:bookmarkEnd w:id="51"/>
    <w:p w14:paraId="5E7A5861" w14:textId="598459C1" w:rsidR="00B548E8" w:rsidRPr="00334BE9" w:rsidRDefault="00B548E8" w:rsidP="00B548E8">
      <w:pPr>
        <w:pStyle w:val="FootnoteText"/>
        <w:numPr>
          <w:ilvl w:val="1"/>
          <w:numId w:val="34"/>
        </w:numPr>
        <w:spacing w:line="276" w:lineRule="auto"/>
        <w:rPr>
          <w:rFonts w:asciiTheme="minorBidi" w:hAnsiTheme="minorBidi" w:cstheme="minorBidi"/>
          <w:sz w:val="24"/>
          <w:szCs w:val="24"/>
        </w:rPr>
      </w:pPr>
      <w:r w:rsidRPr="00334BE9">
        <w:rPr>
          <w:rFonts w:asciiTheme="minorBidi" w:hAnsiTheme="minorBidi" w:cstheme="minorBidi"/>
          <w:sz w:val="24"/>
          <w:szCs w:val="24"/>
          <w:rtl/>
        </w:rPr>
        <w:t xml:space="preserve">زينب توفيق السيد عليوة ، 2011، أثر الاستثمار الأجنبي المباشر على النمو الاقتصادي في مصر، </w:t>
      </w:r>
      <w:r w:rsidRPr="00334BE9">
        <w:rPr>
          <w:rFonts w:asciiTheme="minorBidi" w:hAnsiTheme="minorBidi" w:cstheme="minorBidi"/>
          <w:sz w:val="24"/>
          <w:szCs w:val="24"/>
          <w:rtl/>
          <w:lang w:bidi="ar-EG"/>
        </w:rPr>
        <w:t xml:space="preserve">بحوث ومقالات </w:t>
      </w:r>
      <w:r w:rsidRPr="00334BE9">
        <w:rPr>
          <w:rFonts w:asciiTheme="minorBidi" w:hAnsiTheme="minorBidi" w:cstheme="minorBidi"/>
          <w:sz w:val="24"/>
          <w:szCs w:val="24"/>
          <w:rtl/>
        </w:rPr>
        <w:t>: معهد التخطيط القومي</w:t>
      </w:r>
      <w:r w:rsidRPr="00334BE9">
        <w:rPr>
          <w:rFonts w:asciiTheme="minorBidi" w:hAnsiTheme="minorBidi" w:cstheme="minorBidi"/>
          <w:sz w:val="24"/>
          <w:szCs w:val="24"/>
          <w:rtl/>
          <w:lang w:bidi="ar-EG"/>
        </w:rPr>
        <w:t>،</w:t>
      </w:r>
      <w:r w:rsidRPr="00334BE9">
        <w:rPr>
          <w:rFonts w:asciiTheme="minorBidi" w:hAnsiTheme="minorBidi" w:cstheme="minorBidi"/>
          <w:sz w:val="24"/>
          <w:szCs w:val="24"/>
          <w:rtl/>
        </w:rPr>
        <w:t xml:space="preserve"> المجلة المصرية للتنمية والتخطيط </w:t>
      </w:r>
      <w:r w:rsidRPr="00334BE9">
        <w:rPr>
          <w:rFonts w:asciiTheme="minorBidi" w:hAnsiTheme="minorBidi" w:cstheme="minorBidi"/>
          <w:sz w:val="24"/>
          <w:szCs w:val="24"/>
          <w:rtl/>
          <w:lang w:bidi="ar-EG"/>
        </w:rPr>
        <w:t xml:space="preserve"> -دار المنظومه -بنك المعرفة المصرى.</w:t>
      </w:r>
    </w:p>
    <w:p w14:paraId="169D717C" w14:textId="202FBAAA" w:rsidR="00B548E8" w:rsidRPr="00334BE9" w:rsidRDefault="00B548E8" w:rsidP="00B548E8">
      <w:pPr>
        <w:pStyle w:val="FootnoteText"/>
        <w:numPr>
          <w:ilvl w:val="1"/>
          <w:numId w:val="34"/>
        </w:numPr>
        <w:spacing w:line="276" w:lineRule="auto"/>
        <w:rPr>
          <w:rFonts w:asciiTheme="minorBidi" w:hAnsiTheme="minorBidi" w:cstheme="minorBidi"/>
          <w:sz w:val="24"/>
          <w:szCs w:val="24"/>
          <w:lang w:bidi="ar-EG"/>
        </w:rPr>
      </w:pPr>
      <w:r w:rsidRPr="00334BE9">
        <w:rPr>
          <w:rFonts w:asciiTheme="minorBidi" w:hAnsiTheme="minorBidi" w:cstheme="minorBidi"/>
          <w:sz w:val="24"/>
          <w:szCs w:val="24"/>
          <w:rtl/>
        </w:rPr>
        <w:t xml:space="preserve">شريط عابد ، طالم على ،2015،  الاستثمار الأجنبي المباشر لتفعيل حركية التنمية الاقتصادية في الدول النامية </w:t>
      </w:r>
      <w:r w:rsidRPr="00334BE9">
        <w:rPr>
          <w:rFonts w:asciiTheme="minorBidi" w:hAnsiTheme="minorBidi" w:cstheme="minorBidi"/>
          <w:sz w:val="24"/>
          <w:szCs w:val="24"/>
        </w:rPr>
        <w:t>-</w:t>
      </w:r>
      <w:r w:rsidRPr="00334BE9">
        <w:rPr>
          <w:rFonts w:asciiTheme="minorBidi" w:hAnsiTheme="minorBidi" w:cstheme="minorBidi"/>
          <w:sz w:val="24"/>
          <w:szCs w:val="24"/>
          <w:rtl/>
        </w:rPr>
        <w:t>التجربة السعودية نموذجا</w:t>
      </w:r>
      <w:r w:rsidRPr="00334BE9">
        <w:rPr>
          <w:rFonts w:asciiTheme="minorBidi" w:hAnsiTheme="minorBidi" w:cstheme="minorBidi"/>
          <w:sz w:val="24"/>
          <w:szCs w:val="24"/>
          <w:rtl/>
          <w:lang w:bidi="ar-EG"/>
        </w:rPr>
        <w:t xml:space="preserve"> ،بحوث المؤتمرات  - جامعه </w:t>
      </w:r>
      <w:r w:rsidRPr="00334BE9">
        <w:rPr>
          <w:rFonts w:asciiTheme="minorBidi" w:hAnsiTheme="minorBidi" w:cstheme="minorBidi"/>
          <w:sz w:val="24"/>
          <w:szCs w:val="24"/>
          <w:rtl/>
        </w:rPr>
        <w:t xml:space="preserve"> لاهاي بهولندا</w:t>
      </w:r>
      <w:r w:rsidRPr="00334BE9">
        <w:rPr>
          <w:rFonts w:asciiTheme="minorBidi" w:hAnsiTheme="minorBidi" w:cstheme="minorBidi"/>
          <w:sz w:val="24"/>
          <w:szCs w:val="24"/>
          <w:rtl/>
          <w:lang w:bidi="ar-EG"/>
        </w:rPr>
        <w:t xml:space="preserve"> -دار المنظومه -بنك المعرفة المصرى.</w:t>
      </w:r>
    </w:p>
    <w:p w14:paraId="67C880E2" w14:textId="77777777" w:rsidR="00B548E8" w:rsidRPr="00334BE9" w:rsidRDefault="00B548E8" w:rsidP="00B548E8">
      <w:pPr>
        <w:pStyle w:val="FootnoteText"/>
        <w:numPr>
          <w:ilvl w:val="1"/>
          <w:numId w:val="34"/>
        </w:numPr>
        <w:spacing w:line="276" w:lineRule="auto"/>
        <w:rPr>
          <w:rFonts w:asciiTheme="minorBidi" w:hAnsiTheme="minorBidi" w:cstheme="minorBidi"/>
          <w:sz w:val="24"/>
          <w:szCs w:val="24"/>
          <w:lang w:bidi="ar-EG"/>
        </w:rPr>
      </w:pPr>
      <w:r w:rsidRPr="00334BE9">
        <w:rPr>
          <w:rFonts w:asciiTheme="minorBidi" w:hAnsiTheme="minorBidi" w:cstheme="minorBidi"/>
          <w:sz w:val="24"/>
          <w:szCs w:val="24"/>
          <w:rtl/>
        </w:rPr>
        <w:lastRenderedPageBreak/>
        <w:t xml:space="preserve">عبد الفتاح أحمد نصرالله  و زكي عبد المعطي أبو ز يادة -نحو رؤية شاملة لتعزيز البنية التحتية الاقتصادية في فلسطين ، بحث مقدم إلى المؤتمر الثاني المحكم لكلية الاقتصاد والعلوم الاجتماعية بعنوان (نحو رؤية شاملة لتعزيز البنية التحتية الاقتصادية في فلسطين) </w:t>
      </w:r>
      <w:r w:rsidRPr="00334BE9">
        <w:rPr>
          <w:rFonts w:asciiTheme="minorBidi" w:hAnsiTheme="minorBidi" w:cstheme="minorBidi"/>
          <w:sz w:val="24"/>
          <w:szCs w:val="24"/>
        </w:rPr>
        <w:t>.</w:t>
      </w:r>
    </w:p>
    <w:bookmarkEnd w:id="52"/>
    <w:p w14:paraId="77A25EA3" w14:textId="2464E10E" w:rsidR="00B548E8" w:rsidRPr="00334BE9" w:rsidRDefault="00B548E8" w:rsidP="00B548E8">
      <w:pPr>
        <w:pStyle w:val="FootnoteText"/>
        <w:numPr>
          <w:ilvl w:val="1"/>
          <w:numId w:val="34"/>
        </w:numPr>
        <w:rPr>
          <w:rFonts w:asciiTheme="minorBidi" w:hAnsiTheme="minorBidi" w:cstheme="minorBidi"/>
          <w:sz w:val="24"/>
          <w:szCs w:val="24"/>
        </w:rPr>
      </w:pPr>
      <w:r w:rsidRPr="00334BE9">
        <w:rPr>
          <w:rFonts w:asciiTheme="minorBidi" w:hAnsiTheme="minorBidi" w:cstheme="minorBidi"/>
          <w:sz w:val="24"/>
          <w:szCs w:val="24"/>
          <w:rtl/>
        </w:rPr>
        <w:t>محمد أحمد السيد ، 2020، تقدير أثر الاستثمار في البنية التحتية للإتصالات وتكنولوجيا المعلومات في مصر خلال الفترة 1995-2015 ،</w:t>
      </w:r>
      <w:r w:rsidRPr="00334BE9">
        <w:rPr>
          <w:rFonts w:asciiTheme="minorBidi" w:hAnsiTheme="minorBidi" w:cstheme="minorBidi"/>
          <w:sz w:val="24"/>
          <w:szCs w:val="24"/>
          <w:rtl/>
          <w:lang w:bidi="ar-EG"/>
        </w:rPr>
        <w:t xml:space="preserve"> بحوث ومقالات - كليه تجاره جامعه عين شمس -دار المنظومه -بنك المعرفة المصرى  .</w:t>
      </w:r>
    </w:p>
    <w:p w14:paraId="724A29B5" w14:textId="39241D0D" w:rsidR="00B548E8" w:rsidRPr="00334BE9" w:rsidRDefault="00B548E8" w:rsidP="00B548E8">
      <w:pPr>
        <w:pStyle w:val="FootnoteText"/>
        <w:numPr>
          <w:ilvl w:val="1"/>
          <w:numId w:val="34"/>
        </w:numPr>
        <w:rPr>
          <w:rFonts w:asciiTheme="minorBidi" w:hAnsiTheme="minorBidi" w:cstheme="minorBidi"/>
          <w:sz w:val="24"/>
          <w:szCs w:val="24"/>
          <w:lang w:bidi="ar-EG"/>
        </w:rPr>
      </w:pPr>
      <w:r w:rsidRPr="00334BE9">
        <w:rPr>
          <w:rFonts w:asciiTheme="minorBidi" w:hAnsiTheme="minorBidi" w:cstheme="minorBidi"/>
          <w:sz w:val="24"/>
          <w:szCs w:val="24"/>
          <w:rtl/>
        </w:rPr>
        <w:t xml:space="preserve">محمد محجوب الحداد </w:t>
      </w:r>
      <w:r w:rsidR="007770D9" w:rsidRPr="00334BE9">
        <w:rPr>
          <w:rFonts w:asciiTheme="minorBidi" w:hAnsiTheme="minorBidi" w:cstheme="minorBidi"/>
          <w:sz w:val="24"/>
          <w:szCs w:val="24"/>
          <w:rtl/>
        </w:rPr>
        <w:t>،</w:t>
      </w:r>
      <w:r w:rsidRPr="00334BE9">
        <w:rPr>
          <w:rFonts w:asciiTheme="minorBidi" w:hAnsiTheme="minorBidi" w:cstheme="minorBidi"/>
          <w:sz w:val="24"/>
          <w:szCs w:val="24"/>
          <w:rtl/>
        </w:rPr>
        <w:t xml:space="preserve"> شوقى جبارى ، </w:t>
      </w:r>
      <w:r w:rsidR="007770D9" w:rsidRPr="00334BE9">
        <w:rPr>
          <w:rFonts w:asciiTheme="minorBidi" w:hAnsiTheme="minorBidi" w:cstheme="minorBidi"/>
          <w:sz w:val="24"/>
          <w:szCs w:val="24"/>
          <w:rtl/>
        </w:rPr>
        <w:t xml:space="preserve">2013 ، </w:t>
      </w:r>
      <w:r w:rsidRPr="00334BE9">
        <w:rPr>
          <w:rFonts w:asciiTheme="minorBidi" w:hAnsiTheme="minorBidi" w:cstheme="minorBidi"/>
          <w:sz w:val="24"/>
          <w:szCs w:val="24"/>
          <w:rtl/>
        </w:rPr>
        <w:t>مساهمة الاستثمار الأجنبي المباشر في النمو الاقتصادي لدول شمال إفريقيا - دراسة حالة"تونس ، ليبيا ، مصر</w:t>
      </w:r>
      <w:r w:rsidRPr="00334BE9">
        <w:rPr>
          <w:rFonts w:asciiTheme="minorBidi" w:hAnsiTheme="minorBidi" w:cstheme="minorBidi"/>
          <w:sz w:val="24"/>
          <w:szCs w:val="24"/>
        </w:rPr>
        <w:t>"</w:t>
      </w:r>
      <w:r w:rsidRPr="00334BE9">
        <w:rPr>
          <w:rFonts w:asciiTheme="minorBidi" w:hAnsiTheme="minorBidi" w:cstheme="minorBidi"/>
          <w:sz w:val="24"/>
          <w:szCs w:val="24"/>
          <w:rtl/>
        </w:rPr>
        <w:t xml:space="preserve"> ،</w:t>
      </w:r>
      <w:r w:rsidR="007770D9" w:rsidRPr="00334BE9">
        <w:rPr>
          <w:rFonts w:asciiTheme="minorBidi" w:hAnsiTheme="minorBidi" w:cstheme="minorBidi"/>
          <w:sz w:val="24"/>
          <w:szCs w:val="24"/>
          <w:rtl/>
        </w:rPr>
        <w:t xml:space="preserve"> </w:t>
      </w:r>
      <w:r w:rsidRPr="00334BE9">
        <w:rPr>
          <w:rFonts w:asciiTheme="minorBidi" w:hAnsiTheme="minorBidi" w:cstheme="minorBidi"/>
          <w:sz w:val="24"/>
          <w:szCs w:val="24"/>
          <w:rtl/>
        </w:rPr>
        <w:t>جامعة الكوفة - مركز دراسات الكوفة – دار المنظومة -بنك المعرفة المصرى.</w:t>
      </w:r>
    </w:p>
    <w:p w14:paraId="222EF0A7" w14:textId="5F5CAE82" w:rsidR="00B548E8" w:rsidRPr="00334BE9" w:rsidRDefault="00B548E8" w:rsidP="00B548E8">
      <w:pPr>
        <w:pStyle w:val="FootnoteText"/>
        <w:numPr>
          <w:ilvl w:val="1"/>
          <w:numId w:val="34"/>
        </w:numPr>
        <w:spacing w:line="276" w:lineRule="auto"/>
        <w:rPr>
          <w:rFonts w:asciiTheme="minorBidi" w:hAnsiTheme="minorBidi" w:cstheme="minorBidi"/>
          <w:sz w:val="24"/>
          <w:szCs w:val="24"/>
          <w:lang w:bidi="ar-EG"/>
        </w:rPr>
      </w:pPr>
      <w:r w:rsidRPr="00334BE9">
        <w:rPr>
          <w:rFonts w:asciiTheme="minorBidi" w:hAnsiTheme="minorBidi" w:cstheme="minorBidi"/>
          <w:sz w:val="24"/>
          <w:szCs w:val="24"/>
          <w:rtl/>
        </w:rPr>
        <w:t>محمد وهيب جمال ،</w:t>
      </w:r>
      <w:r w:rsidR="007770D9" w:rsidRPr="00334BE9">
        <w:rPr>
          <w:rFonts w:asciiTheme="minorBidi" w:hAnsiTheme="minorBidi" w:cstheme="minorBidi"/>
          <w:sz w:val="24"/>
          <w:szCs w:val="24"/>
          <w:rtl/>
        </w:rPr>
        <w:t xml:space="preserve">2009 ، </w:t>
      </w:r>
      <w:r w:rsidRPr="00334BE9">
        <w:rPr>
          <w:rFonts w:asciiTheme="minorBidi" w:hAnsiTheme="minorBidi" w:cstheme="minorBidi"/>
          <w:sz w:val="24"/>
          <w:szCs w:val="24"/>
          <w:rtl/>
        </w:rPr>
        <w:t xml:space="preserve"> العوامل المؤثرة على عملية اجتذاب وتدفق الاستثمار الأجنبي المباشر إلى الأردن ، </w:t>
      </w:r>
      <w:r w:rsidRPr="00334BE9">
        <w:rPr>
          <w:rFonts w:asciiTheme="minorBidi" w:hAnsiTheme="minorBidi" w:cstheme="minorBidi"/>
          <w:sz w:val="24"/>
          <w:szCs w:val="24"/>
          <w:rtl/>
          <w:lang w:bidi="ar-EG"/>
        </w:rPr>
        <w:t>بحوث ومقالات - كليه تجاره جامعه المنوفية  -دار المنظومه -بنك المعرفة المصرى .</w:t>
      </w:r>
    </w:p>
    <w:p w14:paraId="0097B077" w14:textId="5FBE725B" w:rsidR="00B548E8" w:rsidRPr="00334BE9" w:rsidRDefault="00B548E8" w:rsidP="001811BE">
      <w:pPr>
        <w:pStyle w:val="FootnoteText"/>
        <w:numPr>
          <w:ilvl w:val="1"/>
          <w:numId w:val="34"/>
        </w:numPr>
        <w:rPr>
          <w:rFonts w:asciiTheme="minorBidi" w:hAnsiTheme="minorBidi" w:cstheme="minorBidi"/>
          <w:sz w:val="24"/>
          <w:szCs w:val="24"/>
          <w:lang w:bidi="ar-EG"/>
        </w:rPr>
      </w:pPr>
      <w:r w:rsidRPr="00334BE9">
        <w:rPr>
          <w:rFonts w:asciiTheme="minorBidi" w:hAnsiTheme="minorBidi" w:cstheme="minorBidi"/>
          <w:sz w:val="24"/>
          <w:szCs w:val="24"/>
          <w:rtl/>
        </w:rPr>
        <w:t xml:space="preserve">محمود محمد داغر ، </w:t>
      </w:r>
      <w:r w:rsidR="007770D9" w:rsidRPr="00334BE9">
        <w:rPr>
          <w:rFonts w:asciiTheme="minorBidi" w:hAnsiTheme="minorBidi" w:cstheme="minorBidi"/>
          <w:sz w:val="24"/>
          <w:szCs w:val="24"/>
          <w:rtl/>
        </w:rPr>
        <w:t xml:space="preserve">2010 ، </w:t>
      </w:r>
      <w:r w:rsidRPr="00334BE9">
        <w:rPr>
          <w:rFonts w:asciiTheme="minorBidi" w:hAnsiTheme="minorBidi" w:cstheme="minorBidi"/>
          <w:sz w:val="24"/>
          <w:szCs w:val="24"/>
          <w:rtl/>
        </w:rPr>
        <w:t>الإنفاق العام على مشروعات البنية التحتية وأثره في النمو الاقتصادي في ليبيا (منهج السببية) ، بحوث ومقالات ، الجمعية العربية للبحوث الاقتصادية</w:t>
      </w:r>
      <w:r w:rsidR="007770D9" w:rsidRPr="00334BE9">
        <w:rPr>
          <w:rFonts w:asciiTheme="minorBidi" w:hAnsiTheme="minorBidi" w:cstheme="minorBidi"/>
          <w:sz w:val="24"/>
          <w:szCs w:val="24"/>
          <w:rtl/>
        </w:rPr>
        <w:t>-</w:t>
      </w:r>
      <w:r w:rsidRPr="00334BE9">
        <w:rPr>
          <w:rFonts w:asciiTheme="minorBidi" w:hAnsiTheme="minorBidi" w:cstheme="minorBidi"/>
          <w:sz w:val="24"/>
          <w:szCs w:val="24"/>
          <w:rtl/>
        </w:rPr>
        <w:t>دار المنظومة -بنك المعرفة المصرى .</w:t>
      </w:r>
    </w:p>
    <w:p w14:paraId="2835F9EE" w14:textId="77777777" w:rsidR="001811BE" w:rsidRPr="00334BE9" w:rsidRDefault="001811BE" w:rsidP="001811BE">
      <w:pPr>
        <w:pStyle w:val="FootnoteText"/>
        <w:ind w:left="992"/>
        <w:rPr>
          <w:rFonts w:asciiTheme="minorBidi" w:hAnsiTheme="minorBidi" w:cstheme="minorBidi"/>
          <w:sz w:val="24"/>
          <w:szCs w:val="24"/>
          <w:rtl/>
          <w:lang w:bidi="ar-EG"/>
        </w:rPr>
      </w:pPr>
    </w:p>
    <w:p w14:paraId="1EC6FF3A" w14:textId="77777777" w:rsidR="00DB1487" w:rsidRPr="00334BE9" w:rsidRDefault="00DB1487" w:rsidP="001F2361">
      <w:pPr>
        <w:pStyle w:val="FootnoteText"/>
        <w:rPr>
          <w:rFonts w:asciiTheme="minorBidi" w:hAnsiTheme="minorBidi" w:cstheme="minorBidi"/>
          <w:sz w:val="24"/>
          <w:szCs w:val="24"/>
        </w:rPr>
      </w:pPr>
    </w:p>
    <w:p w14:paraId="3972B5E0" w14:textId="77777777" w:rsidR="001F2361" w:rsidRPr="00334BE9" w:rsidRDefault="001F2361" w:rsidP="001F2361">
      <w:pPr>
        <w:pStyle w:val="NormalWeb"/>
        <w:shd w:val="clear" w:color="auto" w:fill="FFFFFF"/>
        <w:bidi/>
        <w:spacing w:before="0" w:beforeAutospacing="0" w:after="150" w:afterAutospacing="0" w:line="276" w:lineRule="auto"/>
        <w:jc w:val="both"/>
        <w:rPr>
          <w:rFonts w:asciiTheme="minorBidi" w:hAnsiTheme="minorBidi" w:cstheme="minorBidi"/>
          <w:color w:val="333333"/>
          <w:u w:val="single"/>
          <w:rtl/>
          <w:lang w:bidi="ar-EG"/>
        </w:rPr>
      </w:pPr>
      <w:r w:rsidRPr="00334BE9">
        <w:rPr>
          <w:rFonts w:asciiTheme="minorBidi" w:hAnsiTheme="minorBidi" w:cstheme="minorBidi"/>
          <w:color w:val="333333"/>
          <w:u w:val="single"/>
          <w:rtl/>
          <w:lang w:bidi="ar-EG"/>
        </w:rPr>
        <w:t xml:space="preserve">المجلات </w:t>
      </w:r>
    </w:p>
    <w:p w14:paraId="00B83403" w14:textId="77777777" w:rsidR="001F2361" w:rsidRPr="00334BE9" w:rsidRDefault="001F2361" w:rsidP="001F2361">
      <w:pPr>
        <w:pStyle w:val="FootnoteText"/>
        <w:numPr>
          <w:ilvl w:val="0"/>
          <w:numId w:val="25"/>
        </w:numPr>
        <w:rPr>
          <w:rFonts w:asciiTheme="minorBidi" w:hAnsiTheme="minorBidi" w:cstheme="minorBidi"/>
          <w:sz w:val="24"/>
          <w:szCs w:val="24"/>
          <w:lang w:bidi="ar-EG"/>
        </w:rPr>
      </w:pPr>
      <w:r w:rsidRPr="00334BE9">
        <w:rPr>
          <w:rFonts w:asciiTheme="minorBidi" w:hAnsiTheme="minorBidi" w:cstheme="minorBidi"/>
          <w:sz w:val="24"/>
          <w:szCs w:val="24"/>
          <w:rtl/>
        </w:rPr>
        <w:t xml:space="preserve"> د. ليليا بن منصور  ، الاستثمار الأجنبي المباشر دراسة نظرية واقتصادية جامعة خنشلة الجزائر – مجله الاقتصاد والتنمية البشرية ص 119 </w:t>
      </w:r>
    </w:p>
    <w:p w14:paraId="35AFFE34" w14:textId="086D6794" w:rsidR="001F2361" w:rsidRPr="00334BE9" w:rsidRDefault="007770D9" w:rsidP="001F2361">
      <w:pPr>
        <w:pStyle w:val="FootnoteText"/>
        <w:numPr>
          <w:ilvl w:val="0"/>
          <w:numId w:val="25"/>
        </w:numPr>
        <w:rPr>
          <w:rFonts w:asciiTheme="minorBidi" w:hAnsiTheme="minorBidi" w:cstheme="minorBidi"/>
          <w:sz w:val="24"/>
          <w:szCs w:val="24"/>
        </w:rPr>
      </w:pPr>
      <w:r w:rsidRPr="00334BE9">
        <w:rPr>
          <w:rFonts w:asciiTheme="minorBidi" w:hAnsiTheme="minorBidi" w:cstheme="minorBidi"/>
          <w:sz w:val="24"/>
          <w:szCs w:val="24"/>
          <w:rtl/>
        </w:rPr>
        <w:t xml:space="preserve">عائشه عزوز ، ليندا بولعسل ،2020 ، </w:t>
      </w:r>
      <w:r w:rsidR="001F2361" w:rsidRPr="00334BE9">
        <w:rPr>
          <w:rFonts w:asciiTheme="minorBidi" w:hAnsiTheme="minorBidi" w:cstheme="minorBidi"/>
          <w:sz w:val="24"/>
          <w:szCs w:val="24"/>
          <w:rtl/>
        </w:rPr>
        <w:t>مساهمة البنية التحتية للنقل في استقطاب الاستثمارات الأجنبية المباشرة "حالة الدول العربية مجلـة الاستراتيجية والتنميـة المجلد 10 ،العدد06</w:t>
      </w:r>
      <w:r w:rsidRPr="00334BE9">
        <w:rPr>
          <w:rFonts w:asciiTheme="minorBidi" w:hAnsiTheme="minorBidi" w:cstheme="minorBidi"/>
          <w:sz w:val="24"/>
          <w:szCs w:val="24"/>
          <w:rtl/>
        </w:rPr>
        <w:t xml:space="preserve"> (</w:t>
      </w:r>
      <w:r w:rsidR="001F2361" w:rsidRPr="00334BE9">
        <w:rPr>
          <w:rFonts w:asciiTheme="minorBidi" w:hAnsiTheme="minorBidi" w:cstheme="minorBidi"/>
          <w:sz w:val="24"/>
          <w:szCs w:val="24"/>
          <w:rtl/>
        </w:rPr>
        <w:t>خاص) ص 204</w:t>
      </w:r>
    </w:p>
    <w:p w14:paraId="3BB7E3B0" w14:textId="515364B7" w:rsidR="001F2361" w:rsidRPr="00334BE9" w:rsidRDefault="001F2361" w:rsidP="001F2361">
      <w:pPr>
        <w:pStyle w:val="FootnoteText"/>
        <w:numPr>
          <w:ilvl w:val="0"/>
          <w:numId w:val="25"/>
        </w:numPr>
        <w:rPr>
          <w:rFonts w:asciiTheme="minorBidi" w:hAnsiTheme="minorBidi" w:cstheme="minorBidi"/>
          <w:sz w:val="24"/>
          <w:szCs w:val="24"/>
        </w:rPr>
      </w:pPr>
      <w:r w:rsidRPr="00334BE9">
        <w:rPr>
          <w:rFonts w:asciiTheme="minorBidi" w:hAnsiTheme="minorBidi" w:cstheme="minorBidi"/>
          <w:sz w:val="24"/>
          <w:szCs w:val="24"/>
          <w:rtl/>
        </w:rPr>
        <w:t xml:space="preserve">  </w:t>
      </w:r>
      <w:r w:rsidR="005564CC" w:rsidRPr="00334BE9">
        <w:rPr>
          <w:rFonts w:asciiTheme="minorBidi" w:hAnsiTheme="minorBidi" w:cstheme="minorBidi"/>
          <w:sz w:val="24"/>
          <w:szCs w:val="24"/>
          <w:rtl/>
        </w:rPr>
        <w:t>بسمه الحداد ، أحمد ناصر زكى ،2020 ، معهد التخطيط القومى _البنیة التحتیة التكنولوجیة والتحول الرقمي وأدواره المستقبلیة في التعلیم في ظل جائحة كورونا_</w:t>
      </w:r>
      <w:r w:rsidR="005564CC" w:rsidRPr="00334BE9">
        <w:rPr>
          <w:rFonts w:asciiTheme="minorBidi" w:hAnsiTheme="minorBidi" w:cstheme="minorBidi"/>
          <w:sz w:val="24"/>
          <w:szCs w:val="24"/>
        </w:rPr>
        <w:t xml:space="preserve"> </w:t>
      </w:r>
      <w:r w:rsidR="005564CC" w:rsidRPr="00334BE9">
        <w:rPr>
          <w:rFonts w:asciiTheme="minorBidi" w:hAnsiTheme="minorBidi" w:cstheme="minorBidi"/>
          <w:sz w:val="24"/>
          <w:szCs w:val="24"/>
          <w:rtl/>
        </w:rPr>
        <w:t xml:space="preserve">سلسله أوراق سياسات </w:t>
      </w:r>
      <w:r w:rsidRPr="00334BE9">
        <w:rPr>
          <w:rFonts w:asciiTheme="minorBidi" w:hAnsiTheme="minorBidi" w:cstheme="minorBidi"/>
          <w:sz w:val="24"/>
          <w:szCs w:val="24"/>
          <w:rtl/>
        </w:rPr>
        <w:t>رقم (9)</w:t>
      </w:r>
    </w:p>
    <w:p w14:paraId="18A6B13B" w14:textId="77777777" w:rsidR="001F2361" w:rsidRPr="00334BE9" w:rsidRDefault="001F2361" w:rsidP="001F2361">
      <w:pPr>
        <w:pStyle w:val="FootnoteText"/>
        <w:ind w:left="1429"/>
        <w:rPr>
          <w:rFonts w:asciiTheme="minorBidi" w:hAnsiTheme="minorBidi" w:cstheme="minorBidi"/>
          <w:sz w:val="24"/>
          <w:szCs w:val="24"/>
          <w:lang w:bidi="ar-EG"/>
        </w:rPr>
      </w:pPr>
    </w:p>
    <w:p w14:paraId="4DE9D330" w14:textId="77777777" w:rsidR="001F2361" w:rsidRPr="00334BE9" w:rsidRDefault="001F2361" w:rsidP="001F2361">
      <w:pPr>
        <w:pStyle w:val="NormalWeb"/>
        <w:shd w:val="clear" w:color="auto" w:fill="FFFFFF"/>
        <w:bidi/>
        <w:spacing w:before="0" w:beforeAutospacing="0" w:after="150" w:afterAutospacing="0" w:line="276" w:lineRule="auto"/>
        <w:jc w:val="both"/>
        <w:rPr>
          <w:rFonts w:asciiTheme="minorBidi" w:hAnsiTheme="minorBidi" w:cstheme="minorBidi"/>
          <w:color w:val="333333"/>
          <w:u w:val="single"/>
          <w:rtl/>
          <w:lang w:bidi="ar-EG"/>
        </w:rPr>
      </w:pPr>
      <w:r w:rsidRPr="00334BE9">
        <w:rPr>
          <w:rFonts w:asciiTheme="minorBidi" w:hAnsiTheme="minorBidi" w:cstheme="minorBidi"/>
          <w:color w:val="333333"/>
          <w:u w:val="single"/>
          <w:rtl/>
          <w:lang w:bidi="ar-EG"/>
        </w:rPr>
        <w:t xml:space="preserve">المواقع </w:t>
      </w:r>
    </w:p>
    <w:p w14:paraId="1E57BF77" w14:textId="77777777" w:rsidR="001F2361" w:rsidRPr="00334BE9" w:rsidRDefault="001F2361" w:rsidP="00C06385">
      <w:pPr>
        <w:pStyle w:val="FootnoteText"/>
        <w:numPr>
          <w:ilvl w:val="0"/>
          <w:numId w:val="24"/>
        </w:numPr>
        <w:jc w:val="both"/>
        <w:rPr>
          <w:rFonts w:asciiTheme="minorBidi" w:hAnsiTheme="minorBidi" w:cstheme="minorBidi"/>
          <w:sz w:val="24"/>
          <w:szCs w:val="24"/>
          <w:rtl/>
        </w:rPr>
      </w:pPr>
      <w:r w:rsidRPr="00334BE9">
        <w:rPr>
          <w:rFonts w:asciiTheme="minorBidi" w:hAnsiTheme="minorBidi" w:cstheme="minorBidi"/>
          <w:sz w:val="24"/>
          <w:szCs w:val="24"/>
          <w:rtl/>
        </w:rPr>
        <w:t>المركز المصرى لدراسات السباسة العامة</w:t>
      </w:r>
    </w:p>
    <w:p w14:paraId="275908B5" w14:textId="66F51BFF" w:rsidR="001F2361" w:rsidRPr="00334BE9" w:rsidRDefault="001F132F" w:rsidP="00C06385">
      <w:pPr>
        <w:pStyle w:val="FootnoteText"/>
        <w:jc w:val="both"/>
        <w:rPr>
          <w:rFonts w:asciiTheme="minorBidi" w:hAnsiTheme="minorBidi" w:cstheme="minorBidi"/>
          <w:sz w:val="24"/>
          <w:szCs w:val="24"/>
          <w:rtl/>
          <w:lang w:bidi="ar-EG"/>
        </w:rPr>
      </w:pPr>
      <w:hyperlink r:id="rId13" w:history="1">
        <w:r w:rsidR="001F2361" w:rsidRPr="00334BE9">
          <w:rPr>
            <w:rStyle w:val="Hyperlink"/>
            <w:rFonts w:asciiTheme="minorBidi" w:hAnsiTheme="minorBidi" w:cstheme="minorBidi"/>
            <w:sz w:val="24"/>
            <w:szCs w:val="24"/>
            <w:lang w:bidi="ar-EG"/>
          </w:rPr>
          <w:t>https://manshurat.org/taxonomy/term/1078</w:t>
        </w:r>
      </w:hyperlink>
      <w:r w:rsidR="00C06385">
        <w:rPr>
          <w:rStyle w:val="Hyperlink"/>
          <w:rFonts w:asciiTheme="minorBidi" w:hAnsiTheme="minorBidi" w:cstheme="minorBidi" w:hint="cs"/>
          <w:sz w:val="24"/>
          <w:szCs w:val="24"/>
          <w:rtl/>
          <w:lang w:bidi="ar-EG"/>
        </w:rPr>
        <w:t xml:space="preserve"> </w:t>
      </w:r>
    </w:p>
    <w:p w14:paraId="1DAFBE61" w14:textId="77777777" w:rsidR="001F2361" w:rsidRPr="00334BE9" w:rsidRDefault="001F2361" w:rsidP="00C06385">
      <w:pPr>
        <w:pStyle w:val="FootnoteText"/>
        <w:jc w:val="both"/>
        <w:rPr>
          <w:rFonts w:asciiTheme="minorBidi" w:hAnsiTheme="minorBidi" w:cstheme="minorBidi"/>
          <w:sz w:val="24"/>
          <w:szCs w:val="24"/>
          <w:lang w:bidi="ar-EG"/>
        </w:rPr>
      </w:pPr>
    </w:p>
    <w:p w14:paraId="7A2752AC" w14:textId="77777777" w:rsidR="001F2361" w:rsidRPr="00334BE9" w:rsidRDefault="001F2361" w:rsidP="00C06385">
      <w:pPr>
        <w:pStyle w:val="NormalWeb"/>
        <w:numPr>
          <w:ilvl w:val="0"/>
          <w:numId w:val="24"/>
        </w:numPr>
        <w:shd w:val="clear" w:color="auto" w:fill="FFFFFF"/>
        <w:bidi/>
        <w:spacing w:before="0" w:beforeAutospacing="0" w:after="150" w:afterAutospacing="0" w:line="276" w:lineRule="auto"/>
        <w:jc w:val="both"/>
        <w:rPr>
          <w:rFonts w:asciiTheme="minorBidi" w:hAnsiTheme="minorBidi" w:cstheme="minorBidi"/>
          <w:rtl/>
          <w:lang w:bidi="ar-EG"/>
        </w:rPr>
      </w:pPr>
      <w:r w:rsidRPr="00334BE9">
        <w:rPr>
          <w:rFonts w:asciiTheme="minorBidi" w:hAnsiTheme="minorBidi" w:cstheme="minorBidi"/>
          <w:rtl/>
        </w:rPr>
        <w:t>المركز المصرى للفكر والدراسات الاستراتيجية -</w:t>
      </w:r>
      <w:r w:rsidRPr="00334BE9">
        <w:rPr>
          <w:rFonts w:asciiTheme="minorBidi" w:hAnsiTheme="minorBidi" w:cstheme="minorBidi"/>
          <w:rtl/>
          <w:lang w:bidi="ar-EG"/>
        </w:rPr>
        <w:t>منصة المرصد المصرى</w:t>
      </w:r>
    </w:p>
    <w:p w14:paraId="55082458" w14:textId="4D09AD9B" w:rsidR="001F2361" w:rsidRPr="00334BE9" w:rsidRDefault="001F132F" w:rsidP="00C06385">
      <w:pPr>
        <w:pStyle w:val="NormalWeb"/>
        <w:shd w:val="clear" w:color="auto" w:fill="FFFFFF"/>
        <w:bidi/>
        <w:spacing w:before="0" w:beforeAutospacing="0" w:after="150" w:afterAutospacing="0" w:line="276" w:lineRule="auto"/>
        <w:jc w:val="both"/>
        <w:rPr>
          <w:rFonts w:asciiTheme="minorBidi" w:hAnsiTheme="minorBidi" w:cstheme="minorBidi"/>
          <w:color w:val="333333"/>
          <w:rtl/>
          <w:lang w:bidi="ar-EG"/>
        </w:rPr>
      </w:pPr>
      <w:hyperlink r:id="rId14" w:history="1">
        <w:r w:rsidR="001F2361" w:rsidRPr="00334BE9">
          <w:rPr>
            <w:rStyle w:val="Hyperlink"/>
            <w:rFonts w:asciiTheme="minorBidi" w:hAnsiTheme="minorBidi" w:cstheme="minorBidi"/>
            <w:lang w:bidi="ar-EG"/>
          </w:rPr>
          <w:t>https://marsad.ecsstudies.com</w:t>
        </w:r>
        <w:r w:rsidR="001F2361" w:rsidRPr="00334BE9">
          <w:rPr>
            <w:rStyle w:val="Hyperlink"/>
            <w:rFonts w:asciiTheme="minorBidi" w:hAnsiTheme="minorBidi" w:cstheme="minorBidi"/>
            <w:rtl/>
            <w:lang w:bidi="ar-EG"/>
          </w:rPr>
          <w:t>/</w:t>
        </w:r>
      </w:hyperlink>
    </w:p>
    <w:p w14:paraId="34671C3C" w14:textId="77777777" w:rsidR="001F2361" w:rsidRPr="00334BE9" w:rsidRDefault="001F2361" w:rsidP="00C06385">
      <w:pPr>
        <w:pStyle w:val="NormalWeb"/>
        <w:numPr>
          <w:ilvl w:val="0"/>
          <w:numId w:val="24"/>
        </w:numPr>
        <w:shd w:val="clear" w:color="auto" w:fill="FFFFFF"/>
        <w:bidi/>
        <w:spacing w:before="0" w:beforeAutospacing="0" w:after="150" w:afterAutospacing="0" w:line="276" w:lineRule="auto"/>
        <w:jc w:val="both"/>
        <w:rPr>
          <w:rFonts w:asciiTheme="minorBidi" w:hAnsiTheme="minorBidi" w:cstheme="minorBidi"/>
          <w:color w:val="333333"/>
          <w:lang w:bidi="ar-EG"/>
        </w:rPr>
      </w:pPr>
      <w:r w:rsidRPr="00334BE9">
        <w:rPr>
          <w:rFonts w:asciiTheme="minorBidi" w:hAnsiTheme="minorBidi" w:cstheme="minorBidi"/>
          <w:color w:val="333333"/>
          <w:rtl/>
          <w:lang w:bidi="ar-EG"/>
        </w:rPr>
        <w:t>الهيئه العامه للاستعلامات</w:t>
      </w:r>
    </w:p>
    <w:p w14:paraId="72B30296" w14:textId="77777777" w:rsidR="001F2361" w:rsidRPr="00334BE9" w:rsidRDefault="001F132F"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hyperlink r:id="rId15" w:history="1">
        <w:r w:rsidR="001F2361" w:rsidRPr="00334BE9">
          <w:rPr>
            <w:rStyle w:val="Hyperlink"/>
            <w:rFonts w:asciiTheme="minorBidi" w:hAnsiTheme="minorBidi" w:cstheme="minorBidi"/>
            <w:lang w:bidi="ar-EG"/>
          </w:rPr>
          <w:t>https://www.sis.gov.eg/?lang=ar</w:t>
        </w:r>
      </w:hyperlink>
    </w:p>
    <w:p w14:paraId="587717B2" w14:textId="77777777" w:rsidR="001F2361" w:rsidRPr="00334BE9" w:rsidRDefault="001F2361" w:rsidP="00C06385">
      <w:pPr>
        <w:pStyle w:val="NormalWeb"/>
        <w:numPr>
          <w:ilvl w:val="0"/>
          <w:numId w:val="24"/>
        </w:numPr>
        <w:shd w:val="clear" w:color="auto" w:fill="FFFFFF"/>
        <w:bidi/>
        <w:spacing w:before="0" w:beforeAutospacing="0" w:after="150" w:afterAutospacing="0" w:line="276" w:lineRule="auto"/>
        <w:jc w:val="both"/>
        <w:rPr>
          <w:rFonts w:asciiTheme="minorBidi" w:hAnsiTheme="minorBidi" w:cstheme="minorBidi"/>
          <w:color w:val="333333"/>
          <w:lang w:bidi="ar-EG"/>
        </w:rPr>
      </w:pPr>
      <w:r w:rsidRPr="00334BE9">
        <w:rPr>
          <w:rFonts w:asciiTheme="minorBidi" w:hAnsiTheme="minorBidi" w:cstheme="minorBidi"/>
          <w:color w:val="333333"/>
          <w:rtl/>
          <w:lang w:bidi="ar-EG"/>
        </w:rPr>
        <w:t>مرسال</w:t>
      </w:r>
    </w:p>
    <w:p w14:paraId="6BD4F462" w14:textId="77777777" w:rsidR="001F2361" w:rsidRPr="00334BE9" w:rsidRDefault="001F132F"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hyperlink r:id="rId16" w:history="1">
        <w:r w:rsidR="001F2361" w:rsidRPr="00334BE9">
          <w:rPr>
            <w:rStyle w:val="Hyperlink"/>
            <w:rFonts w:asciiTheme="minorBidi" w:hAnsiTheme="minorBidi" w:cstheme="minorBidi"/>
            <w:lang w:bidi="ar-EG"/>
          </w:rPr>
          <w:t>https://mersal-ngo.org</w:t>
        </w:r>
        <w:r w:rsidR="001F2361" w:rsidRPr="00334BE9">
          <w:rPr>
            <w:rStyle w:val="Hyperlink"/>
            <w:rFonts w:asciiTheme="minorBidi" w:hAnsiTheme="minorBidi" w:cstheme="minorBidi"/>
            <w:rtl/>
            <w:lang w:bidi="ar-EG"/>
          </w:rPr>
          <w:t>/</w:t>
        </w:r>
      </w:hyperlink>
    </w:p>
    <w:p w14:paraId="63B042F1" w14:textId="77777777" w:rsidR="001F2361" w:rsidRPr="00334BE9" w:rsidRDefault="001F2361" w:rsidP="00C06385">
      <w:pPr>
        <w:pStyle w:val="NormalWeb"/>
        <w:numPr>
          <w:ilvl w:val="0"/>
          <w:numId w:val="24"/>
        </w:numPr>
        <w:shd w:val="clear" w:color="auto" w:fill="FFFFFF"/>
        <w:bidi/>
        <w:spacing w:before="0" w:beforeAutospacing="0" w:after="150" w:afterAutospacing="0" w:line="276" w:lineRule="auto"/>
        <w:jc w:val="both"/>
        <w:rPr>
          <w:rFonts w:asciiTheme="minorBidi" w:hAnsiTheme="minorBidi" w:cstheme="minorBidi"/>
          <w:color w:val="333333"/>
          <w:lang w:bidi="ar-EG"/>
        </w:rPr>
      </w:pPr>
      <w:r w:rsidRPr="00334BE9">
        <w:rPr>
          <w:rFonts w:asciiTheme="minorBidi" w:hAnsiTheme="minorBidi" w:cstheme="minorBidi"/>
          <w:color w:val="333333"/>
          <w:rtl/>
          <w:lang w:bidi="ar-EG"/>
        </w:rPr>
        <w:t>الأمم المتحدة الجنة الاقتصادية والاجتماعية لغربي آسيا</w:t>
      </w:r>
    </w:p>
    <w:p w14:paraId="7C0514C1" w14:textId="77777777" w:rsidR="001F2361" w:rsidRPr="00334BE9" w:rsidRDefault="001F132F" w:rsidP="00C06385">
      <w:pPr>
        <w:pStyle w:val="NormalWeb"/>
        <w:shd w:val="clear" w:color="auto" w:fill="FFFFFF"/>
        <w:bidi/>
        <w:spacing w:before="0" w:beforeAutospacing="0" w:after="150" w:afterAutospacing="0" w:line="276" w:lineRule="auto"/>
        <w:jc w:val="both"/>
        <w:rPr>
          <w:rFonts w:asciiTheme="minorBidi" w:hAnsiTheme="minorBidi" w:cstheme="minorBidi"/>
          <w:color w:val="333333"/>
          <w:rtl/>
          <w:lang w:bidi="ar-EG"/>
        </w:rPr>
      </w:pPr>
      <w:hyperlink r:id="rId17" w:history="1">
        <w:r w:rsidR="001F2361" w:rsidRPr="00334BE9">
          <w:rPr>
            <w:rStyle w:val="Hyperlink"/>
            <w:rFonts w:asciiTheme="minorBidi" w:hAnsiTheme="minorBidi" w:cstheme="minorBidi"/>
            <w:lang w:bidi="ar-EG"/>
          </w:rPr>
          <w:t>https://www.unescwa.org/ar</w:t>
        </w:r>
      </w:hyperlink>
    </w:p>
    <w:p w14:paraId="69FA1DF5" w14:textId="77777777" w:rsidR="001F2361" w:rsidRPr="00334BE9" w:rsidRDefault="001F2361" w:rsidP="00C06385">
      <w:pPr>
        <w:pStyle w:val="NormalWeb"/>
        <w:numPr>
          <w:ilvl w:val="0"/>
          <w:numId w:val="24"/>
        </w:numPr>
        <w:shd w:val="clear" w:color="auto" w:fill="FFFFFF"/>
        <w:bidi/>
        <w:spacing w:before="0" w:beforeAutospacing="0" w:after="150" w:afterAutospacing="0" w:line="276" w:lineRule="auto"/>
        <w:jc w:val="both"/>
        <w:rPr>
          <w:rFonts w:asciiTheme="minorBidi" w:hAnsiTheme="minorBidi" w:cstheme="minorBidi"/>
          <w:color w:val="333333"/>
          <w:rtl/>
          <w:lang w:bidi="ar-EG"/>
        </w:rPr>
      </w:pPr>
      <w:r w:rsidRPr="00334BE9">
        <w:rPr>
          <w:rFonts w:asciiTheme="minorBidi" w:hAnsiTheme="minorBidi" w:cstheme="minorBidi"/>
          <w:color w:val="333333"/>
          <w:rtl/>
          <w:lang w:bidi="ar-EG"/>
        </w:rPr>
        <w:t>الجهاز المركزى للتعبئه العامه والاحصاء</w:t>
      </w:r>
    </w:p>
    <w:p w14:paraId="3B5C24EF" w14:textId="2FE68E0D" w:rsidR="001F2361" w:rsidRPr="00334BE9" w:rsidRDefault="001F132F" w:rsidP="00C06385">
      <w:pPr>
        <w:pStyle w:val="NormalWeb"/>
        <w:shd w:val="clear" w:color="auto" w:fill="FFFFFF"/>
        <w:bidi/>
        <w:spacing w:before="0" w:beforeAutospacing="0" w:after="150" w:afterAutospacing="0" w:line="276" w:lineRule="auto"/>
        <w:jc w:val="both"/>
        <w:rPr>
          <w:rFonts w:asciiTheme="minorBidi" w:hAnsiTheme="minorBidi" w:cstheme="minorBidi"/>
          <w:color w:val="333333"/>
          <w:rtl/>
          <w:lang w:bidi="ar-EG"/>
        </w:rPr>
      </w:pPr>
      <w:hyperlink r:id="rId18" w:history="1">
        <w:r w:rsidR="000E0BFD" w:rsidRPr="00334BE9">
          <w:rPr>
            <w:rStyle w:val="Hyperlink"/>
            <w:rFonts w:asciiTheme="minorBidi" w:hAnsiTheme="minorBidi" w:cstheme="minorBidi"/>
            <w:lang w:bidi="ar-EG"/>
          </w:rPr>
          <w:t>https://www.capmas.gov.eg</w:t>
        </w:r>
        <w:r w:rsidR="000E0BFD" w:rsidRPr="00334BE9">
          <w:rPr>
            <w:rStyle w:val="Hyperlink"/>
            <w:rFonts w:asciiTheme="minorBidi" w:hAnsiTheme="minorBidi" w:cstheme="minorBidi"/>
            <w:rtl/>
            <w:lang w:bidi="ar-EG"/>
          </w:rPr>
          <w:t>/</w:t>
        </w:r>
      </w:hyperlink>
    </w:p>
    <w:p w14:paraId="5901B200" w14:textId="77777777" w:rsidR="001F2361" w:rsidRPr="00334BE9" w:rsidRDefault="001F2361" w:rsidP="00C06385">
      <w:pPr>
        <w:pStyle w:val="NormalWeb"/>
        <w:numPr>
          <w:ilvl w:val="0"/>
          <w:numId w:val="24"/>
        </w:numPr>
        <w:shd w:val="clear" w:color="auto" w:fill="FFFFFF"/>
        <w:bidi/>
        <w:spacing w:before="0" w:beforeAutospacing="0" w:after="150" w:afterAutospacing="0" w:line="276" w:lineRule="auto"/>
        <w:jc w:val="both"/>
        <w:rPr>
          <w:rFonts w:asciiTheme="minorBidi" w:hAnsiTheme="minorBidi" w:cstheme="minorBidi"/>
          <w:color w:val="333333"/>
          <w:lang w:bidi="ar-EG"/>
        </w:rPr>
      </w:pPr>
      <w:r w:rsidRPr="00334BE9">
        <w:rPr>
          <w:rFonts w:asciiTheme="minorBidi" w:hAnsiTheme="minorBidi" w:cstheme="minorBidi"/>
          <w:color w:val="333333"/>
          <w:rtl/>
          <w:lang w:bidi="ar-EG"/>
        </w:rPr>
        <w:lastRenderedPageBreak/>
        <w:t>ويكييديا</w:t>
      </w:r>
    </w:p>
    <w:p w14:paraId="31168749" w14:textId="77777777" w:rsidR="001F2361" w:rsidRPr="00334BE9" w:rsidRDefault="001F132F" w:rsidP="00C06385">
      <w:pPr>
        <w:pStyle w:val="NormalWeb"/>
        <w:shd w:val="clear" w:color="auto" w:fill="FFFFFF"/>
        <w:bidi/>
        <w:spacing w:before="0" w:beforeAutospacing="0" w:after="150" w:afterAutospacing="0" w:line="276" w:lineRule="auto"/>
        <w:jc w:val="both"/>
        <w:rPr>
          <w:rFonts w:asciiTheme="minorBidi" w:hAnsiTheme="minorBidi" w:cstheme="minorBidi"/>
          <w:color w:val="333333"/>
          <w:rtl/>
          <w:lang w:bidi="ar-EG"/>
        </w:rPr>
      </w:pPr>
      <w:hyperlink r:id="rId19" w:history="1">
        <w:r w:rsidR="001F2361" w:rsidRPr="00334BE9">
          <w:rPr>
            <w:rStyle w:val="Hyperlink"/>
            <w:rFonts w:asciiTheme="minorBidi" w:hAnsiTheme="minorBidi" w:cstheme="minorBidi"/>
            <w:lang w:bidi="ar-EG"/>
          </w:rPr>
          <w:t>https://ar.wikipedia.org</w:t>
        </w:r>
      </w:hyperlink>
    </w:p>
    <w:p w14:paraId="4850DAD4" w14:textId="77777777" w:rsidR="001F2361" w:rsidRPr="00334BE9" w:rsidRDefault="001F2361" w:rsidP="00C06385">
      <w:pPr>
        <w:pStyle w:val="NormalWeb"/>
        <w:shd w:val="clear" w:color="auto" w:fill="FFFFFF"/>
        <w:bidi/>
        <w:spacing w:before="0" w:beforeAutospacing="0" w:after="150" w:afterAutospacing="0" w:line="276" w:lineRule="auto"/>
        <w:jc w:val="both"/>
        <w:rPr>
          <w:rFonts w:asciiTheme="minorBidi" w:hAnsiTheme="minorBidi" w:cstheme="minorBidi"/>
          <w:color w:val="333333"/>
          <w:rtl/>
          <w:lang w:bidi="ar-EG"/>
        </w:rPr>
      </w:pPr>
      <w:r w:rsidRPr="00334BE9">
        <w:rPr>
          <w:rFonts w:asciiTheme="minorBidi" w:hAnsiTheme="minorBidi" w:cstheme="minorBidi"/>
          <w:color w:val="333333"/>
          <w:rtl/>
          <w:lang w:bidi="ar-EG"/>
        </w:rPr>
        <w:t>(9)مركز المعلومات ودعم اتخاذ القرار</w:t>
      </w:r>
    </w:p>
    <w:p w14:paraId="0652304A" w14:textId="02F441CD" w:rsidR="005564CC" w:rsidRPr="00334BE9" w:rsidRDefault="001F132F" w:rsidP="00C06385">
      <w:pPr>
        <w:pStyle w:val="NormalWeb"/>
        <w:shd w:val="clear" w:color="auto" w:fill="FFFFFF"/>
        <w:bidi/>
        <w:spacing w:before="0" w:beforeAutospacing="0" w:after="150" w:afterAutospacing="0" w:line="276" w:lineRule="auto"/>
        <w:jc w:val="both"/>
        <w:rPr>
          <w:rFonts w:asciiTheme="minorBidi" w:hAnsiTheme="minorBidi" w:cstheme="minorBidi"/>
          <w:color w:val="0000FF" w:themeColor="hyperlink"/>
          <w:u w:val="single"/>
          <w:rtl/>
          <w:lang w:bidi="ar-EG"/>
        </w:rPr>
      </w:pPr>
      <w:hyperlink w:history="1">
        <w:r w:rsidR="000E0BFD" w:rsidRPr="00334BE9">
          <w:rPr>
            <w:rStyle w:val="Hyperlink"/>
            <w:rFonts w:asciiTheme="minorBidi" w:hAnsiTheme="minorBidi" w:cstheme="minorBidi"/>
            <w:lang w:bidi="ar-EG"/>
          </w:rPr>
          <w:t>https://www.idsc.gov.eg</w:t>
        </w:r>
        <w:r w:rsidR="000E0BFD" w:rsidRPr="00334BE9">
          <w:rPr>
            <w:rStyle w:val="Hyperlink"/>
            <w:rFonts w:asciiTheme="minorBidi" w:hAnsiTheme="minorBidi" w:cstheme="minorBidi"/>
            <w:rtl/>
            <w:lang w:bidi="ar-EG"/>
          </w:rPr>
          <w:t xml:space="preserve"> /</w:t>
        </w:r>
      </w:hyperlink>
    </w:p>
    <w:p w14:paraId="371525B4" w14:textId="680F9353" w:rsidR="005564CC" w:rsidRPr="00334BE9" w:rsidRDefault="005564CC"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r w:rsidRPr="00334BE9">
        <w:rPr>
          <w:rFonts w:asciiTheme="minorBidi" w:hAnsiTheme="minorBidi" w:cstheme="minorBidi"/>
          <w:color w:val="333333"/>
          <w:rtl/>
          <w:lang w:bidi="ar-EG"/>
        </w:rPr>
        <w:t>(10)صحيفه صوت الامة</w:t>
      </w:r>
    </w:p>
    <w:p w14:paraId="3893D45C" w14:textId="76C5C44C" w:rsidR="005564CC" w:rsidRPr="00334BE9" w:rsidRDefault="001F132F"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hyperlink r:id="rId20" w:history="1">
        <w:r w:rsidR="005564CC" w:rsidRPr="00334BE9">
          <w:rPr>
            <w:rStyle w:val="Hyperlink"/>
            <w:rFonts w:asciiTheme="minorBidi" w:hAnsiTheme="minorBidi" w:cstheme="minorBidi"/>
            <w:lang w:bidi="ar-EG"/>
          </w:rPr>
          <w:t>https://www.soutalomma.com</w:t>
        </w:r>
        <w:r w:rsidR="005564CC" w:rsidRPr="00334BE9">
          <w:rPr>
            <w:rStyle w:val="Hyperlink"/>
            <w:rFonts w:asciiTheme="minorBidi" w:hAnsiTheme="minorBidi" w:cstheme="minorBidi"/>
            <w:rtl/>
            <w:lang w:bidi="ar-EG"/>
          </w:rPr>
          <w:t>/</w:t>
        </w:r>
      </w:hyperlink>
    </w:p>
    <w:p w14:paraId="0D87ECBF" w14:textId="0DDA3CEF" w:rsidR="001F2361" w:rsidRPr="00334BE9" w:rsidRDefault="001F2361"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r w:rsidRPr="00334BE9">
        <w:rPr>
          <w:rFonts w:asciiTheme="minorBidi" w:hAnsiTheme="minorBidi" w:cstheme="minorBidi"/>
          <w:color w:val="333333"/>
          <w:rtl/>
          <w:lang w:bidi="ar-EG"/>
        </w:rPr>
        <w:t>(11)وزاره الاتصالات وتكنولوجيا المعلومات</w:t>
      </w:r>
    </w:p>
    <w:p w14:paraId="32921F5A" w14:textId="77777777" w:rsidR="001F2361" w:rsidRPr="00334BE9" w:rsidRDefault="001F132F"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hyperlink r:id="rId21" w:history="1">
        <w:r w:rsidR="001F2361" w:rsidRPr="00334BE9">
          <w:rPr>
            <w:rStyle w:val="Hyperlink"/>
            <w:rFonts w:asciiTheme="minorBidi" w:hAnsiTheme="minorBidi" w:cstheme="minorBidi"/>
            <w:lang w:bidi="ar-EG"/>
          </w:rPr>
          <w:t>https://mcit.gov.eg/ar</w:t>
        </w:r>
      </w:hyperlink>
    </w:p>
    <w:p w14:paraId="2AC98083" w14:textId="77777777" w:rsidR="001F2361" w:rsidRPr="00334BE9" w:rsidRDefault="001F2361" w:rsidP="00C06385">
      <w:pPr>
        <w:pStyle w:val="NormalWeb"/>
        <w:shd w:val="clear" w:color="auto" w:fill="FFFFFF"/>
        <w:bidi/>
        <w:spacing w:before="0" w:beforeAutospacing="0" w:after="150" w:afterAutospacing="0" w:line="276" w:lineRule="auto"/>
        <w:ind w:left="567"/>
        <w:jc w:val="both"/>
        <w:rPr>
          <w:rFonts w:asciiTheme="minorBidi" w:hAnsiTheme="minorBidi" w:cstheme="minorBidi"/>
          <w:color w:val="333333"/>
          <w:rtl/>
          <w:lang w:bidi="ar-EG"/>
        </w:rPr>
      </w:pPr>
      <w:r w:rsidRPr="00334BE9">
        <w:rPr>
          <w:rFonts w:asciiTheme="minorBidi" w:hAnsiTheme="minorBidi" w:cstheme="minorBidi"/>
          <w:color w:val="333333"/>
          <w:rtl/>
          <w:lang w:bidi="ar-EG"/>
        </w:rPr>
        <w:t>(12) صندوق النقد الدولى</w:t>
      </w:r>
    </w:p>
    <w:p w14:paraId="1ED116F6" w14:textId="21AA4BD9" w:rsidR="001F2361" w:rsidRPr="00334BE9" w:rsidRDefault="001F132F" w:rsidP="00C06385">
      <w:pPr>
        <w:pStyle w:val="NormalWeb"/>
        <w:shd w:val="clear" w:color="auto" w:fill="FFFFFF"/>
        <w:bidi/>
        <w:spacing w:before="0" w:beforeAutospacing="0" w:after="150" w:afterAutospacing="0" w:line="276" w:lineRule="auto"/>
        <w:ind w:left="567"/>
        <w:jc w:val="both"/>
        <w:rPr>
          <w:rFonts w:asciiTheme="minorBidi" w:hAnsiTheme="minorBidi" w:cstheme="minorBidi"/>
          <w:color w:val="333333"/>
          <w:rtl/>
          <w:lang w:bidi="ar-EG"/>
        </w:rPr>
      </w:pPr>
      <w:hyperlink r:id="rId22" w:history="1">
        <w:r w:rsidR="001F2361" w:rsidRPr="00334BE9">
          <w:rPr>
            <w:rStyle w:val="Hyperlink"/>
            <w:rFonts w:asciiTheme="minorBidi" w:hAnsiTheme="minorBidi" w:cstheme="minorBidi"/>
            <w:lang w:bidi="ar-EG"/>
          </w:rPr>
          <w:t>https://www.imf.org/ar/Home</w:t>
        </w:r>
      </w:hyperlink>
    </w:p>
    <w:p w14:paraId="566A9F8D" w14:textId="77777777" w:rsidR="001F2361" w:rsidRPr="00334BE9" w:rsidRDefault="001F2361" w:rsidP="00C06385">
      <w:pPr>
        <w:pStyle w:val="NormalWeb"/>
        <w:shd w:val="clear" w:color="auto" w:fill="FFFFFF"/>
        <w:bidi/>
        <w:spacing w:before="0" w:beforeAutospacing="0" w:after="150" w:afterAutospacing="0" w:line="276" w:lineRule="auto"/>
        <w:ind w:left="567"/>
        <w:jc w:val="both"/>
        <w:rPr>
          <w:rFonts w:asciiTheme="minorBidi" w:hAnsiTheme="minorBidi" w:cstheme="minorBidi"/>
          <w:color w:val="666666"/>
          <w:rtl/>
        </w:rPr>
      </w:pPr>
      <w:r w:rsidRPr="00334BE9">
        <w:rPr>
          <w:rFonts w:asciiTheme="minorBidi" w:hAnsiTheme="minorBidi" w:cstheme="minorBidi"/>
          <w:color w:val="333333"/>
          <w:rtl/>
          <w:lang w:bidi="ar-EG"/>
        </w:rPr>
        <w:t xml:space="preserve">(13) </w:t>
      </w:r>
      <w:r w:rsidRPr="00334BE9">
        <w:rPr>
          <w:rFonts w:asciiTheme="minorBidi" w:hAnsiTheme="minorBidi" w:cstheme="minorBidi"/>
          <w:color w:val="666666"/>
        </w:rPr>
        <w:t>OCDE</w:t>
      </w:r>
    </w:p>
    <w:p w14:paraId="5222B2BE" w14:textId="74E88898" w:rsidR="000E0BFD" w:rsidRPr="007D3047" w:rsidRDefault="001F132F" w:rsidP="00C06385">
      <w:pPr>
        <w:pStyle w:val="NormalWeb"/>
        <w:shd w:val="clear" w:color="auto" w:fill="FFFFFF"/>
        <w:bidi/>
        <w:spacing w:before="0" w:beforeAutospacing="0" w:after="150" w:afterAutospacing="0" w:line="276" w:lineRule="auto"/>
        <w:ind w:left="567"/>
        <w:jc w:val="both"/>
        <w:rPr>
          <w:rFonts w:asciiTheme="minorBidi" w:hAnsiTheme="minorBidi" w:cstheme="minorBidi"/>
          <w:color w:val="333333"/>
          <w:rtl/>
          <w:lang w:bidi="ar-EG"/>
        </w:rPr>
      </w:pPr>
      <w:hyperlink r:id="rId23" w:history="1">
        <w:r w:rsidR="001F2361" w:rsidRPr="00334BE9">
          <w:rPr>
            <w:rStyle w:val="Hyperlink"/>
            <w:rFonts w:asciiTheme="minorBidi" w:hAnsiTheme="minorBidi" w:cstheme="minorBidi"/>
            <w:lang w:bidi="ar-EG"/>
          </w:rPr>
          <w:t>https://www.oecd.org</w:t>
        </w:r>
        <w:r w:rsidR="001F2361" w:rsidRPr="00334BE9">
          <w:rPr>
            <w:rStyle w:val="Hyperlink"/>
            <w:rFonts w:asciiTheme="minorBidi" w:hAnsiTheme="minorBidi" w:cstheme="minorBidi"/>
            <w:rtl/>
            <w:lang w:bidi="ar-EG"/>
          </w:rPr>
          <w:t>/</w:t>
        </w:r>
      </w:hyperlink>
    </w:p>
    <w:p w14:paraId="35726A16" w14:textId="515D3E05" w:rsidR="001F2361" w:rsidRPr="00334BE9" w:rsidRDefault="001F2361"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666666"/>
          <w:rtl/>
        </w:rPr>
      </w:pPr>
      <w:r w:rsidRPr="00334BE9">
        <w:rPr>
          <w:rFonts w:asciiTheme="minorBidi" w:hAnsiTheme="minorBidi" w:cstheme="minorBidi"/>
          <w:color w:val="666666"/>
          <w:rtl/>
        </w:rPr>
        <w:t xml:space="preserve">(14) </w:t>
      </w:r>
      <w:r w:rsidRPr="00334BE9">
        <w:rPr>
          <w:rFonts w:asciiTheme="minorBidi" w:hAnsiTheme="minorBidi" w:cstheme="minorBidi"/>
          <w:color w:val="666666"/>
        </w:rPr>
        <w:t>UNCTAD</w:t>
      </w:r>
    </w:p>
    <w:p w14:paraId="015CA30A" w14:textId="77777777" w:rsidR="001F2361" w:rsidRPr="00334BE9" w:rsidRDefault="001F132F"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hyperlink r:id="rId24" w:history="1">
        <w:r w:rsidR="001F2361" w:rsidRPr="00334BE9">
          <w:rPr>
            <w:rStyle w:val="Hyperlink"/>
            <w:rFonts w:asciiTheme="minorBidi" w:hAnsiTheme="minorBidi" w:cstheme="minorBidi"/>
            <w:lang w:bidi="ar-EG"/>
          </w:rPr>
          <w:t>https://unctad.org</w:t>
        </w:r>
        <w:r w:rsidR="001F2361" w:rsidRPr="00334BE9">
          <w:rPr>
            <w:rStyle w:val="Hyperlink"/>
            <w:rFonts w:asciiTheme="minorBidi" w:hAnsiTheme="minorBidi" w:cstheme="minorBidi"/>
            <w:rtl/>
            <w:lang w:bidi="ar-EG"/>
          </w:rPr>
          <w:t>/</w:t>
        </w:r>
      </w:hyperlink>
    </w:p>
    <w:p w14:paraId="59E77054" w14:textId="0121358A" w:rsidR="001F2361" w:rsidRPr="00334BE9" w:rsidRDefault="001F2361"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r w:rsidRPr="00334BE9">
        <w:rPr>
          <w:rFonts w:asciiTheme="minorBidi" w:hAnsiTheme="minorBidi" w:cstheme="minorBidi"/>
          <w:color w:val="333333"/>
          <w:rtl/>
          <w:lang w:bidi="ar-EG"/>
        </w:rPr>
        <w:t>(15) الهيئه العامه للاستثمار والمناطق الحرة</w:t>
      </w:r>
    </w:p>
    <w:p w14:paraId="1ECD1B1D" w14:textId="77777777" w:rsidR="001F2361" w:rsidRPr="00334BE9" w:rsidRDefault="001F132F"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hyperlink r:id="rId25" w:history="1">
        <w:r w:rsidR="001F2361" w:rsidRPr="00334BE9">
          <w:rPr>
            <w:rStyle w:val="Hyperlink"/>
            <w:rFonts w:asciiTheme="minorBidi" w:hAnsiTheme="minorBidi" w:cstheme="minorBidi"/>
            <w:lang w:bidi="ar-EG"/>
          </w:rPr>
          <w:t>https://www.investinegypt.gov.eg</w:t>
        </w:r>
        <w:r w:rsidR="001F2361" w:rsidRPr="00334BE9">
          <w:rPr>
            <w:rStyle w:val="Hyperlink"/>
            <w:rFonts w:asciiTheme="minorBidi" w:hAnsiTheme="minorBidi" w:cstheme="minorBidi"/>
            <w:rtl/>
            <w:lang w:bidi="ar-EG"/>
          </w:rPr>
          <w:t>/</w:t>
        </w:r>
      </w:hyperlink>
    </w:p>
    <w:p w14:paraId="3D95E93F" w14:textId="77777777" w:rsidR="001F2361" w:rsidRPr="00334BE9" w:rsidRDefault="001F2361"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r w:rsidRPr="00334BE9">
        <w:rPr>
          <w:rFonts w:asciiTheme="minorBidi" w:hAnsiTheme="minorBidi" w:cstheme="minorBidi"/>
          <w:color w:val="333333"/>
          <w:rtl/>
          <w:lang w:bidi="ar-EG"/>
        </w:rPr>
        <w:t>(16) اليوم السابع</w:t>
      </w:r>
    </w:p>
    <w:p w14:paraId="3B21FB31" w14:textId="77777777" w:rsidR="001F2361" w:rsidRPr="00334BE9" w:rsidRDefault="001F132F"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hyperlink r:id="rId26" w:history="1">
        <w:r w:rsidR="001F2361" w:rsidRPr="00334BE9">
          <w:rPr>
            <w:rStyle w:val="Hyperlink"/>
            <w:rFonts w:asciiTheme="minorBidi" w:hAnsiTheme="minorBidi" w:cstheme="minorBidi"/>
            <w:lang w:bidi="ar-EG"/>
          </w:rPr>
          <w:t>https://www.youm7.com</w:t>
        </w:r>
        <w:r w:rsidR="001F2361" w:rsidRPr="00334BE9">
          <w:rPr>
            <w:rStyle w:val="Hyperlink"/>
            <w:rFonts w:asciiTheme="minorBidi" w:hAnsiTheme="minorBidi" w:cstheme="minorBidi"/>
            <w:rtl/>
            <w:lang w:bidi="ar-EG"/>
          </w:rPr>
          <w:t>/</w:t>
        </w:r>
      </w:hyperlink>
    </w:p>
    <w:p w14:paraId="21AE5075" w14:textId="77777777" w:rsidR="001F2361" w:rsidRPr="00334BE9" w:rsidRDefault="001F2361"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r w:rsidRPr="00334BE9">
        <w:rPr>
          <w:rFonts w:asciiTheme="minorBidi" w:hAnsiTheme="minorBidi" w:cstheme="minorBidi"/>
          <w:color w:val="333333"/>
          <w:rtl/>
          <w:lang w:bidi="ar-EG"/>
        </w:rPr>
        <w:t>(17) الشروق</w:t>
      </w:r>
    </w:p>
    <w:p w14:paraId="3751612F" w14:textId="77777777" w:rsidR="001F2361" w:rsidRPr="00334BE9" w:rsidRDefault="001F132F" w:rsidP="00C06385">
      <w:pPr>
        <w:pStyle w:val="NormalWeb"/>
        <w:shd w:val="clear" w:color="auto" w:fill="FFFFFF"/>
        <w:bidi/>
        <w:spacing w:before="0" w:beforeAutospacing="0" w:after="150" w:afterAutospacing="0" w:line="276" w:lineRule="auto"/>
        <w:ind w:left="360"/>
        <w:jc w:val="both"/>
        <w:rPr>
          <w:rFonts w:asciiTheme="minorBidi" w:hAnsiTheme="minorBidi" w:cstheme="minorBidi"/>
          <w:color w:val="333333"/>
          <w:rtl/>
          <w:lang w:bidi="ar-EG"/>
        </w:rPr>
      </w:pPr>
      <w:hyperlink r:id="rId27" w:history="1">
        <w:r w:rsidR="001F2361" w:rsidRPr="00334BE9">
          <w:rPr>
            <w:rStyle w:val="Hyperlink"/>
            <w:rFonts w:asciiTheme="minorBidi" w:hAnsiTheme="minorBidi" w:cstheme="minorBidi"/>
            <w:lang w:bidi="ar-EG"/>
          </w:rPr>
          <w:t>https://www.shorouknews.com</w:t>
        </w:r>
        <w:r w:rsidR="001F2361" w:rsidRPr="00334BE9">
          <w:rPr>
            <w:rStyle w:val="Hyperlink"/>
            <w:rFonts w:asciiTheme="minorBidi" w:hAnsiTheme="minorBidi" w:cstheme="minorBidi"/>
            <w:rtl/>
            <w:lang w:bidi="ar-EG"/>
          </w:rPr>
          <w:t>/</w:t>
        </w:r>
      </w:hyperlink>
    </w:p>
    <w:p w14:paraId="480A2942" w14:textId="720F9BF0" w:rsidR="001F2361" w:rsidRPr="00334BE9" w:rsidRDefault="001F2361" w:rsidP="00C06385">
      <w:pPr>
        <w:pStyle w:val="NormalWeb"/>
        <w:shd w:val="clear" w:color="auto" w:fill="FFFFFF"/>
        <w:bidi/>
        <w:spacing w:before="0" w:beforeAutospacing="0" w:after="150" w:afterAutospacing="0" w:line="276" w:lineRule="auto"/>
        <w:jc w:val="both"/>
        <w:rPr>
          <w:rFonts w:asciiTheme="minorBidi" w:hAnsiTheme="minorBidi" w:cstheme="minorBidi"/>
          <w:color w:val="333333"/>
          <w:lang w:bidi="ar-EG"/>
        </w:rPr>
      </w:pPr>
      <w:r w:rsidRPr="00334BE9">
        <w:rPr>
          <w:rFonts w:asciiTheme="minorBidi" w:hAnsiTheme="minorBidi" w:cstheme="minorBidi"/>
          <w:color w:val="333333"/>
          <w:rtl/>
          <w:lang w:bidi="ar-EG"/>
        </w:rPr>
        <w:t>(18)وزاره التخطيط والتنميه الاقتصاديه</w:t>
      </w:r>
    </w:p>
    <w:p w14:paraId="48DD9301" w14:textId="77777777" w:rsidR="001F2361" w:rsidRPr="00334BE9" w:rsidRDefault="001F132F" w:rsidP="00C06385">
      <w:pPr>
        <w:pStyle w:val="NormalWeb"/>
        <w:shd w:val="clear" w:color="auto" w:fill="FFFFFF"/>
        <w:bidi/>
        <w:spacing w:before="0" w:beforeAutospacing="0" w:after="150" w:afterAutospacing="0" w:line="276" w:lineRule="auto"/>
        <w:ind w:left="709"/>
        <w:jc w:val="both"/>
        <w:rPr>
          <w:rFonts w:asciiTheme="minorBidi" w:hAnsiTheme="minorBidi" w:cstheme="minorBidi"/>
          <w:color w:val="333333"/>
          <w:rtl/>
          <w:lang w:bidi="ar-EG"/>
        </w:rPr>
      </w:pPr>
      <w:hyperlink r:id="rId28" w:history="1">
        <w:r w:rsidR="001F2361" w:rsidRPr="00334BE9">
          <w:rPr>
            <w:rStyle w:val="Hyperlink"/>
            <w:rFonts w:asciiTheme="minorBidi" w:hAnsiTheme="minorBidi" w:cstheme="minorBidi"/>
            <w:lang w:bidi="ar-EG"/>
          </w:rPr>
          <w:t>https://mped.gov.eg</w:t>
        </w:r>
        <w:r w:rsidR="001F2361" w:rsidRPr="00334BE9">
          <w:rPr>
            <w:rStyle w:val="Hyperlink"/>
            <w:rFonts w:asciiTheme="minorBidi" w:hAnsiTheme="minorBidi" w:cstheme="minorBidi"/>
            <w:rtl/>
            <w:lang w:bidi="ar-EG"/>
          </w:rPr>
          <w:t>/</w:t>
        </w:r>
      </w:hyperlink>
    </w:p>
    <w:p w14:paraId="775D78E2" w14:textId="7711A0B3" w:rsidR="001F2361" w:rsidRPr="00334BE9" w:rsidRDefault="001F2361" w:rsidP="00C06385">
      <w:pPr>
        <w:pStyle w:val="NormalWeb"/>
        <w:shd w:val="clear" w:color="auto" w:fill="FFFFFF"/>
        <w:bidi/>
        <w:spacing w:before="0" w:beforeAutospacing="0" w:after="150" w:afterAutospacing="0" w:line="276" w:lineRule="auto"/>
        <w:jc w:val="both"/>
        <w:rPr>
          <w:rFonts w:asciiTheme="minorBidi" w:hAnsiTheme="minorBidi" w:cstheme="minorBidi"/>
          <w:color w:val="333333"/>
          <w:rtl/>
          <w:lang w:bidi="ar-EG"/>
        </w:rPr>
      </w:pPr>
      <w:r w:rsidRPr="00334BE9">
        <w:rPr>
          <w:rFonts w:asciiTheme="minorBidi" w:hAnsiTheme="minorBidi" w:cstheme="minorBidi"/>
          <w:color w:val="333333"/>
          <w:rtl/>
          <w:lang w:bidi="ar-EG"/>
        </w:rPr>
        <w:t>(19) جريده الدستور</w:t>
      </w:r>
    </w:p>
    <w:p w14:paraId="57F3690A" w14:textId="77777777" w:rsidR="001F2361" w:rsidRPr="00334BE9" w:rsidRDefault="001F132F" w:rsidP="00C06385">
      <w:pPr>
        <w:pStyle w:val="NormalWeb"/>
        <w:shd w:val="clear" w:color="auto" w:fill="FFFFFF"/>
        <w:bidi/>
        <w:spacing w:before="0" w:beforeAutospacing="0" w:after="150" w:afterAutospacing="0" w:line="276" w:lineRule="auto"/>
        <w:ind w:left="709"/>
        <w:jc w:val="both"/>
        <w:rPr>
          <w:rFonts w:asciiTheme="minorBidi" w:hAnsiTheme="minorBidi" w:cstheme="minorBidi"/>
          <w:color w:val="333333"/>
          <w:rtl/>
          <w:lang w:bidi="ar-EG"/>
        </w:rPr>
      </w:pPr>
      <w:hyperlink r:id="rId29" w:history="1">
        <w:r w:rsidR="001F2361" w:rsidRPr="00334BE9">
          <w:rPr>
            <w:rStyle w:val="Hyperlink"/>
            <w:rFonts w:asciiTheme="minorBidi" w:hAnsiTheme="minorBidi" w:cstheme="minorBidi"/>
            <w:lang w:bidi="ar-EG"/>
          </w:rPr>
          <w:t>https://www.dostor.org</w:t>
        </w:r>
        <w:r w:rsidR="001F2361" w:rsidRPr="00334BE9">
          <w:rPr>
            <w:rStyle w:val="Hyperlink"/>
            <w:rFonts w:asciiTheme="minorBidi" w:hAnsiTheme="minorBidi" w:cstheme="minorBidi"/>
            <w:rtl/>
            <w:lang w:bidi="ar-EG"/>
          </w:rPr>
          <w:t>/</w:t>
        </w:r>
      </w:hyperlink>
    </w:p>
    <w:p w14:paraId="3011970D" w14:textId="77777777" w:rsidR="001F2361" w:rsidRPr="00334BE9" w:rsidRDefault="001F2361" w:rsidP="00C06385">
      <w:pPr>
        <w:pStyle w:val="NormalWeb"/>
        <w:shd w:val="clear" w:color="auto" w:fill="FFFFFF"/>
        <w:bidi/>
        <w:spacing w:before="0" w:beforeAutospacing="0" w:after="150" w:afterAutospacing="0" w:line="276" w:lineRule="auto"/>
        <w:ind w:left="709"/>
        <w:jc w:val="both"/>
        <w:rPr>
          <w:rFonts w:asciiTheme="minorBidi" w:hAnsiTheme="minorBidi" w:cstheme="minorBidi"/>
          <w:color w:val="333333"/>
          <w:rtl/>
          <w:lang w:bidi="ar-EG"/>
        </w:rPr>
      </w:pPr>
      <w:r w:rsidRPr="00334BE9">
        <w:rPr>
          <w:rFonts w:asciiTheme="minorBidi" w:hAnsiTheme="minorBidi" w:cstheme="minorBidi"/>
          <w:color w:val="333333"/>
          <w:rtl/>
          <w:lang w:bidi="ar-EG"/>
        </w:rPr>
        <w:t>(20) صحيفة العالم الجديد</w:t>
      </w:r>
    </w:p>
    <w:p w14:paraId="2DDC8F36" w14:textId="77777777" w:rsidR="001F2361" w:rsidRPr="00334BE9" w:rsidRDefault="001F132F" w:rsidP="00C06385">
      <w:pPr>
        <w:pStyle w:val="NormalWeb"/>
        <w:shd w:val="clear" w:color="auto" w:fill="FFFFFF"/>
        <w:bidi/>
        <w:spacing w:before="0" w:beforeAutospacing="0" w:after="150" w:afterAutospacing="0" w:line="276" w:lineRule="auto"/>
        <w:ind w:left="709"/>
        <w:jc w:val="both"/>
        <w:rPr>
          <w:rFonts w:asciiTheme="minorBidi" w:hAnsiTheme="minorBidi" w:cstheme="minorBidi"/>
          <w:color w:val="333333"/>
          <w:rtl/>
          <w:lang w:bidi="ar-EG"/>
        </w:rPr>
      </w:pPr>
      <w:hyperlink r:id="rId30" w:history="1">
        <w:r w:rsidR="001F2361" w:rsidRPr="00334BE9">
          <w:rPr>
            <w:rStyle w:val="Hyperlink"/>
            <w:rFonts w:asciiTheme="minorBidi" w:hAnsiTheme="minorBidi" w:cstheme="minorBidi"/>
            <w:lang w:bidi="ar-EG"/>
          </w:rPr>
          <w:t>https://al-aalem.com</w:t>
        </w:r>
        <w:r w:rsidR="001F2361" w:rsidRPr="00334BE9">
          <w:rPr>
            <w:rStyle w:val="Hyperlink"/>
            <w:rFonts w:asciiTheme="minorBidi" w:hAnsiTheme="minorBidi" w:cstheme="minorBidi"/>
            <w:rtl/>
            <w:lang w:bidi="ar-EG"/>
          </w:rPr>
          <w:t>/</w:t>
        </w:r>
      </w:hyperlink>
    </w:p>
    <w:p w14:paraId="016EDB05" w14:textId="77777777" w:rsidR="001F2361" w:rsidRPr="00334BE9" w:rsidRDefault="001F2361" w:rsidP="00C06385">
      <w:pPr>
        <w:pStyle w:val="NormalWeb"/>
        <w:shd w:val="clear" w:color="auto" w:fill="FFFFFF"/>
        <w:bidi/>
        <w:spacing w:before="0" w:beforeAutospacing="0" w:after="150" w:afterAutospacing="0" w:line="276" w:lineRule="auto"/>
        <w:ind w:left="709"/>
        <w:jc w:val="both"/>
        <w:rPr>
          <w:rFonts w:asciiTheme="minorBidi" w:hAnsiTheme="minorBidi" w:cstheme="minorBidi"/>
          <w:color w:val="333333"/>
          <w:rtl/>
          <w:lang w:bidi="ar-EG"/>
        </w:rPr>
      </w:pPr>
    </w:p>
    <w:p w14:paraId="14D4FE79" w14:textId="77777777" w:rsidR="001F2361" w:rsidRPr="00334BE9" w:rsidRDefault="001F2361" w:rsidP="00C06385">
      <w:pPr>
        <w:pStyle w:val="NormalWeb"/>
        <w:shd w:val="clear" w:color="auto" w:fill="FFFFFF"/>
        <w:bidi/>
        <w:spacing w:before="0" w:beforeAutospacing="0" w:after="150" w:afterAutospacing="0" w:line="276" w:lineRule="auto"/>
        <w:ind w:left="709"/>
        <w:jc w:val="both"/>
        <w:rPr>
          <w:rFonts w:asciiTheme="minorBidi" w:hAnsiTheme="minorBidi" w:cstheme="minorBidi"/>
          <w:color w:val="333333"/>
          <w:rtl/>
          <w:lang w:bidi="ar-EG"/>
        </w:rPr>
      </w:pPr>
    </w:p>
    <w:p w14:paraId="6B00A082" w14:textId="77777777" w:rsidR="008F54CF" w:rsidRPr="00334BE9" w:rsidRDefault="008F54CF" w:rsidP="00C06385">
      <w:pPr>
        <w:pStyle w:val="NormalWeb"/>
        <w:shd w:val="clear" w:color="auto" w:fill="FFFFFF"/>
        <w:bidi/>
        <w:spacing w:before="0" w:beforeAutospacing="0" w:after="150" w:afterAutospacing="0" w:line="276" w:lineRule="auto"/>
        <w:jc w:val="both"/>
        <w:rPr>
          <w:rFonts w:asciiTheme="minorBidi" w:hAnsiTheme="minorBidi" w:cstheme="minorBidi"/>
          <w:color w:val="333333"/>
          <w:rtl/>
        </w:rPr>
      </w:pPr>
    </w:p>
    <w:sectPr w:rsidR="008F54CF" w:rsidRPr="00334BE9" w:rsidSect="00276397">
      <w:headerReference w:type="default" r:id="rId31"/>
      <w:footerReference w:type="default" r:id="rId32"/>
      <w:pgSz w:w="11906" w:h="16838" w:code="9"/>
      <w:pgMar w:top="1418" w:right="1701" w:bottom="1418" w:left="1418" w:header="618" w:footer="618"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6F6D1" w14:textId="77777777" w:rsidR="001F132F" w:rsidRDefault="001F132F" w:rsidP="007D2A2C">
      <w:pPr>
        <w:spacing w:after="0"/>
      </w:pPr>
      <w:r>
        <w:separator/>
      </w:r>
    </w:p>
  </w:endnote>
  <w:endnote w:type="continuationSeparator" w:id="0">
    <w:p w14:paraId="6B4569FA" w14:textId="77777777" w:rsidR="001F132F" w:rsidRDefault="001F132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ldhabi">
    <w:panose1 w:val="01000000000000000000"/>
    <w:charset w:val="00"/>
    <w:family w:val="auto"/>
    <w:pitch w:val="variable"/>
    <w:sig w:usb0="80002007" w:usb1="80000000" w:usb2="00000008" w:usb3="00000000" w:csb0="00000041" w:csb1="00000000"/>
  </w:font>
  <w:font w:name="Algerian">
    <w:panose1 w:val="04020705040A02060702"/>
    <w:charset w:val="00"/>
    <w:family w:val="decorative"/>
    <w:pitch w:val="variable"/>
    <w:sig w:usb0="00000003" w:usb1="00000000" w:usb2="00000000" w:usb3="00000000" w:csb0="00000001" w:csb1="00000000"/>
  </w:font>
  <w:font w:name="Simple Bold Jut Out">
    <w:altName w:val="Segoe UI Semilight"/>
    <w:charset w:val="B2"/>
    <w:family w:val="auto"/>
    <w:pitch w:val="variable"/>
    <w:sig w:usb0="00002000" w:usb1="80000000" w:usb2="00000008" w:usb3="00000000" w:csb0="00000040"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759FEF61"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7A2DBB">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8F3DA" w14:textId="77777777" w:rsidR="001F132F" w:rsidRDefault="001F132F" w:rsidP="007D2A2C">
      <w:pPr>
        <w:spacing w:after="0"/>
      </w:pPr>
      <w:r>
        <w:separator/>
      </w:r>
    </w:p>
  </w:footnote>
  <w:footnote w:type="continuationSeparator" w:id="0">
    <w:p w14:paraId="55CEA110" w14:textId="77777777" w:rsidR="001F132F" w:rsidRDefault="001F132F" w:rsidP="007D2A2C">
      <w:pPr>
        <w:spacing w:after="0"/>
      </w:pPr>
      <w:r>
        <w:continuationSeparator/>
      </w:r>
    </w:p>
  </w:footnote>
  <w:footnote w:id="1">
    <w:p w14:paraId="68264945" w14:textId="226F55E9" w:rsidR="00EC79FB" w:rsidRPr="00276397" w:rsidRDefault="00EC79FB" w:rsidP="00EC79FB">
      <w:pPr>
        <w:autoSpaceDE w:val="0"/>
        <w:autoSpaceDN w:val="0"/>
        <w:adjustRightInd w:val="0"/>
        <w:spacing w:before="240" w:line="360" w:lineRule="auto"/>
        <w:jc w:val="both"/>
        <w:rPr>
          <w:rFonts w:asciiTheme="minorBidi" w:hAnsiTheme="minorBidi"/>
          <w:sz w:val="24"/>
          <w:szCs w:val="24"/>
          <w:lang w:bidi="ar-EG"/>
        </w:rPr>
      </w:pPr>
      <w:bookmarkStart w:id="6" w:name="_Hlk73848975"/>
      <w:r w:rsidRPr="00276397">
        <w:rPr>
          <w:rStyle w:val="FootnoteReference"/>
          <w:rFonts w:asciiTheme="minorBidi" w:hAnsiTheme="minorBidi"/>
          <w:sz w:val="24"/>
          <w:szCs w:val="24"/>
        </w:rPr>
        <w:footnoteRef/>
      </w:r>
      <w:r w:rsidRPr="00276397">
        <w:rPr>
          <w:rFonts w:asciiTheme="minorBidi" w:hAnsiTheme="minorBidi"/>
          <w:sz w:val="24"/>
          <w:szCs w:val="24"/>
          <w:rtl/>
          <w:lang w:bidi="ar-EG"/>
        </w:rPr>
        <w:t>-محمد عبد السلام راشد ،</w:t>
      </w:r>
      <w:r w:rsidRPr="00276397">
        <w:rPr>
          <w:rFonts w:asciiTheme="minorBidi" w:hAnsiTheme="minorBidi"/>
          <w:sz w:val="24"/>
          <w:szCs w:val="24"/>
          <w:rtl/>
        </w:rPr>
        <w:t xml:space="preserve"> </w:t>
      </w:r>
      <w:r w:rsidR="00204D2E">
        <w:rPr>
          <w:rFonts w:asciiTheme="minorBidi" w:hAnsiTheme="minorBidi" w:hint="cs"/>
          <w:sz w:val="24"/>
          <w:szCs w:val="24"/>
          <w:rtl/>
        </w:rPr>
        <w:t>2015،</w:t>
      </w:r>
      <w:r w:rsidRPr="00276397">
        <w:rPr>
          <w:rFonts w:asciiTheme="minorBidi" w:hAnsiTheme="minorBidi"/>
          <w:sz w:val="24"/>
          <w:szCs w:val="24"/>
          <w:rtl/>
          <w:lang w:bidi="ar-EG"/>
        </w:rPr>
        <w:t>دور البنيه التحتيه فى جذب الاستثمارات الاجنبيه فى الدول الناميه -دراسه تحليله مقارنه بين مصر وتركيا -رساله دكتوراه</w:t>
      </w:r>
      <w:r w:rsidR="008D630D">
        <w:rPr>
          <w:rFonts w:asciiTheme="minorBidi" w:hAnsiTheme="minorBidi" w:hint="cs"/>
          <w:sz w:val="24"/>
          <w:szCs w:val="24"/>
          <w:rtl/>
          <w:lang w:bidi="ar-EG"/>
        </w:rPr>
        <w:t xml:space="preserve"> </w:t>
      </w:r>
      <w:r w:rsidRPr="00276397">
        <w:rPr>
          <w:rFonts w:asciiTheme="minorBidi" w:hAnsiTheme="minorBidi"/>
          <w:sz w:val="24"/>
          <w:szCs w:val="24"/>
          <w:rtl/>
          <w:lang w:bidi="ar-EG"/>
        </w:rPr>
        <w:t>- كليه تجاره جامعه عين شمس</w:t>
      </w:r>
      <w:r w:rsidR="008D630D">
        <w:rPr>
          <w:rFonts w:asciiTheme="minorBidi" w:hAnsiTheme="minorBidi" w:hint="cs"/>
          <w:sz w:val="24"/>
          <w:szCs w:val="24"/>
          <w:rtl/>
          <w:lang w:bidi="ar-EG"/>
        </w:rPr>
        <w:t xml:space="preserve"> ص 135</w:t>
      </w:r>
      <w:r w:rsidRPr="00276397">
        <w:rPr>
          <w:rFonts w:asciiTheme="minorBidi" w:hAnsiTheme="minorBidi"/>
          <w:sz w:val="24"/>
          <w:szCs w:val="24"/>
          <w:rtl/>
          <w:lang w:bidi="ar-EG"/>
        </w:rPr>
        <w:t xml:space="preserve"> </w:t>
      </w:r>
      <w:bookmarkStart w:id="7" w:name="_Hlk69401037"/>
      <w:r w:rsidRPr="00276397">
        <w:rPr>
          <w:rFonts w:asciiTheme="minorBidi" w:hAnsiTheme="minorBidi"/>
          <w:sz w:val="24"/>
          <w:szCs w:val="24"/>
          <w:rtl/>
          <w:lang w:bidi="ar-EG"/>
        </w:rPr>
        <w:t>.</w:t>
      </w:r>
    </w:p>
    <w:bookmarkEnd w:id="6"/>
    <w:bookmarkEnd w:id="7"/>
  </w:footnote>
  <w:footnote w:id="2">
    <w:p w14:paraId="1FD5BE4D" w14:textId="77777777" w:rsidR="00EC79FB" w:rsidRPr="00276397" w:rsidRDefault="00EC79FB" w:rsidP="00EC79FB">
      <w:pPr>
        <w:pStyle w:val="FootnoteText"/>
        <w:rPr>
          <w:rFonts w:asciiTheme="minorBidi" w:hAnsiTheme="minorBidi" w:cstheme="minorBidi"/>
          <w:sz w:val="24"/>
          <w:szCs w:val="24"/>
          <w:rtl/>
          <w:lang w:bidi="ar-EG"/>
        </w:rPr>
      </w:pPr>
      <w:r w:rsidRPr="00276397">
        <w:rPr>
          <w:rStyle w:val="FootnoteReference"/>
          <w:rFonts w:asciiTheme="minorBidi" w:eastAsiaTheme="majorEastAsia" w:hAnsiTheme="minorBidi" w:cstheme="minorBidi"/>
          <w:sz w:val="24"/>
          <w:szCs w:val="24"/>
        </w:rPr>
        <w:footnoteRef/>
      </w:r>
      <w:r w:rsidRPr="00276397">
        <w:rPr>
          <w:rFonts w:asciiTheme="minorBidi" w:hAnsiTheme="minorBidi" w:cstheme="minorBidi"/>
          <w:sz w:val="24"/>
          <w:szCs w:val="24"/>
          <w:rtl/>
        </w:rPr>
        <w:t xml:space="preserve">- </w:t>
      </w:r>
      <w:r w:rsidRPr="00276397">
        <w:rPr>
          <w:rFonts w:asciiTheme="minorBidi" w:hAnsiTheme="minorBidi" w:cstheme="minorBidi"/>
          <w:sz w:val="24"/>
          <w:szCs w:val="24"/>
          <w:rtl/>
          <w:lang w:bidi="ar-EG"/>
        </w:rPr>
        <w:t>صحيفه العالم الجديد اصدار  2 ديسمبر 2017 .</w:t>
      </w:r>
    </w:p>
  </w:footnote>
  <w:footnote w:id="3">
    <w:p w14:paraId="65F24877" w14:textId="26746453" w:rsidR="00EC79FB" w:rsidRPr="00276397" w:rsidRDefault="00EC79FB" w:rsidP="00EC79FB">
      <w:pPr>
        <w:pStyle w:val="FootnoteText"/>
        <w:rPr>
          <w:rFonts w:asciiTheme="minorBidi" w:hAnsiTheme="minorBidi" w:cstheme="minorBidi"/>
          <w:sz w:val="24"/>
          <w:szCs w:val="24"/>
        </w:rPr>
      </w:pPr>
      <w:r w:rsidRPr="00276397">
        <w:rPr>
          <w:rStyle w:val="FootnoteReference"/>
          <w:rFonts w:asciiTheme="minorBidi" w:eastAsiaTheme="majorEastAsia" w:hAnsiTheme="minorBidi" w:cstheme="minorBidi"/>
          <w:sz w:val="24"/>
          <w:szCs w:val="24"/>
        </w:rPr>
        <w:footnoteRef/>
      </w:r>
      <w:r w:rsidRPr="00276397">
        <w:rPr>
          <w:rFonts w:asciiTheme="minorBidi" w:hAnsiTheme="minorBidi" w:cstheme="minorBidi"/>
          <w:sz w:val="24"/>
          <w:szCs w:val="24"/>
          <w:rtl/>
        </w:rPr>
        <w:t xml:space="preserve"> </w:t>
      </w:r>
      <w:r w:rsidR="009769BF">
        <w:rPr>
          <w:rFonts w:asciiTheme="minorBidi" w:hAnsiTheme="minorBidi" w:cstheme="minorBidi" w:hint="cs"/>
          <w:sz w:val="24"/>
          <w:szCs w:val="24"/>
          <w:rtl/>
        </w:rPr>
        <w:t>صحيفه العالم الجديد</w:t>
      </w:r>
      <w:r w:rsidRPr="00276397">
        <w:rPr>
          <w:rFonts w:asciiTheme="minorBidi" w:hAnsiTheme="minorBidi" w:cstheme="minorBidi"/>
          <w:sz w:val="24"/>
          <w:szCs w:val="24"/>
          <w:rtl/>
        </w:rPr>
        <w:t>-المرجع السابق .</w:t>
      </w:r>
    </w:p>
  </w:footnote>
  <w:footnote w:id="4">
    <w:p w14:paraId="1AD2FBC9" w14:textId="52AEFA10" w:rsidR="00EC79FB" w:rsidRPr="00276397" w:rsidRDefault="00EC79FB" w:rsidP="00EC79FB">
      <w:pPr>
        <w:pStyle w:val="FootnoteText"/>
        <w:rPr>
          <w:rFonts w:asciiTheme="minorBidi" w:hAnsiTheme="minorBidi" w:cstheme="minorBidi"/>
          <w:sz w:val="24"/>
          <w:szCs w:val="24"/>
        </w:rPr>
      </w:pPr>
      <w:r w:rsidRPr="00276397">
        <w:rPr>
          <w:rStyle w:val="FootnoteReference"/>
          <w:rFonts w:asciiTheme="minorBidi" w:eastAsiaTheme="majorEastAsia" w:hAnsiTheme="minorBidi" w:cstheme="minorBidi"/>
          <w:sz w:val="24"/>
          <w:szCs w:val="24"/>
        </w:rPr>
        <w:footnoteRef/>
      </w:r>
      <w:r w:rsidRPr="00276397">
        <w:rPr>
          <w:rFonts w:asciiTheme="minorBidi" w:hAnsiTheme="minorBidi" w:cstheme="minorBidi"/>
          <w:sz w:val="24"/>
          <w:szCs w:val="24"/>
          <w:rtl/>
        </w:rPr>
        <w:t xml:space="preserve"> -</w:t>
      </w:r>
      <w:r w:rsidR="009769BF" w:rsidRPr="009769BF">
        <w:rPr>
          <w:rFonts w:asciiTheme="minorBidi" w:hAnsiTheme="minorBidi" w:cstheme="minorBidi" w:hint="cs"/>
          <w:sz w:val="24"/>
          <w:szCs w:val="24"/>
          <w:rtl/>
        </w:rPr>
        <w:t xml:space="preserve"> </w:t>
      </w:r>
      <w:r w:rsidR="009769BF">
        <w:rPr>
          <w:rFonts w:asciiTheme="minorBidi" w:hAnsiTheme="minorBidi" w:cstheme="minorBidi" w:hint="cs"/>
          <w:sz w:val="24"/>
          <w:szCs w:val="24"/>
          <w:rtl/>
        </w:rPr>
        <w:t>صحيفه العالم الجديد</w:t>
      </w:r>
      <w:r w:rsidR="009769BF" w:rsidRPr="00276397">
        <w:rPr>
          <w:rFonts w:asciiTheme="minorBidi" w:hAnsiTheme="minorBidi" w:cstheme="minorBidi"/>
          <w:sz w:val="24"/>
          <w:szCs w:val="24"/>
          <w:rtl/>
        </w:rPr>
        <w:t xml:space="preserve">-المرجع السابق </w:t>
      </w:r>
      <w:r w:rsidRPr="00276397">
        <w:rPr>
          <w:rFonts w:asciiTheme="minorBidi" w:hAnsiTheme="minorBidi" w:cstheme="minorBidi"/>
          <w:sz w:val="24"/>
          <w:szCs w:val="24"/>
          <w:rtl/>
        </w:rPr>
        <w:t>.</w:t>
      </w:r>
    </w:p>
  </w:footnote>
  <w:footnote w:id="5">
    <w:p w14:paraId="2B121FD8" w14:textId="77777777" w:rsidR="00EC79FB" w:rsidRPr="00276397" w:rsidRDefault="00EC79FB" w:rsidP="00EC79FB">
      <w:pPr>
        <w:pStyle w:val="FootnoteText"/>
        <w:rPr>
          <w:rFonts w:asciiTheme="minorBidi" w:hAnsiTheme="minorBidi" w:cstheme="minorBidi"/>
          <w:sz w:val="24"/>
          <w:szCs w:val="24"/>
        </w:rPr>
      </w:pPr>
      <w:r w:rsidRPr="00276397">
        <w:rPr>
          <w:rStyle w:val="FootnoteReference"/>
          <w:rFonts w:asciiTheme="minorBidi" w:eastAsiaTheme="majorEastAsia" w:hAnsiTheme="minorBidi" w:cstheme="minorBidi"/>
          <w:sz w:val="24"/>
          <w:szCs w:val="24"/>
        </w:rPr>
        <w:footnoteRef/>
      </w:r>
      <w:r w:rsidRPr="00276397">
        <w:rPr>
          <w:rFonts w:asciiTheme="minorBidi" w:hAnsiTheme="minorBidi" w:cstheme="minorBidi"/>
          <w:sz w:val="24"/>
          <w:szCs w:val="24"/>
          <w:rtl/>
        </w:rPr>
        <w:t xml:space="preserve"> -صحيفه الدستور إصدار 28 مارس 2017 </w:t>
      </w:r>
    </w:p>
  </w:footnote>
  <w:footnote w:id="6">
    <w:p w14:paraId="715C626E" w14:textId="77777777" w:rsidR="00EC79FB" w:rsidRPr="00276397" w:rsidRDefault="00EC79FB" w:rsidP="00EC79FB">
      <w:pPr>
        <w:pStyle w:val="FootnoteText"/>
        <w:rPr>
          <w:rFonts w:asciiTheme="minorBidi" w:hAnsiTheme="minorBidi" w:cstheme="minorBidi"/>
          <w:sz w:val="24"/>
          <w:szCs w:val="24"/>
        </w:rPr>
      </w:pPr>
      <w:r w:rsidRPr="00276397">
        <w:rPr>
          <w:rStyle w:val="FootnoteReference"/>
          <w:rFonts w:asciiTheme="minorBidi" w:eastAsiaTheme="majorEastAsia" w:hAnsiTheme="minorBidi" w:cstheme="minorBidi"/>
          <w:sz w:val="24"/>
          <w:szCs w:val="24"/>
        </w:rPr>
        <w:footnoteRef/>
      </w:r>
      <w:r w:rsidRPr="00276397">
        <w:rPr>
          <w:rFonts w:asciiTheme="minorBidi" w:hAnsiTheme="minorBidi" w:cstheme="minorBidi"/>
          <w:sz w:val="24"/>
          <w:szCs w:val="24"/>
          <w:rtl/>
          <w:lang w:bidi="ar-EG"/>
        </w:rPr>
        <w:t>موقع المرسال -مقالة بتاريخ 6 سبتمبر 2020</w:t>
      </w:r>
    </w:p>
  </w:footnote>
  <w:footnote w:id="7">
    <w:p w14:paraId="00390250" w14:textId="7B5E3D85" w:rsidR="00EC79FB" w:rsidRPr="00C77D57" w:rsidRDefault="00EC79FB" w:rsidP="00EC79FB">
      <w:pPr>
        <w:pStyle w:val="FootnoteText"/>
        <w:rPr>
          <w:rFonts w:asciiTheme="minorBidi" w:hAnsiTheme="minorBidi" w:cstheme="minorBidi"/>
          <w:sz w:val="24"/>
          <w:szCs w:val="24"/>
        </w:rPr>
      </w:pPr>
      <w:r w:rsidRPr="00276397">
        <w:rPr>
          <w:rStyle w:val="FootnoteReference"/>
          <w:rFonts w:asciiTheme="minorBidi" w:eastAsiaTheme="majorEastAsia" w:hAnsiTheme="minorBidi" w:cstheme="minorBidi"/>
          <w:sz w:val="24"/>
          <w:szCs w:val="24"/>
        </w:rPr>
        <w:footnoteRef/>
      </w:r>
      <w:r w:rsidRPr="00276397">
        <w:rPr>
          <w:rFonts w:asciiTheme="minorBidi" w:hAnsiTheme="minorBidi" w:cstheme="minorBidi"/>
          <w:sz w:val="24"/>
          <w:szCs w:val="24"/>
          <w:rtl/>
        </w:rPr>
        <w:t xml:space="preserve"> </w:t>
      </w:r>
      <w:r w:rsidR="00C77D57" w:rsidRPr="00C77D57">
        <w:rPr>
          <w:rFonts w:asciiTheme="minorBidi" w:hAnsiTheme="minorBidi" w:cstheme="minorBidi"/>
          <w:sz w:val="24"/>
          <w:szCs w:val="24"/>
          <w:rtl/>
        </w:rPr>
        <w:t xml:space="preserve">عائشه عزوز ، ليندا بولعسل ،2020 -مساهمة البنية التحتية للنقل في استقطاب الاستثمارات الأجنبية المباشرة -حالة الدول العربية ، جامعة الجزائر- مجلـة الاستراتيجية والتنميـة ص  204 </w:t>
      </w:r>
    </w:p>
  </w:footnote>
  <w:footnote w:id="8">
    <w:p w14:paraId="261A5D5A" w14:textId="51F698DD" w:rsidR="00EC79FB" w:rsidRPr="00276397" w:rsidRDefault="00EC79FB" w:rsidP="00EC79FB">
      <w:pPr>
        <w:pStyle w:val="FootnoteText"/>
        <w:rPr>
          <w:rFonts w:asciiTheme="minorBidi" w:hAnsiTheme="minorBidi" w:cstheme="minorBidi"/>
          <w:sz w:val="24"/>
          <w:szCs w:val="24"/>
        </w:rPr>
      </w:pPr>
      <w:r w:rsidRPr="00276397">
        <w:rPr>
          <w:rStyle w:val="FootnoteReference"/>
          <w:rFonts w:asciiTheme="minorBidi" w:eastAsiaTheme="majorEastAsia" w:hAnsiTheme="minorBidi" w:cstheme="minorBidi"/>
          <w:sz w:val="24"/>
          <w:szCs w:val="24"/>
        </w:rPr>
        <w:footnoteRef/>
      </w:r>
      <w:r w:rsidRPr="00276397">
        <w:rPr>
          <w:rFonts w:asciiTheme="minorBidi" w:hAnsiTheme="minorBidi" w:cstheme="minorBidi"/>
          <w:sz w:val="24"/>
          <w:szCs w:val="24"/>
          <w:rtl/>
        </w:rPr>
        <w:t xml:space="preserve"> عبيدي هارون </w:t>
      </w:r>
      <w:r w:rsidR="00204D2E">
        <w:rPr>
          <w:rFonts w:asciiTheme="minorBidi" w:hAnsiTheme="minorBidi" w:cstheme="minorBidi" w:hint="cs"/>
          <w:sz w:val="24"/>
          <w:szCs w:val="24"/>
          <w:rtl/>
        </w:rPr>
        <w:t>،</w:t>
      </w:r>
      <w:r w:rsidRPr="00276397">
        <w:rPr>
          <w:rFonts w:asciiTheme="minorBidi" w:hAnsiTheme="minorBidi" w:cstheme="minorBidi"/>
          <w:sz w:val="24"/>
          <w:szCs w:val="24"/>
          <w:rtl/>
        </w:rPr>
        <w:t xml:space="preserve"> نصير محمد الأخضر </w:t>
      </w:r>
      <w:r w:rsidR="00204D2E">
        <w:rPr>
          <w:rFonts w:asciiTheme="minorBidi" w:hAnsiTheme="minorBidi" w:cstheme="minorBidi" w:hint="cs"/>
          <w:sz w:val="24"/>
          <w:szCs w:val="24"/>
          <w:rtl/>
        </w:rPr>
        <w:t>،</w:t>
      </w:r>
      <w:r w:rsidRPr="00276397">
        <w:rPr>
          <w:rFonts w:asciiTheme="minorBidi" w:hAnsiTheme="minorBidi" w:cstheme="minorBidi"/>
          <w:sz w:val="24"/>
          <w:szCs w:val="24"/>
          <w:rtl/>
        </w:rPr>
        <w:t xml:space="preserve"> </w:t>
      </w:r>
      <w:r w:rsidRPr="00276397">
        <w:rPr>
          <w:rFonts w:asciiTheme="minorBidi" w:hAnsiTheme="minorBidi" w:cstheme="minorBidi"/>
          <w:sz w:val="24"/>
          <w:szCs w:val="24"/>
        </w:rPr>
        <w:t xml:space="preserve"> </w:t>
      </w:r>
      <w:r w:rsidRPr="00276397">
        <w:rPr>
          <w:rFonts w:asciiTheme="minorBidi" w:hAnsiTheme="minorBidi" w:cstheme="minorBidi"/>
          <w:sz w:val="24"/>
          <w:szCs w:val="24"/>
          <w:rtl/>
        </w:rPr>
        <w:t xml:space="preserve">فقيري عمار ، </w:t>
      </w:r>
      <w:r w:rsidR="00204D2E">
        <w:rPr>
          <w:rFonts w:asciiTheme="minorBidi" w:hAnsiTheme="minorBidi" w:cstheme="minorBidi" w:hint="cs"/>
          <w:sz w:val="24"/>
          <w:szCs w:val="24"/>
          <w:rtl/>
        </w:rPr>
        <w:t xml:space="preserve">2017، </w:t>
      </w:r>
      <w:r w:rsidRPr="00276397">
        <w:rPr>
          <w:rFonts w:asciiTheme="minorBidi" w:hAnsiTheme="minorBidi" w:cstheme="minorBidi"/>
          <w:sz w:val="24"/>
          <w:szCs w:val="24"/>
          <w:rtl/>
        </w:rPr>
        <w:t>دراسه تحليليه تقيميه لتجربه استقطاب الاستثمار الأجنبي المباشر حالة الجزائر ومصر (2000_ 2016) رسالة ماجستير -جامعة الشهيد حمه لخضر - الوادي كلية العلوم الاقتصادية والعلوم التجارية وعلوم التسيير قسم العلوم التجارية.ص 11-12</w:t>
      </w:r>
    </w:p>
  </w:footnote>
  <w:footnote w:id="9">
    <w:p w14:paraId="5C7C1891" w14:textId="7FB68693" w:rsidR="00EC79FB" w:rsidRPr="00276397" w:rsidRDefault="00EC79FB" w:rsidP="00EC79FB">
      <w:pPr>
        <w:pStyle w:val="FootnoteText"/>
        <w:spacing w:line="276" w:lineRule="auto"/>
        <w:rPr>
          <w:rFonts w:ascii="Arial" w:hAnsi="Arial" w:cs="Arial"/>
          <w:sz w:val="24"/>
          <w:szCs w:val="24"/>
          <w:lang w:bidi="ar-EG"/>
        </w:rPr>
      </w:pPr>
      <w:r w:rsidRPr="00D34CDF">
        <w:rPr>
          <w:rStyle w:val="FootnoteReference"/>
          <w:rFonts w:ascii="Arial" w:eastAsiaTheme="majorEastAsia" w:hAnsi="Arial" w:cs="Arial"/>
          <w:sz w:val="24"/>
          <w:szCs w:val="24"/>
        </w:rPr>
        <w:footnoteRef/>
      </w:r>
      <w:r w:rsidRPr="00D34CDF">
        <w:rPr>
          <w:rFonts w:ascii="Arial" w:hAnsi="Arial" w:cs="Arial"/>
          <w:sz w:val="24"/>
          <w:szCs w:val="24"/>
          <w:rtl/>
        </w:rPr>
        <w:t xml:space="preserve"> </w:t>
      </w:r>
      <w:r w:rsidRPr="00276397">
        <w:rPr>
          <w:rFonts w:ascii="Arial" w:hAnsi="Arial" w:cs="Arial" w:hint="cs"/>
          <w:sz w:val="24"/>
          <w:szCs w:val="24"/>
          <w:rtl/>
        </w:rPr>
        <w:t>-</w:t>
      </w:r>
      <w:r w:rsidRPr="00276397">
        <w:rPr>
          <w:rFonts w:ascii="Arial" w:hAnsi="Arial" w:cs="Arial"/>
          <w:sz w:val="24"/>
          <w:szCs w:val="24"/>
          <w:rtl/>
        </w:rPr>
        <w:t xml:space="preserve">عبد الفتاح أحمد نصرالله </w:t>
      </w:r>
      <w:r w:rsidR="0017302B">
        <w:rPr>
          <w:rFonts w:ascii="Arial" w:hAnsi="Arial" w:cs="Arial" w:hint="cs"/>
          <w:sz w:val="24"/>
          <w:szCs w:val="24"/>
          <w:rtl/>
        </w:rPr>
        <w:t>،</w:t>
      </w:r>
      <w:r w:rsidRPr="00276397">
        <w:rPr>
          <w:rFonts w:ascii="Arial" w:hAnsi="Arial" w:cs="Arial"/>
          <w:sz w:val="24"/>
          <w:szCs w:val="24"/>
          <w:rtl/>
        </w:rPr>
        <w:t xml:space="preserve"> زكي عبد المعطي أبو ز يادة </w:t>
      </w:r>
      <w:r w:rsidR="0017302B">
        <w:rPr>
          <w:rFonts w:ascii="Arial" w:hAnsi="Arial" w:cs="Arial" w:hint="cs"/>
          <w:sz w:val="24"/>
          <w:szCs w:val="24"/>
          <w:rtl/>
        </w:rPr>
        <w:t xml:space="preserve">،2019 </w:t>
      </w:r>
      <w:r w:rsidR="00C77D57">
        <w:rPr>
          <w:rFonts w:ascii="Arial" w:hAnsi="Arial" w:cs="Arial" w:hint="cs"/>
          <w:sz w:val="24"/>
          <w:szCs w:val="24"/>
          <w:rtl/>
        </w:rPr>
        <w:t>،</w:t>
      </w:r>
      <w:r w:rsidRPr="00276397">
        <w:rPr>
          <w:rFonts w:ascii="Arial" w:hAnsi="Arial" w:cs="Arial"/>
          <w:sz w:val="24"/>
          <w:szCs w:val="24"/>
          <w:rtl/>
        </w:rPr>
        <w:t xml:space="preserve">نحو رؤية شاملة لتعزيز البنية التحتية الاقتصادية في فلسطين ، بحث مقدم إلى المؤتمر الثاني المحكم لكلية الاقتصاد والعلوم الاجتماعية بعنوان (نحو رؤية شاملة لتعزيز البنية التحتية االقتصادية في فلسطين) </w:t>
      </w:r>
      <w:r w:rsidRPr="00276397">
        <w:rPr>
          <w:rFonts w:ascii="Arial" w:hAnsi="Arial" w:cs="Arial"/>
          <w:sz w:val="24"/>
          <w:szCs w:val="24"/>
        </w:rPr>
        <w:t>.</w:t>
      </w:r>
    </w:p>
  </w:footnote>
  <w:footnote w:id="10">
    <w:p w14:paraId="1FC756DB" w14:textId="400AC540" w:rsidR="00EC79FB" w:rsidRPr="00276397" w:rsidRDefault="00EC79FB" w:rsidP="00EC79FB">
      <w:pPr>
        <w:autoSpaceDE w:val="0"/>
        <w:autoSpaceDN w:val="0"/>
        <w:adjustRightInd w:val="0"/>
        <w:spacing w:before="240" w:line="276" w:lineRule="auto"/>
        <w:jc w:val="both"/>
        <w:rPr>
          <w:rFonts w:ascii="Arial" w:hAnsi="Arial" w:cs="Arial"/>
          <w:sz w:val="24"/>
          <w:szCs w:val="24"/>
          <w:lang w:bidi="ar-EG"/>
        </w:rPr>
      </w:pPr>
      <w:r w:rsidRPr="00276397">
        <w:rPr>
          <w:rStyle w:val="FootnoteReference"/>
          <w:rFonts w:ascii="Arial" w:hAnsi="Arial" w:cs="Arial"/>
          <w:sz w:val="24"/>
          <w:szCs w:val="24"/>
        </w:rPr>
        <w:footnoteRef/>
      </w:r>
      <w:r w:rsidRPr="00276397">
        <w:rPr>
          <w:rFonts w:ascii="Arial" w:hAnsi="Arial" w:cs="Arial"/>
          <w:sz w:val="24"/>
          <w:szCs w:val="24"/>
          <w:rtl/>
          <w:lang w:bidi="ar-EG"/>
        </w:rPr>
        <w:t>-محمد عبد السلام راشد</w:t>
      </w:r>
      <w:r w:rsidR="00CA42ED">
        <w:rPr>
          <w:rFonts w:ascii="Arial" w:hAnsi="Arial" w:cs="Arial" w:hint="cs"/>
          <w:sz w:val="24"/>
          <w:szCs w:val="24"/>
          <w:rtl/>
          <w:lang w:bidi="ar-EG"/>
        </w:rPr>
        <w:t>،</w:t>
      </w:r>
      <w:r w:rsidRPr="00276397">
        <w:rPr>
          <w:rFonts w:ascii="Arial" w:hAnsi="Arial" w:cs="Arial"/>
          <w:sz w:val="24"/>
          <w:szCs w:val="24"/>
          <w:rtl/>
          <w:lang w:bidi="ar-EG"/>
        </w:rPr>
        <w:t xml:space="preserve"> </w:t>
      </w:r>
      <w:r w:rsidR="00CA42ED">
        <w:rPr>
          <w:rFonts w:ascii="Arial" w:hAnsi="Arial" w:cs="Arial" w:hint="cs"/>
          <w:sz w:val="24"/>
          <w:szCs w:val="24"/>
          <w:rtl/>
          <w:lang w:bidi="ar-EG"/>
        </w:rPr>
        <w:t xml:space="preserve">2015،  </w:t>
      </w:r>
      <w:r w:rsidR="008D630D">
        <w:rPr>
          <w:rFonts w:ascii="Arial" w:hAnsi="Arial" w:cs="Arial" w:hint="cs"/>
          <w:sz w:val="24"/>
          <w:szCs w:val="24"/>
          <w:rtl/>
          <w:lang w:bidi="ar-EG"/>
        </w:rPr>
        <w:t xml:space="preserve">مرجع سبق ذكره </w:t>
      </w:r>
      <w:r w:rsidRPr="00276397">
        <w:rPr>
          <w:rFonts w:ascii="Arial" w:hAnsi="Arial" w:cs="Arial"/>
          <w:sz w:val="24"/>
          <w:szCs w:val="24"/>
          <w:rtl/>
          <w:lang w:bidi="ar-EG"/>
        </w:rPr>
        <w:t xml:space="preserve">  .</w:t>
      </w:r>
    </w:p>
    <w:p w14:paraId="3D5BE3C7" w14:textId="77777777" w:rsidR="00EC79FB" w:rsidRPr="00276397" w:rsidRDefault="00EC79FB" w:rsidP="00EC79FB">
      <w:pPr>
        <w:pStyle w:val="FootnoteText"/>
        <w:rPr>
          <w:sz w:val="24"/>
          <w:szCs w:val="24"/>
          <w:lang w:bidi="ar-EG"/>
        </w:rPr>
      </w:pPr>
    </w:p>
  </w:footnote>
  <w:footnote w:id="11">
    <w:p w14:paraId="093E296E" w14:textId="77777777" w:rsidR="00EC79FB" w:rsidRPr="00D34CDF" w:rsidRDefault="00EC79FB" w:rsidP="00EC79FB">
      <w:pPr>
        <w:pStyle w:val="FootnoteText"/>
        <w:spacing w:line="276" w:lineRule="auto"/>
        <w:rPr>
          <w:rFonts w:ascii="Arial" w:hAnsi="Arial" w:cs="Arial"/>
          <w:sz w:val="24"/>
          <w:szCs w:val="24"/>
          <w:rtl/>
        </w:rPr>
      </w:pPr>
      <w:r w:rsidRPr="00D34CDF">
        <w:rPr>
          <w:rStyle w:val="FootnoteReference"/>
          <w:rFonts w:ascii="Arial" w:eastAsiaTheme="majorEastAsia" w:hAnsi="Arial" w:cs="Arial"/>
          <w:sz w:val="24"/>
          <w:szCs w:val="24"/>
        </w:rPr>
        <w:footnoteRef/>
      </w:r>
      <w:r w:rsidRPr="00D34CDF">
        <w:rPr>
          <w:rFonts w:ascii="Arial" w:hAnsi="Arial" w:cs="Arial" w:hint="cs"/>
          <w:sz w:val="24"/>
          <w:szCs w:val="24"/>
          <w:rtl/>
        </w:rPr>
        <w:t>-</w:t>
      </w:r>
      <w:r w:rsidRPr="00D34CDF">
        <w:rPr>
          <w:rFonts w:ascii="Arial" w:hAnsi="Arial" w:cs="Arial"/>
          <w:sz w:val="24"/>
          <w:szCs w:val="24"/>
          <w:rtl/>
        </w:rPr>
        <w:t xml:space="preserve"> </w:t>
      </w:r>
      <w:r w:rsidRPr="00D34CDF">
        <w:rPr>
          <w:rFonts w:ascii="Arial" w:hAnsi="Arial" w:cs="Arial"/>
          <w:sz w:val="24"/>
          <w:szCs w:val="24"/>
          <w:rtl/>
          <w:lang w:bidi="ar-EG"/>
        </w:rPr>
        <w:t xml:space="preserve">رائد محمد حلس  </w:t>
      </w:r>
      <w:r w:rsidRPr="00D34CDF">
        <w:rPr>
          <w:rFonts w:ascii="Arial" w:hAnsi="Arial" w:cs="Arial"/>
          <w:sz w:val="24"/>
          <w:szCs w:val="24"/>
          <w:rtl/>
        </w:rPr>
        <w:t xml:space="preserve">، الإنفاق الحكومي على البنية التحتية الإقتصادية في نمو الاقتصاد الفلسطيني ، بحث مقدم للمؤتمر الثاني المحكم لكلية الاقتصاد والعلوم االجتماعية </w:t>
      </w:r>
      <w:r w:rsidRPr="00D34CDF">
        <w:rPr>
          <w:rFonts w:ascii="Arial" w:hAnsi="Arial" w:cs="Arial"/>
          <w:sz w:val="24"/>
          <w:szCs w:val="24"/>
        </w:rPr>
        <w:t>"</w:t>
      </w:r>
      <w:r w:rsidRPr="00D34CDF">
        <w:rPr>
          <w:rFonts w:ascii="Arial" w:hAnsi="Arial" w:cs="Arial"/>
          <w:sz w:val="24"/>
          <w:szCs w:val="24"/>
          <w:rtl/>
        </w:rPr>
        <w:t>رؤية شاملة لتعزيز البنية التحتية االقتصادية في فلسطين</w:t>
      </w:r>
      <w:r w:rsidRPr="00D34CDF">
        <w:rPr>
          <w:rFonts w:ascii="Arial" w:hAnsi="Arial" w:cs="Arial"/>
          <w:sz w:val="24"/>
          <w:szCs w:val="24"/>
        </w:rPr>
        <w:t xml:space="preserve">" </w:t>
      </w:r>
      <w:r w:rsidRPr="00D34CDF">
        <w:rPr>
          <w:rFonts w:ascii="Arial" w:hAnsi="Arial" w:cs="Arial"/>
          <w:sz w:val="24"/>
          <w:szCs w:val="24"/>
          <w:rtl/>
        </w:rPr>
        <w:t>جامعة النجاح الوطنية – نابلس</w:t>
      </w:r>
      <w:r w:rsidRPr="00D34CDF">
        <w:rPr>
          <w:rFonts w:ascii="Arial" w:hAnsi="Arial" w:cs="Arial" w:hint="cs"/>
          <w:sz w:val="24"/>
          <w:szCs w:val="24"/>
          <w:rtl/>
        </w:rPr>
        <w:t xml:space="preserve"> .</w:t>
      </w:r>
    </w:p>
    <w:p w14:paraId="30C81629" w14:textId="77777777" w:rsidR="00EC79FB" w:rsidRPr="008E0AB3" w:rsidRDefault="00EC79FB" w:rsidP="00EC79FB">
      <w:pPr>
        <w:pStyle w:val="FootnoteText"/>
        <w:spacing w:line="276" w:lineRule="auto"/>
        <w:rPr>
          <w:rFonts w:ascii="Arial" w:hAnsi="Arial" w:cs="Arial"/>
          <w:b/>
          <w:bCs/>
          <w:sz w:val="24"/>
          <w:szCs w:val="24"/>
        </w:rPr>
      </w:pPr>
    </w:p>
  </w:footnote>
  <w:footnote w:id="12">
    <w:p w14:paraId="0706FB63" w14:textId="4C25280E" w:rsidR="00EC79FB" w:rsidRPr="00D34CDF" w:rsidRDefault="00EC79FB" w:rsidP="00EC79FB">
      <w:pPr>
        <w:pStyle w:val="FootnoteText"/>
        <w:spacing w:line="276" w:lineRule="auto"/>
        <w:rPr>
          <w:rFonts w:ascii="Arial" w:hAnsi="Arial" w:cs="Arial"/>
          <w:sz w:val="24"/>
          <w:szCs w:val="24"/>
          <w:lang w:bidi="ar-EG"/>
        </w:rPr>
      </w:pPr>
      <w:r w:rsidRPr="00D34CDF">
        <w:rPr>
          <w:rStyle w:val="FootnoteReference"/>
          <w:rFonts w:ascii="Arial" w:eastAsiaTheme="majorEastAsia" w:hAnsi="Arial" w:cs="Arial"/>
          <w:sz w:val="24"/>
          <w:szCs w:val="24"/>
        </w:rPr>
        <w:footnoteRef/>
      </w:r>
      <w:r w:rsidRPr="00D34CDF">
        <w:rPr>
          <w:rFonts w:ascii="Arial" w:hAnsi="Arial" w:cs="Arial"/>
          <w:sz w:val="24"/>
          <w:szCs w:val="24"/>
          <w:rtl/>
        </w:rPr>
        <w:t xml:space="preserve"> </w:t>
      </w:r>
      <w:r w:rsidRPr="00D34CDF">
        <w:rPr>
          <w:rFonts w:ascii="Arial" w:hAnsi="Arial" w:cs="Arial" w:hint="cs"/>
          <w:sz w:val="24"/>
          <w:szCs w:val="24"/>
          <w:rtl/>
        </w:rPr>
        <w:t>-</w:t>
      </w:r>
      <w:r w:rsidRPr="00D34CDF">
        <w:rPr>
          <w:rFonts w:ascii="Arial" w:hAnsi="Arial" w:cs="Arial"/>
          <w:sz w:val="24"/>
          <w:szCs w:val="24"/>
          <w:rtl/>
        </w:rPr>
        <w:t xml:space="preserve">عائشه عزوز </w:t>
      </w:r>
      <w:r w:rsidR="0017302B">
        <w:rPr>
          <w:rFonts w:ascii="Arial" w:hAnsi="Arial" w:cs="Arial" w:hint="cs"/>
          <w:sz w:val="24"/>
          <w:szCs w:val="24"/>
          <w:rtl/>
        </w:rPr>
        <w:t>،</w:t>
      </w:r>
      <w:r w:rsidR="008E581C">
        <w:rPr>
          <w:rFonts w:ascii="Arial" w:hAnsi="Arial" w:cs="Arial" w:hint="cs"/>
          <w:sz w:val="24"/>
          <w:szCs w:val="24"/>
          <w:rtl/>
        </w:rPr>
        <w:t xml:space="preserve">2020، </w:t>
      </w:r>
      <w:r w:rsidRPr="00D34CDF">
        <w:rPr>
          <w:rFonts w:ascii="Arial" w:hAnsi="Arial" w:cs="Arial"/>
          <w:sz w:val="24"/>
          <w:szCs w:val="24"/>
          <w:rtl/>
        </w:rPr>
        <w:t xml:space="preserve"> ليندا بولعسل </w:t>
      </w:r>
      <w:r w:rsidR="0017302B">
        <w:rPr>
          <w:rFonts w:ascii="Arial" w:hAnsi="Arial" w:cs="Arial" w:hint="cs"/>
          <w:sz w:val="24"/>
          <w:szCs w:val="24"/>
          <w:rtl/>
        </w:rPr>
        <w:t>،</w:t>
      </w:r>
      <w:r w:rsidR="00C77D57">
        <w:rPr>
          <w:rFonts w:ascii="Arial" w:hAnsi="Arial" w:cs="Arial" w:hint="cs"/>
          <w:sz w:val="24"/>
          <w:szCs w:val="24"/>
          <w:rtl/>
        </w:rPr>
        <w:t xml:space="preserve">مرجع سبق ذكره </w:t>
      </w:r>
    </w:p>
  </w:footnote>
  <w:footnote w:id="13">
    <w:p w14:paraId="31E6CC4C" w14:textId="2729771A" w:rsidR="00EC79FB" w:rsidRPr="00D34CDF" w:rsidRDefault="00EC79FB" w:rsidP="00EC79FB">
      <w:pPr>
        <w:pStyle w:val="FootnoteText"/>
        <w:spacing w:line="276" w:lineRule="auto"/>
        <w:rPr>
          <w:rFonts w:ascii="Arial" w:hAnsi="Arial" w:cs="Arial"/>
          <w:sz w:val="24"/>
          <w:szCs w:val="24"/>
          <w:lang w:bidi="ar-EG"/>
        </w:rPr>
      </w:pPr>
      <w:r w:rsidRPr="00D34CDF">
        <w:rPr>
          <w:rStyle w:val="FootnoteReference"/>
          <w:rFonts w:ascii="Arial" w:eastAsiaTheme="majorEastAsia" w:hAnsi="Arial" w:cs="Arial"/>
          <w:sz w:val="24"/>
          <w:szCs w:val="24"/>
        </w:rPr>
        <w:footnoteRef/>
      </w:r>
      <w:r w:rsidRPr="00D34CDF">
        <w:rPr>
          <w:rFonts w:ascii="Arial" w:hAnsi="Arial" w:cs="Arial"/>
          <w:sz w:val="24"/>
          <w:szCs w:val="24"/>
          <w:rtl/>
        </w:rPr>
        <w:t xml:space="preserve"> - </w:t>
      </w:r>
      <w:r w:rsidRPr="00D34CDF">
        <w:rPr>
          <w:rFonts w:ascii="Arial" w:hAnsi="Arial" w:cs="Arial"/>
          <w:sz w:val="24"/>
          <w:szCs w:val="24"/>
          <w:rtl/>
          <w:lang w:bidi="ar-EG"/>
        </w:rPr>
        <w:t xml:space="preserve">عبيدى هارون </w:t>
      </w:r>
      <w:r w:rsidR="00CA42ED">
        <w:rPr>
          <w:rFonts w:ascii="Arial" w:hAnsi="Arial" w:cs="Arial" w:hint="cs"/>
          <w:sz w:val="24"/>
          <w:szCs w:val="24"/>
          <w:rtl/>
          <w:lang w:bidi="ar-EG"/>
        </w:rPr>
        <w:t>،</w:t>
      </w:r>
      <w:r w:rsidRPr="00D34CDF">
        <w:rPr>
          <w:rFonts w:ascii="Arial" w:hAnsi="Arial" w:cs="Arial"/>
          <w:sz w:val="24"/>
          <w:szCs w:val="24"/>
          <w:rtl/>
          <w:lang w:bidi="ar-EG"/>
        </w:rPr>
        <w:t xml:space="preserve"> نصير محمد الأخضر </w:t>
      </w:r>
      <w:r w:rsidR="00CA42ED">
        <w:rPr>
          <w:rFonts w:ascii="Arial" w:hAnsi="Arial" w:cs="Arial" w:hint="cs"/>
          <w:sz w:val="24"/>
          <w:szCs w:val="24"/>
          <w:rtl/>
          <w:lang w:bidi="ar-EG"/>
        </w:rPr>
        <w:t>،</w:t>
      </w:r>
      <w:r w:rsidRPr="00D34CDF">
        <w:rPr>
          <w:rFonts w:ascii="Arial" w:hAnsi="Arial" w:cs="Arial"/>
          <w:sz w:val="24"/>
          <w:szCs w:val="24"/>
          <w:rtl/>
          <w:lang w:bidi="ar-EG"/>
        </w:rPr>
        <w:t xml:space="preserve"> فقيرى عمار</w:t>
      </w:r>
      <w:r w:rsidR="008E581C">
        <w:rPr>
          <w:rFonts w:ascii="Arial" w:hAnsi="Arial" w:cs="Arial" w:hint="cs"/>
          <w:sz w:val="24"/>
          <w:szCs w:val="24"/>
          <w:rtl/>
          <w:lang w:bidi="ar-EG"/>
        </w:rPr>
        <w:t>،2017</w:t>
      </w:r>
      <w:r w:rsidRPr="00D34CDF">
        <w:rPr>
          <w:rFonts w:ascii="Arial" w:hAnsi="Arial" w:cs="Arial"/>
          <w:sz w:val="24"/>
          <w:szCs w:val="24"/>
          <w:rtl/>
          <w:lang w:bidi="ar-EG"/>
        </w:rPr>
        <w:t xml:space="preserve"> </w:t>
      </w:r>
      <w:r w:rsidR="00CA42ED">
        <w:rPr>
          <w:rFonts w:ascii="Arial" w:hAnsi="Arial" w:cs="Arial" w:hint="cs"/>
          <w:sz w:val="24"/>
          <w:szCs w:val="24"/>
          <w:rtl/>
          <w:lang w:bidi="ar-EG"/>
        </w:rPr>
        <w:t xml:space="preserve">مرجع سبق ذكره </w:t>
      </w:r>
      <w:r w:rsidRPr="00D34CDF">
        <w:rPr>
          <w:rFonts w:ascii="Arial" w:hAnsi="Arial" w:cs="Arial"/>
          <w:sz w:val="24"/>
          <w:szCs w:val="24"/>
          <w:rtl/>
        </w:rPr>
        <w:t xml:space="preserve"> .</w:t>
      </w:r>
    </w:p>
  </w:footnote>
  <w:footnote w:id="14">
    <w:p w14:paraId="7E385673" w14:textId="2D9DE608" w:rsidR="00EC79FB" w:rsidRPr="00181E8E" w:rsidRDefault="00EC79FB" w:rsidP="00EC79FB">
      <w:pPr>
        <w:autoSpaceDE w:val="0"/>
        <w:autoSpaceDN w:val="0"/>
        <w:adjustRightInd w:val="0"/>
        <w:spacing w:before="240" w:line="276" w:lineRule="auto"/>
        <w:jc w:val="both"/>
        <w:rPr>
          <w:rFonts w:ascii="Arial" w:hAnsi="Arial" w:cs="Arial"/>
          <w:sz w:val="24"/>
          <w:szCs w:val="24"/>
          <w:lang w:bidi="ar-EG"/>
        </w:rPr>
      </w:pPr>
      <w:r w:rsidRPr="00181E8E">
        <w:rPr>
          <w:rStyle w:val="FootnoteReference"/>
          <w:rFonts w:ascii="Arial" w:hAnsi="Arial" w:cs="Arial"/>
          <w:sz w:val="24"/>
          <w:szCs w:val="24"/>
        </w:rPr>
        <w:footnoteRef/>
      </w:r>
      <w:r w:rsidRPr="00181E8E">
        <w:rPr>
          <w:rFonts w:ascii="Arial" w:hAnsi="Arial" w:cs="Arial"/>
          <w:sz w:val="24"/>
          <w:szCs w:val="24"/>
          <w:rtl/>
        </w:rPr>
        <w:t xml:space="preserve">  محمد أحمد السيد ،</w:t>
      </w:r>
      <w:r w:rsidR="00CA42ED">
        <w:rPr>
          <w:rFonts w:ascii="Arial" w:hAnsi="Arial" w:cs="Arial" w:hint="cs"/>
          <w:sz w:val="24"/>
          <w:szCs w:val="24"/>
          <w:rtl/>
        </w:rPr>
        <w:t xml:space="preserve">2020، </w:t>
      </w:r>
      <w:r w:rsidRPr="00181E8E">
        <w:rPr>
          <w:rFonts w:ascii="Arial" w:hAnsi="Arial" w:cs="Arial"/>
          <w:sz w:val="24"/>
          <w:szCs w:val="24"/>
          <w:rtl/>
        </w:rPr>
        <w:t xml:space="preserve"> تقدير أثر الاستثمار في البنية التحتية للإتصالات وتكنولوجيا المعلومات في مصر خلال الفترة 1995-2015 ،</w:t>
      </w:r>
      <w:r w:rsidRPr="00181E8E">
        <w:rPr>
          <w:rFonts w:ascii="Arial" w:hAnsi="Arial" w:cs="Arial"/>
          <w:sz w:val="24"/>
          <w:szCs w:val="24"/>
          <w:rtl/>
          <w:lang w:bidi="ar-EG"/>
        </w:rPr>
        <w:t xml:space="preserve"> بحوث ومقالات - كليه تجاره جامعه عين شمس -دار المنظومه -بنك المعرفة المصرى  .</w:t>
      </w:r>
    </w:p>
    <w:p w14:paraId="5259679F" w14:textId="77777777" w:rsidR="00EC79FB" w:rsidRPr="00181E8E" w:rsidRDefault="00EC79FB" w:rsidP="00EC79FB">
      <w:pPr>
        <w:pStyle w:val="FootnoteText"/>
        <w:spacing w:line="276" w:lineRule="auto"/>
        <w:rPr>
          <w:rFonts w:ascii="Arial" w:hAnsi="Arial" w:cs="Arial"/>
          <w:sz w:val="24"/>
          <w:szCs w:val="24"/>
          <w:lang w:bidi="ar-EG"/>
        </w:rPr>
      </w:pPr>
    </w:p>
    <w:p w14:paraId="4AE923B1" w14:textId="77777777" w:rsidR="00EC79FB" w:rsidRPr="00181E8E" w:rsidRDefault="00EC79FB" w:rsidP="00EC79FB">
      <w:pPr>
        <w:pStyle w:val="FootnoteText"/>
        <w:rPr>
          <w:sz w:val="24"/>
          <w:szCs w:val="24"/>
          <w:lang w:bidi="ar-EG"/>
        </w:rPr>
      </w:pPr>
    </w:p>
  </w:footnote>
  <w:footnote w:id="15">
    <w:p w14:paraId="6D0B0A79" w14:textId="78A61348" w:rsidR="00EC79FB" w:rsidRPr="00D34CDF" w:rsidRDefault="00EC79FB" w:rsidP="00EC79FB">
      <w:pPr>
        <w:pStyle w:val="FootnoteText"/>
        <w:rPr>
          <w:rFonts w:ascii="Arial" w:hAnsi="Arial" w:cs="Arial"/>
          <w:sz w:val="24"/>
          <w:szCs w:val="24"/>
          <w:lang w:bidi="ar-EG"/>
        </w:rPr>
      </w:pPr>
      <w:r w:rsidRPr="00D34CDF">
        <w:rPr>
          <w:rStyle w:val="FootnoteReference"/>
          <w:rFonts w:ascii="Arial" w:eastAsiaTheme="majorEastAsia" w:hAnsi="Arial" w:cs="Arial"/>
          <w:sz w:val="24"/>
          <w:szCs w:val="24"/>
        </w:rPr>
        <w:footnoteRef/>
      </w:r>
      <w:r w:rsidRPr="00D34CDF">
        <w:rPr>
          <w:rFonts w:ascii="Arial" w:hAnsi="Arial" w:cs="Arial"/>
          <w:sz w:val="24"/>
          <w:szCs w:val="24"/>
          <w:rtl/>
        </w:rPr>
        <w:t xml:space="preserve"> محمد وهيب جمال ،</w:t>
      </w:r>
      <w:r w:rsidR="007F10F5">
        <w:rPr>
          <w:rFonts w:ascii="Arial" w:hAnsi="Arial" w:cs="Arial" w:hint="cs"/>
          <w:sz w:val="24"/>
          <w:szCs w:val="24"/>
          <w:rtl/>
        </w:rPr>
        <w:t>2009،</w:t>
      </w:r>
      <w:r w:rsidRPr="00D34CDF">
        <w:rPr>
          <w:rFonts w:ascii="Arial" w:hAnsi="Arial" w:cs="Arial"/>
          <w:sz w:val="24"/>
          <w:szCs w:val="24"/>
          <w:rtl/>
        </w:rPr>
        <w:t xml:space="preserve"> العوامل المؤثرة على عملية اجتذاب وتدفق الاستثمار الأجنبي المباشر إلى الأردن ، </w:t>
      </w:r>
      <w:bookmarkStart w:id="14" w:name="_Hlk73856318"/>
      <w:r w:rsidRPr="00D34CDF">
        <w:rPr>
          <w:rFonts w:ascii="Arial" w:hAnsi="Arial" w:cs="Arial"/>
          <w:sz w:val="24"/>
          <w:szCs w:val="24"/>
          <w:rtl/>
          <w:lang w:bidi="ar-EG"/>
        </w:rPr>
        <w:t>بحوث ومقالات - كليه تجاره جامعه المنوفية  -دار المنظومه -بنك المعرفة المصرى</w:t>
      </w:r>
      <w:bookmarkEnd w:id="14"/>
    </w:p>
  </w:footnote>
  <w:footnote w:id="16">
    <w:p w14:paraId="5B9DC79B" w14:textId="16C18F42" w:rsidR="00EC79FB" w:rsidRPr="00D34CDF" w:rsidRDefault="00EC79FB" w:rsidP="00EC79FB">
      <w:pPr>
        <w:pStyle w:val="FootnoteText"/>
        <w:rPr>
          <w:rFonts w:ascii="Arial" w:hAnsi="Arial" w:cs="Arial"/>
          <w:sz w:val="24"/>
          <w:szCs w:val="24"/>
          <w:lang w:bidi="ar-EG"/>
        </w:rPr>
      </w:pPr>
      <w:r w:rsidRPr="00D34CDF">
        <w:rPr>
          <w:rStyle w:val="FootnoteReference"/>
          <w:rFonts w:ascii="Arial" w:eastAsiaTheme="majorEastAsia" w:hAnsi="Arial" w:cs="Arial"/>
          <w:sz w:val="24"/>
          <w:szCs w:val="24"/>
        </w:rPr>
        <w:footnoteRef/>
      </w:r>
      <w:r w:rsidRPr="00D34CDF">
        <w:rPr>
          <w:rFonts w:ascii="Arial" w:hAnsi="Arial" w:cs="Arial"/>
          <w:sz w:val="24"/>
          <w:szCs w:val="24"/>
          <w:rtl/>
        </w:rPr>
        <w:t xml:space="preserve"> شريط عابد و طالم على ،</w:t>
      </w:r>
      <w:r w:rsidR="007F10F5">
        <w:rPr>
          <w:rFonts w:ascii="Arial" w:hAnsi="Arial" w:cs="Arial" w:hint="cs"/>
          <w:sz w:val="24"/>
          <w:szCs w:val="24"/>
          <w:rtl/>
        </w:rPr>
        <w:t xml:space="preserve">2015، </w:t>
      </w:r>
      <w:r w:rsidRPr="00D34CDF">
        <w:rPr>
          <w:rFonts w:ascii="Arial" w:hAnsi="Arial" w:cs="Arial"/>
          <w:sz w:val="24"/>
          <w:szCs w:val="24"/>
          <w:rtl/>
        </w:rPr>
        <w:t xml:space="preserve"> الاستثمار الأجنبي المباشر لتفعيل حركية التنمية الاقتصادية في الدول النامية </w:t>
      </w:r>
      <w:r w:rsidRPr="00D34CDF">
        <w:rPr>
          <w:rFonts w:ascii="Arial" w:hAnsi="Arial" w:cs="Arial"/>
          <w:sz w:val="24"/>
          <w:szCs w:val="24"/>
        </w:rPr>
        <w:t>-</w:t>
      </w:r>
      <w:r w:rsidRPr="00D34CDF">
        <w:rPr>
          <w:rFonts w:ascii="Arial" w:hAnsi="Arial" w:cs="Arial"/>
          <w:sz w:val="24"/>
          <w:szCs w:val="24"/>
          <w:rtl/>
        </w:rPr>
        <w:t>التجربة السعودية نموذجا</w:t>
      </w:r>
      <w:r w:rsidRPr="00D34CDF">
        <w:rPr>
          <w:rFonts w:ascii="Arial" w:hAnsi="Arial" w:cs="Arial"/>
          <w:sz w:val="24"/>
          <w:szCs w:val="24"/>
          <w:rtl/>
          <w:lang w:bidi="ar-EG"/>
        </w:rPr>
        <w:t xml:space="preserve"> ،بحوث المؤتمرات  - جامعه </w:t>
      </w:r>
      <w:r w:rsidRPr="00D34CDF">
        <w:rPr>
          <w:rFonts w:ascii="Arial" w:hAnsi="Arial" w:cs="Arial"/>
          <w:sz w:val="24"/>
          <w:szCs w:val="24"/>
          <w:rtl/>
        </w:rPr>
        <w:t xml:space="preserve"> لاهاي بهولندا </w:t>
      </w:r>
      <w:r w:rsidRPr="00D34CDF">
        <w:rPr>
          <w:rFonts w:ascii="Arial" w:hAnsi="Arial" w:cs="Arial"/>
          <w:sz w:val="24"/>
          <w:szCs w:val="24"/>
          <w:rtl/>
          <w:lang w:bidi="ar-EG"/>
        </w:rPr>
        <w:t>-دار المنظومه -بنك المعرفة المصرى</w:t>
      </w:r>
    </w:p>
    <w:p w14:paraId="4EFF64B1" w14:textId="77777777" w:rsidR="00EC79FB" w:rsidRPr="00192B12" w:rsidRDefault="00EC79FB" w:rsidP="00EC79FB">
      <w:pPr>
        <w:pStyle w:val="FootnoteText"/>
        <w:rPr>
          <w:lang w:bidi="ar-EG"/>
        </w:rPr>
      </w:pPr>
    </w:p>
  </w:footnote>
  <w:footnote w:id="17">
    <w:p w14:paraId="36C6BCE8" w14:textId="577D31DA" w:rsidR="00EC79FB" w:rsidRPr="00D34CDF" w:rsidRDefault="00EC79FB" w:rsidP="00EC79FB">
      <w:pPr>
        <w:pStyle w:val="FootnoteText"/>
        <w:rPr>
          <w:rFonts w:ascii="Arial" w:hAnsi="Arial" w:cs="Arial"/>
          <w:sz w:val="24"/>
          <w:szCs w:val="24"/>
          <w:lang w:bidi="ar-EG"/>
        </w:rPr>
      </w:pPr>
      <w:bookmarkStart w:id="16" w:name="_Hlk73957576"/>
      <w:r w:rsidRPr="00D34CDF">
        <w:rPr>
          <w:rStyle w:val="FootnoteReference"/>
          <w:rFonts w:eastAsiaTheme="majorEastAsia"/>
        </w:rPr>
        <w:footnoteRef/>
      </w:r>
      <w:r w:rsidRPr="00D34CDF">
        <w:rPr>
          <w:rtl/>
        </w:rPr>
        <w:t xml:space="preserve"> </w:t>
      </w:r>
      <w:r w:rsidRPr="00D34CDF">
        <w:rPr>
          <w:rFonts w:ascii="Arial" w:hAnsi="Arial" w:cs="Arial"/>
          <w:sz w:val="24"/>
          <w:szCs w:val="24"/>
          <w:rtl/>
        </w:rPr>
        <w:t xml:space="preserve">زينب توفيق السيد عليوة ، </w:t>
      </w:r>
      <w:r w:rsidR="007F10F5">
        <w:rPr>
          <w:rFonts w:ascii="Arial" w:hAnsi="Arial" w:cs="Arial" w:hint="cs"/>
          <w:sz w:val="24"/>
          <w:szCs w:val="24"/>
          <w:rtl/>
        </w:rPr>
        <w:t xml:space="preserve">2011، </w:t>
      </w:r>
      <w:r w:rsidRPr="00D34CDF">
        <w:rPr>
          <w:rFonts w:ascii="Arial" w:hAnsi="Arial" w:cs="Arial"/>
          <w:sz w:val="24"/>
          <w:szCs w:val="24"/>
          <w:rtl/>
        </w:rPr>
        <w:t xml:space="preserve">أثر الاستثمار الأجنبي المباشر على النمو الاقتصادي في مصر، </w:t>
      </w:r>
      <w:r w:rsidRPr="00D34CDF">
        <w:rPr>
          <w:rFonts w:ascii="Arial" w:hAnsi="Arial" w:cs="Arial"/>
          <w:sz w:val="24"/>
          <w:szCs w:val="24"/>
          <w:rtl/>
          <w:lang w:bidi="ar-EG"/>
        </w:rPr>
        <w:t xml:space="preserve">بحوث ومقالات </w:t>
      </w:r>
      <w:r w:rsidRPr="00D34CDF">
        <w:rPr>
          <w:rFonts w:ascii="Arial" w:hAnsi="Arial" w:cs="Arial"/>
          <w:sz w:val="24"/>
          <w:szCs w:val="24"/>
          <w:rtl/>
        </w:rPr>
        <w:t>: معهد التخطيط القومي</w:t>
      </w:r>
      <w:r w:rsidRPr="00D34CDF">
        <w:rPr>
          <w:rFonts w:ascii="Arial" w:hAnsi="Arial" w:cs="Arial"/>
          <w:sz w:val="24"/>
          <w:szCs w:val="24"/>
          <w:rtl/>
          <w:lang w:bidi="ar-EG"/>
        </w:rPr>
        <w:t>،</w:t>
      </w:r>
      <w:r w:rsidRPr="00D34CDF">
        <w:rPr>
          <w:rFonts w:ascii="Arial" w:hAnsi="Arial" w:cs="Arial"/>
          <w:sz w:val="24"/>
          <w:szCs w:val="24"/>
          <w:rtl/>
        </w:rPr>
        <w:t xml:space="preserve"> المجلة المصرية للتنمية والتخطيط </w:t>
      </w:r>
      <w:r w:rsidRPr="00D34CDF">
        <w:rPr>
          <w:rFonts w:ascii="Arial" w:hAnsi="Arial" w:cs="Arial"/>
          <w:sz w:val="24"/>
          <w:szCs w:val="24"/>
          <w:rtl/>
          <w:lang w:bidi="ar-EG"/>
        </w:rPr>
        <w:t xml:space="preserve">  -دار المنظومه -بنك المعرفة المصرى</w:t>
      </w:r>
    </w:p>
    <w:p w14:paraId="0149EB9F" w14:textId="77777777" w:rsidR="00EC79FB" w:rsidRPr="005C6BEB" w:rsidRDefault="00EC79FB" w:rsidP="00EC79FB">
      <w:pPr>
        <w:pStyle w:val="FootnoteText"/>
        <w:rPr>
          <w:lang w:bidi="ar-EG"/>
        </w:rPr>
      </w:pPr>
    </w:p>
    <w:bookmarkEnd w:id="16"/>
  </w:footnote>
  <w:footnote w:id="18">
    <w:p w14:paraId="0BE0F65A" w14:textId="17485D95" w:rsidR="00EC79FB" w:rsidRPr="00D34CDF" w:rsidRDefault="00EC79FB" w:rsidP="00EC79FB">
      <w:pPr>
        <w:spacing w:line="276" w:lineRule="auto"/>
        <w:rPr>
          <w:rFonts w:ascii="Arial" w:hAnsi="Arial" w:cs="Arial"/>
        </w:rPr>
      </w:pPr>
      <w:r w:rsidRPr="00D34CDF">
        <w:rPr>
          <w:rStyle w:val="FootnoteReference"/>
        </w:rPr>
        <w:footnoteRef/>
      </w:r>
      <w:r w:rsidRPr="00D34CDF">
        <w:rPr>
          <w:rtl/>
        </w:rPr>
        <w:t xml:space="preserve"> </w:t>
      </w:r>
      <w:r w:rsidRPr="00D34CDF">
        <w:rPr>
          <w:rFonts w:ascii="Arial" w:hAnsi="Arial" w:cs="Arial"/>
          <w:rtl/>
        </w:rPr>
        <w:t xml:space="preserve">محمد محجوب الحداد </w:t>
      </w:r>
      <w:r w:rsidR="00835EE3">
        <w:rPr>
          <w:rFonts w:ascii="Arial" w:hAnsi="Arial" w:cs="Arial" w:hint="cs"/>
          <w:rtl/>
        </w:rPr>
        <w:t xml:space="preserve">، </w:t>
      </w:r>
      <w:r w:rsidRPr="00D34CDF">
        <w:rPr>
          <w:rFonts w:ascii="Arial" w:hAnsi="Arial" w:cs="Arial"/>
          <w:rtl/>
        </w:rPr>
        <w:t xml:space="preserve"> شوقى جبارى ، </w:t>
      </w:r>
      <w:r w:rsidR="00835EE3">
        <w:rPr>
          <w:rFonts w:ascii="Arial" w:hAnsi="Arial" w:cs="Arial" w:hint="cs"/>
          <w:rtl/>
        </w:rPr>
        <w:t xml:space="preserve">2013، </w:t>
      </w:r>
      <w:r w:rsidRPr="00D34CDF">
        <w:rPr>
          <w:rFonts w:ascii="Arial" w:hAnsi="Arial" w:cs="Arial"/>
          <w:rtl/>
        </w:rPr>
        <w:t>مساهمة الاستثمار الأجنبي المباشر في النمو الاقتصادي لدول شمال إفريقيا - دراسة حالة"تونس ، ليبيا ، مصر</w:t>
      </w:r>
      <w:r w:rsidRPr="00D34CDF">
        <w:rPr>
          <w:rFonts w:ascii="Arial" w:hAnsi="Arial" w:cs="Arial"/>
        </w:rPr>
        <w:t>"</w:t>
      </w:r>
      <w:r w:rsidRPr="00D34CDF">
        <w:rPr>
          <w:rFonts w:ascii="Arial" w:hAnsi="Arial" w:cs="Arial"/>
          <w:rtl/>
        </w:rPr>
        <w:t xml:space="preserve">  ، جامعة الكوفة - مركز دراسات الكوفة – دار المنظومة -بنك المعرفة المصرى .</w:t>
      </w:r>
    </w:p>
  </w:footnote>
  <w:footnote w:id="19">
    <w:p w14:paraId="50578807" w14:textId="2C6DA4EB" w:rsidR="00EC79FB" w:rsidRPr="00F80F71" w:rsidRDefault="00EC79FB" w:rsidP="00EC79FB">
      <w:pPr>
        <w:pStyle w:val="FootnoteText"/>
        <w:rPr>
          <w:rFonts w:ascii="Arial" w:hAnsi="Arial" w:cs="Arial"/>
          <w:sz w:val="24"/>
          <w:szCs w:val="24"/>
          <w:lang w:bidi="ar-EG"/>
        </w:rPr>
      </w:pPr>
      <w:r w:rsidRPr="00F80F71">
        <w:rPr>
          <w:rStyle w:val="FootnoteReference"/>
          <w:rFonts w:ascii="Arial" w:eastAsiaTheme="majorEastAsia" w:hAnsi="Arial" w:cs="Arial"/>
          <w:sz w:val="24"/>
          <w:szCs w:val="24"/>
        </w:rPr>
        <w:footnoteRef/>
      </w:r>
      <w:r w:rsidRPr="00F80F71">
        <w:rPr>
          <w:rFonts w:ascii="Arial" w:hAnsi="Arial" w:cs="Arial"/>
          <w:sz w:val="24"/>
          <w:szCs w:val="24"/>
          <w:rtl/>
        </w:rPr>
        <w:t xml:space="preserve"> </w:t>
      </w:r>
      <w:r w:rsidRPr="00F80F71">
        <w:rPr>
          <w:rFonts w:ascii="Arial" w:hAnsi="Arial" w:cs="Arial"/>
          <w:sz w:val="24"/>
          <w:szCs w:val="24"/>
          <w:rtl/>
          <w:lang w:bidi="ar-EG"/>
        </w:rPr>
        <w:t>إلهام إبراهيم هيبة ،</w:t>
      </w:r>
      <w:r w:rsidRPr="00F80F71">
        <w:rPr>
          <w:rFonts w:ascii="Arial" w:hAnsi="Arial" w:cs="Arial"/>
          <w:color w:val="111111"/>
          <w:kern w:val="36"/>
          <w:sz w:val="24"/>
          <w:szCs w:val="24"/>
          <w:rtl/>
        </w:rPr>
        <w:t xml:space="preserve"> </w:t>
      </w:r>
      <w:r w:rsidR="00835EE3">
        <w:rPr>
          <w:rFonts w:ascii="Arial" w:hAnsi="Arial" w:cs="Arial" w:hint="cs"/>
          <w:color w:val="111111"/>
          <w:kern w:val="36"/>
          <w:sz w:val="24"/>
          <w:szCs w:val="24"/>
          <w:rtl/>
        </w:rPr>
        <w:t xml:space="preserve">2019 ،  </w:t>
      </w:r>
      <w:r w:rsidRPr="00F80F71">
        <w:rPr>
          <w:rFonts w:ascii="Arial" w:hAnsi="Arial" w:cs="Arial"/>
          <w:sz w:val="24"/>
          <w:szCs w:val="24"/>
          <w:rtl/>
        </w:rPr>
        <w:t>تأثير الاستثمار الاجنبي المباشر على معدلات البطالة في مصر</w:t>
      </w:r>
      <w:r w:rsidRPr="00F80F71">
        <w:rPr>
          <w:rFonts w:ascii="Arial" w:hAnsi="Arial" w:cs="Arial"/>
          <w:sz w:val="24"/>
          <w:szCs w:val="24"/>
          <w:rtl/>
          <w:lang w:bidi="ar-EG"/>
        </w:rPr>
        <w:t xml:space="preserve"> </w:t>
      </w:r>
      <w:r w:rsidRPr="00F80F71">
        <w:rPr>
          <w:rFonts w:ascii="Arial" w:hAnsi="Arial" w:cs="Arial"/>
          <w:sz w:val="24"/>
          <w:szCs w:val="24"/>
          <w:rtl/>
        </w:rPr>
        <w:t>خلال الفترة</w:t>
      </w:r>
      <w:r w:rsidRPr="00F80F71">
        <w:rPr>
          <w:rFonts w:ascii="Arial" w:hAnsi="Arial" w:cs="Arial"/>
          <w:sz w:val="24"/>
          <w:szCs w:val="24"/>
          <w:lang w:bidi="ar-EG"/>
        </w:rPr>
        <w:t xml:space="preserve"> </w:t>
      </w:r>
      <w:r w:rsidRPr="00F80F71">
        <w:rPr>
          <w:rFonts w:ascii="Arial" w:hAnsi="Arial" w:cs="Arial"/>
          <w:sz w:val="24"/>
          <w:szCs w:val="24"/>
          <w:rtl/>
          <w:lang w:bidi="ar-EG"/>
        </w:rPr>
        <w:t xml:space="preserve">1991-2016، بحوث ومقالات ، كلية الاقتصاد والعلوم السياسية ، جامعة القاهرة  -دار المنظومة -بنك المعرفة المصرى  .   </w:t>
      </w:r>
    </w:p>
  </w:footnote>
  <w:footnote w:id="20">
    <w:p w14:paraId="490A55C3" w14:textId="3334EA4F" w:rsidR="00EC79FB" w:rsidRPr="00BD1528" w:rsidRDefault="00EC79FB" w:rsidP="00EC79FB">
      <w:pPr>
        <w:pStyle w:val="FootnoteText"/>
        <w:rPr>
          <w:rFonts w:asciiTheme="minorBidi" w:hAnsiTheme="minorBidi" w:cstheme="minorBidi"/>
          <w:sz w:val="24"/>
          <w:szCs w:val="24"/>
        </w:rPr>
      </w:pPr>
      <w:r w:rsidRPr="00BD1528">
        <w:rPr>
          <w:rStyle w:val="FootnoteReference"/>
          <w:rFonts w:asciiTheme="minorBidi" w:eastAsiaTheme="majorEastAsia" w:hAnsiTheme="minorBidi" w:cstheme="minorBidi"/>
          <w:sz w:val="24"/>
          <w:szCs w:val="24"/>
        </w:rPr>
        <w:footnoteRef/>
      </w:r>
      <w:r w:rsidRPr="00BD1528">
        <w:rPr>
          <w:rFonts w:asciiTheme="minorBidi" w:hAnsiTheme="minorBidi" w:cstheme="minorBidi"/>
          <w:sz w:val="24"/>
          <w:szCs w:val="24"/>
          <w:rtl/>
        </w:rPr>
        <w:t xml:space="preserve"> - محمود محمد داغر ،</w:t>
      </w:r>
      <w:r w:rsidR="008D630D">
        <w:rPr>
          <w:rFonts w:asciiTheme="minorBidi" w:hAnsiTheme="minorBidi" w:cstheme="minorBidi" w:hint="cs"/>
          <w:sz w:val="24"/>
          <w:szCs w:val="24"/>
          <w:rtl/>
        </w:rPr>
        <w:t xml:space="preserve">2010 ، </w:t>
      </w:r>
      <w:r w:rsidRPr="00BD1528">
        <w:rPr>
          <w:rFonts w:asciiTheme="minorBidi" w:hAnsiTheme="minorBidi" w:cstheme="minorBidi"/>
          <w:sz w:val="24"/>
          <w:szCs w:val="24"/>
          <w:rtl/>
        </w:rPr>
        <w:t xml:space="preserve"> الإنفاق العام على مشروعات البنية التحتية وأثره في النمو الاقتصادي في ليبيا (منهج السببية) ، بحوث ومقالات ، الجمعية العربية للبحوث الاقتصادية_دار المنظومة -بنك المعرفة المصرى </w:t>
      </w:r>
      <w:r w:rsidR="00F91E30" w:rsidRPr="00BD1528">
        <w:rPr>
          <w:rFonts w:asciiTheme="minorBidi" w:hAnsiTheme="minorBidi" w:cstheme="minorBidi"/>
          <w:sz w:val="24"/>
          <w:szCs w:val="24"/>
          <w:rtl/>
        </w:rPr>
        <w:t xml:space="preserve"> ص 115 حتى 117 </w:t>
      </w:r>
    </w:p>
    <w:p w14:paraId="2C88FA80" w14:textId="77777777" w:rsidR="00EC79FB" w:rsidRDefault="00EC79FB" w:rsidP="00EC79FB">
      <w:pPr>
        <w:pStyle w:val="FootnoteText"/>
      </w:pPr>
    </w:p>
  </w:footnote>
  <w:footnote w:id="21">
    <w:p w14:paraId="1DFEC01E" w14:textId="75F27968" w:rsidR="00EC79FB" w:rsidRPr="0068455D" w:rsidRDefault="00EC79FB" w:rsidP="0017302B">
      <w:pPr>
        <w:pStyle w:val="FootnoteText"/>
        <w:rPr>
          <w:rFonts w:ascii="Arial" w:hAnsi="Arial" w:cs="Arial"/>
          <w:sz w:val="24"/>
          <w:szCs w:val="24"/>
          <w:lang w:bidi="ar-EG"/>
        </w:rPr>
      </w:pPr>
      <w:r w:rsidRPr="0068455D">
        <w:rPr>
          <w:rStyle w:val="FootnoteReference"/>
          <w:rFonts w:ascii="Arial" w:eastAsiaTheme="majorEastAsia" w:hAnsi="Arial" w:cs="Arial"/>
          <w:sz w:val="24"/>
          <w:szCs w:val="24"/>
        </w:rPr>
        <w:footnoteRef/>
      </w:r>
      <w:r w:rsidRPr="0068455D">
        <w:rPr>
          <w:rFonts w:ascii="Arial" w:hAnsi="Arial" w:cs="Arial"/>
          <w:sz w:val="24"/>
          <w:szCs w:val="24"/>
          <w:rtl/>
        </w:rPr>
        <w:t xml:space="preserve"> </w:t>
      </w:r>
      <w:bookmarkStart w:id="22" w:name="_Hlk73470140"/>
      <w:r w:rsidR="0017302B" w:rsidRPr="0068455D">
        <w:rPr>
          <w:rFonts w:ascii="Arial" w:hAnsi="Arial" w:cs="Arial"/>
          <w:sz w:val="24"/>
          <w:szCs w:val="24"/>
          <w:rtl/>
          <w:lang w:bidi="ar-EG"/>
        </w:rPr>
        <w:t xml:space="preserve">أحمد عبد الوهاب </w:t>
      </w:r>
      <w:r w:rsidR="0017302B">
        <w:rPr>
          <w:rFonts w:ascii="Arial" w:hAnsi="Arial" w:cs="Arial" w:hint="cs"/>
          <w:sz w:val="24"/>
          <w:szCs w:val="24"/>
          <w:rtl/>
          <w:lang w:bidi="ar-EG"/>
        </w:rPr>
        <w:t xml:space="preserve">،2019، </w:t>
      </w:r>
      <w:r w:rsidRPr="0068455D">
        <w:rPr>
          <w:rFonts w:ascii="Arial" w:hAnsi="Arial" w:cs="Arial"/>
          <w:sz w:val="24"/>
          <w:szCs w:val="24"/>
          <w:rtl/>
        </w:rPr>
        <w:t xml:space="preserve">المركز المصرى لدراسات السباسة العامة /  </w:t>
      </w:r>
      <w:r w:rsidRPr="0068455D">
        <w:rPr>
          <w:rFonts w:ascii="Arial" w:hAnsi="Arial" w:cs="Arial"/>
          <w:sz w:val="24"/>
          <w:szCs w:val="24"/>
          <w:rtl/>
          <w:lang w:bidi="ar-EG"/>
        </w:rPr>
        <w:t xml:space="preserve">الإنفاق على البنيه التحتيه بين الوضع الراهن و المامول </w:t>
      </w:r>
      <w:bookmarkStart w:id="23" w:name="_Hlk73436377"/>
      <w:r w:rsidR="0017302B">
        <w:rPr>
          <w:rFonts w:ascii="Arial" w:hAnsi="Arial" w:cs="Arial" w:hint="cs"/>
          <w:sz w:val="24"/>
          <w:szCs w:val="24"/>
          <w:rtl/>
          <w:lang w:bidi="ar-EG"/>
        </w:rPr>
        <w:t>.</w:t>
      </w:r>
    </w:p>
    <w:bookmarkEnd w:id="22"/>
    <w:bookmarkEnd w:id="23"/>
  </w:footnote>
  <w:footnote w:id="22">
    <w:p w14:paraId="511CFA8A" w14:textId="77777777" w:rsidR="00EC79FB" w:rsidRPr="0068455D" w:rsidRDefault="00EC79FB" w:rsidP="00EC79FB">
      <w:pPr>
        <w:pStyle w:val="FootnoteText"/>
        <w:rPr>
          <w:rFonts w:ascii="Arial" w:hAnsi="Arial" w:cs="Arial"/>
          <w:sz w:val="24"/>
          <w:szCs w:val="24"/>
        </w:rPr>
      </w:pPr>
      <w:r w:rsidRPr="0068455D">
        <w:rPr>
          <w:rStyle w:val="FootnoteReference"/>
          <w:rFonts w:ascii="Arial" w:eastAsiaTheme="majorEastAsia" w:hAnsi="Arial" w:cs="Arial"/>
          <w:sz w:val="24"/>
          <w:szCs w:val="24"/>
        </w:rPr>
        <w:footnoteRef/>
      </w:r>
      <w:r w:rsidRPr="0068455D">
        <w:rPr>
          <w:rFonts w:ascii="Arial" w:hAnsi="Arial" w:cs="Arial"/>
          <w:sz w:val="24"/>
          <w:szCs w:val="24"/>
          <w:rtl/>
        </w:rPr>
        <w:t xml:space="preserve"> موقع ويكيبديا  </w:t>
      </w:r>
    </w:p>
  </w:footnote>
  <w:footnote w:id="23">
    <w:p w14:paraId="5FC47073" w14:textId="77777777" w:rsidR="00EC79FB" w:rsidRPr="00BD1528" w:rsidRDefault="00EC79FB" w:rsidP="00EC79FB">
      <w:pPr>
        <w:pStyle w:val="FootnoteText"/>
        <w:rPr>
          <w:rFonts w:ascii="Arial" w:hAnsi="Arial" w:cs="Arial"/>
          <w:color w:val="333333"/>
          <w:sz w:val="24"/>
          <w:szCs w:val="24"/>
          <w:rtl/>
          <w:lang w:bidi="ar-EG"/>
        </w:rPr>
      </w:pPr>
      <w:r w:rsidRPr="00BD1528">
        <w:rPr>
          <w:rStyle w:val="FootnoteReference"/>
          <w:rFonts w:ascii="Arial" w:eastAsiaTheme="majorEastAsia" w:hAnsi="Arial" w:cs="Arial"/>
          <w:sz w:val="24"/>
          <w:szCs w:val="24"/>
        </w:rPr>
        <w:footnoteRef/>
      </w:r>
      <w:r w:rsidRPr="00BD1528">
        <w:rPr>
          <w:rFonts w:ascii="Arial" w:hAnsi="Arial" w:cs="Arial"/>
          <w:sz w:val="24"/>
          <w:szCs w:val="24"/>
          <w:rtl/>
        </w:rPr>
        <w:t xml:space="preserve"> </w:t>
      </w:r>
      <w:r w:rsidRPr="00BD1528">
        <w:rPr>
          <w:rFonts w:ascii="Arial" w:hAnsi="Arial" w:cs="Arial"/>
          <w:color w:val="333333"/>
          <w:sz w:val="24"/>
          <w:szCs w:val="24"/>
          <w:rtl/>
          <w:lang w:bidi="ar-EG"/>
        </w:rPr>
        <w:t xml:space="preserve">- موقع الأمم المتحدة اللجنة الاقتصادية والاجتماعية لغربى اسيا </w:t>
      </w:r>
    </w:p>
  </w:footnote>
  <w:footnote w:id="24">
    <w:p w14:paraId="0E1AD056" w14:textId="09F7E7D7" w:rsidR="00EC79FB" w:rsidRPr="00BD1528" w:rsidRDefault="00EC79FB" w:rsidP="00EC79FB">
      <w:pPr>
        <w:pStyle w:val="FootnoteText"/>
        <w:rPr>
          <w:rFonts w:ascii="Arial" w:hAnsi="Arial" w:cs="Arial"/>
          <w:sz w:val="24"/>
          <w:szCs w:val="24"/>
          <w:lang w:bidi="ar-EG"/>
        </w:rPr>
      </w:pPr>
      <w:r w:rsidRPr="00BD1528">
        <w:rPr>
          <w:rFonts w:ascii="Arial" w:hAnsi="Arial" w:cs="Arial"/>
          <w:sz w:val="24"/>
          <w:szCs w:val="24"/>
          <w:rtl/>
        </w:rPr>
        <w:t xml:space="preserve"> </w:t>
      </w:r>
      <w:bookmarkStart w:id="25" w:name="_Hlk73472370"/>
      <w:r w:rsidRPr="00BD1528">
        <w:rPr>
          <w:rStyle w:val="FootnoteReference"/>
          <w:rFonts w:ascii="Arial" w:eastAsiaTheme="majorEastAsia" w:hAnsi="Arial" w:cs="Arial"/>
          <w:sz w:val="24"/>
          <w:szCs w:val="24"/>
        </w:rPr>
        <w:footnoteRef/>
      </w:r>
      <w:r w:rsidRPr="00BD1528">
        <w:rPr>
          <w:rFonts w:ascii="Arial" w:hAnsi="Arial" w:cs="Arial"/>
          <w:sz w:val="24"/>
          <w:szCs w:val="24"/>
          <w:rtl/>
        </w:rPr>
        <w:t xml:space="preserve"> </w:t>
      </w:r>
      <w:bookmarkStart w:id="26" w:name="_Hlk75137380"/>
      <w:r w:rsidRPr="00BD1528">
        <w:rPr>
          <w:rFonts w:ascii="Arial" w:hAnsi="Arial" w:cs="Arial"/>
          <w:sz w:val="24"/>
          <w:szCs w:val="24"/>
          <w:rtl/>
        </w:rPr>
        <w:t xml:space="preserve">بسمه الحداد </w:t>
      </w:r>
      <w:r w:rsidR="00BD1528" w:rsidRPr="00BD1528">
        <w:rPr>
          <w:rFonts w:ascii="Arial" w:hAnsi="Arial" w:cs="Arial" w:hint="cs"/>
          <w:sz w:val="24"/>
          <w:szCs w:val="24"/>
          <w:rtl/>
        </w:rPr>
        <w:t>،</w:t>
      </w:r>
      <w:r w:rsidRPr="00BD1528">
        <w:rPr>
          <w:rFonts w:ascii="Arial" w:hAnsi="Arial" w:cs="Arial"/>
          <w:sz w:val="24"/>
          <w:szCs w:val="24"/>
          <w:rtl/>
        </w:rPr>
        <w:t xml:space="preserve"> أحمد ناصر زكى ،</w:t>
      </w:r>
      <w:r w:rsidR="00204D2E">
        <w:rPr>
          <w:rFonts w:ascii="Arial" w:hAnsi="Arial" w:cs="Arial" w:hint="cs"/>
          <w:sz w:val="24"/>
          <w:szCs w:val="24"/>
          <w:rtl/>
        </w:rPr>
        <w:t xml:space="preserve">2020 ، </w:t>
      </w:r>
      <w:r w:rsidRPr="00BD1528">
        <w:rPr>
          <w:rFonts w:ascii="Arial" w:hAnsi="Arial" w:cs="Arial"/>
          <w:sz w:val="24"/>
          <w:szCs w:val="24"/>
          <w:rtl/>
        </w:rPr>
        <w:t>معهد التخطيط القومى _البنیة التحتیة التكنولوجیة والتحول الرقمي وأدواره المستقبلیة في التعلیم في ظل جائحة كورونا_</w:t>
      </w:r>
      <w:r w:rsidRPr="00BD1528">
        <w:rPr>
          <w:rFonts w:ascii="Arial" w:hAnsi="Arial" w:cs="Arial"/>
          <w:sz w:val="24"/>
          <w:szCs w:val="24"/>
        </w:rPr>
        <w:t xml:space="preserve"> </w:t>
      </w:r>
      <w:r w:rsidRPr="00BD1528">
        <w:rPr>
          <w:rFonts w:ascii="Arial" w:hAnsi="Arial" w:cs="Arial"/>
          <w:sz w:val="24"/>
          <w:szCs w:val="24"/>
          <w:rtl/>
        </w:rPr>
        <w:t xml:space="preserve">سلسله أوراق سياسات رقم </w:t>
      </w:r>
      <w:bookmarkEnd w:id="26"/>
      <w:r w:rsidRPr="00BD1528">
        <w:rPr>
          <w:rFonts w:ascii="Arial" w:hAnsi="Arial" w:cs="Arial"/>
          <w:sz w:val="24"/>
          <w:szCs w:val="24"/>
          <w:rtl/>
        </w:rPr>
        <w:t xml:space="preserve">(9) </w:t>
      </w:r>
      <w:bookmarkEnd w:id="25"/>
      <w:r w:rsidRPr="00BD1528">
        <w:rPr>
          <w:rFonts w:ascii="Arial" w:hAnsi="Arial" w:cs="Arial"/>
          <w:sz w:val="24"/>
          <w:szCs w:val="24"/>
          <w:rtl/>
        </w:rPr>
        <w:t xml:space="preserve">.ص2 </w:t>
      </w:r>
      <w:r w:rsidRPr="00BD1528">
        <w:rPr>
          <w:rFonts w:ascii="Arial" w:hAnsi="Arial" w:cs="Arial" w:hint="cs"/>
          <w:sz w:val="24"/>
          <w:szCs w:val="24"/>
          <w:rtl/>
        </w:rPr>
        <w:t>-</w:t>
      </w:r>
      <w:r w:rsidRPr="00BD1528">
        <w:rPr>
          <w:rFonts w:ascii="Arial" w:hAnsi="Arial" w:cs="Arial"/>
          <w:sz w:val="24"/>
          <w:szCs w:val="24"/>
          <w:rtl/>
        </w:rPr>
        <w:t xml:space="preserve"> 3</w:t>
      </w:r>
    </w:p>
  </w:footnote>
  <w:footnote w:id="25">
    <w:p w14:paraId="4CF6824B" w14:textId="77777777" w:rsidR="00EC79FB" w:rsidRPr="00BD1528" w:rsidRDefault="00EC79FB" w:rsidP="00EC79FB">
      <w:pPr>
        <w:spacing w:after="225"/>
        <w:rPr>
          <w:rFonts w:ascii="Arial" w:hAnsi="Arial" w:cs="Arial"/>
          <w:color w:val="666666"/>
          <w:sz w:val="24"/>
          <w:szCs w:val="24"/>
        </w:rPr>
      </w:pPr>
      <w:r w:rsidRPr="00BD1528">
        <w:rPr>
          <w:rStyle w:val="FootnoteReference"/>
          <w:rFonts w:ascii="Arial" w:hAnsi="Arial" w:cs="Arial"/>
          <w:sz w:val="24"/>
          <w:szCs w:val="24"/>
        </w:rPr>
        <w:footnoteRef/>
      </w:r>
      <w:r w:rsidRPr="00BD1528">
        <w:rPr>
          <w:rFonts w:ascii="Arial" w:hAnsi="Arial" w:cs="Arial"/>
          <w:color w:val="666666"/>
          <w:sz w:val="24"/>
          <w:szCs w:val="24"/>
          <w:rtl/>
        </w:rPr>
        <w:t xml:space="preserve">صندوق النقد الدولي : دليل ميزأن المدفوعات ، الطبعة الخامسة ، الجزء 18 ، الفقرة 359 ، 1993 ، ص 86 </w:t>
      </w:r>
    </w:p>
  </w:footnote>
  <w:footnote w:id="26">
    <w:p w14:paraId="27F154AF" w14:textId="77777777" w:rsidR="00EC79FB" w:rsidRPr="00BD1528" w:rsidRDefault="00EC79FB" w:rsidP="00EC79FB">
      <w:pPr>
        <w:pStyle w:val="FootnoteText"/>
        <w:rPr>
          <w:rFonts w:ascii="Arial" w:hAnsi="Arial" w:cs="Arial"/>
          <w:sz w:val="24"/>
          <w:szCs w:val="24"/>
        </w:rPr>
      </w:pPr>
      <w:bookmarkStart w:id="27" w:name="_ftn2"/>
      <w:r w:rsidRPr="00BD1528">
        <w:rPr>
          <w:rFonts w:ascii="Arial" w:hAnsi="Arial" w:cs="Arial"/>
          <w:color w:val="666666"/>
          <w:sz w:val="24"/>
          <w:szCs w:val="24"/>
          <w:rtl/>
        </w:rPr>
        <w:t xml:space="preserve">  </w:t>
      </w:r>
      <w:r w:rsidRPr="00BD1528">
        <w:rPr>
          <w:rStyle w:val="FootnoteReference"/>
          <w:rFonts w:ascii="Arial" w:eastAsiaTheme="majorEastAsia" w:hAnsi="Arial" w:cs="Arial"/>
          <w:sz w:val="24"/>
          <w:szCs w:val="24"/>
        </w:rPr>
        <w:footnoteRef/>
      </w:r>
      <w:r w:rsidRPr="00BD1528">
        <w:rPr>
          <w:rFonts w:ascii="Arial" w:hAnsi="Arial" w:cs="Arial"/>
          <w:color w:val="666666"/>
          <w:sz w:val="24"/>
          <w:szCs w:val="24"/>
          <w:rtl/>
        </w:rPr>
        <w:t> </w:t>
      </w:r>
      <w:r w:rsidRPr="00BD1528">
        <w:rPr>
          <w:rFonts w:ascii="Arial" w:hAnsi="Arial" w:cs="Arial"/>
          <w:color w:val="666666"/>
          <w:sz w:val="24"/>
          <w:szCs w:val="24"/>
        </w:rPr>
        <w:t> </w:t>
      </w:r>
      <w:bookmarkStart w:id="28" w:name="_Hlk73473045"/>
      <w:r w:rsidRPr="00BD1528">
        <w:rPr>
          <w:rFonts w:ascii="Arial" w:hAnsi="Arial" w:cs="Arial"/>
          <w:color w:val="666666"/>
          <w:sz w:val="24"/>
          <w:szCs w:val="24"/>
        </w:rPr>
        <w:t>OCDE</w:t>
      </w:r>
      <w:bookmarkEnd w:id="28"/>
      <w:r w:rsidRPr="00BD1528">
        <w:rPr>
          <w:rFonts w:ascii="Arial" w:hAnsi="Arial" w:cs="Arial"/>
          <w:color w:val="666666"/>
          <w:sz w:val="24"/>
          <w:szCs w:val="24"/>
        </w:rPr>
        <w:t xml:space="preserve"> :”Detailed Benchmark Defion Of FDI” , 3</w:t>
      </w:r>
      <w:r w:rsidRPr="00BD1528">
        <w:rPr>
          <w:rFonts w:ascii="Arial" w:hAnsi="Arial" w:cs="Arial"/>
          <w:color w:val="666666"/>
          <w:sz w:val="24"/>
          <w:szCs w:val="24"/>
          <w:vertAlign w:val="superscript"/>
        </w:rPr>
        <w:t>rd</w:t>
      </w:r>
      <w:r w:rsidRPr="00BD1528">
        <w:rPr>
          <w:rFonts w:ascii="Arial" w:hAnsi="Arial" w:cs="Arial"/>
          <w:color w:val="666666"/>
          <w:sz w:val="24"/>
          <w:szCs w:val="24"/>
        </w:rPr>
        <w:t> ed , 1996</w:t>
      </w:r>
    </w:p>
    <w:bookmarkEnd w:id="27"/>
  </w:footnote>
  <w:footnote w:id="27">
    <w:p w14:paraId="704A8474" w14:textId="77777777" w:rsidR="00EC79FB" w:rsidRPr="00F80F71" w:rsidRDefault="00EC79FB" w:rsidP="00EC79FB">
      <w:pPr>
        <w:pStyle w:val="FootnoteText"/>
        <w:shd w:val="clear" w:color="auto" w:fill="FFFFFF"/>
        <w:bidi w:val="0"/>
        <w:spacing w:after="225"/>
        <w:jc w:val="both"/>
        <w:rPr>
          <w:rFonts w:ascii="Arial" w:hAnsi="Arial" w:cs="Arial"/>
          <w:color w:val="666666"/>
          <w:sz w:val="24"/>
          <w:szCs w:val="24"/>
        </w:rPr>
      </w:pPr>
      <w:r w:rsidRPr="00F80F71">
        <w:rPr>
          <w:rStyle w:val="FootnoteReference"/>
          <w:rFonts w:ascii="Arial" w:eastAsiaTheme="majorEastAsia" w:hAnsi="Arial" w:cs="Arial"/>
          <w:sz w:val="24"/>
          <w:szCs w:val="24"/>
        </w:rPr>
        <w:footnoteRef/>
      </w:r>
      <w:r w:rsidRPr="00F80F71">
        <w:rPr>
          <w:rFonts w:ascii="Arial" w:hAnsi="Arial" w:cs="Arial"/>
          <w:sz w:val="24"/>
          <w:szCs w:val="24"/>
          <w:rtl/>
        </w:rPr>
        <w:t xml:space="preserve"> </w:t>
      </w:r>
      <w:r w:rsidRPr="00F80F71">
        <w:rPr>
          <w:rFonts w:ascii="Arial" w:hAnsi="Arial" w:cs="Arial"/>
          <w:color w:val="666666"/>
          <w:sz w:val="24"/>
          <w:szCs w:val="24"/>
          <w:rtl/>
        </w:rPr>
        <w:t> </w:t>
      </w:r>
      <w:r w:rsidRPr="00F80F71">
        <w:rPr>
          <w:rFonts w:ascii="Arial" w:hAnsi="Arial" w:cs="Arial"/>
          <w:color w:val="666666"/>
          <w:sz w:val="24"/>
          <w:szCs w:val="24"/>
        </w:rPr>
        <w:t> </w:t>
      </w:r>
      <w:bookmarkStart w:id="29" w:name="_Hlk73473172"/>
      <w:r w:rsidRPr="00F80F71">
        <w:rPr>
          <w:rFonts w:ascii="Arial" w:hAnsi="Arial" w:cs="Arial"/>
          <w:color w:val="666666"/>
          <w:sz w:val="24"/>
          <w:szCs w:val="24"/>
        </w:rPr>
        <w:t>UNCTAD</w:t>
      </w:r>
      <w:bookmarkEnd w:id="29"/>
      <w:r w:rsidRPr="00F80F71">
        <w:rPr>
          <w:rFonts w:ascii="Arial" w:hAnsi="Arial" w:cs="Arial"/>
          <w:color w:val="666666"/>
          <w:sz w:val="24"/>
          <w:szCs w:val="24"/>
        </w:rPr>
        <w:t xml:space="preserve"> :”Investment Regimes in the Arab Word ISSUES &amp; Policies” United Nation &amp; Geneva ,2000, p. 15.</w:t>
      </w:r>
    </w:p>
  </w:footnote>
  <w:footnote w:id="28">
    <w:p w14:paraId="75C84FE5" w14:textId="697FE39A" w:rsidR="00EC79FB" w:rsidRPr="00F80F71" w:rsidRDefault="00EC79FB" w:rsidP="00EC79FB">
      <w:pPr>
        <w:pStyle w:val="FootnoteText"/>
        <w:rPr>
          <w:rFonts w:ascii="Arial" w:hAnsi="Arial" w:cs="Arial"/>
          <w:sz w:val="24"/>
          <w:szCs w:val="24"/>
          <w:lang w:bidi="ar-EG"/>
        </w:rPr>
      </w:pPr>
      <w:bookmarkStart w:id="30" w:name="_Hlk73469525"/>
      <w:r w:rsidRPr="00F80F71">
        <w:rPr>
          <w:rStyle w:val="FootnoteReference"/>
          <w:rFonts w:ascii="Arial" w:eastAsiaTheme="majorEastAsia" w:hAnsi="Arial" w:cs="Arial"/>
          <w:sz w:val="24"/>
          <w:szCs w:val="24"/>
        </w:rPr>
        <w:footnoteRef/>
      </w:r>
      <w:r w:rsidR="00BD1528">
        <w:rPr>
          <w:rFonts w:ascii="Arial" w:hAnsi="Arial" w:cs="Arial" w:hint="cs"/>
          <w:sz w:val="24"/>
          <w:szCs w:val="24"/>
          <w:rtl/>
        </w:rPr>
        <w:t>د.</w:t>
      </w:r>
      <w:r w:rsidR="00BD1528" w:rsidRPr="00F80F71">
        <w:rPr>
          <w:rFonts w:ascii="Arial" w:hAnsi="Arial" w:cs="Arial"/>
          <w:sz w:val="24"/>
          <w:szCs w:val="24"/>
          <w:rtl/>
        </w:rPr>
        <w:t>ليليا بن منصور</w:t>
      </w:r>
      <w:r w:rsidR="00BD1528">
        <w:rPr>
          <w:rFonts w:ascii="Arial" w:hAnsi="Arial" w:cs="Arial" w:hint="cs"/>
          <w:sz w:val="24"/>
          <w:szCs w:val="24"/>
          <w:rtl/>
          <w:lang w:bidi="ar-EG"/>
        </w:rPr>
        <w:t>،</w:t>
      </w:r>
      <w:r w:rsidRPr="00F80F71">
        <w:rPr>
          <w:rFonts w:ascii="Arial" w:hAnsi="Arial" w:cs="Arial"/>
          <w:sz w:val="24"/>
          <w:szCs w:val="24"/>
          <w:rtl/>
        </w:rPr>
        <w:t xml:space="preserve"> الاستثمار الأجنبي المباشر دراسة نظرية واقتصادية جامعة خنشلة الجزائر – مجله الاقتصاد والتنمية البشرية ص 119 </w:t>
      </w:r>
    </w:p>
    <w:bookmarkEnd w:id="30"/>
  </w:footnote>
  <w:footnote w:id="29">
    <w:p w14:paraId="20AE0AD7" w14:textId="77777777" w:rsidR="00EC79FB" w:rsidRPr="0068455D" w:rsidRDefault="00EC79FB" w:rsidP="00EC79FB">
      <w:pPr>
        <w:pStyle w:val="FootnoteText"/>
        <w:rPr>
          <w:rFonts w:ascii="Arial" w:hAnsi="Arial" w:cs="Arial"/>
          <w:sz w:val="24"/>
          <w:szCs w:val="24"/>
          <w:lang w:bidi="ar-EG"/>
        </w:rPr>
      </w:pPr>
      <w:r w:rsidRPr="0068455D">
        <w:rPr>
          <w:rStyle w:val="FootnoteReference"/>
          <w:rFonts w:ascii="Arial" w:eastAsiaTheme="majorEastAsia" w:hAnsi="Arial" w:cs="Arial"/>
          <w:sz w:val="24"/>
          <w:szCs w:val="24"/>
        </w:rPr>
        <w:footnoteRef/>
      </w:r>
      <w:bookmarkStart w:id="31" w:name="_Hlk69742403"/>
      <w:r w:rsidRPr="0068455D">
        <w:rPr>
          <w:rFonts w:ascii="Arial" w:hAnsi="Arial" w:cs="Arial" w:hint="cs"/>
          <w:sz w:val="24"/>
          <w:szCs w:val="24"/>
          <w:rtl/>
          <w:lang w:bidi="ar-EG"/>
        </w:rPr>
        <w:t xml:space="preserve">- ليليا بن منصور -المرجع السابق </w:t>
      </w:r>
    </w:p>
    <w:bookmarkEnd w:id="31"/>
  </w:footnote>
  <w:footnote w:id="30">
    <w:p w14:paraId="4FE29D51" w14:textId="11CF7D77" w:rsidR="00EC79FB" w:rsidRPr="000065CB" w:rsidRDefault="00EC79FB" w:rsidP="00EC79FB">
      <w:pPr>
        <w:pStyle w:val="FootnoteText"/>
        <w:rPr>
          <w:rFonts w:asciiTheme="minorBidi" w:hAnsiTheme="minorBidi" w:cstheme="minorBidi"/>
          <w:sz w:val="24"/>
          <w:szCs w:val="24"/>
        </w:rPr>
      </w:pPr>
      <w:r w:rsidRPr="000065CB">
        <w:rPr>
          <w:rStyle w:val="FootnoteReference"/>
          <w:rFonts w:asciiTheme="minorBidi" w:eastAsiaTheme="majorEastAsia" w:hAnsiTheme="minorBidi" w:cstheme="minorBidi"/>
          <w:sz w:val="24"/>
          <w:szCs w:val="24"/>
        </w:rPr>
        <w:footnoteRef/>
      </w:r>
      <w:r w:rsidRPr="000065CB">
        <w:rPr>
          <w:rFonts w:asciiTheme="minorBidi" w:hAnsiTheme="minorBidi" w:cstheme="minorBidi"/>
          <w:sz w:val="24"/>
          <w:szCs w:val="24"/>
          <w:rtl/>
        </w:rPr>
        <w:t xml:space="preserve">  </w:t>
      </w:r>
      <w:r w:rsidR="000065CB" w:rsidRPr="000065CB">
        <w:rPr>
          <w:rFonts w:asciiTheme="minorBidi" w:hAnsiTheme="minorBidi" w:cstheme="minorBidi"/>
          <w:sz w:val="24"/>
          <w:szCs w:val="24"/>
          <w:rtl/>
        </w:rPr>
        <w:t xml:space="preserve">جابر سطحي </w:t>
      </w:r>
      <w:r w:rsidR="000065CB" w:rsidRPr="000065CB">
        <w:rPr>
          <w:rFonts w:asciiTheme="minorBidi" w:hAnsiTheme="minorBidi" w:cstheme="minorBidi" w:hint="cs"/>
          <w:sz w:val="24"/>
          <w:szCs w:val="24"/>
          <w:rtl/>
        </w:rPr>
        <w:t xml:space="preserve"> ، </w:t>
      </w:r>
      <w:r w:rsidR="007F10F5">
        <w:rPr>
          <w:rFonts w:asciiTheme="minorBidi" w:hAnsiTheme="minorBidi" w:cstheme="minorBidi" w:hint="cs"/>
          <w:sz w:val="24"/>
          <w:szCs w:val="24"/>
          <w:rtl/>
        </w:rPr>
        <w:t xml:space="preserve">2018، </w:t>
      </w:r>
      <w:r w:rsidRPr="000065CB">
        <w:rPr>
          <w:rFonts w:asciiTheme="minorBidi" w:hAnsiTheme="minorBidi" w:cstheme="minorBidi"/>
          <w:sz w:val="24"/>
          <w:szCs w:val="24"/>
          <w:rtl/>
        </w:rPr>
        <w:t>دور الاستثمار الأجنبي المباشر في تحسین المزیج التسویقي للمؤسسات الجزائریة دراسة حالة مؤسسة موبیلیس جازي وأوریدو ، شهاده دكتوراه في العلوم الاقتصادية</w:t>
      </w:r>
      <w:r w:rsidR="000065CB" w:rsidRPr="000065CB">
        <w:rPr>
          <w:rFonts w:asciiTheme="minorBidi" w:hAnsiTheme="minorBidi" w:cstheme="minorBidi" w:hint="cs"/>
          <w:sz w:val="24"/>
          <w:szCs w:val="24"/>
          <w:rtl/>
        </w:rPr>
        <w:t>-</w:t>
      </w:r>
      <w:r w:rsidRPr="000065CB">
        <w:rPr>
          <w:rFonts w:asciiTheme="minorBidi" w:hAnsiTheme="minorBidi" w:cstheme="minorBidi"/>
          <w:sz w:val="24"/>
          <w:szCs w:val="24"/>
          <w:rtl/>
        </w:rPr>
        <w:t xml:space="preserve"> جامعة محمد خيضر- بسكرة ص 4</w:t>
      </w:r>
    </w:p>
  </w:footnote>
  <w:footnote w:id="31">
    <w:p w14:paraId="522A94E7" w14:textId="3BF2B43E" w:rsidR="00EC79FB" w:rsidRPr="000065CB" w:rsidRDefault="00EC79FB" w:rsidP="000065CB">
      <w:pPr>
        <w:pStyle w:val="FootnoteText"/>
        <w:rPr>
          <w:rFonts w:asciiTheme="minorBidi" w:hAnsiTheme="minorBidi" w:cstheme="minorBidi"/>
          <w:sz w:val="24"/>
          <w:szCs w:val="24"/>
        </w:rPr>
      </w:pPr>
      <w:r w:rsidRPr="000065CB">
        <w:rPr>
          <w:rStyle w:val="FootnoteReference"/>
          <w:rFonts w:asciiTheme="minorBidi" w:eastAsiaTheme="majorEastAsia" w:hAnsiTheme="minorBidi" w:cstheme="minorBidi"/>
          <w:sz w:val="24"/>
          <w:szCs w:val="24"/>
        </w:rPr>
        <w:footnoteRef/>
      </w:r>
      <w:r w:rsidRPr="000065CB">
        <w:rPr>
          <w:rFonts w:asciiTheme="minorBidi" w:hAnsiTheme="minorBidi" w:cstheme="minorBidi"/>
          <w:sz w:val="24"/>
          <w:szCs w:val="24"/>
          <w:rtl/>
        </w:rPr>
        <w:t xml:space="preserve"> </w:t>
      </w:r>
      <w:r w:rsidR="000065CB" w:rsidRPr="000065CB">
        <w:rPr>
          <w:rFonts w:asciiTheme="minorBidi" w:hAnsiTheme="minorBidi" w:cstheme="minorBidi" w:hint="cs"/>
          <w:sz w:val="24"/>
          <w:szCs w:val="24"/>
          <w:rtl/>
        </w:rPr>
        <w:t xml:space="preserve">كريمة قويدى ، </w:t>
      </w:r>
      <w:r w:rsidRPr="000065CB">
        <w:rPr>
          <w:rFonts w:asciiTheme="minorBidi" w:hAnsiTheme="minorBidi" w:cstheme="minorBidi"/>
          <w:sz w:val="24"/>
          <w:szCs w:val="24"/>
          <w:rtl/>
        </w:rPr>
        <w:t xml:space="preserve">الاستثمار الأجنبي المباشر و النمو الاقتصادي في الجزائر – رسالة  ماجستير ص 12 </w:t>
      </w:r>
    </w:p>
  </w:footnote>
  <w:footnote w:id="32">
    <w:p w14:paraId="469F3217" w14:textId="77777777" w:rsidR="00EC79FB" w:rsidRPr="000065CB" w:rsidRDefault="00EC79FB" w:rsidP="00EC79FB">
      <w:pPr>
        <w:pStyle w:val="FootnoteText"/>
        <w:rPr>
          <w:rFonts w:asciiTheme="minorBidi" w:hAnsiTheme="minorBidi" w:cstheme="minorBidi"/>
          <w:sz w:val="24"/>
          <w:szCs w:val="24"/>
          <w:lang w:bidi="ar-EG"/>
        </w:rPr>
      </w:pPr>
      <w:r w:rsidRPr="000065CB">
        <w:rPr>
          <w:rStyle w:val="FootnoteReference"/>
          <w:rFonts w:asciiTheme="minorBidi" w:eastAsiaTheme="majorEastAsia" w:hAnsiTheme="minorBidi" w:cstheme="minorBidi"/>
          <w:sz w:val="24"/>
          <w:szCs w:val="24"/>
        </w:rPr>
        <w:footnoteRef/>
      </w:r>
      <w:r w:rsidRPr="000065CB">
        <w:rPr>
          <w:rFonts w:asciiTheme="minorBidi" w:hAnsiTheme="minorBidi" w:cstheme="minorBidi"/>
          <w:sz w:val="24"/>
          <w:szCs w:val="24"/>
          <w:rtl/>
        </w:rPr>
        <w:t xml:space="preserve"> كريمه قويدى – المرجع السابق ص 13</w:t>
      </w:r>
    </w:p>
  </w:footnote>
  <w:footnote w:id="33">
    <w:p w14:paraId="645183D4" w14:textId="7481E675" w:rsidR="00EC79FB" w:rsidRPr="000065CB" w:rsidRDefault="00EC79FB" w:rsidP="00EC79FB">
      <w:pPr>
        <w:pStyle w:val="FootnoteText"/>
        <w:rPr>
          <w:rFonts w:asciiTheme="minorBidi" w:hAnsiTheme="minorBidi" w:cstheme="minorBidi"/>
          <w:sz w:val="24"/>
          <w:szCs w:val="24"/>
        </w:rPr>
      </w:pPr>
      <w:r w:rsidRPr="000065CB">
        <w:rPr>
          <w:rStyle w:val="FootnoteReference"/>
          <w:rFonts w:asciiTheme="minorBidi" w:eastAsiaTheme="majorEastAsia" w:hAnsiTheme="minorBidi" w:cstheme="minorBidi"/>
          <w:sz w:val="24"/>
          <w:szCs w:val="24"/>
        </w:rPr>
        <w:footnoteRef/>
      </w:r>
      <w:r w:rsidRPr="000065CB">
        <w:rPr>
          <w:rFonts w:asciiTheme="minorBidi" w:hAnsiTheme="minorBidi" w:cstheme="minorBidi"/>
          <w:sz w:val="24"/>
          <w:szCs w:val="24"/>
          <w:rtl/>
        </w:rPr>
        <w:t xml:space="preserve"> جابر سط</w:t>
      </w:r>
      <w:r w:rsidR="000065CB" w:rsidRPr="000065CB">
        <w:rPr>
          <w:rFonts w:asciiTheme="minorBidi" w:hAnsiTheme="minorBidi" w:cstheme="minorBidi" w:hint="cs"/>
          <w:sz w:val="24"/>
          <w:szCs w:val="24"/>
          <w:rtl/>
        </w:rPr>
        <w:t>ح</w:t>
      </w:r>
      <w:r w:rsidRPr="000065CB">
        <w:rPr>
          <w:rFonts w:asciiTheme="minorBidi" w:hAnsiTheme="minorBidi" w:cstheme="minorBidi"/>
          <w:sz w:val="24"/>
          <w:szCs w:val="24"/>
          <w:rtl/>
        </w:rPr>
        <w:t>ى -</w:t>
      </w:r>
      <w:r w:rsidR="001811BE">
        <w:rPr>
          <w:rFonts w:asciiTheme="minorBidi" w:hAnsiTheme="minorBidi" w:cstheme="minorBidi" w:hint="cs"/>
          <w:sz w:val="24"/>
          <w:szCs w:val="24"/>
          <w:rtl/>
        </w:rPr>
        <w:t>المرجع السابق</w:t>
      </w:r>
      <w:r w:rsidRPr="000065CB">
        <w:rPr>
          <w:rFonts w:asciiTheme="minorBidi" w:hAnsiTheme="minorBidi" w:cstheme="minorBidi"/>
          <w:sz w:val="24"/>
          <w:szCs w:val="24"/>
          <w:rtl/>
        </w:rPr>
        <w:t xml:space="preserve">  ص 5 </w:t>
      </w:r>
    </w:p>
  </w:footnote>
  <w:footnote w:id="34">
    <w:p w14:paraId="263B564D" w14:textId="60DADBD3" w:rsidR="00EC79FB" w:rsidRPr="00BB2CB0" w:rsidRDefault="00EC79FB" w:rsidP="00EC79FB">
      <w:pPr>
        <w:pStyle w:val="FootnoteText"/>
        <w:rPr>
          <w:rFonts w:ascii="Arial" w:hAnsi="Arial" w:cs="Arial"/>
          <w:sz w:val="24"/>
          <w:szCs w:val="24"/>
        </w:rPr>
      </w:pPr>
      <w:r w:rsidRPr="00BB2CB0">
        <w:rPr>
          <w:rStyle w:val="FootnoteReference"/>
          <w:rFonts w:ascii="Arial" w:eastAsiaTheme="majorEastAsia" w:hAnsi="Arial" w:cs="Arial"/>
          <w:sz w:val="24"/>
          <w:szCs w:val="24"/>
        </w:rPr>
        <w:footnoteRef/>
      </w:r>
      <w:r w:rsidRPr="00BB2CB0">
        <w:rPr>
          <w:rFonts w:ascii="Arial" w:hAnsi="Arial" w:cs="Arial"/>
          <w:sz w:val="24"/>
          <w:szCs w:val="24"/>
          <w:rtl/>
        </w:rPr>
        <w:t xml:space="preserve"> جابر سط</w:t>
      </w:r>
      <w:r w:rsidR="000065CB">
        <w:rPr>
          <w:rFonts w:ascii="Arial" w:hAnsi="Arial" w:cs="Arial" w:hint="cs"/>
          <w:sz w:val="24"/>
          <w:szCs w:val="24"/>
          <w:rtl/>
        </w:rPr>
        <w:t>ح</w:t>
      </w:r>
      <w:r w:rsidRPr="00BB2CB0">
        <w:rPr>
          <w:rFonts w:ascii="Arial" w:hAnsi="Arial" w:cs="Arial"/>
          <w:sz w:val="24"/>
          <w:szCs w:val="24"/>
          <w:rtl/>
        </w:rPr>
        <w:t>ى -</w:t>
      </w:r>
      <w:r w:rsidR="000F7317">
        <w:rPr>
          <w:rFonts w:ascii="Arial" w:hAnsi="Arial" w:cs="Arial" w:hint="cs"/>
          <w:sz w:val="24"/>
          <w:szCs w:val="24"/>
          <w:rtl/>
        </w:rPr>
        <w:t>ال</w:t>
      </w:r>
      <w:r w:rsidR="001811BE">
        <w:rPr>
          <w:rFonts w:ascii="Arial" w:hAnsi="Arial" w:cs="Arial" w:hint="cs"/>
          <w:sz w:val="24"/>
          <w:szCs w:val="24"/>
          <w:rtl/>
        </w:rPr>
        <w:t xml:space="preserve">مرجع </w:t>
      </w:r>
      <w:r w:rsidR="000F7317">
        <w:rPr>
          <w:rFonts w:ascii="Arial" w:hAnsi="Arial" w:cs="Arial" w:hint="cs"/>
          <w:sz w:val="24"/>
          <w:szCs w:val="24"/>
          <w:rtl/>
        </w:rPr>
        <w:t xml:space="preserve">السابق ، نفس الصفحة </w:t>
      </w:r>
      <w:r w:rsidR="00204D2E">
        <w:rPr>
          <w:rFonts w:ascii="Arial" w:hAnsi="Arial" w:cs="Arial" w:hint="cs"/>
          <w:sz w:val="24"/>
          <w:szCs w:val="24"/>
          <w:rtl/>
        </w:rPr>
        <w:t xml:space="preserve"> </w:t>
      </w:r>
    </w:p>
  </w:footnote>
  <w:footnote w:id="35">
    <w:p w14:paraId="4D6A8C3B" w14:textId="5D7C2063" w:rsidR="00EC79FB" w:rsidRPr="00BB2CB0" w:rsidRDefault="00EC79FB" w:rsidP="00EC79FB">
      <w:pPr>
        <w:pStyle w:val="FootnoteText"/>
        <w:rPr>
          <w:rFonts w:ascii="Arial" w:hAnsi="Arial" w:cs="Arial"/>
          <w:sz w:val="24"/>
          <w:szCs w:val="24"/>
          <w:lang w:bidi="ar-EG"/>
        </w:rPr>
      </w:pPr>
      <w:r w:rsidRPr="00BB2CB0">
        <w:rPr>
          <w:rStyle w:val="FootnoteReference"/>
          <w:rFonts w:ascii="Arial" w:eastAsiaTheme="majorEastAsia" w:hAnsi="Arial" w:cs="Arial"/>
          <w:sz w:val="24"/>
          <w:szCs w:val="24"/>
        </w:rPr>
        <w:footnoteRef/>
      </w:r>
      <w:r w:rsidRPr="00BB2CB0">
        <w:rPr>
          <w:rFonts w:ascii="Arial" w:hAnsi="Arial" w:cs="Arial"/>
          <w:sz w:val="24"/>
          <w:szCs w:val="24"/>
          <w:rtl/>
        </w:rPr>
        <w:t>جابر سط</w:t>
      </w:r>
      <w:r w:rsidR="000065CB">
        <w:rPr>
          <w:rFonts w:ascii="Arial" w:hAnsi="Arial" w:cs="Arial" w:hint="cs"/>
          <w:sz w:val="24"/>
          <w:szCs w:val="24"/>
          <w:rtl/>
        </w:rPr>
        <w:t>ح</w:t>
      </w:r>
      <w:r w:rsidRPr="00BB2CB0">
        <w:rPr>
          <w:rFonts w:ascii="Arial" w:hAnsi="Arial" w:cs="Arial"/>
          <w:sz w:val="24"/>
          <w:szCs w:val="24"/>
          <w:rtl/>
        </w:rPr>
        <w:t>ى -</w:t>
      </w:r>
      <w:r>
        <w:rPr>
          <w:rFonts w:ascii="Arial" w:hAnsi="Arial" w:cs="Arial" w:hint="cs"/>
          <w:sz w:val="24"/>
          <w:szCs w:val="24"/>
          <w:rtl/>
        </w:rPr>
        <w:t>المرجع السابق</w:t>
      </w:r>
      <w:r w:rsidRPr="00BB2CB0">
        <w:rPr>
          <w:rFonts w:ascii="Arial" w:hAnsi="Arial" w:cs="Arial"/>
          <w:sz w:val="24"/>
          <w:szCs w:val="24"/>
          <w:rtl/>
        </w:rPr>
        <w:t xml:space="preserve"> </w:t>
      </w:r>
      <w:r w:rsidR="00204D2E">
        <w:rPr>
          <w:rFonts w:ascii="Arial" w:hAnsi="Arial" w:cs="Arial" w:hint="cs"/>
          <w:sz w:val="24"/>
          <w:szCs w:val="24"/>
          <w:rtl/>
        </w:rPr>
        <w:t>،</w:t>
      </w:r>
      <w:r w:rsidRPr="00BB2CB0">
        <w:rPr>
          <w:rFonts w:ascii="Arial" w:hAnsi="Arial" w:cs="Arial"/>
          <w:sz w:val="24"/>
          <w:szCs w:val="24"/>
          <w:rtl/>
        </w:rPr>
        <w:t xml:space="preserve"> </w:t>
      </w:r>
      <w:r w:rsidR="00204D2E">
        <w:rPr>
          <w:rFonts w:ascii="Arial" w:hAnsi="Arial" w:cs="Arial" w:hint="cs"/>
          <w:sz w:val="24"/>
          <w:szCs w:val="24"/>
          <w:rtl/>
        </w:rPr>
        <w:t xml:space="preserve">نفس الصفحة </w:t>
      </w:r>
    </w:p>
  </w:footnote>
  <w:footnote w:id="36">
    <w:p w14:paraId="0B929F7C" w14:textId="243ED46A" w:rsidR="00EC79FB" w:rsidRPr="00BB2CB0" w:rsidRDefault="00EC79FB" w:rsidP="00EC79FB">
      <w:pPr>
        <w:pStyle w:val="FootnoteText"/>
        <w:rPr>
          <w:rFonts w:ascii="Arial" w:hAnsi="Arial" w:cs="Arial"/>
          <w:sz w:val="24"/>
          <w:szCs w:val="24"/>
        </w:rPr>
      </w:pPr>
      <w:r w:rsidRPr="00BB2CB0">
        <w:rPr>
          <w:rStyle w:val="FootnoteReference"/>
          <w:rFonts w:ascii="Arial" w:eastAsiaTheme="majorEastAsia" w:hAnsi="Arial" w:cs="Arial"/>
          <w:sz w:val="24"/>
          <w:szCs w:val="24"/>
        </w:rPr>
        <w:footnoteRef/>
      </w:r>
      <w:r w:rsidRPr="00BB2CB0">
        <w:rPr>
          <w:rFonts w:ascii="Arial" w:hAnsi="Arial" w:cs="Arial"/>
          <w:sz w:val="24"/>
          <w:szCs w:val="24"/>
          <w:rtl/>
        </w:rPr>
        <w:t xml:space="preserve"> جابر سط</w:t>
      </w:r>
      <w:r w:rsidR="000065CB">
        <w:rPr>
          <w:rFonts w:ascii="Arial" w:hAnsi="Arial" w:cs="Arial" w:hint="cs"/>
          <w:sz w:val="24"/>
          <w:szCs w:val="24"/>
          <w:rtl/>
        </w:rPr>
        <w:t>ح</w:t>
      </w:r>
      <w:r w:rsidRPr="00BB2CB0">
        <w:rPr>
          <w:rFonts w:ascii="Arial" w:hAnsi="Arial" w:cs="Arial"/>
          <w:sz w:val="24"/>
          <w:szCs w:val="24"/>
          <w:rtl/>
        </w:rPr>
        <w:t>ى -</w:t>
      </w:r>
      <w:r w:rsidR="000F7317">
        <w:rPr>
          <w:rFonts w:ascii="Arial" w:hAnsi="Arial" w:cs="Arial" w:hint="cs"/>
          <w:sz w:val="24"/>
          <w:szCs w:val="24"/>
          <w:rtl/>
        </w:rPr>
        <w:t>مرجع سبق ذكره</w:t>
      </w:r>
      <w:r>
        <w:rPr>
          <w:rFonts w:ascii="Arial" w:hAnsi="Arial" w:cs="Arial" w:hint="cs"/>
          <w:sz w:val="24"/>
          <w:szCs w:val="24"/>
          <w:rtl/>
        </w:rPr>
        <w:t xml:space="preserve"> </w:t>
      </w:r>
      <w:r w:rsidR="001811BE">
        <w:rPr>
          <w:rFonts w:ascii="Arial" w:hAnsi="Arial" w:cs="Arial" w:hint="cs"/>
          <w:sz w:val="24"/>
          <w:szCs w:val="24"/>
          <w:rtl/>
        </w:rPr>
        <w:t xml:space="preserve">، </w:t>
      </w:r>
      <w:r w:rsidR="00B55CA7">
        <w:rPr>
          <w:rFonts w:ascii="Arial" w:hAnsi="Arial" w:cs="Arial" w:hint="cs"/>
          <w:sz w:val="24"/>
          <w:szCs w:val="24"/>
          <w:rtl/>
        </w:rPr>
        <w:t>ص 5 .</w:t>
      </w:r>
    </w:p>
  </w:footnote>
  <w:footnote w:id="37">
    <w:p w14:paraId="12FD08AE" w14:textId="53820EED" w:rsidR="00EC79FB" w:rsidRPr="009C3335" w:rsidRDefault="00EC79FB" w:rsidP="00EC79FB">
      <w:pPr>
        <w:pStyle w:val="FootnoteText"/>
        <w:rPr>
          <w:rFonts w:ascii="Arial" w:hAnsi="Arial" w:cs="Arial"/>
          <w:sz w:val="24"/>
          <w:szCs w:val="24"/>
        </w:rPr>
      </w:pPr>
      <w:r w:rsidRPr="009C3335">
        <w:rPr>
          <w:rStyle w:val="FootnoteReference"/>
          <w:rFonts w:ascii="Arial" w:eastAsiaTheme="majorEastAsia" w:hAnsi="Arial" w:cs="Arial"/>
          <w:sz w:val="24"/>
          <w:szCs w:val="24"/>
        </w:rPr>
        <w:footnoteRef/>
      </w:r>
      <w:r w:rsidR="009C3335" w:rsidRPr="009C3335">
        <w:rPr>
          <w:rFonts w:ascii="Arial" w:hAnsi="Arial" w:cs="Arial" w:hint="cs"/>
          <w:sz w:val="24"/>
          <w:szCs w:val="24"/>
          <w:rtl/>
        </w:rPr>
        <w:t xml:space="preserve"> عمار زوده، </w:t>
      </w:r>
      <w:r w:rsidR="00F00865">
        <w:rPr>
          <w:rFonts w:ascii="Arial" w:hAnsi="Arial" w:cs="Arial" w:hint="cs"/>
          <w:sz w:val="24"/>
          <w:szCs w:val="24"/>
          <w:rtl/>
        </w:rPr>
        <w:t xml:space="preserve">2008، </w:t>
      </w:r>
      <w:r w:rsidRPr="009C3335">
        <w:rPr>
          <w:rFonts w:ascii="Arial" w:hAnsi="Arial" w:cs="Arial"/>
          <w:sz w:val="24"/>
          <w:szCs w:val="24"/>
          <w:rtl/>
        </w:rPr>
        <w:t>محددات قرار الاستثمار الأجنبي المباشر رساله ماجستير جامعة منتوري - قسنطينـة كلية العلوم الاقتصادية و علوم التسيير قسم علوم التسيير ص 112 الى ص 115</w:t>
      </w:r>
    </w:p>
  </w:footnote>
  <w:footnote w:id="38">
    <w:p w14:paraId="1042AA45" w14:textId="77777777" w:rsidR="00EC79FB" w:rsidRPr="009C3335" w:rsidRDefault="00EC79FB" w:rsidP="00EC79FB">
      <w:pPr>
        <w:pStyle w:val="FootnoteText"/>
        <w:rPr>
          <w:rFonts w:ascii="Arial" w:hAnsi="Arial" w:cs="Arial"/>
          <w:sz w:val="24"/>
          <w:szCs w:val="24"/>
        </w:rPr>
      </w:pPr>
      <w:r w:rsidRPr="009C3335">
        <w:rPr>
          <w:rStyle w:val="FootnoteReference"/>
          <w:rFonts w:ascii="Arial" w:eastAsiaTheme="majorEastAsia" w:hAnsi="Arial" w:cs="Arial"/>
          <w:sz w:val="24"/>
          <w:szCs w:val="24"/>
        </w:rPr>
        <w:footnoteRef/>
      </w:r>
      <w:r w:rsidRPr="009C3335">
        <w:rPr>
          <w:rFonts w:ascii="Arial" w:hAnsi="Arial" w:cs="Arial"/>
          <w:sz w:val="24"/>
          <w:szCs w:val="24"/>
          <w:rtl/>
        </w:rPr>
        <w:t xml:space="preserve"> عمار زوده </w:t>
      </w:r>
      <w:bookmarkStart w:id="33" w:name="_Hlk73958001"/>
      <w:r w:rsidRPr="009C3335">
        <w:rPr>
          <w:rFonts w:ascii="Arial" w:hAnsi="Arial" w:cs="Arial"/>
          <w:sz w:val="24"/>
          <w:szCs w:val="24"/>
          <w:rtl/>
        </w:rPr>
        <w:t xml:space="preserve">– المرجع السابق </w:t>
      </w:r>
      <w:bookmarkEnd w:id="33"/>
      <w:r w:rsidRPr="009C3335">
        <w:rPr>
          <w:rFonts w:ascii="Arial" w:hAnsi="Arial" w:cs="Arial"/>
          <w:sz w:val="24"/>
          <w:szCs w:val="24"/>
          <w:rtl/>
        </w:rPr>
        <w:t>ص 115</w:t>
      </w:r>
    </w:p>
  </w:footnote>
  <w:footnote w:id="39">
    <w:p w14:paraId="688ACF3D" w14:textId="78BFBE17" w:rsidR="00EC79FB" w:rsidRPr="009C3335" w:rsidRDefault="00EC79FB" w:rsidP="00EC79FB">
      <w:pPr>
        <w:pStyle w:val="FootnoteText"/>
        <w:rPr>
          <w:rFonts w:ascii="Arial" w:hAnsi="Arial" w:cs="Arial"/>
          <w:sz w:val="24"/>
          <w:szCs w:val="24"/>
        </w:rPr>
      </w:pPr>
      <w:r w:rsidRPr="009C3335">
        <w:rPr>
          <w:rStyle w:val="FootnoteReference"/>
          <w:rFonts w:ascii="Arial" w:eastAsiaTheme="majorEastAsia" w:hAnsi="Arial" w:cs="Arial"/>
          <w:sz w:val="24"/>
          <w:szCs w:val="24"/>
        </w:rPr>
        <w:footnoteRef/>
      </w:r>
      <w:r w:rsidRPr="009C3335">
        <w:rPr>
          <w:rFonts w:ascii="Arial" w:hAnsi="Arial" w:cs="Arial"/>
          <w:sz w:val="24"/>
          <w:szCs w:val="24"/>
          <w:rtl/>
        </w:rPr>
        <w:t xml:space="preserve">  عمار زوده – المرجع السابق </w:t>
      </w:r>
      <w:r w:rsidR="00B55CA7">
        <w:rPr>
          <w:rFonts w:ascii="Arial" w:hAnsi="Arial" w:cs="Arial" w:hint="cs"/>
          <w:sz w:val="24"/>
          <w:szCs w:val="24"/>
          <w:rtl/>
        </w:rPr>
        <w:t xml:space="preserve">، نفس الصفحة </w:t>
      </w:r>
    </w:p>
  </w:footnote>
  <w:footnote w:id="40">
    <w:p w14:paraId="303D3D83" w14:textId="77777777" w:rsidR="00EC79FB" w:rsidRPr="009C3335" w:rsidRDefault="00EC79FB" w:rsidP="00EC79FB">
      <w:pPr>
        <w:pStyle w:val="FootnoteText"/>
        <w:rPr>
          <w:rFonts w:ascii="Arial" w:hAnsi="Arial" w:cs="Arial"/>
          <w:sz w:val="24"/>
          <w:szCs w:val="24"/>
        </w:rPr>
      </w:pPr>
      <w:r w:rsidRPr="009C3335">
        <w:rPr>
          <w:rStyle w:val="FootnoteReference"/>
          <w:rFonts w:ascii="Arial" w:eastAsiaTheme="majorEastAsia" w:hAnsi="Arial" w:cs="Arial"/>
          <w:sz w:val="24"/>
          <w:szCs w:val="24"/>
        </w:rPr>
        <w:footnoteRef/>
      </w:r>
      <w:r w:rsidRPr="009C3335">
        <w:rPr>
          <w:rFonts w:ascii="Arial" w:hAnsi="Arial" w:cs="Arial"/>
          <w:sz w:val="24"/>
          <w:szCs w:val="24"/>
          <w:rtl/>
        </w:rPr>
        <w:t xml:space="preserve"> عمار زوده – المرجع السابق ص 115 -116</w:t>
      </w:r>
    </w:p>
  </w:footnote>
  <w:footnote w:id="41">
    <w:p w14:paraId="386DA913" w14:textId="3FF3A547" w:rsidR="00EC79FB" w:rsidRPr="009C3335" w:rsidRDefault="00EC79FB" w:rsidP="00EC79FB">
      <w:pPr>
        <w:pStyle w:val="FootnoteText"/>
        <w:rPr>
          <w:rFonts w:ascii="Arial" w:hAnsi="Arial" w:cs="Arial"/>
          <w:sz w:val="24"/>
          <w:szCs w:val="24"/>
        </w:rPr>
      </w:pPr>
      <w:r w:rsidRPr="009C3335">
        <w:rPr>
          <w:rStyle w:val="FootnoteReference"/>
          <w:rFonts w:ascii="Arial" w:eastAsiaTheme="majorEastAsia" w:hAnsi="Arial" w:cs="Arial"/>
          <w:sz w:val="24"/>
          <w:szCs w:val="24"/>
        </w:rPr>
        <w:footnoteRef/>
      </w:r>
      <w:r w:rsidRPr="009C3335">
        <w:rPr>
          <w:rFonts w:ascii="Arial" w:hAnsi="Arial" w:cs="Arial"/>
          <w:sz w:val="24"/>
          <w:szCs w:val="24"/>
          <w:rtl/>
        </w:rPr>
        <w:t xml:space="preserve"> عمار زوده – المرجع السابق </w:t>
      </w:r>
      <w:r w:rsidRPr="009C3335">
        <w:rPr>
          <w:rFonts w:ascii="Arial" w:hAnsi="Arial" w:cs="Arial" w:hint="cs"/>
          <w:sz w:val="24"/>
          <w:szCs w:val="24"/>
          <w:rtl/>
        </w:rPr>
        <w:t xml:space="preserve"> </w:t>
      </w:r>
      <w:r w:rsidR="00B55CA7">
        <w:rPr>
          <w:rFonts w:ascii="Arial" w:hAnsi="Arial" w:cs="Arial" w:hint="cs"/>
          <w:sz w:val="24"/>
          <w:szCs w:val="24"/>
          <w:rtl/>
        </w:rPr>
        <w:t xml:space="preserve">، نفس الصفحة </w:t>
      </w:r>
    </w:p>
  </w:footnote>
  <w:footnote w:id="42">
    <w:p w14:paraId="61FC199D" w14:textId="483B65E4" w:rsidR="00EC79FB" w:rsidRPr="00BB2CB0" w:rsidRDefault="00EC79FB" w:rsidP="00EC79FB">
      <w:pPr>
        <w:pStyle w:val="FootnoteText"/>
        <w:rPr>
          <w:rFonts w:ascii="Arial" w:hAnsi="Arial" w:cs="Arial"/>
          <w:sz w:val="24"/>
          <w:szCs w:val="24"/>
        </w:rPr>
      </w:pPr>
      <w:r w:rsidRPr="00BB2CB0">
        <w:rPr>
          <w:rStyle w:val="FootnoteReference"/>
          <w:rFonts w:ascii="Arial" w:eastAsiaTheme="majorEastAsia" w:hAnsi="Arial" w:cs="Arial"/>
          <w:sz w:val="24"/>
          <w:szCs w:val="24"/>
        </w:rPr>
        <w:footnoteRef/>
      </w:r>
      <w:r w:rsidRPr="00BB2CB0">
        <w:rPr>
          <w:rFonts w:ascii="Arial" w:hAnsi="Arial" w:cs="Arial"/>
          <w:sz w:val="24"/>
          <w:szCs w:val="24"/>
          <w:rtl/>
        </w:rPr>
        <w:t xml:space="preserve"> </w:t>
      </w:r>
      <w:bookmarkStart w:id="34" w:name="_Hlk69743129"/>
      <w:r w:rsidRPr="00BB2CB0">
        <w:rPr>
          <w:rFonts w:ascii="Arial" w:hAnsi="Arial" w:cs="Arial"/>
          <w:sz w:val="24"/>
          <w:szCs w:val="24"/>
          <w:rtl/>
        </w:rPr>
        <w:t xml:space="preserve">عمار زوده – </w:t>
      </w:r>
      <w:r w:rsidR="00B55CA7">
        <w:rPr>
          <w:rFonts w:ascii="Arial" w:hAnsi="Arial" w:cs="Arial" w:hint="cs"/>
          <w:sz w:val="24"/>
          <w:szCs w:val="24"/>
          <w:rtl/>
        </w:rPr>
        <w:t xml:space="preserve">المرجع السابق ، نفس الصفحة </w:t>
      </w:r>
    </w:p>
    <w:bookmarkEnd w:id="34"/>
  </w:footnote>
  <w:footnote w:id="43">
    <w:p w14:paraId="1F6F8277" w14:textId="77777777" w:rsidR="00EC79FB" w:rsidRPr="00BB2CB0" w:rsidRDefault="00EC79FB" w:rsidP="00EC79FB">
      <w:pPr>
        <w:pStyle w:val="FootnoteText"/>
        <w:rPr>
          <w:rFonts w:ascii="Arial" w:hAnsi="Arial" w:cs="Arial"/>
          <w:sz w:val="24"/>
          <w:szCs w:val="24"/>
        </w:rPr>
      </w:pPr>
      <w:r w:rsidRPr="00BB2CB0">
        <w:rPr>
          <w:rStyle w:val="FootnoteReference"/>
          <w:rFonts w:ascii="Arial" w:eastAsiaTheme="majorEastAsia" w:hAnsi="Arial" w:cs="Arial"/>
          <w:sz w:val="24"/>
          <w:szCs w:val="24"/>
        </w:rPr>
        <w:footnoteRef/>
      </w:r>
      <w:r w:rsidRPr="00BB2CB0">
        <w:rPr>
          <w:rFonts w:ascii="Arial" w:hAnsi="Arial" w:cs="Arial"/>
          <w:sz w:val="24"/>
          <w:szCs w:val="24"/>
          <w:rtl/>
        </w:rPr>
        <w:t xml:space="preserve"> </w:t>
      </w:r>
      <w:bookmarkStart w:id="35" w:name="_Hlk69745771"/>
      <w:r w:rsidRPr="00BB2CB0">
        <w:rPr>
          <w:rFonts w:ascii="Arial" w:hAnsi="Arial" w:cs="Arial"/>
          <w:sz w:val="24"/>
          <w:szCs w:val="24"/>
          <w:rtl/>
        </w:rPr>
        <w:t>عبيدى هارون -مرجع سبق ذكره ص 26</w:t>
      </w:r>
    </w:p>
    <w:bookmarkEnd w:id="35"/>
  </w:footnote>
  <w:footnote w:id="44">
    <w:p w14:paraId="13ECCE53" w14:textId="77777777" w:rsidR="00EC79FB" w:rsidRPr="00BB2CB0" w:rsidRDefault="00EC79FB" w:rsidP="00EC79FB">
      <w:pPr>
        <w:pStyle w:val="FootnoteText"/>
        <w:rPr>
          <w:rFonts w:ascii="Arial" w:hAnsi="Arial" w:cs="Arial"/>
          <w:sz w:val="24"/>
          <w:szCs w:val="24"/>
        </w:rPr>
      </w:pPr>
      <w:r w:rsidRPr="00BB2CB0">
        <w:rPr>
          <w:rStyle w:val="FootnoteReference"/>
          <w:rFonts w:ascii="Arial" w:eastAsiaTheme="majorEastAsia" w:hAnsi="Arial" w:cs="Arial"/>
          <w:sz w:val="24"/>
          <w:szCs w:val="24"/>
        </w:rPr>
        <w:footnoteRef/>
      </w:r>
      <w:r w:rsidRPr="00BB2CB0">
        <w:rPr>
          <w:rFonts w:ascii="Arial" w:hAnsi="Arial" w:cs="Arial"/>
          <w:sz w:val="24"/>
          <w:szCs w:val="24"/>
          <w:rtl/>
        </w:rPr>
        <w:t xml:space="preserve"> عبيدى هارون -مرجع سبق ذكره ص 27</w:t>
      </w:r>
    </w:p>
  </w:footnote>
  <w:footnote w:id="45">
    <w:p w14:paraId="7EB3F760" w14:textId="2630413D" w:rsidR="00EC79FB" w:rsidRPr="00BB2CB0" w:rsidRDefault="00EC79FB" w:rsidP="00EC79FB">
      <w:pPr>
        <w:pStyle w:val="FootnoteText"/>
        <w:rPr>
          <w:rFonts w:ascii="Arial" w:hAnsi="Arial" w:cs="Arial"/>
          <w:sz w:val="24"/>
          <w:szCs w:val="24"/>
        </w:rPr>
      </w:pPr>
      <w:r w:rsidRPr="00BB2CB0">
        <w:rPr>
          <w:rStyle w:val="FootnoteReference"/>
          <w:rFonts w:ascii="Arial" w:eastAsiaTheme="majorEastAsia" w:hAnsi="Arial" w:cs="Arial"/>
          <w:sz w:val="24"/>
          <w:szCs w:val="24"/>
        </w:rPr>
        <w:footnoteRef/>
      </w:r>
      <w:r w:rsidRPr="00BB2CB0">
        <w:rPr>
          <w:rFonts w:ascii="Arial" w:hAnsi="Arial" w:cs="Arial"/>
          <w:sz w:val="24"/>
          <w:szCs w:val="24"/>
          <w:rtl/>
        </w:rPr>
        <w:t xml:space="preserve"> عبيدى هارون -</w:t>
      </w:r>
      <w:r w:rsidR="009C3335">
        <w:rPr>
          <w:rFonts w:ascii="Arial" w:hAnsi="Arial" w:cs="Arial" w:hint="cs"/>
          <w:sz w:val="24"/>
          <w:szCs w:val="24"/>
          <w:rtl/>
        </w:rPr>
        <w:t>مرجع سبق ذكره</w:t>
      </w:r>
      <w:r w:rsidRPr="00BB2CB0">
        <w:rPr>
          <w:rFonts w:ascii="Arial" w:hAnsi="Arial" w:cs="Arial" w:hint="cs"/>
          <w:sz w:val="24"/>
          <w:szCs w:val="24"/>
          <w:rtl/>
        </w:rPr>
        <w:t xml:space="preserve"> </w:t>
      </w:r>
      <w:r w:rsidR="009C3335">
        <w:rPr>
          <w:rFonts w:ascii="Arial" w:hAnsi="Arial" w:cs="Arial" w:hint="cs"/>
          <w:sz w:val="24"/>
          <w:szCs w:val="24"/>
          <w:rtl/>
        </w:rPr>
        <w:t>-</w:t>
      </w:r>
      <w:r w:rsidRPr="00BB2CB0">
        <w:rPr>
          <w:rFonts w:ascii="Arial" w:hAnsi="Arial" w:cs="Arial"/>
          <w:sz w:val="24"/>
          <w:szCs w:val="24"/>
          <w:rtl/>
        </w:rPr>
        <w:t xml:space="preserve"> ص 28</w:t>
      </w:r>
    </w:p>
    <w:p w14:paraId="59262B0A" w14:textId="77777777" w:rsidR="00EC79FB" w:rsidRPr="009C3335" w:rsidRDefault="00EC79FB" w:rsidP="00EC79FB">
      <w:pPr>
        <w:pStyle w:val="FootnoteText"/>
        <w:rPr>
          <w:rFonts w:ascii="Arial" w:hAnsi="Arial" w:cs="Arial"/>
          <w:b/>
          <w:bCs/>
          <w:sz w:val="24"/>
          <w:szCs w:val="24"/>
          <w:lang w:bidi="ar-EG"/>
        </w:rPr>
      </w:pPr>
    </w:p>
  </w:footnote>
  <w:footnote w:id="46">
    <w:p w14:paraId="53787DA9" w14:textId="201FF188" w:rsidR="00EC79FB" w:rsidRPr="00F80F71" w:rsidRDefault="00EC79FB" w:rsidP="001175D1">
      <w:pPr>
        <w:pStyle w:val="FootnoteText"/>
        <w:rPr>
          <w:rFonts w:ascii="Arial" w:hAnsi="Arial" w:cs="Arial"/>
          <w:sz w:val="24"/>
          <w:szCs w:val="24"/>
          <w:lang w:bidi="ar-EG"/>
        </w:rPr>
      </w:pPr>
      <w:r w:rsidRPr="0058000C">
        <w:rPr>
          <w:rStyle w:val="FootnoteReference"/>
          <w:rFonts w:ascii="Arial" w:eastAsiaTheme="majorEastAsia" w:hAnsi="Arial" w:cs="Arial"/>
          <w:sz w:val="28"/>
          <w:szCs w:val="28"/>
        </w:rPr>
        <w:footnoteRef/>
      </w:r>
      <w:r w:rsidRPr="0058000C">
        <w:rPr>
          <w:rFonts w:ascii="Arial" w:hAnsi="Arial" w:cs="Arial"/>
          <w:sz w:val="28"/>
          <w:szCs w:val="28"/>
          <w:rtl/>
        </w:rPr>
        <w:t xml:space="preserve"> </w:t>
      </w:r>
      <w:r w:rsidRPr="00F80F71">
        <w:rPr>
          <w:rFonts w:ascii="Arial" w:hAnsi="Arial" w:cs="Arial"/>
          <w:sz w:val="24"/>
          <w:szCs w:val="24"/>
          <w:rtl/>
          <w:lang w:bidi="ar-EG"/>
        </w:rPr>
        <w:t>محمد عبد السلام راشد</w:t>
      </w:r>
      <w:r w:rsidR="005564CC">
        <w:rPr>
          <w:rFonts w:ascii="Arial" w:hAnsi="Arial" w:cs="Arial" w:hint="cs"/>
          <w:sz w:val="24"/>
          <w:szCs w:val="24"/>
          <w:rtl/>
          <w:lang w:bidi="ar-EG"/>
        </w:rPr>
        <w:t xml:space="preserve"> ،2015  ،</w:t>
      </w:r>
      <w:r w:rsidRPr="00F80F71">
        <w:rPr>
          <w:rFonts w:ascii="Arial" w:hAnsi="Arial" w:cs="Arial"/>
          <w:sz w:val="24"/>
          <w:szCs w:val="24"/>
          <w:rtl/>
          <w:lang w:bidi="ar-EG"/>
        </w:rPr>
        <w:t xml:space="preserve"> – مرجع سبق ذكره  ص 146-147 </w:t>
      </w:r>
    </w:p>
  </w:footnote>
  <w:footnote w:id="47">
    <w:p w14:paraId="5079A512" w14:textId="77777777" w:rsidR="00EC79FB" w:rsidRPr="00F80F71" w:rsidRDefault="00EC79FB" w:rsidP="00EC79FB">
      <w:pPr>
        <w:pStyle w:val="FootnoteText"/>
        <w:rPr>
          <w:rFonts w:ascii="Arial" w:hAnsi="Arial" w:cs="Arial"/>
          <w:sz w:val="24"/>
          <w:szCs w:val="24"/>
        </w:rPr>
      </w:pPr>
      <w:r w:rsidRPr="00F80F71">
        <w:rPr>
          <w:rStyle w:val="FootnoteReference"/>
          <w:rFonts w:ascii="Arial" w:eastAsiaTheme="majorEastAsia" w:hAnsi="Arial" w:cs="Arial"/>
          <w:sz w:val="24"/>
          <w:szCs w:val="24"/>
        </w:rPr>
        <w:footnoteRef/>
      </w:r>
      <w:r w:rsidRPr="00F80F71">
        <w:rPr>
          <w:rFonts w:ascii="Arial" w:hAnsi="Arial" w:cs="Arial"/>
          <w:sz w:val="24"/>
          <w:szCs w:val="24"/>
          <w:rtl/>
        </w:rPr>
        <w:t xml:space="preserve"> الهيئه العامه للاستثمار و المناطق الحره ،مرجع سبق ذكره </w:t>
      </w:r>
    </w:p>
  </w:footnote>
  <w:footnote w:id="48">
    <w:p w14:paraId="65BE73DC" w14:textId="77777777" w:rsidR="00EC79FB" w:rsidRPr="00F80F71" w:rsidRDefault="00EC79FB" w:rsidP="00EC79FB">
      <w:pPr>
        <w:pStyle w:val="FootnoteText"/>
        <w:rPr>
          <w:rFonts w:ascii="Arial" w:hAnsi="Arial" w:cs="Arial"/>
          <w:sz w:val="24"/>
          <w:szCs w:val="24"/>
          <w:rtl/>
        </w:rPr>
      </w:pPr>
      <w:r w:rsidRPr="00F80F71">
        <w:rPr>
          <w:rStyle w:val="FootnoteReference"/>
          <w:rFonts w:ascii="Arial" w:eastAsiaTheme="majorEastAsia" w:hAnsi="Arial" w:cs="Arial"/>
          <w:sz w:val="24"/>
          <w:szCs w:val="24"/>
        </w:rPr>
        <w:footnoteRef/>
      </w:r>
      <w:r w:rsidRPr="00F80F71">
        <w:rPr>
          <w:rFonts w:ascii="Arial" w:hAnsi="Arial" w:cs="Arial"/>
          <w:sz w:val="24"/>
          <w:szCs w:val="24"/>
          <w:rtl/>
        </w:rPr>
        <w:t xml:space="preserve"> صحيفه صوت الأمه مقال بتاريخ 30 سبمتمبر 2020 </w:t>
      </w:r>
    </w:p>
    <w:p w14:paraId="566FB455" w14:textId="77777777" w:rsidR="00EC79FB" w:rsidRPr="00F80F71" w:rsidRDefault="00EC79FB" w:rsidP="00EC79FB">
      <w:pPr>
        <w:pStyle w:val="FootnoteText"/>
        <w:rPr>
          <w:rFonts w:ascii="Arial" w:hAnsi="Arial" w:cs="Arial"/>
          <w:sz w:val="24"/>
          <w:szCs w:val="24"/>
          <w:lang w:bidi="ar-EG"/>
        </w:rPr>
      </w:pPr>
    </w:p>
  </w:footnote>
  <w:footnote w:id="49">
    <w:p w14:paraId="166612EC" w14:textId="77777777" w:rsidR="00EC79FB" w:rsidRPr="00B62E69" w:rsidRDefault="00EC79FB" w:rsidP="00EC79FB">
      <w:pPr>
        <w:pStyle w:val="FootnoteText"/>
        <w:rPr>
          <w:rFonts w:ascii="Arial" w:hAnsi="Arial" w:cs="Arial"/>
          <w:sz w:val="24"/>
          <w:szCs w:val="24"/>
          <w:lang w:bidi="ar-EG"/>
        </w:rPr>
      </w:pPr>
      <w:r w:rsidRPr="0003111E">
        <w:rPr>
          <w:rStyle w:val="FootnoteReference"/>
          <w:rFonts w:ascii="Arial" w:eastAsiaTheme="majorEastAsia" w:hAnsi="Arial" w:cs="Arial"/>
          <w:b/>
          <w:bCs/>
          <w:sz w:val="24"/>
          <w:szCs w:val="24"/>
        </w:rPr>
        <w:footnoteRef/>
      </w:r>
      <w:r w:rsidRPr="0003111E">
        <w:rPr>
          <w:rFonts w:ascii="Arial" w:hAnsi="Arial" w:cs="Arial"/>
          <w:b/>
          <w:bCs/>
          <w:sz w:val="24"/>
          <w:szCs w:val="24"/>
          <w:rtl/>
        </w:rPr>
        <w:t xml:space="preserve"> </w:t>
      </w:r>
      <w:r w:rsidRPr="00B62E69">
        <w:rPr>
          <w:rFonts w:ascii="Arial" w:hAnsi="Arial" w:cs="Arial"/>
          <w:sz w:val="24"/>
          <w:szCs w:val="24"/>
          <w:rtl/>
        </w:rPr>
        <w:t>المركز المصرى للفكر والدراسات الاستراتيجية -مرجع سبق ذكره</w:t>
      </w:r>
    </w:p>
  </w:footnote>
  <w:footnote w:id="50">
    <w:p w14:paraId="64F0ACBE" w14:textId="77777777" w:rsidR="00EC79FB" w:rsidRPr="00B62E69" w:rsidRDefault="00EC79FB" w:rsidP="00EC79FB">
      <w:pPr>
        <w:pStyle w:val="FootnoteText"/>
        <w:rPr>
          <w:rFonts w:ascii="Arial" w:hAnsi="Arial" w:cs="Arial"/>
          <w:sz w:val="24"/>
          <w:szCs w:val="24"/>
        </w:rPr>
      </w:pPr>
      <w:r w:rsidRPr="00B62E69">
        <w:rPr>
          <w:rStyle w:val="FootnoteReference"/>
          <w:rFonts w:ascii="Arial" w:eastAsiaTheme="majorEastAsia" w:hAnsi="Arial" w:cs="Arial"/>
          <w:sz w:val="24"/>
          <w:szCs w:val="24"/>
        </w:rPr>
        <w:footnoteRef/>
      </w:r>
      <w:r w:rsidRPr="00B62E69">
        <w:rPr>
          <w:rFonts w:ascii="Arial" w:hAnsi="Arial" w:cs="Arial"/>
          <w:sz w:val="24"/>
          <w:szCs w:val="24"/>
          <w:rtl/>
        </w:rPr>
        <w:t xml:space="preserve"> المركز المصرى للفكر والدراسات الاستراتيجية -مرجع سبق ذكره</w:t>
      </w:r>
    </w:p>
  </w:footnote>
  <w:footnote w:id="51">
    <w:p w14:paraId="001FDA08" w14:textId="77777777" w:rsidR="00EC79FB" w:rsidRPr="00B62E69" w:rsidRDefault="00EC79FB" w:rsidP="00EC79FB">
      <w:pPr>
        <w:pStyle w:val="FootnoteText"/>
        <w:rPr>
          <w:rFonts w:ascii="Arial" w:hAnsi="Arial" w:cs="Arial"/>
          <w:sz w:val="24"/>
          <w:szCs w:val="24"/>
          <w:lang w:bidi="ar-EG"/>
        </w:rPr>
      </w:pPr>
      <w:r w:rsidRPr="00B62E69">
        <w:rPr>
          <w:rStyle w:val="FootnoteReference"/>
          <w:rFonts w:ascii="Arial" w:eastAsiaTheme="majorEastAsia" w:hAnsi="Arial" w:cs="Arial"/>
          <w:sz w:val="24"/>
          <w:szCs w:val="24"/>
        </w:rPr>
        <w:footnoteRef/>
      </w:r>
      <w:r w:rsidRPr="00B62E69">
        <w:rPr>
          <w:rFonts w:ascii="Arial" w:hAnsi="Arial" w:cs="Arial"/>
          <w:sz w:val="24"/>
          <w:szCs w:val="24"/>
          <w:rtl/>
        </w:rPr>
        <w:t xml:space="preserve"> المركز المصرى للفكر والدراسات الاستراتيجية -مرجع سبق ذكره</w:t>
      </w:r>
    </w:p>
  </w:footnote>
  <w:footnote w:id="52">
    <w:p w14:paraId="60FC12B0" w14:textId="35779AE6" w:rsidR="00EC79FB" w:rsidRPr="00B62E69" w:rsidRDefault="00EC79FB" w:rsidP="00EC79FB">
      <w:pPr>
        <w:pStyle w:val="FootnoteText"/>
        <w:rPr>
          <w:rFonts w:ascii="Arial" w:hAnsi="Arial" w:cs="Arial"/>
          <w:sz w:val="24"/>
          <w:szCs w:val="24"/>
        </w:rPr>
      </w:pPr>
      <w:r w:rsidRPr="00B62E69">
        <w:rPr>
          <w:rStyle w:val="FootnoteReference"/>
          <w:rFonts w:ascii="Arial" w:eastAsiaTheme="majorEastAsia" w:hAnsi="Arial" w:cs="Arial"/>
          <w:sz w:val="24"/>
          <w:szCs w:val="24"/>
        </w:rPr>
        <w:footnoteRef/>
      </w:r>
      <w:r w:rsidRPr="00B62E69">
        <w:rPr>
          <w:rFonts w:ascii="Arial" w:hAnsi="Arial" w:cs="Arial"/>
          <w:sz w:val="24"/>
          <w:szCs w:val="24"/>
          <w:rtl/>
        </w:rPr>
        <w:t xml:space="preserve"> الهيئه العامه للاستثمار والمناطق الحرة</w:t>
      </w:r>
      <w:r w:rsidR="00322689">
        <w:rPr>
          <w:rFonts w:ascii="Arial" w:hAnsi="Arial" w:cs="Arial" w:hint="cs"/>
          <w:sz w:val="24"/>
          <w:szCs w:val="24"/>
          <w:rtl/>
        </w:rPr>
        <w:t xml:space="preserve"> </w:t>
      </w:r>
    </w:p>
  </w:footnote>
  <w:footnote w:id="53">
    <w:p w14:paraId="77FAAA83" w14:textId="0C84FC91" w:rsidR="00EC79FB" w:rsidRPr="00322689" w:rsidRDefault="00EC79FB" w:rsidP="00CC66EA">
      <w:pPr>
        <w:pStyle w:val="FootnoteText"/>
        <w:rPr>
          <w:rFonts w:asciiTheme="minorBidi" w:hAnsiTheme="minorBidi" w:cstheme="minorBidi"/>
          <w:sz w:val="24"/>
          <w:szCs w:val="24"/>
          <w:lang w:bidi="ar-EG"/>
        </w:rPr>
      </w:pPr>
      <w:r w:rsidRPr="00322689">
        <w:rPr>
          <w:rStyle w:val="FootnoteReference"/>
          <w:rFonts w:asciiTheme="minorBidi" w:eastAsiaTheme="majorEastAsia" w:hAnsiTheme="minorBidi" w:cstheme="minorBidi"/>
          <w:sz w:val="24"/>
          <w:szCs w:val="24"/>
        </w:rPr>
        <w:footnoteRef/>
      </w:r>
      <w:r w:rsidRPr="00322689">
        <w:rPr>
          <w:rFonts w:asciiTheme="minorBidi" w:hAnsiTheme="minorBidi" w:cstheme="minorBidi"/>
          <w:sz w:val="24"/>
          <w:szCs w:val="24"/>
          <w:rtl/>
        </w:rPr>
        <w:t xml:space="preserve"> </w:t>
      </w:r>
      <w:bookmarkStart w:id="37" w:name="_Hlk73958223"/>
      <w:bookmarkStart w:id="38" w:name="_Hlk73469085"/>
      <w:r w:rsidRPr="00322689">
        <w:rPr>
          <w:rFonts w:asciiTheme="minorBidi" w:hAnsiTheme="minorBidi" w:cstheme="minorBidi"/>
          <w:sz w:val="24"/>
          <w:szCs w:val="24"/>
          <w:rtl/>
        </w:rPr>
        <w:t>د</w:t>
      </w:r>
      <w:r w:rsidR="00322689" w:rsidRPr="00322689">
        <w:rPr>
          <w:rFonts w:asciiTheme="minorBidi" w:hAnsiTheme="minorBidi" w:cstheme="minorBidi"/>
          <w:sz w:val="24"/>
          <w:szCs w:val="24"/>
          <w:rtl/>
        </w:rPr>
        <w:t xml:space="preserve"> </w:t>
      </w:r>
      <w:r w:rsidRPr="00322689">
        <w:rPr>
          <w:rFonts w:asciiTheme="minorBidi" w:hAnsiTheme="minorBidi" w:cstheme="minorBidi"/>
          <w:sz w:val="24"/>
          <w:szCs w:val="24"/>
          <w:rtl/>
        </w:rPr>
        <w:t xml:space="preserve">ياسر إبراهيم محمد داود -دراسة قياسية لدورالاستثمار الأجنبي االمباشر في نمو قطاع الخدمات وبالتطبيق علي قطاع النقل البحري المصري - كليةالتجارة </w:t>
      </w:r>
      <w:bookmarkEnd w:id="37"/>
      <w:r w:rsidRPr="00322689">
        <w:rPr>
          <w:rFonts w:asciiTheme="minorBidi" w:hAnsiTheme="minorBidi" w:cstheme="minorBidi"/>
          <w:sz w:val="24"/>
          <w:szCs w:val="24"/>
          <w:rtl/>
        </w:rPr>
        <w:t xml:space="preserve">– جامعة السادات </w:t>
      </w:r>
      <w:bookmarkEnd w:id="38"/>
      <w:r w:rsidRPr="00322689">
        <w:rPr>
          <w:rFonts w:asciiTheme="minorBidi" w:hAnsiTheme="minorBidi" w:cstheme="minorBidi"/>
          <w:sz w:val="24"/>
          <w:szCs w:val="24"/>
          <w:rtl/>
        </w:rPr>
        <w:t xml:space="preserve">ص 50 -51 </w:t>
      </w:r>
    </w:p>
  </w:footnote>
  <w:footnote w:id="54">
    <w:p w14:paraId="666C5D45" w14:textId="77777777" w:rsidR="00EC79FB" w:rsidRPr="00175F42" w:rsidRDefault="00EC79FB" w:rsidP="00EC79FB">
      <w:pPr>
        <w:pStyle w:val="FootnoteText"/>
        <w:rPr>
          <w:rFonts w:ascii="Arial" w:hAnsi="Arial" w:cs="Arial"/>
          <w:b/>
          <w:bCs/>
          <w:sz w:val="24"/>
          <w:szCs w:val="24"/>
          <w:lang w:bidi="ar-EG"/>
        </w:rPr>
      </w:pPr>
      <w:r w:rsidRPr="00322689">
        <w:rPr>
          <w:rStyle w:val="FootnoteReference"/>
          <w:rFonts w:asciiTheme="minorBidi" w:eastAsiaTheme="majorEastAsia" w:hAnsiTheme="minorBidi" w:cstheme="minorBidi"/>
          <w:sz w:val="24"/>
          <w:szCs w:val="24"/>
        </w:rPr>
        <w:footnoteRef/>
      </w:r>
      <w:r w:rsidRPr="00322689">
        <w:rPr>
          <w:rFonts w:asciiTheme="minorBidi" w:hAnsiTheme="minorBidi" w:cstheme="minorBidi"/>
          <w:sz w:val="24"/>
          <w:szCs w:val="24"/>
          <w:rtl/>
          <w:lang w:bidi="ar-EG"/>
        </w:rPr>
        <w:t xml:space="preserve"> </w:t>
      </w:r>
      <w:bookmarkStart w:id="39" w:name="_Hlk73324707"/>
      <w:r w:rsidRPr="00322689">
        <w:rPr>
          <w:rFonts w:asciiTheme="minorBidi" w:hAnsiTheme="minorBidi" w:cstheme="minorBidi"/>
          <w:sz w:val="24"/>
          <w:szCs w:val="24"/>
          <w:rtl/>
          <w:lang w:bidi="ar-EG"/>
        </w:rPr>
        <w:t>الهيئه العامه للاستعلامات – مرجع سبق ذكره</w:t>
      </w:r>
      <w:r>
        <w:rPr>
          <w:rFonts w:ascii="Arial" w:hAnsi="Arial" w:cs="Arial" w:hint="cs"/>
          <w:b/>
          <w:bCs/>
          <w:sz w:val="24"/>
          <w:szCs w:val="24"/>
          <w:rtl/>
          <w:lang w:bidi="ar-EG"/>
        </w:rPr>
        <w:t xml:space="preserve">  </w:t>
      </w:r>
      <w:bookmarkEnd w:id="39"/>
    </w:p>
  </w:footnote>
  <w:footnote w:id="55">
    <w:p w14:paraId="66431FAB" w14:textId="77777777" w:rsidR="00EC79FB" w:rsidRPr="00CC66EA" w:rsidRDefault="00EC79FB" w:rsidP="00EC79FB">
      <w:pPr>
        <w:pStyle w:val="FootnoteText"/>
        <w:rPr>
          <w:sz w:val="24"/>
          <w:szCs w:val="24"/>
          <w:lang w:bidi="ar-EG"/>
        </w:rPr>
      </w:pPr>
      <w:r w:rsidRPr="00CC66EA">
        <w:rPr>
          <w:rStyle w:val="FootnoteReference"/>
          <w:rFonts w:eastAsiaTheme="majorEastAsia"/>
          <w:sz w:val="24"/>
          <w:szCs w:val="24"/>
        </w:rPr>
        <w:footnoteRef/>
      </w:r>
      <w:r w:rsidRPr="00CC66EA">
        <w:rPr>
          <w:sz w:val="24"/>
          <w:szCs w:val="24"/>
          <w:rtl/>
        </w:rPr>
        <w:t xml:space="preserve"> </w:t>
      </w:r>
      <w:r w:rsidRPr="00CC66EA">
        <w:rPr>
          <w:rFonts w:ascii="Arial" w:hAnsi="Arial" w:cs="Arial"/>
          <w:sz w:val="24"/>
          <w:szCs w:val="24"/>
          <w:rtl/>
          <w:lang w:bidi="ar-EG"/>
        </w:rPr>
        <w:t>الهيئه العامه للاستعلامات</w:t>
      </w:r>
      <w:r w:rsidRPr="00CC66EA">
        <w:rPr>
          <w:rFonts w:ascii="Arial" w:hAnsi="Arial" w:cs="Arial" w:hint="cs"/>
          <w:sz w:val="24"/>
          <w:szCs w:val="24"/>
          <w:rtl/>
          <w:lang w:bidi="ar-EG"/>
        </w:rPr>
        <w:t xml:space="preserve"> </w:t>
      </w:r>
      <w:r w:rsidRPr="00CC66EA">
        <w:rPr>
          <w:rFonts w:ascii="Arial" w:hAnsi="Arial" w:cs="Arial"/>
          <w:sz w:val="24"/>
          <w:szCs w:val="24"/>
          <w:rtl/>
          <w:lang w:bidi="ar-EG"/>
        </w:rPr>
        <w:t>–</w:t>
      </w:r>
      <w:r w:rsidRPr="00CC66EA">
        <w:rPr>
          <w:rFonts w:ascii="Arial" w:hAnsi="Arial" w:cs="Arial" w:hint="cs"/>
          <w:sz w:val="24"/>
          <w:szCs w:val="24"/>
          <w:rtl/>
          <w:lang w:bidi="ar-EG"/>
        </w:rPr>
        <w:t xml:space="preserve"> مرجع سبق ذكره  </w:t>
      </w:r>
    </w:p>
  </w:footnote>
  <w:footnote w:id="56">
    <w:p w14:paraId="3822C9C6" w14:textId="77777777" w:rsidR="00EC79FB" w:rsidRPr="00CC66EA" w:rsidRDefault="00EC79FB" w:rsidP="00EC79FB">
      <w:pPr>
        <w:pStyle w:val="FootnoteText"/>
        <w:rPr>
          <w:rFonts w:ascii="Arial" w:hAnsi="Arial" w:cs="Arial"/>
          <w:sz w:val="24"/>
          <w:szCs w:val="24"/>
          <w:lang w:bidi="ar-EG"/>
        </w:rPr>
      </w:pPr>
      <w:r w:rsidRPr="00CC66EA">
        <w:rPr>
          <w:rStyle w:val="FootnoteReference"/>
          <w:rFonts w:ascii="Arial" w:eastAsiaTheme="majorEastAsia" w:hAnsi="Arial" w:cs="Arial"/>
          <w:sz w:val="24"/>
          <w:szCs w:val="24"/>
        </w:rPr>
        <w:footnoteRef/>
      </w:r>
      <w:r w:rsidRPr="00CC66EA">
        <w:rPr>
          <w:rFonts w:ascii="Arial" w:hAnsi="Arial" w:cs="Arial"/>
          <w:sz w:val="24"/>
          <w:szCs w:val="24"/>
          <w:rtl/>
        </w:rPr>
        <w:t xml:space="preserve"> </w:t>
      </w:r>
      <w:r w:rsidRPr="00CC66EA">
        <w:rPr>
          <w:rFonts w:ascii="Arial" w:hAnsi="Arial" w:cs="Arial"/>
          <w:sz w:val="24"/>
          <w:szCs w:val="24"/>
          <w:rtl/>
          <w:lang w:bidi="ar-EG"/>
        </w:rPr>
        <w:t xml:space="preserve">الهيئه العامه للاستعلامات – مرجع سبق ذكره  </w:t>
      </w:r>
    </w:p>
  </w:footnote>
  <w:footnote w:id="57">
    <w:p w14:paraId="29A384ED" w14:textId="77777777" w:rsidR="00EC79FB" w:rsidRPr="00CC66EA" w:rsidRDefault="00EC79FB" w:rsidP="00EC79FB">
      <w:pPr>
        <w:pStyle w:val="FootnoteText"/>
        <w:rPr>
          <w:rFonts w:ascii="Arial" w:hAnsi="Arial" w:cs="Arial"/>
          <w:sz w:val="24"/>
          <w:szCs w:val="24"/>
        </w:rPr>
      </w:pPr>
      <w:r w:rsidRPr="00CC66EA">
        <w:rPr>
          <w:rStyle w:val="FootnoteReference"/>
          <w:rFonts w:ascii="Arial" w:eastAsiaTheme="majorEastAsia" w:hAnsi="Arial" w:cs="Arial"/>
          <w:sz w:val="24"/>
          <w:szCs w:val="24"/>
        </w:rPr>
        <w:footnoteRef/>
      </w:r>
      <w:r w:rsidRPr="00CC66EA">
        <w:rPr>
          <w:rFonts w:ascii="Arial" w:hAnsi="Arial" w:cs="Arial"/>
          <w:sz w:val="24"/>
          <w:szCs w:val="24"/>
          <w:rtl/>
        </w:rPr>
        <w:t xml:space="preserve"> </w:t>
      </w:r>
      <w:bookmarkStart w:id="40" w:name="_Hlk73475492"/>
      <w:r w:rsidRPr="00CC66EA">
        <w:rPr>
          <w:rFonts w:ascii="Arial" w:hAnsi="Arial" w:cs="Arial"/>
          <w:sz w:val="24"/>
          <w:szCs w:val="24"/>
          <w:rtl/>
        </w:rPr>
        <w:t xml:space="preserve">الهيئه العامه للاستثمار والمناطق الحرة </w:t>
      </w:r>
      <w:bookmarkEnd w:id="40"/>
    </w:p>
  </w:footnote>
  <w:footnote w:id="58">
    <w:p w14:paraId="012F4354" w14:textId="77777777" w:rsidR="00EC79FB" w:rsidRPr="00690CCD" w:rsidRDefault="00EC79FB" w:rsidP="00EC79FB">
      <w:pPr>
        <w:pStyle w:val="FootnoteText"/>
        <w:rPr>
          <w:rFonts w:asciiTheme="minorBidi" w:hAnsiTheme="minorBidi" w:cstheme="minorBidi"/>
          <w:sz w:val="24"/>
          <w:szCs w:val="24"/>
          <w:rtl/>
          <w:lang w:bidi="ar-EG"/>
        </w:rPr>
      </w:pPr>
      <w:r w:rsidRPr="00690CCD">
        <w:rPr>
          <w:rStyle w:val="FootnoteReference"/>
          <w:rFonts w:asciiTheme="minorBidi" w:eastAsiaTheme="majorEastAsia" w:hAnsiTheme="minorBidi" w:cstheme="minorBidi"/>
          <w:sz w:val="24"/>
          <w:szCs w:val="24"/>
        </w:rPr>
        <w:footnoteRef/>
      </w:r>
      <w:r w:rsidRPr="00690CCD">
        <w:rPr>
          <w:rFonts w:asciiTheme="minorBidi" w:hAnsiTheme="minorBidi" w:cstheme="minorBidi"/>
          <w:sz w:val="24"/>
          <w:szCs w:val="24"/>
          <w:rtl/>
        </w:rPr>
        <w:t xml:space="preserve"> </w:t>
      </w:r>
      <w:r w:rsidRPr="00690CCD">
        <w:rPr>
          <w:rFonts w:asciiTheme="minorBidi" w:hAnsiTheme="minorBidi" w:cstheme="minorBidi"/>
          <w:sz w:val="24"/>
          <w:szCs w:val="24"/>
          <w:rtl/>
          <w:lang w:bidi="ar-EG"/>
        </w:rPr>
        <w:t xml:space="preserve">المركز المصرى للفكر والدراسات الاستراتيجيه -منصه المرصد المصرى مقال بتاريخ 15 يناير 2021 </w:t>
      </w:r>
    </w:p>
    <w:p w14:paraId="0D36AF15" w14:textId="77777777" w:rsidR="00EC79FB" w:rsidRPr="00690CCD" w:rsidRDefault="00EC79FB" w:rsidP="00EC79FB">
      <w:pPr>
        <w:pStyle w:val="FootnoteText"/>
        <w:rPr>
          <w:rFonts w:asciiTheme="minorBidi" w:hAnsiTheme="minorBidi" w:cstheme="minorBidi"/>
          <w:sz w:val="24"/>
          <w:szCs w:val="24"/>
          <w:rtl/>
          <w:lang w:bidi="ar-EG"/>
        </w:rPr>
      </w:pPr>
      <w:r w:rsidRPr="00690CCD">
        <w:rPr>
          <w:rFonts w:asciiTheme="minorBidi" w:hAnsiTheme="minorBidi" w:cstheme="minorBidi"/>
          <w:sz w:val="24"/>
          <w:szCs w:val="24"/>
          <w:rtl/>
          <w:lang w:bidi="ar-EG"/>
        </w:rPr>
        <w:t xml:space="preserve">ويمكن الاستدلال عليه من الرابط الاتى  </w:t>
      </w:r>
      <w:hyperlink r:id="rId1" w:history="1">
        <w:r w:rsidRPr="00690CCD">
          <w:rPr>
            <w:rStyle w:val="Hyperlink"/>
            <w:rFonts w:asciiTheme="minorBidi" w:hAnsiTheme="minorBidi" w:cstheme="minorBidi"/>
            <w:sz w:val="24"/>
            <w:szCs w:val="24"/>
            <w:lang w:bidi="ar-EG"/>
          </w:rPr>
          <w:t>https://marsad.ecsstudies.com/49132</w:t>
        </w:r>
        <w:r w:rsidRPr="00690CCD">
          <w:rPr>
            <w:rStyle w:val="Hyperlink"/>
            <w:rFonts w:asciiTheme="minorBidi" w:hAnsiTheme="minorBidi" w:cstheme="minorBidi"/>
            <w:sz w:val="24"/>
            <w:szCs w:val="24"/>
            <w:rtl/>
            <w:lang w:bidi="ar-EG"/>
          </w:rPr>
          <w:t>/</w:t>
        </w:r>
      </w:hyperlink>
    </w:p>
  </w:footnote>
  <w:footnote w:id="59">
    <w:p w14:paraId="05E769A3" w14:textId="6E055AF0" w:rsidR="00EC79FB" w:rsidRPr="00690CCD" w:rsidRDefault="00EC79FB" w:rsidP="00EC79FB">
      <w:pPr>
        <w:pStyle w:val="FootnoteText"/>
        <w:rPr>
          <w:rFonts w:asciiTheme="minorBidi" w:hAnsiTheme="minorBidi" w:cstheme="minorBidi"/>
          <w:sz w:val="24"/>
          <w:szCs w:val="24"/>
          <w:lang w:bidi="ar-EG"/>
        </w:rPr>
      </w:pPr>
      <w:r w:rsidRPr="00690CCD">
        <w:rPr>
          <w:rStyle w:val="FootnoteReference"/>
          <w:rFonts w:asciiTheme="minorBidi" w:eastAsiaTheme="majorEastAsia" w:hAnsiTheme="minorBidi" w:cstheme="minorBidi"/>
          <w:sz w:val="24"/>
          <w:szCs w:val="24"/>
        </w:rPr>
        <w:footnoteRef/>
      </w:r>
      <w:r w:rsidRPr="00690CCD">
        <w:rPr>
          <w:rFonts w:asciiTheme="minorBidi" w:hAnsiTheme="minorBidi" w:cstheme="minorBidi"/>
          <w:sz w:val="24"/>
          <w:szCs w:val="24"/>
          <w:rtl/>
        </w:rPr>
        <w:t xml:space="preserve"> </w:t>
      </w:r>
      <w:bookmarkStart w:id="41" w:name="_Hlk73412356"/>
      <w:r w:rsidRPr="00690CCD">
        <w:rPr>
          <w:rFonts w:asciiTheme="minorBidi" w:hAnsiTheme="minorBidi" w:cstheme="minorBidi"/>
          <w:sz w:val="24"/>
          <w:szCs w:val="24"/>
          <w:rtl/>
          <w:lang w:bidi="ar-EG"/>
        </w:rPr>
        <w:t>المركز المصرى للفكر والدراسات الاستراتيجيه المرجع السابق</w:t>
      </w:r>
      <w:r w:rsidR="00690CCD" w:rsidRPr="00690CCD">
        <w:rPr>
          <w:rFonts w:asciiTheme="minorBidi" w:hAnsiTheme="minorBidi" w:cstheme="minorBidi"/>
          <w:sz w:val="24"/>
          <w:szCs w:val="24"/>
          <w:rtl/>
          <w:lang w:bidi="ar-EG"/>
        </w:rPr>
        <w:t xml:space="preserve"> .</w:t>
      </w:r>
      <w:r w:rsidRPr="00690CCD">
        <w:rPr>
          <w:rFonts w:asciiTheme="minorBidi" w:hAnsiTheme="minorBidi" w:cstheme="minorBidi"/>
          <w:sz w:val="24"/>
          <w:szCs w:val="24"/>
          <w:rtl/>
          <w:lang w:bidi="ar-EG"/>
        </w:rPr>
        <w:t xml:space="preserve"> </w:t>
      </w:r>
      <w:bookmarkEnd w:id="41"/>
    </w:p>
  </w:footnote>
  <w:footnote w:id="60">
    <w:p w14:paraId="19CC4941" w14:textId="37F0E438" w:rsidR="00EC79FB" w:rsidRPr="00690CCD" w:rsidRDefault="00EC79FB" w:rsidP="00EC79FB">
      <w:pPr>
        <w:pStyle w:val="FootnoteText"/>
        <w:rPr>
          <w:rFonts w:asciiTheme="minorBidi" w:hAnsiTheme="minorBidi" w:cstheme="minorBidi"/>
          <w:sz w:val="24"/>
          <w:szCs w:val="24"/>
          <w:lang w:bidi="ar-EG"/>
        </w:rPr>
      </w:pPr>
      <w:r w:rsidRPr="00690CCD">
        <w:rPr>
          <w:rStyle w:val="FootnoteReference"/>
          <w:rFonts w:asciiTheme="minorBidi" w:eastAsiaTheme="majorEastAsia" w:hAnsiTheme="minorBidi" w:cstheme="minorBidi"/>
          <w:sz w:val="24"/>
          <w:szCs w:val="24"/>
        </w:rPr>
        <w:footnoteRef/>
      </w:r>
      <w:r w:rsidRPr="00690CCD">
        <w:rPr>
          <w:rFonts w:asciiTheme="minorBidi" w:hAnsiTheme="minorBidi" w:cstheme="minorBidi"/>
          <w:sz w:val="24"/>
          <w:szCs w:val="24"/>
          <w:rtl/>
        </w:rPr>
        <w:t xml:space="preserve"> </w:t>
      </w:r>
      <w:r w:rsidRPr="00690CCD">
        <w:rPr>
          <w:rFonts w:asciiTheme="minorBidi" w:hAnsiTheme="minorBidi" w:cstheme="minorBidi"/>
          <w:sz w:val="24"/>
          <w:szCs w:val="24"/>
          <w:rtl/>
          <w:lang w:bidi="ar-EG"/>
        </w:rPr>
        <w:t>المركز المصرى للفكر والدراسات الاستراتيجيه المرجع السابق</w:t>
      </w:r>
      <w:r w:rsidR="00690CCD" w:rsidRPr="00690CCD">
        <w:rPr>
          <w:rFonts w:asciiTheme="minorBidi" w:hAnsiTheme="minorBidi" w:cstheme="minorBidi"/>
          <w:sz w:val="24"/>
          <w:szCs w:val="24"/>
          <w:rtl/>
          <w:lang w:bidi="ar-EG"/>
        </w:rPr>
        <w:t xml:space="preserve"> .</w:t>
      </w:r>
    </w:p>
  </w:footnote>
  <w:footnote w:id="61">
    <w:p w14:paraId="0032BAAD" w14:textId="762BFD08" w:rsidR="00690CCD" w:rsidRPr="00690CCD" w:rsidRDefault="00EC79FB" w:rsidP="001175D1">
      <w:pPr>
        <w:pStyle w:val="FootnoteText"/>
        <w:rPr>
          <w:rFonts w:asciiTheme="minorBidi" w:hAnsiTheme="minorBidi" w:cstheme="minorBidi"/>
          <w:sz w:val="24"/>
          <w:szCs w:val="24"/>
          <w:lang w:bidi="ar-EG"/>
        </w:rPr>
      </w:pPr>
      <w:r w:rsidRPr="00690CCD">
        <w:rPr>
          <w:rStyle w:val="FootnoteReference"/>
          <w:rFonts w:asciiTheme="minorBidi" w:eastAsiaTheme="majorEastAsia" w:hAnsiTheme="minorBidi" w:cstheme="minorBidi"/>
          <w:sz w:val="24"/>
          <w:szCs w:val="24"/>
        </w:rPr>
        <w:footnoteRef/>
      </w:r>
      <w:r w:rsidRPr="00690CCD">
        <w:rPr>
          <w:rFonts w:asciiTheme="minorBidi" w:hAnsiTheme="minorBidi" w:cstheme="minorBidi"/>
          <w:sz w:val="24"/>
          <w:szCs w:val="24"/>
          <w:rtl/>
        </w:rPr>
        <w:t xml:space="preserve"> </w:t>
      </w:r>
      <w:r w:rsidRPr="00690CCD">
        <w:rPr>
          <w:rFonts w:asciiTheme="minorBidi" w:hAnsiTheme="minorBidi" w:cstheme="minorBidi"/>
          <w:sz w:val="24"/>
          <w:szCs w:val="24"/>
          <w:rtl/>
          <w:lang w:bidi="ar-EG"/>
        </w:rPr>
        <w:t>المركز المصرى للفكر والدراسات الاستراتيجيه المرجع السابق</w:t>
      </w:r>
      <w:r w:rsidR="00690CCD" w:rsidRPr="00690CCD">
        <w:rPr>
          <w:rFonts w:asciiTheme="minorBidi" w:hAnsiTheme="minorBidi" w:cstheme="minorBidi"/>
          <w:sz w:val="24"/>
          <w:szCs w:val="24"/>
          <w:rtl/>
          <w:lang w:bidi="ar-EG"/>
        </w:rPr>
        <w:t xml:space="preserve"> </w:t>
      </w:r>
    </w:p>
  </w:footnote>
  <w:footnote w:id="62">
    <w:p w14:paraId="0728C1BB" w14:textId="77777777" w:rsidR="00EC79FB" w:rsidRPr="001175D1" w:rsidRDefault="00EC79FB" w:rsidP="00EC79FB">
      <w:pPr>
        <w:pStyle w:val="FootnoteText"/>
        <w:rPr>
          <w:rFonts w:asciiTheme="minorBidi" w:hAnsiTheme="minorBidi" w:cstheme="minorBidi"/>
          <w:sz w:val="24"/>
          <w:szCs w:val="24"/>
          <w:lang w:bidi="ar-EG"/>
        </w:rPr>
      </w:pPr>
      <w:r w:rsidRPr="001175D1">
        <w:rPr>
          <w:rStyle w:val="FootnoteReference"/>
          <w:rFonts w:ascii="Arial" w:eastAsiaTheme="majorEastAsia" w:hAnsi="Arial" w:cs="Arial"/>
          <w:sz w:val="24"/>
          <w:szCs w:val="24"/>
        </w:rPr>
        <w:footnoteRef/>
      </w:r>
      <w:r w:rsidRPr="001175D1">
        <w:rPr>
          <w:rFonts w:ascii="Arial" w:hAnsi="Arial" w:cs="Arial"/>
          <w:sz w:val="24"/>
          <w:szCs w:val="24"/>
          <w:rtl/>
        </w:rPr>
        <w:t xml:space="preserve"> </w:t>
      </w:r>
      <w:bookmarkStart w:id="42" w:name="_Hlk73413086"/>
      <w:r w:rsidRPr="001175D1">
        <w:rPr>
          <w:rFonts w:asciiTheme="minorBidi" w:hAnsiTheme="minorBidi" w:cstheme="minorBidi"/>
          <w:sz w:val="24"/>
          <w:szCs w:val="24"/>
          <w:rtl/>
          <w:lang w:bidi="ar-EG"/>
        </w:rPr>
        <w:t xml:space="preserve">المركز المصرى للفكر والدراسات الاستراتيجيه -مرجع سبق ذكره </w:t>
      </w:r>
    </w:p>
    <w:bookmarkEnd w:id="42"/>
  </w:footnote>
  <w:footnote w:id="63">
    <w:p w14:paraId="381114DF" w14:textId="77777777" w:rsidR="00EC79FB" w:rsidRPr="001175D1" w:rsidRDefault="00EC79FB" w:rsidP="00EC79FB">
      <w:pPr>
        <w:pStyle w:val="FootnoteText"/>
        <w:rPr>
          <w:rFonts w:asciiTheme="minorBidi" w:hAnsiTheme="minorBidi" w:cstheme="minorBidi"/>
          <w:sz w:val="24"/>
          <w:szCs w:val="24"/>
          <w:lang w:bidi="ar-EG"/>
        </w:rPr>
      </w:pPr>
      <w:r w:rsidRPr="001175D1">
        <w:rPr>
          <w:rStyle w:val="FootnoteReference"/>
          <w:rFonts w:asciiTheme="minorBidi" w:eastAsiaTheme="majorEastAsia" w:hAnsiTheme="minorBidi" w:cstheme="minorBidi"/>
          <w:sz w:val="24"/>
          <w:szCs w:val="24"/>
        </w:rPr>
        <w:footnoteRef/>
      </w:r>
      <w:r w:rsidRPr="001175D1">
        <w:rPr>
          <w:rFonts w:asciiTheme="minorBidi" w:hAnsiTheme="minorBidi" w:cstheme="minorBidi"/>
          <w:sz w:val="24"/>
          <w:szCs w:val="24"/>
          <w:rtl/>
        </w:rPr>
        <w:t xml:space="preserve"> </w:t>
      </w:r>
      <w:r w:rsidRPr="001175D1">
        <w:rPr>
          <w:rFonts w:asciiTheme="minorBidi" w:hAnsiTheme="minorBidi" w:cstheme="minorBidi"/>
          <w:sz w:val="24"/>
          <w:szCs w:val="24"/>
          <w:rtl/>
          <w:lang w:bidi="ar-EG"/>
        </w:rPr>
        <w:t xml:space="preserve">المركز المصرى للفكر والدراسات الاستراتيجيه -مرجع سبق ذكره </w:t>
      </w:r>
    </w:p>
  </w:footnote>
  <w:footnote w:id="64">
    <w:p w14:paraId="025A75F9" w14:textId="77777777" w:rsidR="00EC79FB" w:rsidRPr="001175D1" w:rsidRDefault="00EC79FB" w:rsidP="00EC79FB">
      <w:pPr>
        <w:pStyle w:val="FootnoteText"/>
        <w:rPr>
          <w:rFonts w:asciiTheme="minorBidi" w:hAnsiTheme="minorBidi" w:cstheme="minorBidi"/>
          <w:sz w:val="24"/>
          <w:szCs w:val="24"/>
          <w:lang w:bidi="ar-EG"/>
        </w:rPr>
      </w:pPr>
      <w:r w:rsidRPr="001175D1">
        <w:rPr>
          <w:rStyle w:val="FootnoteReference"/>
          <w:rFonts w:asciiTheme="minorBidi" w:eastAsiaTheme="majorEastAsia" w:hAnsiTheme="minorBidi" w:cstheme="minorBidi"/>
          <w:sz w:val="24"/>
          <w:szCs w:val="24"/>
        </w:rPr>
        <w:footnoteRef/>
      </w:r>
      <w:r w:rsidRPr="001175D1">
        <w:rPr>
          <w:rFonts w:asciiTheme="minorBidi" w:hAnsiTheme="minorBidi" w:cstheme="minorBidi"/>
          <w:sz w:val="24"/>
          <w:szCs w:val="24"/>
          <w:rtl/>
        </w:rPr>
        <w:t xml:space="preserve"> </w:t>
      </w:r>
      <w:r w:rsidRPr="001175D1">
        <w:rPr>
          <w:rFonts w:asciiTheme="minorBidi" w:hAnsiTheme="minorBidi" w:cstheme="minorBidi"/>
          <w:sz w:val="24"/>
          <w:szCs w:val="24"/>
          <w:rtl/>
          <w:lang w:bidi="ar-EG"/>
        </w:rPr>
        <w:t xml:space="preserve">المركز المصرى للفكر والدراسات الاستراتيجيه -مرجع سبق ذكره </w:t>
      </w:r>
    </w:p>
  </w:footnote>
  <w:footnote w:id="65">
    <w:p w14:paraId="636C8575" w14:textId="77777777" w:rsidR="00EC79FB" w:rsidRPr="00F80F71" w:rsidRDefault="00EC79FB" w:rsidP="00EC79FB">
      <w:pPr>
        <w:pStyle w:val="FootnoteText"/>
        <w:rPr>
          <w:rFonts w:ascii="Arial" w:hAnsi="Arial" w:cs="Arial"/>
          <w:sz w:val="24"/>
          <w:szCs w:val="24"/>
          <w:lang w:bidi="ar-EG"/>
        </w:rPr>
      </w:pPr>
      <w:r w:rsidRPr="001175D1">
        <w:rPr>
          <w:rStyle w:val="FootnoteReference"/>
          <w:rFonts w:asciiTheme="minorBidi" w:eastAsiaTheme="majorEastAsia" w:hAnsiTheme="minorBidi" w:cstheme="minorBidi"/>
          <w:sz w:val="24"/>
          <w:szCs w:val="24"/>
        </w:rPr>
        <w:footnoteRef/>
      </w:r>
      <w:r w:rsidRPr="001175D1">
        <w:rPr>
          <w:rFonts w:asciiTheme="minorBidi" w:hAnsiTheme="minorBidi" w:cstheme="minorBidi"/>
          <w:sz w:val="24"/>
          <w:szCs w:val="24"/>
          <w:rtl/>
        </w:rPr>
        <w:t xml:space="preserve"> </w:t>
      </w:r>
      <w:r w:rsidRPr="001175D1">
        <w:rPr>
          <w:rFonts w:asciiTheme="minorBidi" w:hAnsiTheme="minorBidi" w:cstheme="minorBidi"/>
          <w:sz w:val="24"/>
          <w:szCs w:val="24"/>
          <w:rtl/>
          <w:lang w:bidi="ar-EG"/>
        </w:rPr>
        <w:t>المركز المصرى للفكر والدراسات الاستراتيجيه -مرجع سبق ذكره</w:t>
      </w:r>
      <w:r w:rsidRPr="00F80F71">
        <w:rPr>
          <w:rFonts w:ascii="Arial" w:hAnsi="Arial" w:cs="Arial"/>
          <w:sz w:val="24"/>
          <w:szCs w:val="24"/>
          <w:rtl/>
          <w:lang w:bidi="ar-EG"/>
        </w:rPr>
        <w:t xml:space="preserve"> </w:t>
      </w:r>
    </w:p>
  </w:footnote>
  <w:footnote w:id="66">
    <w:p w14:paraId="5548B598" w14:textId="77777777" w:rsidR="00EC79FB" w:rsidRPr="00F80F71" w:rsidRDefault="00EC79FB" w:rsidP="00EC79FB">
      <w:pPr>
        <w:pStyle w:val="FootnoteText"/>
        <w:rPr>
          <w:rFonts w:ascii="Arial" w:hAnsi="Arial" w:cs="Arial"/>
          <w:sz w:val="24"/>
          <w:szCs w:val="24"/>
          <w:lang w:bidi="ar-EG"/>
        </w:rPr>
      </w:pPr>
      <w:r w:rsidRPr="00F80F71">
        <w:rPr>
          <w:rStyle w:val="FootnoteReference"/>
          <w:rFonts w:ascii="Arial" w:eastAsiaTheme="majorEastAsia" w:hAnsi="Arial" w:cs="Arial"/>
          <w:sz w:val="24"/>
          <w:szCs w:val="24"/>
        </w:rPr>
        <w:footnoteRef/>
      </w:r>
      <w:r w:rsidRPr="00F80F71">
        <w:rPr>
          <w:rFonts w:ascii="Arial" w:hAnsi="Arial" w:cs="Arial"/>
          <w:sz w:val="24"/>
          <w:szCs w:val="24"/>
          <w:rtl/>
        </w:rPr>
        <w:t xml:space="preserve"> </w:t>
      </w:r>
      <w:r w:rsidRPr="00F80F71">
        <w:rPr>
          <w:rFonts w:ascii="Arial" w:hAnsi="Arial" w:cs="Arial"/>
          <w:sz w:val="24"/>
          <w:szCs w:val="24"/>
          <w:rtl/>
          <w:lang w:bidi="ar-EG"/>
        </w:rPr>
        <w:t xml:space="preserve">المركز المصرى للفكر والدراسات الاستراتيجيه -مرجع سبق ذكره </w:t>
      </w:r>
    </w:p>
  </w:footnote>
  <w:footnote w:id="67">
    <w:p w14:paraId="616B5BC3" w14:textId="77777777" w:rsidR="00EC79FB" w:rsidRPr="00F80F71" w:rsidRDefault="00EC79FB" w:rsidP="00EC79FB">
      <w:pPr>
        <w:pStyle w:val="FootnoteText"/>
        <w:rPr>
          <w:rFonts w:ascii="Arial" w:hAnsi="Arial" w:cs="Arial"/>
          <w:sz w:val="24"/>
          <w:szCs w:val="24"/>
          <w:lang w:bidi="ar-EG"/>
        </w:rPr>
      </w:pPr>
      <w:r w:rsidRPr="00F80F71">
        <w:rPr>
          <w:rStyle w:val="FootnoteReference"/>
          <w:rFonts w:ascii="Arial" w:eastAsiaTheme="majorEastAsia" w:hAnsi="Arial" w:cs="Arial"/>
          <w:sz w:val="24"/>
          <w:szCs w:val="24"/>
        </w:rPr>
        <w:footnoteRef/>
      </w:r>
      <w:r w:rsidRPr="00F80F71">
        <w:rPr>
          <w:rFonts w:ascii="Arial" w:hAnsi="Arial" w:cs="Arial"/>
          <w:sz w:val="24"/>
          <w:szCs w:val="24"/>
          <w:rtl/>
        </w:rPr>
        <w:t xml:space="preserve"> </w:t>
      </w:r>
      <w:r w:rsidRPr="00F80F71">
        <w:rPr>
          <w:rFonts w:ascii="Arial" w:hAnsi="Arial" w:cs="Arial"/>
          <w:sz w:val="24"/>
          <w:szCs w:val="24"/>
          <w:rtl/>
          <w:lang w:bidi="ar-EG"/>
        </w:rPr>
        <w:t xml:space="preserve">المركز المصرى للفكر والدراسات الاستراتيجيه -مرجع سبق ذكره </w:t>
      </w:r>
    </w:p>
  </w:footnote>
  <w:footnote w:id="68">
    <w:p w14:paraId="5F9FDED5" w14:textId="440875AE" w:rsidR="00EC79FB" w:rsidRPr="00F80F71" w:rsidRDefault="00EC79FB" w:rsidP="001175D1">
      <w:pPr>
        <w:pStyle w:val="FootnoteText"/>
        <w:rPr>
          <w:rFonts w:ascii="Arial" w:hAnsi="Arial" w:cs="Arial"/>
          <w:sz w:val="24"/>
          <w:szCs w:val="24"/>
          <w:lang w:bidi="ar-EG"/>
        </w:rPr>
      </w:pPr>
      <w:r w:rsidRPr="00F80F71">
        <w:rPr>
          <w:rStyle w:val="FootnoteReference"/>
          <w:rFonts w:ascii="Arial" w:eastAsiaTheme="majorEastAsia" w:hAnsi="Arial" w:cs="Arial"/>
          <w:sz w:val="24"/>
          <w:szCs w:val="24"/>
        </w:rPr>
        <w:footnoteRef/>
      </w:r>
      <w:r w:rsidRPr="00F80F71">
        <w:rPr>
          <w:rFonts w:ascii="Arial" w:hAnsi="Arial" w:cs="Arial"/>
          <w:sz w:val="24"/>
          <w:szCs w:val="24"/>
          <w:rtl/>
        </w:rPr>
        <w:t xml:space="preserve"> </w:t>
      </w:r>
      <w:r w:rsidRPr="00F80F71">
        <w:rPr>
          <w:rFonts w:ascii="Arial" w:hAnsi="Arial" w:cs="Arial"/>
          <w:sz w:val="24"/>
          <w:szCs w:val="24"/>
          <w:rtl/>
          <w:lang w:bidi="ar-EG"/>
        </w:rPr>
        <w:t xml:space="preserve">المركز المصرى للفكر والدراسات الاستراتيجيه -مرجع سبق ذكره </w:t>
      </w:r>
    </w:p>
  </w:footnote>
  <w:footnote w:id="69">
    <w:p w14:paraId="13348CF0" w14:textId="77777777" w:rsidR="00EC79FB" w:rsidRPr="00F80F71" w:rsidRDefault="00EC79FB" w:rsidP="00EC79FB">
      <w:pPr>
        <w:pStyle w:val="FootnoteText"/>
        <w:rPr>
          <w:rFonts w:ascii="Arial" w:hAnsi="Arial" w:cs="Arial"/>
          <w:sz w:val="24"/>
          <w:szCs w:val="24"/>
          <w:lang w:bidi="ar-EG"/>
        </w:rPr>
      </w:pPr>
      <w:r w:rsidRPr="00F80F71">
        <w:rPr>
          <w:rStyle w:val="FootnoteReference"/>
          <w:rFonts w:ascii="Arial" w:eastAsiaTheme="majorEastAsia" w:hAnsi="Arial" w:cs="Arial"/>
          <w:sz w:val="24"/>
          <w:szCs w:val="24"/>
        </w:rPr>
        <w:footnoteRef/>
      </w:r>
      <w:r w:rsidRPr="00F80F71">
        <w:rPr>
          <w:rFonts w:ascii="Arial" w:hAnsi="Arial" w:cs="Arial"/>
          <w:sz w:val="24"/>
          <w:szCs w:val="24"/>
          <w:rtl/>
        </w:rPr>
        <w:t xml:space="preserve"> </w:t>
      </w:r>
      <w:r w:rsidRPr="00F80F71">
        <w:rPr>
          <w:rFonts w:ascii="Arial" w:hAnsi="Arial" w:cs="Arial"/>
          <w:sz w:val="24"/>
          <w:szCs w:val="24"/>
          <w:rtl/>
          <w:lang w:bidi="ar-EG"/>
        </w:rPr>
        <w:t xml:space="preserve">المركز المصرى للفكر والدراسات الاستراتيجيه -مرجع سبق ذكره </w:t>
      </w:r>
    </w:p>
  </w:footnote>
  <w:footnote w:id="70">
    <w:p w14:paraId="620F9AD1" w14:textId="77777777" w:rsidR="00EC79FB" w:rsidRPr="00F80F71" w:rsidRDefault="00EC79FB" w:rsidP="00EC79FB">
      <w:pPr>
        <w:pStyle w:val="FootnoteText"/>
        <w:rPr>
          <w:rFonts w:ascii="Arial" w:hAnsi="Arial" w:cs="Arial"/>
          <w:sz w:val="24"/>
          <w:szCs w:val="24"/>
          <w:lang w:bidi="ar-EG"/>
        </w:rPr>
      </w:pPr>
      <w:r w:rsidRPr="00F80F71">
        <w:rPr>
          <w:rStyle w:val="FootnoteReference"/>
          <w:rFonts w:ascii="Arial" w:eastAsiaTheme="majorEastAsia" w:hAnsi="Arial" w:cs="Arial"/>
          <w:sz w:val="24"/>
          <w:szCs w:val="24"/>
        </w:rPr>
        <w:footnoteRef/>
      </w:r>
      <w:r w:rsidRPr="00F80F71">
        <w:rPr>
          <w:rFonts w:ascii="Arial" w:hAnsi="Arial" w:cs="Arial"/>
          <w:sz w:val="24"/>
          <w:szCs w:val="24"/>
          <w:rtl/>
        </w:rPr>
        <w:t xml:space="preserve"> </w:t>
      </w:r>
      <w:r w:rsidRPr="00F80F71">
        <w:rPr>
          <w:rFonts w:ascii="Arial" w:hAnsi="Arial" w:cs="Arial"/>
          <w:sz w:val="24"/>
          <w:szCs w:val="24"/>
          <w:rtl/>
          <w:lang w:bidi="ar-EG"/>
        </w:rPr>
        <w:t xml:space="preserve">وزاره الاتصالات وتكنولوجيا المعلومات </w:t>
      </w:r>
    </w:p>
  </w:footnote>
  <w:footnote w:id="71">
    <w:p w14:paraId="0BB336A5" w14:textId="77777777" w:rsidR="00EC79FB" w:rsidRPr="001175D1" w:rsidRDefault="00EC79FB" w:rsidP="00EC79FB">
      <w:pPr>
        <w:pStyle w:val="FootnoteText"/>
        <w:rPr>
          <w:rFonts w:asciiTheme="minorBidi" w:hAnsiTheme="minorBidi" w:cstheme="minorBidi"/>
          <w:sz w:val="24"/>
          <w:szCs w:val="24"/>
          <w:rtl/>
        </w:rPr>
      </w:pPr>
      <w:r w:rsidRPr="001175D1">
        <w:rPr>
          <w:rStyle w:val="FootnoteReference"/>
          <w:rFonts w:asciiTheme="minorBidi" w:eastAsiaTheme="majorEastAsia" w:hAnsiTheme="minorBidi" w:cstheme="minorBidi"/>
          <w:sz w:val="24"/>
          <w:szCs w:val="24"/>
        </w:rPr>
        <w:footnoteRef/>
      </w:r>
      <w:r w:rsidRPr="001175D1">
        <w:rPr>
          <w:rFonts w:asciiTheme="minorBidi" w:hAnsiTheme="minorBidi" w:cstheme="minorBidi"/>
          <w:sz w:val="24"/>
          <w:szCs w:val="24"/>
          <w:rtl/>
        </w:rPr>
        <w:t xml:space="preserve"> معهد التخطيط القومى _البنیة التحتیة التكنولوجیة والتحول الرقمي وأدواره المستقبلیة في التعلیم في ظل جائحة كورونا -مرجع سبق ذكره ص 4</w:t>
      </w:r>
    </w:p>
  </w:footnote>
  <w:footnote w:id="72">
    <w:p w14:paraId="4EFDF377" w14:textId="46E3F746" w:rsidR="00EC79FB" w:rsidRPr="001175D1" w:rsidRDefault="00EC79FB" w:rsidP="001175D1">
      <w:pPr>
        <w:pStyle w:val="FootnoteText"/>
        <w:rPr>
          <w:rFonts w:asciiTheme="minorBidi" w:hAnsiTheme="minorBidi" w:cstheme="minorBidi"/>
          <w:sz w:val="24"/>
          <w:szCs w:val="24"/>
          <w:rtl/>
        </w:rPr>
      </w:pPr>
      <w:r w:rsidRPr="001175D1">
        <w:rPr>
          <w:rStyle w:val="FootnoteReference"/>
          <w:rFonts w:asciiTheme="minorBidi" w:eastAsiaTheme="majorEastAsia" w:hAnsiTheme="minorBidi" w:cstheme="minorBidi"/>
          <w:sz w:val="24"/>
          <w:szCs w:val="24"/>
        </w:rPr>
        <w:footnoteRef/>
      </w:r>
      <w:r w:rsidRPr="001175D1">
        <w:rPr>
          <w:rFonts w:asciiTheme="minorBidi" w:hAnsiTheme="minorBidi" w:cstheme="minorBidi"/>
          <w:sz w:val="24"/>
          <w:szCs w:val="24"/>
          <w:rtl/>
        </w:rPr>
        <w:t xml:space="preserve"> معهد التخطيط القومى _</w:t>
      </w:r>
      <w:r w:rsidR="00CC66EA">
        <w:rPr>
          <w:rFonts w:asciiTheme="minorBidi" w:hAnsiTheme="minorBidi" w:cstheme="minorBidi" w:hint="cs"/>
          <w:sz w:val="24"/>
          <w:szCs w:val="24"/>
          <w:rtl/>
        </w:rPr>
        <w:t xml:space="preserve">المرجع السابق </w:t>
      </w:r>
      <w:r w:rsidRPr="001175D1">
        <w:rPr>
          <w:rFonts w:asciiTheme="minorBidi" w:hAnsiTheme="minorBidi" w:cstheme="minorBidi"/>
          <w:sz w:val="24"/>
          <w:szCs w:val="24"/>
          <w:rtl/>
        </w:rPr>
        <w:t xml:space="preserve"> ص 5 - 6</w:t>
      </w:r>
    </w:p>
  </w:footnote>
  <w:footnote w:id="73">
    <w:p w14:paraId="7F71F3D1" w14:textId="77777777" w:rsidR="00EC79FB" w:rsidRPr="001175D1" w:rsidRDefault="00EC79FB" w:rsidP="00EC79FB">
      <w:pPr>
        <w:pStyle w:val="FootnoteText"/>
        <w:rPr>
          <w:rFonts w:asciiTheme="minorBidi" w:hAnsiTheme="minorBidi" w:cstheme="minorBidi"/>
          <w:sz w:val="24"/>
          <w:szCs w:val="24"/>
          <w:lang w:bidi="ar-EG"/>
        </w:rPr>
      </w:pPr>
      <w:r w:rsidRPr="001175D1">
        <w:rPr>
          <w:rStyle w:val="FootnoteReference"/>
          <w:rFonts w:asciiTheme="minorBidi" w:eastAsiaTheme="majorEastAsia" w:hAnsiTheme="minorBidi" w:cstheme="minorBidi"/>
          <w:sz w:val="24"/>
          <w:szCs w:val="24"/>
        </w:rPr>
        <w:footnoteRef/>
      </w:r>
      <w:r w:rsidRPr="001175D1">
        <w:rPr>
          <w:rFonts w:asciiTheme="minorBidi" w:hAnsiTheme="minorBidi" w:cstheme="minorBidi"/>
          <w:sz w:val="24"/>
          <w:szCs w:val="24"/>
          <w:rtl/>
        </w:rPr>
        <w:t xml:space="preserve"> </w:t>
      </w:r>
      <w:r w:rsidRPr="001175D1">
        <w:rPr>
          <w:rFonts w:asciiTheme="minorBidi" w:hAnsiTheme="minorBidi" w:cstheme="minorBidi"/>
          <w:sz w:val="24"/>
          <w:szCs w:val="24"/>
          <w:rtl/>
          <w:lang w:bidi="ar-EG"/>
        </w:rPr>
        <w:t xml:space="preserve">وزاره الاتصالات وتكنولوجيا المعلومات </w:t>
      </w:r>
    </w:p>
  </w:footnote>
  <w:footnote w:id="74">
    <w:p w14:paraId="51A3A617" w14:textId="77777777" w:rsidR="00EC79FB" w:rsidRPr="001175D1" w:rsidRDefault="00EC79FB" w:rsidP="00EC79FB">
      <w:pPr>
        <w:pStyle w:val="FootnoteText"/>
        <w:rPr>
          <w:rFonts w:asciiTheme="minorBidi" w:hAnsiTheme="minorBidi" w:cstheme="minorBidi"/>
          <w:sz w:val="24"/>
          <w:szCs w:val="24"/>
          <w:lang w:bidi="ar-EG"/>
        </w:rPr>
      </w:pPr>
      <w:r w:rsidRPr="001175D1">
        <w:rPr>
          <w:rStyle w:val="FootnoteReference"/>
          <w:rFonts w:asciiTheme="minorBidi" w:eastAsiaTheme="majorEastAsia" w:hAnsiTheme="minorBidi" w:cstheme="minorBidi"/>
          <w:sz w:val="24"/>
          <w:szCs w:val="24"/>
        </w:rPr>
        <w:footnoteRef/>
      </w:r>
      <w:r w:rsidRPr="001175D1">
        <w:rPr>
          <w:rFonts w:asciiTheme="minorBidi" w:hAnsiTheme="minorBidi" w:cstheme="minorBidi"/>
          <w:sz w:val="24"/>
          <w:szCs w:val="24"/>
          <w:rtl/>
        </w:rPr>
        <w:t xml:space="preserve"> </w:t>
      </w:r>
      <w:r w:rsidRPr="001175D1">
        <w:rPr>
          <w:rFonts w:asciiTheme="minorBidi" w:hAnsiTheme="minorBidi" w:cstheme="minorBidi"/>
          <w:sz w:val="24"/>
          <w:szCs w:val="24"/>
          <w:rtl/>
          <w:lang w:bidi="ar-EG"/>
        </w:rPr>
        <w:t xml:space="preserve">المركز المصرى للفكر والدراسات الاستراتيجيه -مرجع سبق ذكره </w:t>
      </w:r>
    </w:p>
    <w:p w14:paraId="0E27A24A" w14:textId="77777777" w:rsidR="00EC79FB" w:rsidRPr="00F80F71" w:rsidRDefault="00EC79FB" w:rsidP="00EC79FB">
      <w:pPr>
        <w:pStyle w:val="FootnoteText"/>
        <w:rPr>
          <w:rFonts w:ascii="Arial" w:hAnsi="Arial" w:cs="Arial"/>
          <w:sz w:val="24"/>
          <w:szCs w:val="24"/>
          <w:lang w:bidi="ar-EG"/>
        </w:rPr>
      </w:pPr>
    </w:p>
  </w:footnote>
  <w:footnote w:id="75">
    <w:p w14:paraId="2189B3DF" w14:textId="77777777" w:rsidR="00EC79FB" w:rsidRPr="00D3211C" w:rsidRDefault="00EC79FB" w:rsidP="00EC79FB">
      <w:pPr>
        <w:pStyle w:val="FootnoteText"/>
        <w:rPr>
          <w:rFonts w:asciiTheme="minorBidi" w:hAnsiTheme="minorBidi" w:cstheme="minorBidi"/>
          <w:sz w:val="24"/>
          <w:szCs w:val="24"/>
          <w:lang w:bidi="ar-EG"/>
        </w:rPr>
      </w:pPr>
      <w:r w:rsidRPr="00D3211C">
        <w:rPr>
          <w:rStyle w:val="FootnoteReference"/>
          <w:rFonts w:asciiTheme="minorBidi" w:eastAsiaTheme="majorEastAsia" w:hAnsiTheme="minorBidi" w:cstheme="minorBidi"/>
          <w:sz w:val="24"/>
          <w:szCs w:val="24"/>
        </w:rPr>
        <w:footnoteRef/>
      </w:r>
      <w:r w:rsidRPr="00D3211C">
        <w:rPr>
          <w:rFonts w:asciiTheme="minorBidi" w:hAnsiTheme="minorBidi" w:cstheme="minorBidi"/>
          <w:sz w:val="24"/>
          <w:szCs w:val="24"/>
          <w:rtl/>
        </w:rPr>
        <w:t xml:space="preserve"> </w:t>
      </w:r>
      <w:bookmarkStart w:id="43" w:name="_Hlk73413867"/>
      <w:r w:rsidRPr="00D3211C">
        <w:rPr>
          <w:rFonts w:asciiTheme="minorBidi" w:hAnsiTheme="minorBidi" w:cstheme="minorBidi"/>
          <w:sz w:val="24"/>
          <w:szCs w:val="24"/>
          <w:rtl/>
          <w:lang w:bidi="ar-EG"/>
        </w:rPr>
        <w:t xml:space="preserve">المركز المصرى للفكر والدراسات الاستراتيجيه -مرجع سبق ذكره </w:t>
      </w:r>
      <w:bookmarkEnd w:id="43"/>
    </w:p>
  </w:footnote>
  <w:footnote w:id="76">
    <w:p w14:paraId="3AC63453" w14:textId="77777777" w:rsidR="00EC79FB" w:rsidRPr="00D3211C" w:rsidRDefault="00EC79FB" w:rsidP="00EC79FB">
      <w:pPr>
        <w:pStyle w:val="FootnoteText"/>
        <w:rPr>
          <w:rFonts w:asciiTheme="minorBidi" w:hAnsiTheme="minorBidi" w:cstheme="minorBidi"/>
          <w:sz w:val="24"/>
          <w:szCs w:val="24"/>
          <w:lang w:bidi="ar-EG"/>
        </w:rPr>
      </w:pPr>
      <w:r w:rsidRPr="00D3211C">
        <w:rPr>
          <w:rStyle w:val="FootnoteReference"/>
          <w:rFonts w:asciiTheme="minorBidi" w:eastAsiaTheme="majorEastAsia" w:hAnsiTheme="minorBidi" w:cstheme="minorBidi"/>
          <w:sz w:val="24"/>
          <w:szCs w:val="24"/>
        </w:rPr>
        <w:footnoteRef/>
      </w:r>
      <w:r w:rsidRPr="00D3211C">
        <w:rPr>
          <w:rFonts w:asciiTheme="minorBidi" w:hAnsiTheme="minorBidi" w:cstheme="minorBidi"/>
          <w:sz w:val="24"/>
          <w:szCs w:val="24"/>
          <w:rtl/>
        </w:rPr>
        <w:t xml:space="preserve"> </w:t>
      </w:r>
      <w:bookmarkStart w:id="44" w:name="_Hlk73414035"/>
      <w:r w:rsidRPr="00D3211C">
        <w:rPr>
          <w:rFonts w:asciiTheme="minorBidi" w:hAnsiTheme="minorBidi" w:cstheme="minorBidi"/>
          <w:sz w:val="24"/>
          <w:szCs w:val="24"/>
          <w:rtl/>
          <w:lang w:bidi="ar-EG"/>
        </w:rPr>
        <w:t xml:space="preserve">الهيئه العامه للاستعلامات -مقال بتاريخ 15 يونيو 2020 </w:t>
      </w:r>
    </w:p>
    <w:bookmarkEnd w:id="44"/>
  </w:footnote>
  <w:footnote w:id="77">
    <w:p w14:paraId="60D22479" w14:textId="77777777" w:rsidR="00EC79FB" w:rsidRPr="00D3211C" w:rsidRDefault="00EC79FB" w:rsidP="00EC79FB">
      <w:pPr>
        <w:pStyle w:val="FootnoteText"/>
        <w:rPr>
          <w:rFonts w:asciiTheme="minorBidi" w:hAnsiTheme="minorBidi" w:cstheme="minorBidi"/>
          <w:sz w:val="24"/>
          <w:szCs w:val="24"/>
          <w:lang w:bidi="ar-EG"/>
        </w:rPr>
      </w:pPr>
      <w:r w:rsidRPr="00D3211C">
        <w:rPr>
          <w:rStyle w:val="FootnoteReference"/>
          <w:rFonts w:asciiTheme="minorBidi" w:eastAsiaTheme="majorEastAsia" w:hAnsiTheme="minorBidi" w:cstheme="minorBidi"/>
          <w:sz w:val="24"/>
          <w:szCs w:val="24"/>
        </w:rPr>
        <w:footnoteRef/>
      </w:r>
      <w:r w:rsidRPr="00D3211C">
        <w:rPr>
          <w:rFonts w:asciiTheme="minorBidi" w:hAnsiTheme="minorBidi" w:cstheme="minorBidi"/>
          <w:sz w:val="24"/>
          <w:szCs w:val="24"/>
          <w:rtl/>
        </w:rPr>
        <w:t xml:space="preserve"> </w:t>
      </w:r>
      <w:bookmarkStart w:id="45" w:name="_Hlk73413976"/>
      <w:r w:rsidRPr="00D3211C">
        <w:rPr>
          <w:rFonts w:asciiTheme="minorBidi" w:hAnsiTheme="minorBidi" w:cstheme="minorBidi"/>
          <w:sz w:val="24"/>
          <w:szCs w:val="24"/>
          <w:rtl/>
          <w:lang w:bidi="ar-EG"/>
        </w:rPr>
        <w:t>المركز المصرى للفكر والدراسات الاستراتيجيه -مرجع سبق ذكره</w:t>
      </w:r>
      <w:bookmarkEnd w:id="45"/>
    </w:p>
  </w:footnote>
  <w:footnote w:id="78">
    <w:p w14:paraId="78CE2B5E" w14:textId="77777777" w:rsidR="00EC79FB" w:rsidRPr="00D3211C" w:rsidRDefault="00EC79FB" w:rsidP="00EC79FB">
      <w:pPr>
        <w:pStyle w:val="FootnoteText"/>
        <w:rPr>
          <w:rFonts w:asciiTheme="minorBidi" w:hAnsiTheme="minorBidi" w:cstheme="minorBidi"/>
          <w:sz w:val="24"/>
          <w:szCs w:val="24"/>
          <w:lang w:bidi="ar-EG"/>
        </w:rPr>
      </w:pPr>
      <w:r w:rsidRPr="00D3211C">
        <w:rPr>
          <w:rStyle w:val="FootnoteReference"/>
          <w:rFonts w:asciiTheme="minorBidi" w:eastAsiaTheme="majorEastAsia" w:hAnsiTheme="minorBidi" w:cstheme="minorBidi"/>
          <w:sz w:val="24"/>
          <w:szCs w:val="24"/>
        </w:rPr>
        <w:footnoteRef/>
      </w:r>
      <w:r w:rsidRPr="00D3211C">
        <w:rPr>
          <w:rFonts w:asciiTheme="minorBidi" w:hAnsiTheme="minorBidi" w:cstheme="minorBidi"/>
          <w:sz w:val="24"/>
          <w:szCs w:val="24"/>
          <w:rtl/>
        </w:rPr>
        <w:t xml:space="preserve"> </w:t>
      </w:r>
      <w:r w:rsidRPr="00D3211C">
        <w:rPr>
          <w:rFonts w:asciiTheme="minorBidi" w:hAnsiTheme="minorBidi" w:cstheme="minorBidi"/>
          <w:sz w:val="24"/>
          <w:szCs w:val="24"/>
          <w:rtl/>
          <w:lang w:bidi="ar-EG"/>
        </w:rPr>
        <w:t>المركز المصرى للفكر والدراسات الاستراتيجيه -مرجع سبق ذكره</w:t>
      </w:r>
    </w:p>
  </w:footnote>
  <w:footnote w:id="79">
    <w:p w14:paraId="1862A731" w14:textId="0C077966" w:rsidR="00EC79FB" w:rsidRPr="007923B4" w:rsidRDefault="00EC79FB" w:rsidP="00EC79FB">
      <w:pPr>
        <w:pStyle w:val="FootnoteText"/>
        <w:rPr>
          <w:rFonts w:asciiTheme="minorBidi" w:hAnsiTheme="minorBidi" w:cstheme="minorBidi"/>
          <w:sz w:val="24"/>
          <w:szCs w:val="24"/>
          <w:lang w:bidi="ar-EG"/>
        </w:rPr>
      </w:pPr>
      <w:r w:rsidRPr="007923B4">
        <w:rPr>
          <w:rStyle w:val="FootnoteReference"/>
          <w:rFonts w:asciiTheme="minorBidi" w:eastAsiaTheme="majorEastAsia" w:hAnsiTheme="minorBidi" w:cstheme="minorBidi"/>
          <w:sz w:val="24"/>
          <w:szCs w:val="24"/>
        </w:rPr>
        <w:footnoteRef/>
      </w:r>
      <w:r w:rsidRPr="007923B4">
        <w:rPr>
          <w:rFonts w:asciiTheme="minorBidi" w:hAnsiTheme="minorBidi" w:cstheme="minorBidi"/>
          <w:sz w:val="24"/>
          <w:szCs w:val="24"/>
          <w:rtl/>
        </w:rPr>
        <w:t xml:space="preserve"> شكل رقم (3) حصاد قطاع الاتصالات وتكنولوجيا المعلومات عام 2020 -رئاسة مجلس الوزراء </w:t>
      </w:r>
    </w:p>
  </w:footnote>
  <w:footnote w:id="80">
    <w:p w14:paraId="1BB4C7F6" w14:textId="77777777" w:rsidR="00EC79FB" w:rsidRPr="007923B4" w:rsidRDefault="00EC79FB" w:rsidP="00EC79FB">
      <w:pPr>
        <w:pStyle w:val="FootnoteText"/>
        <w:rPr>
          <w:rFonts w:asciiTheme="minorBidi" w:hAnsiTheme="minorBidi" w:cstheme="minorBidi"/>
          <w:sz w:val="24"/>
          <w:szCs w:val="24"/>
        </w:rPr>
      </w:pPr>
      <w:r w:rsidRPr="007923B4">
        <w:rPr>
          <w:rStyle w:val="FootnoteReference"/>
          <w:rFonts w:asciiTheme="minorBidi" w:eastAsiaTheme="majorEastAsia" w:hAnsiTheme="minorBidi" w:cstheme="minorBidi"/>
          <w:sz w:val="24"/>
          <w:szCs w:val="24"/>
        </w:rPr>
        <w:footnoteRef/>
      </w:r>
      <w:r w:rsidRPr="007923B4">
        <w:rPr>
          <w:rFonts w:asciiTheme="minorBidi" w:hAnsiTheme="minorBidi" w:cstheme="minorBidi"/>
          <w:sz w:val="24"/>
          <w:szCs w:val="24"/>
          <w:rtl/>
        </w:rPr>
        <w:t xml:space="preserve">  صحيفه اليوم السابع  مقال بتاريخ 29 سبتمبر 2020 </w:t>
      </w:r>
    </w:p>
  </w:footnote>
  <w:footnote w:id="81">
    <w:p w14:paraId="0167F4F3" w14:textId="73400C9B" w:rsidR="00EC79FB" w:rsidRDefault="00EC79FB" w:rsidP="00EC79FB">
      <w:pPr>
        <w:pStyle w:val="FootnoteText"/>
      </w:pPr>
      <w:r>
        <w:rPr>
          <w:rStyle w:val="FootnoteReference"/>
          <w:rFonts w:eastAsiaTheme="majorEastAsia"/>
        </w:rPr>
        <w:footnoteRef/>
      </w:r>
      <w:r>
        <w:rPr>
          <w:rtl/>
        </w:rPr>
        <w:t xml:space="preserve"> </w:t>
      </w:r>
      <w:r>
        <w:rPr>
          <w:rFonts w:hint="cs"/>
          <w:rtl/>
        </w:rPr>
        <w:t>شكل رقم (4) يوضح حجم تدفقات الاستثمار الأجنبي المباشر الى مصر _</w:t>
      </w:r>
      <w:r w:rsidR="008F54CF">
        <w:rPr>
          <w:rFonts w:hint="cs"/>
          <w:rtl/>
        </w:rPr>
        <w:t xml:space="preserve"> </w:t>
      </w:r>
      <w:r>
        <w:rPr>
          <w:rFonts w:hint="cs"/>
          <w:rtl/>
        </w:rPr>
        <w:t xml:space="preserve">البنك المركزى المصرى </w:t>
      </w:r>
    </w:p>
  </w:footnote>
  <w:footnote w:id="82">
    <w:p w14:paraId="6E1CE4BB" w14:textId="77777777" w:rsidR="001F2361" w:rsidRPr="00F80F71" w:rsidRDefault="001F2361" w:rsidP="001F2361">
      <w:pPr>
        <w:rPr>
          <w:rFonts w:ascii="Arial" w:hAnsi="Arial" w:cs="Arial"/>
          <w:lang w:bidi="ar-EG"/>
        </w:rPr>
      </w:pPr>
      <w:r w:rsidRPr="00F80F71">
        <w:rPr>
          <w:rStyle w:val="FootnoteReference"/>
          <w:rFonts w:ascii="Arial" w:hAnsi="Arial" w:cs="Arial"/>
        </w:rPr>
        <w:footnoteRef/>
      </w:r>
      <w:r w:rsidRPr="00F80F71">
        <w:rPr>
          <w:rFonts w:ascii="Arial" w:hAnsi="Arial" w:cs="Arial"/>
          <w:rtl/>
        </w:rPr>
        <w:t xml:space="preserve">  دكتور / فريد أحمد قبلان -</w:t>
      </w:r>
      <w:r w:rsidRPr="00F80F71">
        <w:rPr>
          <w:rFonts w:ascii="Arial" w:hAnsi="Arial" w:cs="Arial"/>
          <w:rtl/>
          <w:lang w:bidi="ar-EG"/>
        </w:rPr>
        <w:t xml:space="preserve">الاستثمار الأجنبي المباشر في الدول العربية الواقع والتحديات – دراسة مقارنة كوريا الجنوبية -ماليزيا -المكسيك- مصر - الأردن -تونس-البحرين . دار النهضة العربية -الطبعة الأولى  2008 ص325-326 </w:t>
      </w:r>
    </w:p>
  </w:footnote>
  <w:footnote w:id="83">
    <w:p w14:paraId="657FC1EF" w14:textId="77777777" w:rsidR="001F2361" w:rsidRPr="00F80F71" w:rsidRDefault="001F2361" w:rsidP="001F2361">
      <w:pPr>
        <w:pStyle w:val="FootnoteText"/>
        <w:rPr>
          <w:rFonts w:ascii="Arial" w:hAnsi="Arial" w:cs="Arial"/>
          <w:sz w:val="24"/>
          <w:szCs w:val="24"/>
          <w:rtl/>
          <w:lang w:bidi="ar-EG"/>
        </w:rPr>
      </w:pPr>
      <w:r w:rsidRPr="00F80F71">
        <w:rPr>
          <w:rStyle w:val="FootnoteReference"/>
          <w:rFonts w:ascii="Arial" w:eastAsiaTheme="majorEastAsia" w:hAnsi="Arial" w:cs="Arial"/>
          <w:sz w:val="24"/>
          <w:szCs w:val="24"/>
        </w:rPr>
        <w:footnoteRef/>
      </w:r>
      <w:r w:rsidRPr="00F80F71">
        <w:rPr>
          <w:rFonts w:ascii="Arial" w:hAnsi="Arial" w:cs="Arial"/>
          <w:sz w:val="24"/>
          <w:szCs w:val="24"/>
          <w:rtl/>
        </w:rPr>
        <w:t xml:space="preserve"> </w:t>
      </w:r>
      <w:r w:rsidRPr="00F80F71">
        <w:rPr>
          <w:rFonts w:ascii="Arial" w:hAnsi="Arial" w:cs="Arial"/>
          <w:sz w:val="24"/>
          <w:szCs w:val="24"/>
          <w:rtl/>
          <w:lang w:bidi="ar-EG"/>
        </w:rPr>
        <w:t xml:space="preserve">جريده الشروق مقال بتاريخ 19 يناير 2019  ويمكن الاستدلال عليه من الرابط الاتى </w:t>
      </w:r>
    </w:p>
    <w:p w14:paraId="713FCC28" w14:textId="77777777" w:rsidR="001F2361" w:rsidRPr="00F80F71" w:rsidRDefault="001F132F" w:rsidP="001F2361">
      <w:pPr>
        <w:pStyle w:val="FootnoteText"/>
        <w:rPr>
          <w:rFonts w:ascii="Arial" w:hAnsi="Arial" w:cs="Arial"/>
          <w:sz w:val="24"/>
          <w:szCs w:val="24"/>
          <w:rtl/>
          <w:lang w:bidi="ar-EG"/>
        </w:rPr>
      </w:pPr>
      <w:hyperlink r:id="rId2" w:history="1">
        <w:r w:rsidR="001F2361" w:rsidRPr="00F80F71">
          <w:rPr>
            <w:rStyle w:val="Hyperlink"/>
            <w:rFonts w:ascii="Arial" w:hAnsi="Arial" w:cs="Arial"/>
            <w:sz w:val="24"/>
            <w:szCs w:val="24"/>
            <w:lang w:bidi="ar-EG"/>
          </w:rPr>
          <w:t>https://www.shorouknews.com/news/view.aspx?cdate=19012019&amp;id=90739710-8beb-484f-aa94-09cd769275a1</w:t>
        </w:r>
      </w:hyperlink>
    </w:p>
    <w:p w14:paraId="37880EAC" w14:textId="77777777" w:rsidR="001F2361" w:rsidRPr="00F80F71" w:rsidRDefault="001F2361" w:rsidP="001F2361">
      <w:pPr>
        <w:pStyle w:val="FootnoteText"/>
        <w:rPr>
          <w:rFonts w:ascii="Arial" w:hAnsi="Arial" w:cs="Arial"/>
          <w:sz w:val="24"/>
          <w:szCs w:val="24"/>
          <w:lang w:bidi="ar-EG"/>
        </w:rPr>
      </w:pPr>
    </w:p>
  </w:footnote>
  <w:footnote w:id="84">
    <w:p w14:paraId="7FFA667A" w14:textId="47EC182F" w:rsidR="00554827" w:rsidRPr="00554827" w:rsidRDefault="00554827" w:rsidP="00554827">
      <w:pPr>
        <w:pStyle w:val="FootnoteText"/>
        <w:rPr>
          <w:rFonts w:ascii="Arial" w:hAnsi="Arial" w:cs="Arial"/>
          <w:sz w:val="24"/>
          <w:szCs w:val="24"/>
          <w:lang w:bidi="ar-EG"/>
        </w:rPr>
      </w:pPr>
      <w:r>
        <w:rPr>
          <w:rStyle w:val="FootnoteReference"/>
        </w:rPr>
        <w:footnoteRef/>
      </w:r>
      <w:r>
        <w:rPr>
          <w:rtl/>
        </w:rPr>
        <w:t xml:space="preserve"> </w:t>
      </w:r>
      <w:r w:rsidRPr="00F80F71">
        <w:rPr>
          <w:rFonts w:ascii="Arial" w:hAnsi="Arial" w:cs="Arial"/>
          <w:sz w:val="24"/>
          <w:szCs w:val="24"/>
          <w:rtl/>
          <w:lang w:bidi="ar-EG"/>
        </w:rPr>
        <w:t xml:space="preserve">جريده الشروق المرجع السابق </w:t>
      </w:r>
    </w:p>
  </w:footnote>
  <w:footnote w:id="85">
    <w:p w14:paraId="48506256" w14:textId="225CE77E" w:rsidR="00554827" w:rsidRPr="00554827" w:rsidRDefault="00554827" w:rsidP="00554827">
      <w:pPr>
        <w:pStyle w:val="FootnoteText"/>
        <w:rPr>
          <w:rFonts w:ascii="Arial" w:hAnsi="Arial" w:cs="Arial"/>
          <w:sz w:val="24"/>
          <w:szCs w:val="24"/>
          <w:lang w:bidi="ar-EG"/>
        </w:rPr>
      </w:pPr>
      <w:r>
        <w:rPr>
          <w:rStyle w:val="FootnoteReference"/>
        </w:rPr>
        <w:footnoteRef/>
      </w:r>
      <w:r>
        <w:rPr>
          <w:rtl/>
        </w:rPr>
        <w:t xml:space="preserve"> </w:t>
      </w:r>
      <w:r w:rsidRPr="00F80F71">
        <w:rPr>
          <w:rFonts w:ascii="Arial" w:hAnsi="Arial" w:cs="Arial"/>
          <w:sz w:val="24"/>
          <w:szCs w:val="24"/>
          <w:rtl/>
          <w:lang w:bidi="ar-EG"/>
        </w:rPr>
        <w:t xml:space="preserve">جريده الشروق </w:t>
      </w:r>
      <w:r>
        <w:rPr>
          <w:rFonts w:ascii="Arial" w:hAnsi="Arial" w:cs="Arial" w:hint="cs"/>
          <w:sz w:val="24"/>
          <w:szCs w:val="24"/>
          <w:rtl/>
          <w:lang w:bidi="ar-EG"/>
        </w:rPr>
        <w:t xml:space="preserve">مقال بتاريخ 15 أكتوبر 2019 </w:t>
      </w:r>
    </w:p>
  </w:footnote>
  <w:footnote w:id="86">
    <w:p w14:paraId="633B048E" w14:textId="62091A83" w:rsidR="001F2361" w:rsidRPr="00C6788F" w:rsidRDefault="001F2361" w:rsidP="001F2361">
      <w:pPr>
        <w:pStyle w:val="FootnoteText"/>
        <w:rPr>
          <w:lang w:bidi="ar-EG"/>
        </w:rPr>
      </w:pPr>
      <w:r>
        <w:rPr>
          <w:rFonts w:hint="cs"/>
          <w:rtl/>
        </w:rPr>
        <w:t>هبه الله محمود محمد إبراهيم ،</w:t>
      </w:r>
      <w:r w:rsidR="0045344B">
        <w:rPr>
          <w:rFonts w:hint="cs"/>
          <w:rtl/>
        </w:rPr>
        <w:t xml:space="preserve">2010، </w:t>
      </w:r>
      <w:r w:rsidRPr="00C6788F">
        <w:rPr>
          <w:rFonts w:hint="cs"/>
          <w:rtl/>
        </w:rPr>
        <w:t>أبرز  الصعوبات التي تواجه تنمية الاستثمار</w:t>
      </w:r>
      <w:r>
        <w:rPr>
          <w:rFonts w:hint="cs"/>
          <w:rtl/>
          <w:lang w:bidi="ar-EG"/>
        </w:rPr>
        <w:t xml:space="preserve"> ا</w:t>
      </w:r>
      <w:r w:rsidRPr="00C6788F">
        <w:rPr>
          <w:rFonts w:hint="cs"/>
          <w:rtl/>
        </w:rPr>
        <w:t>لأجنبي المباشر في مصر ومقترحات للتغلب عليها</w:t>
      </w:r>
      <w:r>
        <w:rPr>
          <w:rFonts w:hint="cs"/>
          <w:rtl/>
        </w:rPr>
        <w:t xml:space="preserve"> ، رسالة دكتوراه </w:t>
      </w:r>
      <w:r w:rsidR="0045344B">
        <w:rPr>
          <w:rFonts w:hint="cs"/>
          <w:rtl/>
        </w:rPr>
        <w:t>،</w:t>
      </w:r>
      <w:r>
        <w:rPr>
          <w:rFonts w:hint="cs"/>
          <w:rtl/>
        </w:rPr>
        <w:t>كلية الحقوق -جامعة المنصورة -دار المنظومة -بنك المعرفة المصرى ص 1212-1213</w:t>
      </w:r>
    </w:p>
    <w:p w14:paraId="6A2AB3EB" w14:textId="77777777" w:rsidR="001F2361" w:rsidRPr="00C6788F" w:rsidRDefault="001F2361" w:rsidP="001F2361">
      <w:pPr>
        <w:pStyle w:val="FootnoteText"/>
        <w:rPr>
          <w:lang w:bidi="ar-EG"/>
        </w:rPr>
      </w:pPr>
      <w:r w:rsidRPr="00C6788F">
        <w:rPr>
          <w:lang w:bidi="ar-EG"/>
        </w:rPr>
        <w:t> </w:t>
      </w:r>
    </w:p>
    <w:p w14:paraId="034533A3" w14:textId="77777777" w:rsidR="001F2361" w:rsidRPr="00C6788F" w:rsidRDefault="001F2361" w:rsidP="001F2361">
      <w:pPr>
        <w:pStyle w:val="FootnoteText"/>
        <w:rPr>
          <w:lang w:bidi="ar-EG"/>
        </w:rPr>
      </w:pPr>
    </w:p>
  </w:footnote>
  <w:footnote w:id="87">
    <w:p w14:paraId="10DAB1F5" w14:textId="77777777" w:rsidR="001F2361" w:rsidRDefault="001F2361" w:rsidP="001F2361">
      <w:pPr>
        <w:pStyle w:val="FootnoteText"/>
        <w:rPr>
          <w:lang w:bidi="ar-EG"/>
        </w:rPr>
      </w:pPr>
      <w:r>
        <w:rPr>
          <w:rStyle w:val="FootnoteReference"/>
          <w:rFonts w:eastAsiaTheme="majorEastAsia"/>
        </w:rPr>
        <w:footnoteRef/>
      </w:r>
      <w:r>
        <w:rPr>
          <w:rtl/>
        </w:rPr>
        <w:t xml:space="preserve"> </w:t>
      </w:r>
      <w:r>
        <w:rPr>
          <w:rFonts w:hint="cs"/>
          <w:rtl/>
          <w:lang w:bidi="ar-EG"/>
        </w:rPr>
        <w:t xml:space="preserve">هبه الله محمود محمد ، مرجع سبق ذكره ص1208،1209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6192"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03D971"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5824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A1371"/>
    <w:multiLevelType w:val="multilevel"/>
    <w:tmpl w:val="F9E8F516"/>
    <w:lvl w:ilvl="0">
      <w:start w:val="1"/>
      <w:numFmt w:val="decimal"/>
      <w:lvlText w:val="%1."/>
      <w:lvlJc w:val="left"/>
      <w:pPr>
        <w:tabs>
          <w:tab w:val="num" w:pos="2628"/>
        </w:tabs>
        <w:ind w:left="2628" w:hanging="360"/>
      </w:pPr>
    </w:lvl>
    <w:lvl w:ilvl="1" w:tentative="1">
      <w:start w:val="1"/>
      <w:numFmt w:val="decimal"/>
      <w:lvlText w:val="%2."/>
      <w:lvlJc w:val="left"/>
      <w:pPr>
        <w:tabs>
          <w:tab w:val="num" w:pos="3348"/>
        </w:tabs>
        <w:ind w:left="3348" w:hanging="360"/>
      </w:pPr>
    </w:lvl>
    <w:lvl w:ilvl="2" w:tentative="1">
      <w:start w:val="1"/>
      <w:numFmt w:val="decimal"/>
      <w:lvlText w:val="%3."/>
      <w:lvlJc w:val="left"/>
      <w:pPr>
        <w:tabs>
          <w:tab w:val="num" w:pos="4068"/>
        </w:tabs>
        <w:ind w:left="4068" w:hanging="360"/>
      </w:pPr>
    </w:lvl>
    <w:lvl w:ilvl="3" w:tentative="1">
      <w:start w:val="1"/>
      <w:numFmt w:val="decimal"/>
      <w:lvlText w:val="%4."/>
      <w:lvlJc w:val="left"/>
      <w:pPr>
        <w:tabs>
          <w:tab w:val="num" w:pos="4788"/>
        </w:tabs>
        <w:ind w:left="4788" w:hanging="360"/>
      </w:pPr>
    </w:lvl>
    <w:lvl w:ilvl="4" w:tentative="1">
      <w:start w:val="1"/>
      <w:numFmt w:val="decimal"/>
      <w:lvlText w:val="%5."/>
      <w:lvlJc w:val="left"/>
      <w:pPr>
        <w:tabs>
          <w:tab w:val="num" w:pos="5508"/>
        </w:tabs>
        <w:ind w:left="5508" w:hanging="360"/>
      </w:pPr>
    </w:lvl>
    <w:lvl w:ilvl="5" w:tentative="1">
      <w:start w:val="1"/>
      <w:numFmt w:val="decimal"/>
      <w:lvlText w:val="%6."/>
      <w:lvlJc w:val="left"/>
      <w:pPr>
        <w:tabs>
          <w:tab w:val="num" w:pos="6228"/>
        </w:tabs>
        <w:ind w:left="6228" w:hanging="360"/>
      </w:pPr>
    </w:lvl>
    <w:lvl w:ilvl="6" w:tentative="1">
      <w:start w:val="1"/>
      <w:numFmt w:val="decimal"/>
      <w:lvlText w:val="%7."/>
      <w:lvlJc w:val="left"/>
      <w:pPr>
        <w:tabs>
          <w:tab w:val="num" w:pos="6948"/>
        </w:tabs>
        <w:ind w:left="6948" w:hanging="360"/>
      </w:pPr>
    </w:lvl>
    <w:lvl w:ilvl="7" w:tentative="1">
      <w:start w:val="1"/>
      <w:numFmt w:val="decimal"/>
      <w:lvlText w:val="%8."/>
      <w:lvlJc w:val="left"/>
      <w:pPr>
        <w:tabs>
          <w:tab w:val="num" w:pos="7668"/>
        </w:tabs>
        <w:ind w:left="7668" w:hanging="360"/>
      </w:pPr>
    </w:lvl>
    <w:lvl w:ilvl="8" w:tentative="1">
      <w:start w:val="1"/>
      <w:numFmt w:val="decimal"/>
      <w:lvlText w:val="%9."/>
      <w:lvlJc w:val="left"/>
      <w:pPr>
        <w:tabs>
          <w:tab w:val="num" w:pos="8388"/>
        </w:tabs>
        <w:ind w:left="8388" w:hanging="360"/>
      </w:pPr>
    </w:lvl>
  </w:abstractNum>
  <w:abstractNum w:abstractNumId="1" w15:restartNumberingAfterBreak="0">
    <w:nsid w:val="17C87F21"/>
    <w:multiLevelType w:val="multilevel"/>
    <w:tmpl w:val="C9D0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C90BE7"/>
    <w:multiLevelType w:val="multilevel"/>
    <w:tmpl w:val="C8EA53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35E313BF"/>
    <w:multiLevelType w:val="hybridMultilevel"/>
    <w:tmpl w:val="A60493D8"/>
    <w:lvl w:ilvl="0" w:tplc="B9407AA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E339DE"/>
    <w:multiLevelType w:val="hybridMultilevel"/>
    <w:tmpl w:val="CCF68A2C"/>
    <w:lvl w:ilvl="0" w:tplc="ECA2AC92">
      <w:start w:val="1"/>
      <w:numFmt w:val="decimal"/>
      <w:lvlText w:val="(%1)"/>
      <w:lvlJc w:val="left"/>
      <w:pPr>
        <w:ind w:left="643"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 w15:restartNumberingAfterBreak="0">
    <w:nsid w:val="3CE55A86"/>
    <w:multiLevelType w:val="hybridMultilevel"/>
    <w:tmpl w:val="015438E4"/>
    <w:lvl w:ilvl="0" w:tplc="41D600DA">
      <w:start w:val="6"/>
      <w:numFmt w:val="bullet"/>
      <w:lvlText w:val="-"/>
      <w:lvlJc w:val="left"/>
      <w:pPr>
        <w:ind w:left="501"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33618A"/>
    <w:multiLevelType w:val="multilevel"/>
    <w:tmpl w:val="8586F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4D6A8B"/>
    <w:multiLevelType w:val="multilevel"/>
    <w:tmpl w:val="2CB80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EC459B"/>
    <w:multiLevelType w:val="hybridMultilevel"/>
    <w:tmpl w:val="B8F2A3F2"/>
    <w:lvl w:ilvl="0" w:tplc="C00E4A0A">
      <w:numFmt w:val="bullet"/>
      <w:lvlText w:val="-"/>
      <w:lvlJc w:val="left"/>
      <w:pPr>
        <w:ind w:left="720" w:hanging="360"/>
      </w:pPr>
      <w:rPr>
        <w:rFonts w:ascii="Times New Roman" w:eastAsia="Times New Roman" w:hAnsi="Times New Roman" w:cs="Times New Roman" w:hint="default"/>
        <w:b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06678B"/>
    <w:multiLevelType w:val="multilevel"/>
    <w:tmpl w:val="280A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9338E7"/>
    <w:multiLevelType w:val="multilevel"/>
    <w:tmpl w:val="C8EA53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352"/>
        </w:tabs>
        <w:ind w:left="1352" w:hanging="360"/>
      </w:pPr>
      <w:rPr>
        <w:rFonts w:ascii="Arial" w:eastAsia="Times New Roman" w:hAnsi="Arial" w:cs="Arial"/>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046B3C"/>
    <w:multiLevelType w:val="multilevel"/>
    <w:tmpl w:val="403EDB4C"/>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25" w15:restartNumberingAfterBreak="0">
    <w:nsid w:val="6A7736DC"/>
    <w:multiLevelType w:val="hybridMultilevel"/>
    <w:tmpl w:val="95BAAB56"/>
    <w:lvl w:ilvl="0" w:tplc="0A4C5A5C">
      <w:start w:val="1"/>
      <w:numFmt w:val="decimal"/>
      <w:lvlText w:val="(%1)"/>
      <w:lvlJc w:val="left"/>
      <w:pPr>
        <w:ind w:left="2279" w:hanging="720"/>
      </w:pPr>
      <w:rPr>
        <w:rFonts w:hint="default"/>
        <w:color w:val="333333"/>
        <w:sz w:val="28"/>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6"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79751C"/>
    <w:multiLevelType w:val="hybridMultilevel"/>
    <w:tmpl w:val="765AE91A"/>
    <w:lvl w:ilvl="0" w:tplc="057A7150">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8" w15:restartNumberingAfterBreak="0">
    <w:nsid w:val="7180035A"/>
    <w:multiLevelType w:val="multilevel"/>
    <w:tmpl w:val="C8EA53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8"/>
  </w:num>
  <w:num w:numId="2">
    <w:abstractNumId w:val="14"/>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2"/>
  </w:num>
  <w:num w:numId="6">
    <w:abstractNumId w:val="19"/>
  </w:num>
  <w:num w:numId="7">
    <w:abstractNumId w:val="31"/>
  </w:num>
  <w:num w:numId="8">
    <w:abstractNumId w:val="3"/>
  </w:num>
  <w:num w:numId="9">
    <w:abstractNumId w:val="8"/>
  </w:num>
  <w:num w:numId="10">
    <w:abstractNumId w:val="13"/>
  </w:num>
  <w:num w:numId="11">
    <w:abstractNumId w:val="26"/>
  </w:num>
  <w:num w:numId="12">
    <w:abstractNumId w:val="6"/>
  </w:num>
  <w:num w:numId="13">
    <w:abstractNumId w:val="4"/>
  </w:num>
  <w:num w:numId="14">
    <w:abstractNumId w:val="30"/>
  </w:num>
  <w:num w:numId="15">
    <w:abstractNumId w:val="16"/>
  </w:num>
  <w:num w:numId="16">
    <w:abstractNumId w:val="7"/>
  </w:num>
  <w:num w:numId="17">
    <w:abstractNumId w:val="22"/>
  </w:num>
  <w:num w:numId="18">
    <w:abstractNumId w:val="5"/>
  </w:num>
  <w:num w:numId="19">
    <w:abstractNumId w:val="29"/>
  </w:num>
  <w:num w:numId="20">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20"/>
  </w:num>
  <w:num w:numId="22">
    <w:abstractNumId w:val="9"/>
  </w:num>
  <w:num w:numId="23">
    <w:abstractNumId w:val="25"/>
  </w:num>
  <w:num w:numId="24">
    <w:abstractNumId w:val="10"/>
  </w:num>
  <w:num w:numId="25">
    <w:abstractNumId w:val="27"/>
  </w:num>
  <w:num w:numId="26">
    <w:abstractNumId w:val="11"/>
  </w:num>
  <w:num w:numId="27">
    <w:abstractNumId w:val="15"/>
  </w:num>
  <w:num w:numId="28">
    <w:abstractNumId w:val="0"/>
  </w:num>
  <w:num w:numId="29">
    <w:abstractNumId w:val="28"/>
  </w:num>
  <w:num w:numId="30">
    <w:abstractNumId w:val="1"/>
  </w:num>
  <w:num w:numId="31">
    <w:abstractNumId w:val="17"/>
  </w:num>
  <w:num w:numId="32">
    <w:abstractNumId w:val="24"/>
  </w:num>
  <w:num w:numId="33">
    <w:abstractNumId w:val="2"/>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65CB"/>
    <w:rsid w:val="000075F1"/>
    <w:rsid w:val="00013AC4"/>
    <w:rsid w:val="000155FB"/>
    <w:rsid w:val="00015C7D"/>
    <w:rsid w:val="000168C7"/>
    <w:rsid w:val="00022E2C"/>
    <w:rsid w:val="00023694"/>
    <w:rsid w:val="00026B34"/>
    <w:rsid w:val="00034DA1"/>
    <w:rsid w:val="00037725"/>
    <w:rsid w:val="00037830"/>
    <w:rsid w:val="0004508A"/>
    <w:rsid w:val="00051E2E"/>
    <w:rsid w:val="00053560"/>
    <w:rsid w:val="00055308"/>
    <w:rsid w:val="00063B4B"/>
    <w:rsid w:val="00073BC4"/>
    <w:rsid w:val="00074E3E"/>
    <w:rsid w:val="0008553E"/>
    <w:rsid w:val="00086687"/>
    <w:rsid w:val="00092708"/>
    <w:rsid w:val="000A5DA2"/>
    <w:rsid w:val="000B3D01"/>
    <w:rsid w:val="000C0218"/>
    <w:rsid w:val="000C12FD"/>
    <w:rsid w:val="000C5848"/>
    <w:rsid w:val="000D218A"/>
    <w:rsid w:val="000D3EFF"/>
    <w:rsid w:val="000D4C72"/>
    <w:rsid w:val="000E09E4"/>
    <w:rsid w:val="000E0BFD"/>
    <w:rsid w:val="000E1C14"/>
    <w:rsid w:val="000E5DBA"/>
    <w:rsid w:val="000F404C"/>
    <w:rsid w:val="000F651D"/>
    <w:rsid w:val="000F7317"/>
    <w:rsid w:val="001004AF"/>
    <w:rsid w:val="00101DA0"/>
    <w:rsid w:val="00101F07"/>
    <w:rsid w:val="00104AE6"/>
    <w:rsid w:val="001106D7"/>
    <w:rsid w:val="00112FA9"/>
    <w:rsid w:val="001175D1"/>
    <w:rsid w:val="001238EB"/>
    <w:rsid w:val="00125EC6"/>
    <w:rsid w:val="0013506F"/>
    <w:rsid w:val="001407C1"/>
    <w:rsid w:val="001421D1"/>
    <w:rsid w:val="001507AE"/>
    <w:rsid w:val="00151006"/>
    <w:rsid w:val="00153F3F"/>
    <w:rsid w:val="001568E3"/>
    <w:rsid w:val="00162772"/>
    <w:rsid w:val="00167E7B"/>
    <w:rsid w:val="00171AE2"/>
    <w:rsid w:val="0017272D"/>
    <w:rsid w:val="00172D74"/>
    <w:rsid w:val="0017302B"/>
    <w:rsid w:val="00175451"/>
    <w:rsid w:val="00176682"/>
    <w:rsid w:val="001811BE"/>
    <w:rsid w:val="00181E8E"/>
    <w:rsid w:val="00183026"/>
    <w:rsid w:val="001833A9"/>
    <w:rsid w:val="00190A67"/>
    <w:rsid w:val="00196A2B"/>
    <w:rsid w:val="001A08E2"/>
    <w:rsid w:val="001A0A0C"/>
    <w:rsid w:val="001A475E"/>
    <w:rsid w:val="001A6070"/>
    <w:rsid w:val="001A61C6"/>
    <w:rsid w:val="001C1FB4"/>
    <w:rsid w:val="001E611B"/>
    <w:rsid w:val="001E7CB5"/>
    <w:rsid w:val="001E7DF3"/>
    <w:rsid w:val="001F132F"/>
    <w:rsid w:val="001F2361"/>
    <w:rsid w:val="001F4909"/>
    <w:rsid w:val="001F71F6"/>
    <w:rsid w:val="00201644"/>
    <w:rsid w:val="002029D5"/>
    <w:rsid w:val="00204B19"/>
    <w:rsid w:val="00204D2E"/>
    <w:rsid w:val="00212F28"/>
    <w:rsid w:val="002242C5"/>
    <w:rsid w:val="00237174"/>
    <w:rsid w:val="00237720"/>
    <w:rsid w:val="00243165"/>
    <w:rsid w:val="00247C71"/>
    <w:rsid w:val="00270DF1"/>
    <w:rsid w:val="00276397"/>
    <w:rsid w:val="002807F2"/>
    <w:rsid w:val="00285557"/>
    <w:rsid w:val="00290087"/>
    <w:rsid w:val="00290C4E"/>
    <w:rsid w:val="002933A1"/>
    <w:rsid w:val="002A5E21"/>
    <w:rsid w:val="002B10B0"/>
    <w:rsid w:val="002C0D4E"/>
    <w:rsid w:val="002C154F"/>
    <w:rsid w:val="002C22D8"/>
    <w:rsid w:val="002C2532"/>
    <w:rsid w:val="002C5985"/>
    <w:rsid w:val="002D1803"/>
    <w:rsid w:val="002E0A68"/>
    <w:rsid w:val="002E1247"/>
    <w:rsid w:val="002F223C"/>
    <w:rsid w:val="003045AE"/>
    <w:rsid w:val="0030491E"/>
    <w:rsid w:val="003121C3"/>
    <w:rsid w:val="003155D4"/>
    <w:rsid w:val="00322689"/>
    <w:rsid w:val="003263F6"/>
    <w:rsid w:val="003276FD"/>
    <w:rsid w:val="00331418"/>
    <w:rsid w:val="0033411B"/>
    <w:rsid w:val="003346B8"/>
    <w:rsid w:val="00334BE9"/>
    <w:rsid w:val="0035505E"/>
    <w:rsid w:val="003551B1"/>
    <w:rsid w:val="00355CF7"/>
    <w:rsid w:val="003579D7"/>
    <w:rsid w:val="00363C8C"/>
    <w:rsid w:val="00364F5B"/>
    <w:rsid w:val="003662C4"/>
    <w:rsid w:val="003714D4"/>
    <w:rsid w:val="00373CDA"/>
    <w:rsid w:val="00377979"/>
    <w:rsid w:val="00387431"/>
    <w:rsid w:val="00390391"/>
    <w:rsid w:val="00392785"/>
    <w:rsid w:val="00395CED"/>
    <w:rsid w:val="003A2048"/>
    <w:rsid w:val="003A61F6"/>
    <w:rsid w:val="003A6883"/>
    <w:rsid w:val="003B24D3"/>
    <w:rsid w:val="003B59E6"/>
    <w:rsid w:val="003C245F"/>
    <w:rsid w:val="003C324D"/>
    <w:rsid w:val="003C4221"/>
    <w:rsid w:val="003C5D66"/>
    <w:rsid w:val="003C6721"/>
    <w:rsid w:val="003C738B"/>
    <w:rsid w:val="003D1BD3"/>
    <w:rsid w:val="003D416E"/>
    <w:rsid w:val="003E037D"/>
    <w:rsid w:val="003E1E59"/>
    <w:rsid w:val="003E3101"/>
    <w:rsid w:val="003E6245"/>
    <w:rsid w:val="003E798A"/>
    <w:rsid w:val="003F2D6C"/>
    <w:rsid w:val="003F73E3"/>
    <w:rsid w:val="00400FDB"/>
    <w:rsid w:val="004054CE"/>
    <w:rsid w:val="004115BD"/>
    <w:rsid w:val="0041368C"/>
    <w:rsid w:val="00420862"/>
    <w:rsid w:val="00421BB7"/>
    <w:rsid w:val="00431DFE"/>
    <w:rsid w:val="004371B9"/>
    <w:rsid w:val="0045173E"/>
    <w:rsid w:val="0045344B"/>
    <w:rsid w:val="00455F1B"/>
    <w:rsid w:val="004618C1"/>
    <w:rsid w:val="00471537"/>
    <w:rsid w:val="00471BD9"/>
    <w:rsid w:val="00474F4A"/>
    <w:rsid w:val="004775B4"/>
    <w:rsid w:val="00491B7F"/>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2192"/>
    <w:rsid w:val="004E5B57"/>
    <w:rsid w:val="004E6BB5"/>
    <w:rsid w:val="004F36B2"/>
    <w:rsid w:val="004F3BC7"/>
    <w:rsid w:val="004F40BF"/>
    <w:rsid w:val="004F7287"/>
    <w:rsid w:val="00514BFD"/>
    <w:rsid w:val="005225FE"/>
    <w:rsid w:val="00523A1B"/>
    <w:rsid w:val="00523B70"/>
    <w:rsid w:val="00530ECF"/>
    <w:rsid w:val="00531F10"/>
    <w:rsid w:val="00543DB1"/>
    <w:rsid w:val="005509FF"/>
    <w:rsid w:val="0055156A"/>
    <w:rsid w:val="00553A86"/>
    <w:rsid w:val="0055421A"/>
    <w:rsid w:val="00554827"/>
    <w:rsid w:val="005564CC"/>
    <w:rsid w:val="00571A22"/>
    <w:rsid w:val="0057272E"/>
    <w:rsid w:val="005752C5"/>
    <w:rsid w:val="00582563"/>
    <w:rsid w:val="00593AC4"/>
    <w:rsid w:val="0059412B"/>
    <w:rsid w:val="005A6AF2"/>
    <w:rsid w:val="005B0479"/>
    <w:rsid w:val="005B55E2"/>
    <w:rsid w:val="005B69D4"/>
    <w:rsid w:val="005B7E4B"/>
    <w:rsid w:val="005C0721"/>
    <w:rsid w:val="005C20D7"/>
    <w:rsid w:val="005C4270"/>
    <w:rsid w:val="005C4A3C"/>
    <w:rsid w:val="005C562E"/>
    <w:rsid w:val="005D120E"/>
    <w:rsid w:val="005D22A5"/>
    <w:rsid w:val="005D546B"/>
    <w:rsid w:val="005D7FA1"/>
    <w:rsid w:val="005E0503"/>
    <w:rsid w:val="005E0D70"/>
    <w:rsid w:val="005F1676"/>
    <w:rsid w:val="005F7179"/>
    <w:rsid w:val="00600B98"/>
    <w:rsid w:val="00601BE9"/>
    <w:rsid w:val="00607755"/>
    <w:rsid w:val="006221A1"/>
    <w:rsid w:val="006254D4"/>
    <w:rsid w:val="00630E46"/>
    <w:rsid w:val="00634FC5"/>
    <w:rsid w:val="00643F6F"/>
    <w:rsid w:val="00661833"/>
    <w:rsid w:val="006776EC"/>
    <w:rsid w:val="00690CCD"/>
    <w:rsid w:val="00692633"/>
    <w:rsid w:val="006967C4"/>
    <w:rsid w:val="006A00E6"/>
    <w:rsid w:val="006B218C"/>
    <w:rsid w:val="006D75BE"/>
    <w:rsid w:val="006E52BE"/>
    <w:rsid w:val="006E6375"/>
    <w:rsid w:val="006E6872"/>
    <w:rsid w:val="006E7579"/>
    <w:rsid w:val="006E7A70"/>
    <w:rsid w:val="006F0BED"/>
    <w:rsid w:val="006F6DC9"/>
    <w:rsid w:val="00705DF1"/>
    <w:rsid w:val="007119CE"/>
    <w:rsid w:val="00713707"/>
    <w:rsid w:val="00714C8A"/>
    <w:rsid w:val="007152A0"/>
    <w:rsid w:val="00717179"/>
    <w:rsid w:val="0072154F"/>
    <w:rsid w:val="00723097"/>
    <w:rsid w:val="00726943"/>
    <w:rsid w:val="00730D85"/>
    <w:rsid w:val="00731839"/>
    <w:rsid w:val="00732BD7"/>
    <w:rsid w:val="007358B0"/>
    <w:rsid w:val="0073756E"/>
    <w:rsid w:val="00744A9C"/>
    <w:rsid w:val="007452C5"/>
    <w:rsid w:val="00750932"/>
    <w:rsid w:val="00752B28"/>
    <w:rsid w:val="00754E4C"/>
    <w:rsid w:val="00761688"/>
    <w:rsid w:val="007673D0"/>
    <w:rsid w:val="00771EBC"/>
    <w:rsid w:val="00771F02"/>
    <w:rsid w:val="00772160"/>
    <w:rsid w:val="00772E9D"/>
    <w:rsid w:val="0077422B"/>
    <w:rsid w:val="00775376"/>
    <w:rsid w:val="0077599A"/>
    <w:rsid w:val="007770D9"/>
    <w:rsid w:val="00786AFC"/>
    <w:rsid w:val="00787EEE"/>
    <w:rsid w:val="007923B4"/>
    <w:rsid w:val="00793E43"/>
    <w:rsid w:val="0079620B"/>
    <w:rsid w:val="007A0D6D"/>
    <w:rsid w:val="007A2DBB"/>
    <w:rsid w:val="007A35DD"/>
    <w:rsid w:val="007A5B62"/>
    <w:rsid w:val="007A6104"/>
    <w:rsid w:val="007A6B85"/>
    <w:rsid w:val="007D05C2"/>
    <w:rsid w:val="007D2712"/>
    <w:rsid w:val="007D2A2C"/>
    <w:rsid w:val="007D3047"/>
    <w:rsid w:val="007D7445"/>
    <w:rsid w:val="007D7525"/>
    <w:rsid w:val="007E3600"/>
    <w:rsid w:val="007E4740"/>
    <w:rsid w:val="007F10F5"/>
    <w:rsid w:val="007F4A69"/>
    <w:rsid w:val="007F5D2E"/>
    <w:rsid w:val="0080388E"/>
    <w:rsid w:val="008220BA"/>
    <w:rsid w:val="00822DF7"/>
    <w:rsid w:val="00826560"/>
    <w:rsid w:val="008276AA"/>
    <w:rsid w:val="00827BC6"/>
    <w:rsid w:val="0083178C"/>
    <w:rsid w:val="00835EE3"/>
    <w:rsid w:val="0084348B"/>
    <w:rsid w:val="0084535A"/>
    <w:rsid w:val="00854147"/>
    <w:rsid w:val="00854BCB"/>
    <w:rsid w:val="00857C7C"/>
    <w:rsid w:val="00862F59"/>
    <w:rsid w:val="00863644"/>
    <w:rsid w:val="00863995"/>
    <w:rsid w:val="0086483E"/>
    <w:rsid w:val="0087476F"/>
    <w:rsid w:val="008805C6"/>
    <w:rsid w:val="0088279D"/>
    <w:rsid w:val="00884EA5"/>
    <w:rsid w:val="00885E97"/>
    <w:rsid w:val="008A29BA"/>
    <w:rsid w:val="008A2F32"/>
    <w:rsid w:val="008C0C79"/>
    <w:rsid w:val="008C3A53"/>
    <w:rsid w:val="008C5C92"/>
    <w:rsid w:val="008D4F20"/>
    <w:rsid w:val="008D5A44"/>
    <w:rsid w:val="008D630D"/>
    <w:rsid w:val="008D6E66"/>
    <w:rsid w:val="008E28F1"/>
    <w:rsid w:val="008E30CF"/>
    <w:rsid w:val="008E581C"/>
    <w:rsid w:val="008F0FCF"/>
    <w:rsid w:val="008F44FF"/>
    <w:rsid w:val="008F54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0C6"/>
    <w:rsid w:val="00935515"/>
    <w:rsid w:val="00937E59"/>
    <w:rsid w:val="009402E6"/>
    <w:rsid w:val="009429A8"/>
    <w:rsid w:val="0095158F"/>
    <w:rsid w:val="00953B5F"/>
    <w:rsid w:val="0095798B"/>
    <w:rsid w:val="00970D92"/>
    <w:rsid w:val="00972D73"/>
    <w:rsid w:val="009754A6"/>
    <w:rsid w:val="009769BF"/>
    <w:rsid w:val="00983E22"/>
    <w:rsid w:val="009845DD"/>
    <w:rsid w:val="00985680"/>
    <w:rsid w:val="009861A4"/>
    <w:rsid w:val="009A344B"/>
    <w:rsid w:val="009A743F"/>
    <w:rsid w:val="009B131C"/>
    <w:rsid w:val="009B4E7C"/>
    <w:rsid w:val="009B66A3"/>
    <w:rsid w:val="009C3335"/>
    <w:rsid w:val="009D0EF2"/>
    <w:rsid w:val="009E7CAE"/>
    <w:rsid w:val="009F499F"/>
    <w:rsid w:val="009F5211"/>
    <w:rsid w:val="009F55F3"/>
    <w:rsid w:val="00A02602"/>
    <w:rsid w:val="00A07156"/>
    <w:rsid w:val="00A142F9"/>
    <w:rsid w:val="00A16360"/>
    <w:rsid w:val="00A22093"/>
    <w:rsid w:val="00A22B17"/>
    <w:rsid w:val="00A255AB"/>
    <w:rsid w:val="00A2756E"/>
    <w:rsid w:val="00A35AF0"/>
    <w:rsid w:val="00A40BEC"/>
    <w:rsid w:val="00A47A9C"/>
    <w:rsid w:val="00A51EAF"/>
    <w:rsid w:val="00A5339B"/>
    <w:rsid w:val="00A53E35"/>
    <w:rsid w:val="00A55423"/>
    <w:rsid w:val="00A66360"/>
    <w:rsid w:val="00A67E4B"/>
    <w:rsid w:val="00A67F92"/>
    <w:rsid w:val="00A73B5D"/>
    <w:rsid w:val="00A74291"/>
    <w:rsid w:val="00A80A4B"/>
    <w:rsid w:val="00A83532"/>
    <w:rsid w:val="00A8424A"/>
    <w:rsid w:val="00A87CD2"/>
    <w:rsid w:val="00A93B09"/>
    <w:rsid w:val="00A9493F"/>
    <w:rsid w:val="00AA706D"/>
    <w:rsid w:val="00AB2591"/>
    <w:rsid w:val="00AB7232"/>
    <w:rsid w:val="00AE7CD3"/>
    <w:rsid w:val="00B005FA"/>
    <w:rsid w:val="00B107DA"/>
    <w:rsid w:val="00B16DC7"/>
    <w:rsid w:val="00B21B8F"/>
    <w:rsid w:val="00B43589"/>
    <w:rsid w:val="00B44038"/>
    <w:rsid w:val="00B548E8"/>
    <w:rsid w:val="00B54F98"/>
    <w:rsid w:val="00B55CA7"/>
    <w:rsid w:val="00B56097"/>
    <w:rsid w:val="00B57F52"/>
    <w:rsid w:val="00B61BF6"/>
    <w:rsid w:val="00B64C42"/>
    <w:rsid w:val="00B719B4"/>
    <w:rsid w:val="00B73154"/>
    <w:rsid w:val="00B754F2"/>
    <w:rsid w:val="00B84349"/>
    <w:rsid w:val="00B854CD"/>
    <w:rsid w:val="00B86E6E"/>
    <w:rsid w:val="00BA268E"/>
    <w:rsid w:val="00BC0C48"/>
    <w:rsid w:val="00BC241C"/>
    <w:rsid w:val="00BD1528"/>
    <w:rsid w:val="00BE60DD"/>
    <w:rsid w:val="00BF06B1"/>
    <w:rsid w:val="00BF4AAD"/>
    <w:rsid w:val="00C014E1"/>
    <w:rsid w:val="00C06385"/>
    <w:rsid w:val="00C12115"/>
    <w:rsid w:val="00C1215E"/>
    <w:rsid w:val="00C1394C"/>
    <w:rsid w:val="00C163F4"/>
    <w:rsid w:val="00C27C4D"/>
    <w:rsid w:val="00C3021D"/>
    <w:rsid w:val="00C31168"/>
    <w:rsid w:val="00C344BF"/>
    <w:rsid w:val="00C36AF9"/>
    <w:rsid w:val="00C42CE6"/>
    <w:rsid w:val="00C50919"/>
    <w:rsid w:val="00C52F92"/>
    <w:rsid w:val="00C54724"/>
    <w:rsid w:val="00C547F6"/>
    <w:rsid w:val="00C562C9"/>
    <w:rsid w:val="00C629F3"/>
    <w:rsid w:val="00C747AF"/>
    <w:rsid w:val="00C76E51"/>
    <w:rsid w:val="00C77D57"/>
    <w:rsid w:val="00C8131E"/>
    <w:rsid w:val="00C8377B"/>
    <w:rsid w:val="00C84F61"/>
    <w:rsid w:val="00C93329"/>
    <w:rsid w:val="00C96DBE"/>
    <w:rsid w:val="00CA42ED"/>
    <w:rsid w:val="00CA4468"/>
    <w:rsid w:val="00CB15DA"/>
    <w:rsid w:val="00CB3BD1"/>
    <w:rsid w:val="00CC13A8"/>
    <w:rsid w:val="00CC4900"/>
    <w:rsid w:val="00CC66EA"/>
    <w:rsid w:val="00CD1DE8"/>
    <w:rsid w:val="00CD252D"/>
    <w:rsid w:val="00CD3D5F"/>
    <w:rsid w:val="00CE7C26"/>
    <w:rsid w:val="00CF42C0"/>
    <w:rsid w:val="00D03F05"/>
    <w:rsid w:val="00D07075"/>
    <w:rsid w:val="00D11D86"/>
    <w:rsid w:val="00D12F74"/>
    <w:rsid w:val="00D22B48"/>
    <w:rsid w:val="00D25C5F"/>
    <w:rsid w:val="00D31D80"/>
    <w:rsid w:val="00D3211C"/>
    <w:rsid w:val="00D355BE"/>
    <w:rsid w:val="00D52A0B"/>
    <w:rsid w:val="00D621F1"/>
    <w:rsid w:val="00D80556"/>
    <w:rsid w:val="00D83F7A"/>
    <w:rsid w:val="00D85751"/>
    <w:rsid w:val="00D86F79"/>
    <w:rsid w:val="00D923EC"/>
    <w:rsid w:val="00D92C39"/>
    <w:rsid w:val="00D97E7D"/>
    <w:rsid w:val="00DB0A41"/>
    <w:rsid w:val="00DB1487"/>
    <w:rsid w:val="00DB7BE2"/>
    <w:rsid w:val="00DC2A6F"/>
    <w:rsid w:val="00DC32AD"/>
    <w:rsid w:val="00DC7574"/>
    <w:rsid w:val="00DD0F55"/>
    <w:rsid w:val="00DD1638"/>
    <w:rsid w:val="00DE2852"/>
    <w:rsid w:val="00DE46D2"/>
    <w:rsid w:val="00DE4C61"/>
    <w:rsid w:val="00DE5F83"/>
    <w:rsid w:val="00DF042E"/>
    <w:rsid w:val="00DF4A58"/>
    <w:rsid w:val="00DF6020"/>
    <w:rsid w:val="00E028FA"/>
    <w:rsid w:val="00E15956"/>
    <w:rsid w:val="00E236E1"/>
    <w:rsid w:val="00E30340"/>
    <w:rsid w:val="00E34846"/>
    <w:rsid w:val="00E41592"/>
    <w:rsid w:val="00E4390D"/>
    <w:rsid w:val="00E52817"/>
    <w:rsid w:val="00E54602"/>
    <w:rsid w:val="00E54C3C"/>
    <w:rsid w:val="00E62773"/>
    <w:rsid w:val="00E63BD9"/>
    <w:rsid w:val="00E71E0A"/>
    <w:rsid w:val="00E8122B"/>
    <w:rsid w:val="00E844A6"/>
    <w:rsid w:val="00E86364"/>
    <w:rsid w:val="00E95517"/>
    <w:rsid w:val="00E95E07"/>
    <w:rsid w:val="00EA455C"/>
    <w:rsid w:val="00EA4B22"/>
    <w:rsid w:val="00EB0E74"/>
    <w:rsid w:val="00EB1223"/>
    <w:rsid w:val="00EB5246"/>
    <w:rsid w:val="00EB7720"/>
    <w:rsid w:val="00EC12ED"/>
    <w:rsid w:val="00EC1C9F"/>
    <w:rsid w:val="00EC79FB"/>
    <w:rsid w:val="00ED264A"/>
    <w:rsid w:val="00ED5223"/>
    <w:rsid w:val="00ED765F"/>
    <w:rsid w:val="00EE0DCE"/>
    <w:rsid w:val="00EE4F8B"/>
    <w:rsid w:val="00EE5C08"/>
    <w:rsid w:val="00EF3572"/>
    <w:rsid w:val="00F004C1"/>
    <w:rsid w:val="00F00865"/>
    <w:rsid w:val="00F03084"/>
    <w:rsid w:val="00F14232"/>
    <w:rsid w:val="00F205D1"/>
    <w:rsid w:val="00F2117C"/>
    <w:rsid w:val="00F305BF"/>
    <w:rsid w:val="00F35145"/>
    <w:rsid w:val="00F420AF"/>
    <w:rsid w:val="00F559E9"/>
    <w:rsid w:val="00F64105"/>
    <w:rsid w:val="00F73CE3"/>
    <w:rsid w:val="00F81798"/>
    <w:rsid w:val="00F844FF"/>
    <w:rsid w:val="00F85580"/>
    <w:rsid w:val="00F86839"/>
    <w:rsid w:val="00F86CBF"/>
    <w:rsid w:val="00F87686"/>
    <w:rsid w:val="00F91E30"/>
    <w:rsid w:val="00F954F0"/>
    <w:rsid w:val="00F9582D"/>
    <w:rsid w:val="00FA670A"/>
    <w:rsid w:val="00FB615D"/>
    <w:rsid w:val="00FB6410"/>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7A3227E7-F487-CC4E-AB50-D1B664AA7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EC79FB"/>
    <w:pPr>
      <w:spacing w:after="0"/>
    </w:pPr>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EC79FB"/>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C79FB"/>
    <w:rPr>
      <w:rFonts w:ascii="Times New Roman" w:eastAsia="Times New Roman" w:hAnsi="Times New Roman" w:cs="Times New Roman"/>
      <w:sz w:val="20"/>
      <w:szCs w:val="20"/>
    </w:rPr>
  </w:style>
  <w:style w:type="character" w:styleId="FootnoteReference">
    <w:name w:val="footnote reference"/>
    <w:rsid w:val="00EC79FB"/>
    <w:rPr>
      <w:vertAlign w:val="superscript"/>
    </w:rPr>
  </w:style>
  <w:style w:type="paragraph" w:customStyle="1" w:styleId="selectionshareable">
    <w:name w:val="selectionshareable"/>
    <w:basedOn w:val="Normal"/>
    <w:rsid w:val="00EC79FB"/>
    <w:pPr>
      <w:bidi w:val="0"/>
      <w:spacing w:before="100" w:beforeAutospacing="1" w:after="100" w:afterAutospacing="1"/>
    </w:pPr>
    <w:rPr>
      <w:rFonts w:ascii="Times New Roman" w:eastAsia="Times New Roman" w:hAnsi="Times New Roman" w:cs="Times New Roman"/>
      <w:sz w:val="24"/>
      <w:szCs w:val="24"/>
    </w:rPr>
  </w:style>
  <w:style w:type="paragraph" w:customStyle="1" w:styleId="body-1">
    <w:name w:val="body-1"/>
    <w:basedOn w:val="Normal"/>
    <w:rsid w:val="00EC79FB"/>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EC79FB"/>
    <w:rPr>
      <w:b/>
      <w:bCs/>
    </w:rPr>
  </w:style>
  <w:style w:type="character" w:customStyle="1" w:styleId="UnresolvedMention">
    <w:name w:val="Unresolved Mention"/>
    <w:uiPriority w:val="99"/>
    <w:semiHidden/>
    <w:unhideWhenUsed/>
    <w:rsid w:val="00EC79FB"/>
    <w:rPr>
      <w:color w:val="605E5C"/>
      <w:shd w:val="clear" w:color="auto" w:fill="E1DFDD"/>
    </w:rPr>
  </w:style>
  <w:style w:type="paragraph" w:styleId="Caption">
    <w:name w:val="caption"/>
    <w:basedOn w:val="Normal"/>
    <w:next w:val="Normal"/>
    <w:unhideWhenUsed/>
    <w:qFormat/>
    <w:rsid w:val="00EC79FB"/>
    <w:pPr>
      <w:spacing w:after="0"/>
    </w:pPr>
    <w:rPr>
      <w:rFonts w:ascii="Times New Roman" w:eastAsia="Times New Roman" w:hAnsi="Times New Roman" w:cs="Times New Roman"/>
      <w:b/>
      <w:bCs/>
      <w:sz w:val="20"/>
      <w:szCs w:val="20"/>
    </w:rPr>
  </w:style>
  <w:style w:type="paragraph" w:customStyle="1" w:styleId="p1">
    <w:name w:val="p1"/>
    <w:basedOn w:val="Normal"/>
    <w:rsid w:val="00EC79FB"/>
    <w:pPr>
      <w:bidi w:val="0"/>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C79FB"/>
  </w:style>
  <w:style w:type="paragraph" w:styleId="HTMLPreformatted">
    <w:name w:val="HTML Preformatted"/>
    <w:basedOn w:val="Normal"/>
    <w:link w:val="HTMLPreformattedChar"/>
    <w:rsid w:val="00EC79FB"/>
    <w:pPr>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C79FB"/>
    <w:rPr>
      <w:rFonts w:ascii="Courier New" w:eastAsia="Times New Roman" w:hAnsi="Courier New" w:cs="Courier New"/>
      <w:sz w:val="20"/>
      <w:szCs w:val="20"/>
    </w:rPr>
  </w:style>
  <w:style w:type="paragraph" w:styleId="Title">
    <w:name w:val="Title"/>
    <w:basedOn w:val="Normal"/>
    <w:next w:val="Normal"/>
    <w:link w:val="TitleChar"/>
    <w:qFormat/>
    <w:rsid w:val="00EC79FB"/>
    <w:pPr>
      <w:spacing w:before="240" w:after="60"/>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rsid w:val="00EC79FB"/>
    <w:rPr>
      <w:rFonts w:ascii="Calibri Light" w:eastAsia="Times New Roman" w:hAnsi="Calibri Light" w:cs="Times New Roman"/>
      <w:b/>
      <w:bCs/>
      <w:kern w:val="28"/>
      <w:sz w:val="32"/>
      <w:szCs w:val="32"/>
    </w:rPr>
  </w:style>
  <w:style w:type="character" w:styleId="FollowedHyperlink">
    <w:name w:val="FollowedHyperlink"/>
    <w:basedOn w:val="DefaultParagraphFont"/>
    <w:uiPriority w:val="99"/>
    <w:semiHidden/>
    <w:unhideWhenUsed/>
    <w:rsid w:val="00EC79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5958">
      <w:bodyDiv w:val="1"/>
      <w:marLeft w:val="0"/>
      <w:marRight w:val="0"/>
      <w:marTop w:val="0"/>
      <w:marBottom w:val="0"/>
      <w:divBdr>
        <w:top w:val="none" w:sz="0" w:space="0" w:color="auto"/>
        <w:left w:val="none" w:sz="0" w:space="0" w:color="auto"/>
        <w:bottom w:val="none" w:sz="0" w:space="0" w:color="auto"/>
        <w:right w:val="none" w:sz="0" w:space="0" w:color="auto"/>
      </w:divBdr>
    </w:div>
    <w:div w:id="73668891">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934174659">
      <w:bodyDiv w:val="1"/>
      <w:marLeft w:val="0"/>
      <w:marRight w:val="0"/>
      <w:marTop w:val="0"/>
      <w:marBottom w:val="0"/>
      <w:divBdr>
        <w:top w:val="none" w:sz="0" w:space="0" w:color="auto"/>
        <w:left w:val="none" w:sz="0" w:space="0" w:color="auto"/>
        <w:bottom w:val="none" w:sz="0" w:space="0" w:color="auto"/>
        <w:right w:val="none" w:sz="0" w:space="0" w:color="auto"/>
      </w:divBdr>
    </w:div>
    <w:div w:id="1410276208">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52494215">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96940710">
      <w:bodyDiv w:val="1"/>
      <w:marLeft w:val="0"/>
      <w:marRight w:val="0"/>
      <w:marTop w:val="0"/>
      <w:marBottom w:val="0"/>
      <w:divBdr>
        <w:top w:val="none" w:sz="0" w:space="0" w:color="auto"/>
        <w:left w:val="none" w:sz="0" w:space="0" w:color="auto"/>
        <w:bottom w:val="none" w:sz="0" w:space="0" w:color="auto"/>
        <w:right w:val="none" w:sz="0" w:space="0" w:color="auto"/>
      </w:divBdr>
    </w:div>
    <w:div w:id="178480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nshurat.org/taxonomy/term/1078" TargetMode="External"/><Relationship Id="rId18" Type="http://schemas.openxmlformats.org/officeDocument/2006/relationships/hyperlink" Target="https://www.capmas.gov.eg/" TargetMode="External"/><Relationship Id="rId26" Type="http://schemas.openxmlformats.org/officeDocument/2006/relationships/hyperlink" Target="https://www.youm7.com/" TargetMode="External"/><Relationship Id="rId3" Type="http://schemas.openxmlformats.org/officeDocument/2006/relationships/styles" Target="styles.xml"/><Relationship Id="rId21" Type="http://schemas.openxmlformats.org/officeDocument/2006/relationships/hyperlink" Target="https://mcit.gov.eg/a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unescwa.org/ar" TargetMode="External"/><Relationship Id="rId25" Type="http://schemas.openxmlformats.org/officeDocument/2006/relationships/hyperlink" Target="https://www.investinegypt.gov.e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rsal-ngo.org/" TargetMode="External"/><Relationship Id="rId20" Type="http://schemas.openxmlformats.org/officeDocument/2006/relationships/hyperlink" Target="https://www.soutalomma.com/" TargetMode="External"/><Relationship Id="rId29" Type="http://schemas.openxmlformats.org/officeDocument/2006/relationships/hyperlink" Target="https://www.dostor.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unctad.org/"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is.gov.eg/?lang=ar" TargetMode="External"/><Relationship Id="rId23" Type="http://schemas.openxmlformats.org/officeDocument/2006/relationships/hyperlink" Target="https://www.oecd.org/" TargetMode="External"/><Relationship Id="rId28" Type="http://schemas.openxmlformats.org/officeDocument/2006/relationships/hyperlink" Target="https://mped.gov.eg/" TargetMode="External"/><Relationship Id="rId10" Type="http://schemas.openxmlformats.org/officeDocument/2006/relationships/image" Target="media/image3.png"/><Relationship Id="rId19" Type="http://schemas.openxmlformats.org/officeDocument/2006/relationships/hyperlink" Target="https://ar.wikipedia.org"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arsad.ecsstudies.com/" TargetMode="External"/><Relationship Id="rId22" Type="http://schemas.openxmlformats.org/officeDocument/2006/relationships/hyperlink" Target="https://www.imf.org/ar/Home" TargetMode="External"/><Relationship Id="rId27" Type="http://schemas.openxmlformats.org/officeDocument/2006/relationships/hyperlink" Target="https://www.shorouknews.com/" TargetMode="External"/><Relationship Id="rId30" Type="http://schemas.openxmlformats.org/officeDocument/2006/relationships/hyperlink" Target="https://al-aalem.com/"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shorouknews.com/news/view.aspx?cdate=19012019&amp;id=90739710-8beb-484f-aa94-09cd769275a1" TargetMode="External"/><Relationship Id="rId1" Type="http://schemas.openxmlformats.org/officeDocument/2006/relationships/hyperlink" Target="https://marsad.ecsstudies.com/491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87469-990F-4BC1-997D-5BEE73375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15383</Words>
  <Characters>87689</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102867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mervit</cp:lastModifiedBy>
  <cp:revision>2</cp:revision>
  <cp:lastPrinted>2021-06-22T18:12:00Z</cp:lastPrinted>
  <dcterms:created xsi:type="dcterms:W3CDTF">2021-06-24T11:12:00Z</dcterms:created>
  <dcterms:modified xsi:type="dcterms:W3CDTF">2021-06-24T11:12:00Z</dcterms:modified>
</cp:coreProperties>
</file>