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7DE" w:rsidRDefault="004248F5" w:rsidP="0013273F">
      <w:pPr>
        <w:tabs>
          <w:tab w:val="right" w:pos="3828"/>
        </w:tabs>
        <w:bidi w:val="0"/>
        <w:spacing w:after="0" w:line="240" w:lineRule="auto"/>
        <w:jc w:val="center"/>
        <w:rPr>
          <w:rFonts w:ascii="Simplified Arabic" w:hAnsi="Simplified Arabic" w:cs="Simplified Arabic"/>
          <w:bCs/>
          <w:color w:val="000000"/>
          <w:sz w:val="28"/>
          <w:szCs w:val="28"/>
          <w:rtl/>
          <w:lang w:bidi="ar-EG"/>
        </w:rPr>
      </w:pPr>
      <w:r>
        <w:rPr>
          <w:rFonts w:ascii="Simplified Arabic" w:hAnsi="Simplified Arabic" w:cs="Simplified Arabic"/>
          <w:bCs/>
          <w:noProof/>
          <w:color w:val="000000"/>
          <w:sz w:val="28"/>
          <w:szCs w:val="28"/>
          <w:rtl/>
        </w:rPr>
        <w:pict>
          <v:shapetype id="_x0000_t202" coordsize="21600,21600" o:spt="202" path="m,l,21600r21600,l21600,xe">
            <v:stroke joinstyle="miter"/>
            <v:path gradientshapeok="t" o:connecttype="rect"/>
          </v:shapetype>
          <v:shape id="Text Box 4" o:spid="_x0000_s1026" type="#_x0000_t202" style="position:absolute;left:0;text-align:left;margin-left:-12pt;margin-top:3pt;width:426pt;height:694.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" strokecolor="#70ad47" strokeweight="5pt">
            <v:stroke linestyle="thickThin"/>
            <v:shadow color="#868686"/>
            <v:textbox>
              <w:txbxContent>
                <w:p w:rsidR="00135344" w:rsidRPr="001A47DE" w:rsidRDefault="00135344" w:rsidP="001A47DE">
                  <w:pPr>
                    <w:rPr>
                      <w:rtl/>
                    </w:rPr>
                  </w:pPr>
                  <w:r w:rsidRPr="003775E9">
                    <w:rPr>
                      <w:noProof/>
                    </w:rPr>
                    <w:drawing>
                      <wp:inline distT="0" distB="0" distL="0" distR="0">
                        <wp:extent cx="1257300" cy="14097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409700"/>
                                </a:xfrm>
                                <a:prstGeom prst="rect">
                                  <a:avLst/>
                                </a:prstGeom>
                                <a:noFill/>
                                <a:ln>
                                  <a:noFill/>
                                </a:ln>
                              </pic:spPr>
                            </pic:pic>
                          </a:graphicData>
                        </a:graphic>
                      </wp:inline>
                    </w:drawing>
                  </w:r>
                  <w:r>
                    <w:rPr>
                      <w:rFonts w:ascii="Simplified Arabic" w:hAnsi="Simplified Arabic" w:cs="Simplified Arabic" w:hint="cs"/>
                      <w:b/>
                      <w:bCs/>
                      <w:sz w:val="24"/>
                      <w:szCs w:val="24"/>
                      <w:rtl/>
                      <w:lang w:bidi="ar-EG"/>
                    </w:rPr>
                    <w:t xml:space="preserve">                </w:t>
                  </w:r>
                  <w:r w:rsidRPr="00793052">
                    <w:rPr>
                      <w:rFonts w:ascii="Simplified Arabic" w:hAnsi="Simplified Arabic" w:cs="Simplified Arabic"/>
                      <w:b/>
                      <w:bCs/>
                      <w:sz w:val="24"/>
                      <w:szCs w:val="24"/>
                      <w:rtl/>
                      <w:lang w:bidi="ar-EG"/>
                    </w:rPr>
                    <w:t>جمهورية مصر العربية</w:t>
                  </w:r>
                </w:p>
                <w:p w:rsidR="00135344" w:rsidRPr="001A47DE" w:rsidRDefault="00135344" w:rsidP="001A47DE">
                  <w:pPr>
                    <w:jc w:val="center"/>
                    <w:rPr>
                      <w:rFonts w:ascii="Simplified Arabic" w:hAnsi="Simplified Arabic" w:cs="Simplified Arabic"/>
                      <w:b/>
                      <w:bCs/>
                      <w:sz w:val="24"/>
                      <w:szCs w:val="24"/>
                      <w:rtl/>
                      <w:lang w:bidi="ar-EG"/>
                    </w:rPr>
                  </w:pPr>
                  <w:r w:rsidRPr="00793052">
                    <w:rPr>
                      <w:rFonts w:ascii="Simplified Arabic" w:hAnsi="Simplified Arabic" w:cs="Simplified Arabic"/>
                      <w:b/>
                      <w:bCs/>
                      <w:sz w:val="24"/>
                      <w:szCs w:val="24"/>
                      <w:rtl/>
                      <w:lang w:bidi="ar-EG"/>
                    </w:rPr>
                    <w:t>معهد التخطيط القومي</w:t>
                  </w:r>
                </w:p>
                <w:p w:rsidR="00135344" w:rsidRPr="00A50071" w:rsidRDefault="00135344" w:rsidP="009B5470">
                  <w:pPr>
                    <w:spacing w:after="0" w:line="240" w:lineRule="auto"/>
                    <w:jc w:val="center"/>
                    <w:rPr>
                      <w:rFonts w:ascii="Simplified Arabic" w:hAnsi="Simplified Arabic" w:cs="Simplified Arabic"/>
                      <w:sz w:val="44"/>
                      <w:szCs w:val="44"/>
                      <w:rtl/>
                      <w:lang w:bidi="ar-EG"/>
                    </w:rPr>
                  </w:pPr>
                  <w:r w:rsidRPr="00A50071">
                    <w:rPr>
                      <w:rFonts w:ascii="Simplified Arabic" w:hAnsi="Simplified Arabic" w:cs="Simplified Arabic"/>
                      <w:sz w:val="44"/>
                      <w:szCs w:val="44"/>
                      <w:rtl/>
                      <w:lang w:bidi="ar-EG"/>
                    </w:rPr>
                    <w:t>سياس</w:t>
                  </w:r>
                  <w:r w:rsidRPr="00A50071">
                    <w:rPr>
                      <w:rFonts w:ascii="Simplified Arabic" w:hAnsi="Simplified Arabic" w:cs="Simplified Arabic" w:hint="cs"/>
                      <w:sz w:val="44"/>
                      <w:szCs w:val="44"/>
                      <w:rtl/>
                      <w:lang w:bidi="ar-EG"/>
                    </w:rPr>
                    <w:t xml:space="preserve">ات </w:t>
                  </w:r>
                  <w:r w:rsidRPr="00A50071">
                    <w:rPr>
                      <w:rFonts w:ascii="Simplified Arabic" w:hAnsi="Simplified Arabic" w:cs="Simplified Arabic"/>
                      <w:sz w:val="44"/>
                      <w:szCs w:val="44"/>
                      <w:rtl/>
                      <w:lang w:bidi="ar-EG"/>
                    </w:rPr>
                    <w:t xml:space="preserve">سعر الصرف </w:t>
                  </w:r>
                  <w:r w:rsidRPr="00A50071">
                    <w:rPr>
                      <w:rFonts w:ascii="Simplified Arabic" w:hAnsi="Simplified Arabic" w:cs="Simplified Arabic" w:hint="cs"/>
                      <w:sz w:val="44"/>
                      <w:szCs w:val="44"/>
                      <w:rtl/>
                      <w:lang w:bidi="ar-EG"/>
                    </w:rPr>
                    <w:t xml:space="preserve">وأثارها </w:t>
                  </w:r>
                </w:p>
                <w:p w:rsidR="00135344" w:rsidRPr="00A50071" w:rsidRDefault="00135344" w:rsidP="001A47DE">
                  <w:pPr>
                    <w:spacing w:after="0" w:line="240" w:lineRule="auto"/>
                    <w:jc w:val="center"/>
                    <w:rPr>
                      <w:rFonts w:ascii="Simplified Arabic" w:hAnsi="Simplified Arabic" w:cs="Simplified Arabic"/>
                      <w:sz w:val="44"/>
                      <w:szCs w:val="44"/>
                      <w:rtl/>
                      <w:lang w:bidi="ar-EG"/>
                    </w:rPr>
                  </w:pPr>
                  <w:r w:rsidRPr="00A50071">
                    <w:rPr>
                      <w:rFonts w:ascii="Simplified Arabic" w:hAnsi="Simplified Arabic" w:cs="Simplified Arabic" w:hint="cs"/>
                      <w:sz w:val="44"/>
                      <w:szCs w:val="44"/>
                      <w:rtl/>
                      <w:lang w:bidi="ar-EG"/>
                    </w:rPr>
                    <w:t xml:space="preserve">على </w:t>
                  </w:r>
                  <w:r w:rsidRPr="00A50071">
                    <w:rPr>
                      <w:rFonts w:ascii="Simplified Arabic" w:hAnsi="Simplified Arabic" w:cs="Simplified Arabic"/>
                      <w:sz w:val="44"/>
                      <w:szCs w:val="44"/>
                      <w:rtl/>
                      <w:lang w:bidi="ar-EG"/>
                    </w:rPr>
                    <w:t xml:space="preserve">تجارة مصر الخارجية </w:t>
                  </w:r>
                </w:p>
                <w:p w:rsidR="00135344" w:rsidRPr="00A50071" w:rsidRDefault="00135344" w:rsidP="001A47DE">
                  <w:pPr>
                    <w:spacing w:after="0" w:line="240" w:lineRule="auto"/>
                    <w:jc w:val="center"/>
                    <w:rPr>
                      <w:rFonts w:ascii="Simplified Arabic" w:hAnsi="Simplified Arabic" w:cs="Simplified Arabic"/>
                      <w:sz w:val="44"/>
                      <w:szCs w:val="44"/>
                      <w:rtl/>
                      <w:lang w:bidi="ar-EG"/>
                    </w:rPr>
                  </w:pPr>
                  <w:r w:rsidRPr="00A50071">
                    <w:rPr>
                      <w:rFonts w:ascii="Simplified Arabic" w:hAnsi="Simplified Arabic" w:cs="Simplified Arabic"/>
                      <w:sz w:val="44"/>
                      <w:szCs w:val="44"/>
                      <w:rtl/>
                      <w:lang w:bidi="ar-EG"/>
                    </w:rPr>
                    <w:t>(2019:2010)</w:t>
                  </w:r>
                </w:p>
                <w:p w:rsidR="00135344" w:rsidRPr="00C4368B" w:rsidRDefault="00135344" w:rsidP="00E31DF5">
                  <w:pPr>
                    <w:jc w:val="center"/>
                    <w:rPr>
                      <w:rFonts w:ascii="Cambria" w:hAnsi="Cambria" w:cs="Times New Roman"/>
                      <w:b/>
                      <w:bCs/>
                      <w:sz w:val="36"/>
                      <w:szCs w:val="36"/>
                      <w:lang w:bidi="ar-EG"/>
                    </w:rPr>
                  </w:pPr>
                  <w:r w:rsidRPr="00C4368B">
                    <w:rPr>
                      <w:rFonts w:ascii="Cambria" w:hAnsi="Cambria" w:cs="Times New Roman"/>
                      <w:b/>
                      <w:bCs/>
                      <w:sz w:val="36"/>
                      <w:szCs w:val="36"/>
                      <w:lang w:bidi="ar-EG"/>
                    </w:rPr>
                    <w:t>Exchange rate Policies and their</w:t>
                  </w:r>
                </w:p>
                <w:p w:rsidR="00135344" w:rsidRPr="00C4368B" w:rsidRDefault="00135344" w:rsidP="00E31DF5">
                  <w:pPr>
                    <w:jc w:val="center"/>
                    <w:rPr>
                      <w:rFonts w:ascii="Cambria" w:hAnsi="Cambria" w:cs="Times New Roman"/>
                      <w:b/>
                      <w:bCs/>
                      <w:sz w:val="36"/>
                      <w:szCs w:val="36"/>
                      <w:rtl/>
                      <w:lang w:bidi="ar-EG"/>
                    </w:rPr>
                  </w:pPr>
                  <w:r w:rsidRPr="00C4368B">
                    <w:rPr>
                      <w:rFonts w:ascii="Cambria" w:hAnsi="Cambria" w:cs="Times New Roman"/>
                      <w:b/>
                      <w:bCs/>
                      <w:sz w:val="36"/>
                      <w:szCs w:val="36"/>
                      <w:lang w:bidi="ar-EG"/>
                    </w:rPr>
                    <w:t>Implications on Egypt's</w:t>
                  </w:r>
                </w:p>
                <w:p w:rsidR="00135344" w:rsidRPr="00C4368B" w:rsidRDefault="00135344" w:rsidP="001A47DE">
                  <w:pPr>
                    <w:jc w:val="center"/>
                    <w:rPr>
                      <w:rFonts w:ascii="Cambria" w:hAnsi="Cambria" w:cs="Times New Roman"/>
                      <w:b/>
                      <w:bCs/>
                      <w:sz w:val="36"/>
                      <w:szCs w:val="36"/>
                      <w:rtl/>
                      <w:lang w:bidi="ar-EG"/>
                    </w:rPr>
                  </w:pPr>
                  <w:r w:rsidRPr="00C4368B">
                    <w:rPr>
                      <w:rFonts w:ascii="Cambria" w:hAnsi="Cambria" w:cs="Times New Roman"/>
                      <w:b/>
                      <w:bCs/>
                      <w:sz w:val="36"/>
                      <w:szCs w:val="36"/>
                      <w:lang w:bidi="ar-EG"/>
                    </w:rPr>
                    <w:t xml:space="preserve">Foreign Trade – (2010-2019) </w:t>
                  </w:r>
                </w:p>
                <w:p w:rsidR="00135344" w:rsidRPr="007D331F" w:rsidRDefault="00135344" w:rsidP="001A47DE">
                  <w:pPr>
                    <w:jc w:val="center"/>
                    <w:rPr>
                      <w:rFonts w:ascii="Simplified Arabic" w:hAnsi="Simplified Arabic" w:cs="Simplified Arabic"/>
                      <w:sz w:val="36"/>
                      <w:szCs w:val="36"/>
                      <w:rtl/>
                      <w:lang w:bidi="ar-EG"/>
                    </w:rPr>
                  </w:pPr>
                  <w:r w:rsidRPr="007D331F">
                    <w:rPr>
                      <w:rFonts w:ascii="Simplified Arabic" w:hAnsi="Simplified Arabic" w:cs="Simplified Arabic" w:hint="cs"/>
                      <w:sz w:val="36"/>
                      <w:szCs w:val="36"/>
                      <w:rtl/>
                      <w:lang w:bidi="ar-EG"/>
                    </w:rPr>
                    <w:t>إ</w:t>
                  </w:r>
                  <w:r w:rsidRPr="007D331F">
                    <w:rPr>
                      <w:rFonts w:ascii="Simplified Arabic" w:hAnsi="Simplified Arabic" w:cs="Simplified Arabic"/>
                      <w:sz w:val="36"/>
                      <w:szCs w:val="36"/>
                      <w:rtl/>
                      <w:lang w:bidi="ar-EG"/>
                    </w:rPr>
                    <w:t>عداد</w:t>
                  </w:r>
                </w:p>
                <w:p w:rsidR="00135344" w:rsidRPr="00793052" w:rsidRDefault="00135344" w:rsidP="001A47DE">
                  <w:pPr>
                    <w:jc w:val="center"/>
                    <w:rPr>
                      <w:rFonts w:ascii="Simplified Arabic" w:hAnsi="Simplified Arabic" w:cs="Simplified Arabic"/>
                      <w:b/>
                      <w:bCs/>
                      <w:sz w:val="40"/>
                      <w:szCs w:val="40"/>
                      <w:rtl/>
                      <w:lang w:bidi="ar-EG"/>
                    </w:rPr>
                  </w:pPr>
                  <w:r w:rsidRPr="00793052">
                    <w:rPr>
                      <w:rFonts w:ascii="Simplified Arabic" w:hAnsi="Simplified Arabic" w:cs="Simplified Arabic"/>
                      <w:b/>
                      <w:bCs/>
                      <w:sz w:val="40"/>
                      <w:szCs w:val="40"/>
                      <w:rtl/>
                      <w:lang w:bidi="ar-EG"/>
                    </w:rPr>
                    <w:t xml:space="preserve">عايدة محمد </w:t>
                  </w:r>
                  <w:r w:rsidRPr="00793052">
                    <w:rPr>
                      <w:rFonts w:ascii="Simplified Arabic" w:hAnsi="Simplified Arabic" w:cs="Simplified Arabic" w:hint="cs"/>
                      <w:b/>
                      <w:bCs/>
                      <w:sz w:val="40"/>
                      <w:szCs w:val="40"/>
                      <w:rtl/>
                      <w:lang w:bidi="ar-EG"/>
                    </w:rPr>
                    <w:t>عبد الرحم</w:t>
                  </w:r>
                  <w:r w:rsidRPr="00793052">
                    <w:rPr>
                      <w:rFonts w:ascii="Simplified Arabic" w:hAnsi="Simplified Arabic" w:cs="Simplified Arabic" w:hint="eastAsia"/>
                      <w:b/>
                      <w:bCs/>
                      <w:sz w:val="40"/>
                      <w:szCs w:val="40"/>
                      <w:rtl/>
                      <w:lang w:bidi="ar-EG"/>
                    </w:rPr>
                    <w:t>ن</w:t>
                  </w:r>
                  <w:r>
                    <w:rPr>
                      <w:rFonts w:ascii="Simplified Arabic" w:hAnsi="Simplified Arabic" w:cs="Simplified Arabic" w:hint="cs"/>
                      <w:b/>
                      <w:bCs/>
                      <w:sz w:val="40"/>
                      <w:szCs w:val="40"/>
                      <w:rtl/>
                      <w:lang w:bidi="ar-EG"/>
                    </w:rPr>
                    <w:t xml:space="preserve"> خليل</w:t>
                  </w:r>
                </w:p>
                <w:p w:rsidR="00135344" w:rsidRPr="007D331F" w:rsidRDefault="00135344" w:rsidP="001A47DE">
                  <w:pPr>
                    <w:wordWrap w:val="0"/>
                    <w:spacing w:after="0" w:line="240" w:lineRule="auto"/>
                    <w:jc w:val="center"/>
                    <w:rPr>
                      <w:rFonts w:ascii="Simplified Arabic" w:eastAsia="Courier New" w:hAnsi="Simplified Arabic" w:cs="Simplified Arabic"/>
                      <w:bCs/>
                      <w:sz w:val="36"/>
                      <w:szCs w:val="36"/>
                      <w:rtl/>
                    </w:rPr>
                  </w:pPr>
                  <w:r>
                    <w:rPr>
                      <w:rFonts w:ascii="Simplified Arabic" w:eastAsia="Courier New" w:hAnsi="Simplified Arabic" w:cs="Simplified Arabic" w:hint="cs"/>
                      <w:bCs/>
                      <w:sz w:val="36"/>
                      <w:szCs w:val="36"/>
                      <w:rtl/>
                    </w:rPr>
                    <w:t>إ</w:t>
                  </w:r>
                  <w:r w:rsidRPr="007D331F">
                    <w:rPr>
                      <w:rFonts w:ascii="Simplified Arabic" w:eastAsia="Courier New" w:hAnsi="Simplified Arabic" w:cs="Simplified Arabic"/>
                      <w:bCs/>
                      <w:sz w:val="36"/>
                      <w:szCs w:val="36"/>
                      <w:rtl/>
                    </w:rPr>
                    <w:t>شراف</w:t>
                  </w:r>
                </w:p>
                <w:p w:rsidR="00135344" w:rsidRPr="00793052" w:rsidRDefault="00135344" w:rsidP="001A47DE">
                  <w:pPr>
                    <w:jc w:val="center"/>
                    <w:rPr>
                      <w:rFonts w:ascii="Simplified Arabic" w:hAnsi="Simplified Arabic" w:cs="Simplified Arabic"/>
                      <w:b/>
                      <w:bCs/>
                      <w:sz w:val="36"/>
                      <w:szCs w:val="36"/>
                      <w:rtl/>
                      <w:lang w:bidi="ar-EG"/>
                    </w:rPr>
                  </w:pPr>
                  <w:r w:rsidRPr="00793052">
                    <w:rPr>
                      <w:rFonts w:ascii="Simplified Arabic" w:hAnsi="Simplified Arabic" w:cs="Simplified Arabic" w:hint="cs"/>
                      <w:b/>
                      <w:bCs/>
                      <w:sz w:val="36"/>
                      <w:szCs w:val="36"/>
                      <w:rtl/>
                      <w:lang w:bidi="ar-EG"/>
                    </w:rPr>
                    <w:t>الأستاذ الدكتور: حسين صالح</w:t>
                  </w:r>
                </w:p>
                <w:p w:rsidR="00135344" w:rsidRPr="007D331F" w:rsidRDefault="00135344" w:rsidP="001A47DE">
                  <w:pPr>
                    <w:jc w:val="center"/>
                    <w:rPr>
                      <w:rFonts w:ascii="Simplified Arabic" w:hAnsi="Simplified Arabic" w:cs="Simplified Arabic"/>
                      <w:b/>
                      <w:bCs/>
                      <w:sz w:val="36"/>
                      <w:szCs w:val="36"/>
                      <w:rtl/>
                      <w:lang w:bidi="ar-EG"/>
                    </w:rPr>
                  </w:pPr>
                  <w:r w:rsidRPr="007D331F">
                    <w:rPr>
                      <w:rFonts w:ascii="Simplified Arabic" w:hAnsi="Simplified Arabic" w:cs="Simplified Arabic" w:hint="cs"/>
                      <w:b/>
                      <w:bCs/>
                      <w:sz w:val="36"/>
                      <w:szCs w:val="36"/>
                      <w:rtl/>
                      <w:lang w:bidi="ar-EG"/>
                    </w:rPr>
                    <w:t>أستاذ: معهد التخطيط القومي</w:t>
                  </w:r>
                </w:p>
                <w:p w:rsidR="00135344" w:rsidRPr="00793052" w:rsidRDefault="00135344" w:rsidP="001A47DE">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بحث </w:t>
                  </w:r>
                  <w:r w:rsidRPr="00793052">
                    <w:rPr>
                      <w:rFonts w:ascii="Simplified Arabic" w:hAnsi="Simplified Arabic" w:cs="Simplified Arabic" w:hint="cs"/>
                      <w:b/>
                      <w:bCs/>
                      <w:sz w:val="28"/>
                      <w:szCs w:val="28"/>
                      <w:rtl/>
                      <w:lang w:bidi="ar-EG"/>
                    </w:rPr>
                    <w:t>لاستكمال متطلبات</w:t>
                  </w:r>
                </w:p>
                <w:p w:rsidR="00135344" w:rsidRDefault="00135344" w:rsidP="001A47DE">
                  <w:pPr>
                    <w:jc w:val="center"/>
                    <w:rPr>
                      <w:rFonts w:ascii="Simplified Arabic" w:hAnsi="Simplified Arabic" w:cs="Simplified Arabic"/>
                      <w:b/>
                      <w:bCs/>
                      <w:sz w:val="28"/>
                      <w:szCs w:val="28"/>
                      <w:rtl/>
                      <w:lang w:bidi="ar-EG"/>
                    </w:rPr>
                  </w:pPr>
                  <w:r w:rsidRPr="00793052">
                    <w:rPr>
                      <w:rFonts w:ascii="Simplified Arabic" w:hAnsi="Simplified Arabic" w:cs="Simplified Arabic" w:hint="cs"/>
                      <w:b/>
                      <w:bCs/>
                      <w:sz w:val="28"/>
                      <w:szCs w:val="28"/>
                      <w:rtl/>
                      <w:lang w:bidi="ar-EG"/>
                    </w:rPr>
                    <w:t>الحصول على درجة الماجستير المهني " التخطيط للتنمية المستدامة"</w:t>
                  </w:r>
                </w:p>
                <w:p w:rsidR="00135344" w:rsidRDefault="00135344" w:rsidP="001A47DE">
                  <w:pPr>
                    <w:jc w:val="center"/>
                    <w:rPr>
                      <w:rFonts w:ascii="Simplified Arabic" w:hAnsi="Simplified Arabic" w:cs="Simplified Arabic"/>
                      <w:b/>
                      <w:bCs/>
                      <w:sz w:val="28"/>
                      <w:szCs w:val="28"/>
                      <w:rtl/>
                      <w:lang w:bidi="ar-EG"/>
                    </w:rPr>
                  </w:pPr>
                </w:p>
                <w:p w:rsidR="00135344" w:rsidRDefault="00135344" w:rsidP="001A47DE">
                  <w:pPr>
                    <w:jc w:val="center"/>
                    <w:rPr>
                      <w:rFonts w:ascii="Simplified Arabic" w:hAnsi="Simplified Arabic" w:cs="Simplified Arabic"/>
                      <w:b/>
                      <w:bCs/>
                      <w:sz w:val="28"/>
                      <w:szCs w:val="28"/>
                      <w:rtl/>
                      <w:lang w:bidi="ar-EG"/>
                    </w:rPr>
                  </w:pPr>
                  <w:r w:rsidRPr="00793052">
                    <w:rPr>
                      <w:rFonts w:ascii="Simplified Arabic" w:hAnsi="Simplified Arabic" w:cs="Simplified Arabic" w:hint="cs"/>
                      <w:b/>
                      <w:bCs/>
                      <w:sz w:val="28"/>
                      <w:szCs w:val="28"/>
                      <w:rtl/>
                      <w:lang w:bidi="ar-EG"/>
                    </w:rPr>
                    <w:t>2020م</w:t>
                  </w:r>
                </w:p>
                <w:p w:rsidR="00135344" w:rsidRDefault="00135344"/>
              </w:txbxContent>
            </v:textbox>
          </v:shape>
        </w:pict>
      </w: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rtl/>
          <w:lang w:bidi="ar-EG"/>
        </w:rPr>
      </w:pPr>
    </w:p>
    <w:p w:rsidR="001A47DE" w:rsidRDefault="001A47DE" w:rsidP="001A47DE">
      <w:pPr>
        <w:bidi w:val="0"/>
        <w:spacing w:after="0" w:line="240" w:lineRule="auto"/>
        <w:jc w:val="center"/>
        <w:rPr>
          <w:rFonts w:ascii="Simplified Arabic" w:hAnsi="Simplified Arabic" w:cs="Simplified Arabic"/>
          <w:bCs/>
          <w:color w:val="000000"/>
          <w:sz w:val="28"/>
          <w:szCs w:val="28"/>
          <w:lang w:bidi="ar-EG"/>
        </w:rPr>
      </w:pPr>
    </w:p>
    <w:p w:rsidR="001676E2" w:rsidRDefault="001676E2" w:rsidP="001676E2">
      <w:pPr>
        <w:bidi w:val="0"/>
        <w:spacing w:after="0" w:line="240" w:lineRule="auto"/>
        <w:jc w:val="center"/>
        <w:rPr>
          <w:rFonts w:ascii="Simplified Arabic" w:hAnsi="Simplified Arabic" w:cs="Simplified Arabic"/>
          <w:bCs/>
          <w:color w:val="000000"/>
          <w:sz w:val="28"/>
          <w:szCs w:val="28"/>
          <w:lang w:bidi="ar-EG"/>
        </w:rPr>
      </w:pPr>
    </w:p>
    <w:p w:rsidR="001676E2" w:rsidRDefault="001676E2" w:rsidP="001676E2">
      <w:pPr>
        <w:bidi w:val="0"/>
        <w:spacing w:after="0" w:line="240" w:lineRule="auto"/>
        <w:jc w:val="center"/>
        <w:rPr>
          <w:rFonts w:ascii="Simplified Arabic" w:hAnsi="Simplified Arabic" w:cs="Simplified Arabic"/>
          <w:bCs/>
          <w:color w:val="000000"/>
          <w:sz w:val="28"/>
          <w:szCs w:val="28"/>
        </w:rPr>
      </w:pPr>
    </w:p>
    <w:p w:rsidR="005201F2" w:rsidRPr="0063228B" w:rsidRDefault="001676E2" w:rsidP="0063228B">
      <w:pPr>
        <w:jc w:val="center"/>
        <w:rPr>
          <w:rFonts w:ascii="Simplified Arabic" w:hAnsi="Simplified Arabic" w:cs="Simplified Arabic"/>
          <w:b/>
          <w:bCs/>
          <w:sz w:val="40"/>
          <w:szCs w:val="40"/>
          <w:rtl/>
          <w:lang w:bidi="ar-EG"/>
        </w:rPr>
      </w:pPr>
      <w:r w:rsidRPr="0063228B">
        <w:rPr>
          <w:rFonts w:ascii="Simplified Arabic" w:hAnsi="Simplified Arabic" w:cs="Simplified Arabic"/>
          <w:b/>
          <w:bCs/>
          <w:sz w:val="40"/>
          <w:szCs w:val="40"/>
          <w:rtl/>
          <w:lang w:bidi="ar-EG"/>
        </w:rPr>
        <w:t>الشكر والتقدير</w:t>
      </w:r>
    </w:p>
    <w:p w:rsidR="001676E2" w:rsidRPr="00224040" w:rsidRDefault="001676E2" w:rsidP="001676E2">
      <w:pPr>
        <w:jc w:val="center"/>
        <w:outlineLvl w:val="0"/>
        <w:rPr>
          <w:rFonts w:ascii="Times" w:hAnsi="Times"/>
          <w:b/>
          <w:bCs/>
          <w:sz w:val="36"/>
          <w:szCs w:val="36"/>
          <w:rtl/>
        </w:rPr>
      </w:pPr>
    </w:p>
    <w:p w:rsidR="00806519" w:rsidRPr="00A02A01" w:rsidRDefault="00806519" w:rsidP="00806519">
      <w:pPr>
        <w:spacing w:line="360" w:lineRule="auto"/>
        <w:jc w:val="center"/>
        <w:outlineLvl w:val="0"/>
        <w:rPr>
          <w:b/>
          <w:bCs/>
          <w:kern w:val="36"/>
          <w:sz w:val="40"/>
          <w:szCs w:val="40"/>
          <w:rtl/>
        </w:rPr>
      </w:pPr>
      <w:bookmarkStart w:id="0" w:name="_Toc36736248"/>
      <w:bookmarkStart w:id="1" w:name="_Toc37242193"/>
      <w:bookmarkStart w:id="2" w:name="_Toc39746018"/>
      <w:r w:rsidRPr="00A02A01">
        <w:rPr>
          <w:rFonts w:ascii="Arial" w:hAnsi="Arial"/>
          <w:b/>
          <w:bCs/>
          <w:kern w:val="36"/>
          <w:sz w:val="40"/>
          <w:szCs w:val="40"/>
          <w:rtl/>
        </w:rPr>
        <w:t>﴿</w:t>
      </w:r>
      <w:bookmarkStart w:id="3" w:name="_Toc37271451"/>
      <w:bookmarkStart w:id="4" w:name="_Toc37273793"/>
      <w:bookmarkStart w:id="5" w:name="_Toc37275174"/>
      <w:r w:rsidRPr="00A02A01">
        <w:rPr>
          <w:rFonts w:hint="cs"/>
          <w:b/>
          <w:bCs/>
          <w:kern w:val="36"/>
          <w:sz w:val="40"/>
          <w:szCs w:val="40"/>
          <w:rtl/>
        </w:rPr>
        <w:t xml:space="preserve">... </w:t>
      </w:r>
      <w:r w:rsidR="001676E2" w:rsidRPr="00A02A01">
        <w:rPr>
          <w:rFonts w:ascii="SimSun" w:eastAsia="SimSun" w:hAnsi="SimSun" w:cs="Times New Roman"/>
          <w:b/>
          <w:bCs/>
          <w:kern w:val="36"/>
          <w:sz w:val="40"/>
          <w:szCs w:val="40"/>
          <w:rtl/>
        </w:rPr>
        <w:t>وَمَن شَكَرَ فَإِنَّمَا يَشْكُرُ لِنَفْسِهِ ۖ وَمَن كَفَرَ فَإِنَّ رَبِّي غَنِيٌّ كَرِيمٌ</w:t>
      </w:r>
      <w:r w:rsidRPr="00A02A01">
        <w:rPr>
          <w:rFonts w:ascii="Estrangelo Edessa" w:eastAsia="SimSun" w:hAnsi="Estrangelo Edessa" w:cs="Estrangelo Edessa"/>
          <w:b/>
          <w:bCs/>
          <w:kern w:val="36"/>
          <w:sz w:val="40"/>
          <w:szCs w:val="40"/>
        </w:rPr>
        <w:t>..</w:t>
      </w:r>
      <w:r w:rsidR="00650ACD" w:rsidRPr="00A02A01">
        <w:rPr>
          <w:rFonts w:ascii="Estrangelo Edessa" w:eastAsia="SimSun" w:hAnsi="Estrangelo Edessa" w:cs="Estrangelo Edessa"/>
          <w:b/>
          <w:bCs/>
          <w:kern w:val="36"/>
          <w:sz w:val="40"/>
          <w:szCs w:val="40"/>
        </w:rPr>
        <w:t xml:space="preserve"> </w:t>
      </w:r>
      <w:r w:rsidRPr="00A02A01">
        <w:rPr>
          <w:rFonts w:ascii="Arial" w:hAnsi="Arial"/>
          <w:b/>
          <w:bCs/>
          <w:kern w:val="36"/>
          <w:sz w:val="40"/>
          <w:szCs w:val="40"/>
          <w:rtl/>
        </w:rPr>
        <w:t>﴾</w:t>
      </w:r>
      <w:r w:rsidR="005A146B" w:rsidRPr="00A02A01">
        <w:rPr>
          <w:rFonts w:ascii="SimSun" w:eastAsia="SimSun" w:hAnsi="SimSun" w:hint="cs"/>
          <w:b/>
          <w:bCs/>
          <w:kern w:val="36"/>
          <w:sz w:val="28"/>
          <w:szCs w:val="28"/>
          <w:rtl/>
        </w:rPr>
        <w:t xml:space="preserve"> </w:t>
      </w:r>
    </w:p>
    <w:p w:rsidR="001676E2" w:rsidRPr="00A02A01" w:rsidRDefault="000409C5" w:rsidP="00135344">
      <w:pPr>
        <w:spacing w:line="360" w:lineRule="auto"/>
        <w:jc w:val="right"/>
        <w:outlineLvl w:val="0"/>
        <w:rPr>
          <w:rFonts w:ascii="SimSun" w:eastAsia="SimSun" w:hAnsi="SimSun"/>
          <w:b/>
          <w:bCs/>
          <w:kern w:val="36"/>
          <w:sz w:val="40"/>
          <w:szCs w:val="40"/>
          <w:rtl/>
          <w:lang w:bidi="ar-EG"/>
        </w:rPr>
      </w:pPr>
      <w:r w:rsidRPr="00A02A01">
        <w:rPr>
          <w:rFonts w:ascii="SimSun" w:eastAsia="SimSun" w:hAnsi="SimSun" w:hint="cs"/>
          <w:b/>
          <w:bCs/>
          <w:kern w:val="36"/>
          <w:sz w:val="28"/>
          <w:szCs w:val="28"/>
          <w:rtl/>
        </w:rPr>
        <w:t xml:space="preserve">الآية </w:t>
      </w:r>
      <w:r w:rsidR="00806519" w:rsidRPr="00A02A01">
        <w:rPr>
          <w:rFonts w:ascii="SimSun" w:eastAsia="SimSun" w:hAnsi="SimSun"/>
          <w:b/>
          <w:bCs/>
          <w:kern w:val="36"/>
          <w:sz w:val="28"/>
          <w:szCs w:val="28"/>
          <w:rtl/>
        </w:rPr>
        <w:t>﴿</w:t>
      </w:r>
      <w:r w:rsidR="001676E2" w:rsidRPr="00A02A01">
        <w:rPr>
          <w:rFonts w:ascii="SimSun" w:eastAsia="SimSun" w:hAnsi="SimSun"/>
          <w:b/>
          <w:bCs/>
          <w:kern w:val="36"/>
          <w:sz w:val="28"/>
          <w:szCs w:val="28"/>
          <w:rtl/>
        </w:rPr>
        <w:t>40</w:t>
      </w:r>
      <w:bookmarkEnd w:id="0"/>
      <w:bookmarkEnd w:id="1"/>
      <w:bookmarkEnd w:id="2"/>
      <w:bookmarkEnd w:id="3"/>
      <w:bookmarkEnd w:id="4"/>
      <w:bookmarkEnd w:id="5"/>
      <w:r w:rsidR="00806519" w:rsidRPr="00A02A01">
        <w:rPr>
          <w:rFonts w:ascii="SimSun" w:eastAsia="SimSun" w:hAnsi="SimSun"/>
          <w:b/>
          <w:bCs/>
          <w:kern w:val="36"/>
          <w:sz w:val="28"/>
          <w:szCs w:val="28"/>
          <w:rtl/>
        </w:rPr>
        <w:t>﴾</w:t>
      </w:r>
      <w:r w:rsidRPr="00A02A01">
        <w:rPr>
          <w:rFonts w:ascii="SimSun" w:eastAsia="SimSun" w:hAnsi="SimSun" w:hint="cs"/>
          <w:b/>
          <w:bCs/>
          <w:kern w:val="36"/>
          <w:sz w:val="28"/>
          <w:szCs w:val="28"/>
          <w:rtl/>
        </w:rPr>
        <w:t xml:space="preserve"> </w:t>
      </w:r>
      <w:r w:rsidR="00007950" w:rsidRPr="00A02A01">
        <w:rPr>
          <w:rFonts w:ascii="SimSun" w:eastAsia="SimSun" w:hAnsi="SimSun" w:hint="cs"/>
          <w:b/>
          <w:bCs/>
          <w:kern w:val="36"/>
          <w:sz w:val="28"/>
          <w:szCs w:val="28"/>
          <w:rtl/>
        </w:rPr>
        <w:t xml:space="preserve">من </w:t>
      </w:r>
      <w:r w:rsidRPr="00A02A01">
        <w:rPr>
          <w:rFonts w:ascii="SimSun" w:eastAsia="SimSun" w:hAnsi="SimSun" w:hint="cs"/>
          <w:b/>
          <w:bCs/>
          <w:kern w:val="36"/>
          <w:sz w:val="28"/>
          <w:szCs w:val="28"/>
          <w:rtl/>
        </w:rPr>
        <w:t>سورة النمل.</w:t>
      </w:r>
    </w:p>
    <w:p w:rsidR="00A36C40" w:rsidRPr="00A02A01" w:rsidRDefault="001676E2" w:rsidP="00135344">
      <w:pPr>
        <w:spacing w:line="360" w:lineRule="auto"/>
        <w:jc w:val="center"/>
        <w:outlineLvl w:val="0"/>
        <w:rPr>
          <w:rFonts w:ascii="Arabic Typesetting" w:hAnsi="Arabic Typesetting" w:cs="Arabic Typesetting"/>
          <w:sz w:val="56"/>
          <w:szCs w:val="56"/>
          <w:shd w:val="clear" w:color="auto" w:fill="FFFFFF"/>
          <w:rtl/>
        </w:rPr>
      </w:pPr>
      <w:r w:rsidRPr="00A02A01">
        <w:rPr>
          <w:rFonts w:ascii="Arabic Typesetting" w:hAnsi="Arabic Typesetting" w:cs="Arabic Typesetting" w:hint="cs"/>
          <w:sz w:val="56"/>
          <w:szCs w:val="56"/>
          <w:shd w:val="clear" w:color="auto" w:fill="FFFFFF"/>
          <w:rtl/>
        </w:rPr>
        <w:t>الحمد لله والصلاة والسلام على نبينا و</w:t>
      </w:r>
      <w:r w:rsidR="00A36C40" w:rsidRPr="00A02A01">
        <w:rPr>
          <w:rFonts w:ascii="Arabic Typesetting" w:hAnsi="Arabic Typesetting" w:cs="Arabic Typesetting" w:hint="cs"/>
          <w:sz w:val="56"/>
          <w:szCs w:val="56"/>
          <w:shd w:val="clear" w:color="auto" w:fill="FFFFFF"/>
          <w:rtl/>
        </w:rPr>
        <w:t>شفيعنا محمد صلى الله عليه وسلم،</w:t>
      </w:r>
    </w:p>
    <w:p w:rsidR="001676E2" w:rsidRPr="00A02A01" w:rsidRDefault="001676E2" w:rsidP="00135344">
      <w:pPr>
        <w:spacing w:line="360" w:lineRule="auto"/>
        <w:jc w:val="lowKashida"/>
        <w:outlineLvl w:val="0"/>
        <w:rPr>
          <w:rFonts w:ascii="Arabic Typesetting" w:hAnsi="Arabic Typesetting" w:cs="Arabic Typesetting"/>
          <w:sz w:val="52"/>
          <w:szCs w:val="52"/>
          <w:shd w:val="clear" w:color="auto" w:fill="FFFFFF"/>
          <w:rtl/>
        </w:rPr>
      </w:pPr>
      <w:r w:rsidRPr="00A02A01">
        <w:rPr>
          <w:rFonts w:ascii="Arabic Typesetting" w:hAnsi="Arabic Typesetting" w:cs="Arabic Typesetting" w:hint="cs"/>
          <w:sz w:val="52"/>
          <w:szCs w:val="52"/>
          <w:shd w:val="clear" w:color="auto" w:fill="FFFFFF"/>
          <w:rtl/>
        </w:rPr>
        <w:t xml:space="preserve">أتقدم بجزيل الشكر والعرفان لأستاذي الجليل الدكتور/ حسين صالح، الذي تكرم بقبول الإشراف على هذا البحث، والذي لم يبخل على خلال فترة الدراسة </w:t>
      </w:r>
      <w:r w:rsidR="005813E2" w:rsidRPr="00A02A01">
        <w:rPr>
          <w:rFonts w:ascii="Arabic Typesetting" w:hAnsi="Arabic Typesetting" w:cs="Arabic Typesetting" w:hint="cs"/>
          <w:sz w:val="52"/>
          <w:szCs w:val="52"/>
          <w:shd w:val="clear" w:color="auto" w:fill="FFFFFF"/>
          <w:rtl/>
        </w:rPr>
        <w:t>والإشراف</w:t>
      </w:r>
      <w:r w:rsidRPr="00A02A01">
        <w:rPr>
          <w:rFonts w:ascii="Arabic Typesetting" w:hAnsi="Arabic Typesetting" w:cs="Arabic Typesetting" w:hint="cs"/>
          <w:sz w:val="52"/>
          <w:szCs w:val="52"/>
          <w:shd w:val="clear" w:color="auto" w:fill="FFFFFF"/>
          <w:rtl/>
        </w:rPr>
        <w:t xml:space="preserve"> بتوجيهاته وإرشادات</w:t>
      </w:r>
      <w:r w:rsidRPr="00A02A01">
        <w:rPr>
          <w:rFonts w:ascii="Arabic Typesetting" w:hAnsi="Arabic Typesetting" w:cs="Arabic Typesetting" w:hint="eastAsia"/>
          <w:sz w:val="52"/>
          <w:szCs w:val="52"/>
          <w:shd w:val="clear" w:color="auto" w:fill="FFFFFF"/>
          <w:rtl/>
        </w:rPr>
        <w:t>ه</w:t>
      </w:r>
      <w:r w:rsidRPr="00A02A01">
        <w:rPr>
          <w:rFonts w:ascii="Arabic Typesetting" w:hAnsi="Arabic Typesetting" w:cs="Arabic Typesetting" w:hint="cs"/>
          <w:sz w:val="52"/>
          <w:szCs w:val="52"/>
          <w:shd w:val="clear" w:color="auto" w:fill="FFFFFF"/>
          <w:rtl/>
        </w:rPr>
        <w:t xml:space="preserve"> ووقته من أجل الخروج به</w:t>
      </w:r>
      <w:r w:rsidR="000409C5" w:rsidRPr="00A02A01">
        <w:rPr>
          <w:rFonts w:ascii="Arabic Typesetting" w:hAnsi="Arabic Typesetting" w:cs="Arabic Typesetting" w:hint="cs"/>
          <w:sz w:val="52"/>
          <w:szCs w:val="52"/>
          <w:shd w:val="clear" w:color="auto" w:fill="FFFFFF"/>
          <w:rtl/>
        </w:rPr>
        <w:t>ذا البحث بأفضل صورة ممكنة، راجيةً</w:t>
      </w:r>
      <w:r w:rsidRPr="00A02A01">
        <w:rPr>
          <w:rFonts w:ascii="Arabic Typesetting" w:hAnsi="Arabic Typesetting" w:cs="Arabic Typesetting" w:hint="cs"/>
          <w:sz w:val="52"/>
          <w:szCs w:val="52"/>
          <w:shd w:val="clear" w:color="auto" w:fill="FFFFFF"/>
          <w:rtl/>
        </w:rPr>
        <w:t xml:space="preserve"> من الله عز وجل أن يتم عليه الصحة والعافية.</w:t>
      </w:r>
    </w:p>
    <w:p w:rsidR="001676E2" w:rsidRPr="005201F2" w:rsidRDefault="001676E2" w:rsidP="005201F2">
      <w:pPr>
        <w:spacing w:after="0" w:line="240" w:lineRule="auto"/>
        <w:jc w:val="both"/>
        <w:rPr>
          <w:rFonts w:cs="Simplified Arabic"/>
          <w:bCs/>
          <w:color w:val="000000"/>
          <w:sz w:val="28"/>
          <w:szCs w:val="28"/>
          <w:lang w:bidi="ar-EG"/>
        </w:rPr>
      </w:pPr>
    </w:p>
    <w:p w:rsidR="001676E2" w:rsidRPr="005201F2" w:rsidRDefault="001676E2" w:rsidP="005201F2">
      <w:pPr>
        <w:spacing w:after="0" w:line="240" w:lineRule="auto"/>
        <w:jc w:val="both"/>
        <w:rPr>
          <w:rFonts w:cs="Simplified Arabic"/>
          <w:bCs/>
          <w:color w:val="000000"/>
          <w:sz w:val="28"/>
          <w:szCs w:val="28"/>
          <w:lang w:bidi="ar-EG"/>
        </w:rPr>
      </w:pPr>
    </w:p>
    <w:p w:rsidR="001676E2" w:rsidRPr="005201F2" w:rsidRDefault="001676E2" w:rsidP="005201F2">
      <w:pPr>
        <w:spacing w:after="0" w:line="240" w:lineRule="auto"/>
        <w:jc w:val="both"/>
        <w:rPr>
          <w:rFonts w:cs="Simplified Arabic"/>
          <w:bCs/>
          <w:color w:val="000000"/>
          <w:sz w:val="28"/>
          <w:szCs w:val="28"/>
          <w:lang w:bidi="ar-EG"/>
        </w:rPr>
      </w:pPr>
    </w:p>
    <w:p w:rsidR="001676E2" w:rsidRDefault="001676E2" w:rsidP="005201F2">
      <w:pPr>
        <w:spacing w:after="0" w:line="240" w:lineRule="auto"/>
        <w:jc w:val="both"/>
        <w:rPr>
          <w:rFonts w:cs="Simplified Arabic"/>
          <w:bCs/>
          <w:color w:val="000000"/>
          <w:sz w:val="28"/>
          <w:szCs w:val="28"/>
          <w:rtl/>
          <w:lang w:bidi="ar-EG"/>
        </w:rPr>
      </w:pPr>
    </w:p>
    <w:p w:rsidR="00644386" w:rsidRDefault="00644386" w:rsidP="005201F2">
      <w:pPr>
        <w:spacing w:after="0" w:line="240" w:lineRule="auto"/>
        <w:jc w:val="both"/>
        <w:rPr>
          <w:rFonts w:cs="Simplified Arabic"/>
          <w:bCs/>
          <w:color w:val="000000"/>
          <w:sz w:val="28"/>
          <w:szCs w:val="28"/>
          <w:rtl/>
          <w:lang w:bidi="ar-EG"/>
        </w:rPr>
      </w:pPr>
    </w:p>
    <w:p w:rsidR="00806519" w:rsidRDefault="00806519" w:rsidP="005201F2">
      <w:pPr>
        <w:spacing w:after="0" w:line="240" w:lineRule="auto"/>
        <w:jc w:val="both"/>
        <w:rPr>
          <w:rFonts w:cs="Simplified Arabic"/>
          <w:bCs/>
          <w:color w:val="000000"/>
          <w:sz w:val="28"/>
          <w:szCs w:val="28"/>
          <w:rtl/>
          <w:lang w:bidi="ar-EG"/>
        </w:rPr>
      </w:pPr>
    </w:p>
    <w:p w:rsidR="00644386" w:rsidRDefault="00644386"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3442C6" w:rsidRPr="00492292" w:rsidRDefault="003442C6" w:rsidP="00492292">
      <w:pPr>
        <w:pStyle w:val="Heading1"/>
        <w:jc w:val="center"/>
        <w:rPr>
          <w:rFonts w:ascii="Simplified Arabic" w:hAnsi="Simplified Arabic" w:cs="Simplified Arabic"/>
          <w:sz w:val="28"/>
          <w:szCs w:val="28"/>
          <w:rtl/>
        </w:rPr>
      </w:pPr>
      <w:bookmarkStart w:id="6" w:name="_Toc39746019"/>
      <w:r w:rsidRPr="00492292">
        <w:rPr>
          <w:rFonts w:ascii="Simplified Arabic" w:hAnsi="Simplified Arabic" w:cs="Simplified Arabic"/>
          <w:sz w:val="28"/>
          <w:szCs w:val="28"/>
          <w:rtl/>
        </w:rPr>
        <w:lastRenderedPageBreak/>
        <w:t>موجز البحث</w:t>
      </w:r>
      <w:bookmarkEnd w:id="6"/>
    </w:p>
    <w:p w:rsidR="00E04A41" w:rsidRPr="00FF2240" w:rsidRDefault="003442C6" w:rsidP="00505C10">
      <w:pPr>
        <w:spacing w:after="0"/>
        <w:jc w:val="lowKashida"/>
        <w:rPr>
          <w:rFonts w:ascii="Simplified Arabic" w:hAnsi="Simplified Arabic" w:cs="Simplified Arabic"/>
          <w:sz w:val="24"/>
          <w:szCs w:val="24"/>
          <w:rtl/>
          <w:lang w:bidi="ar-EG"/>
        </w:rPr>
      </w:pPr>
      <w:r w:rsidRPr="00FF2240">
        <w:rPr>
          <w:rFonts w:ascii="Simplified Arabic" w:hAnsi="Simplified Arabic" w:cs="Simplified Arabic" w:hint="cs"/>
          <w:sz w:val="24"/>
          <w:szCs w:val="24"/>
          <w:rtl/>
          <w:lang w:bidi="ar-EG"/>
        </w:rPr>
        <w:t xml:space="preserve">استهدف هذا البحث </w:t>
      </w:r>
      <w:r w:rsidRPr="00FF2240">
        <w:rPr>
          <w:rFonts w:ascii="Simplified Arabic" w:hAnsi="Simplified Arabic" w:cs="Simplified Arabic"/>
          <w:sz w:val="24"/>
          <w:szCs w:val="24"/>
          <w:rtl/>
        </w:rPr>
        <w:t>التعرف على</w:t>
      </w:r>
      <w:r w:rsidRPr="00FF2240">
        <w:rPr>
          <w:rFonts w:ascii="Simplified Arabic" w:hAnsi="Simplified Arabic" w:cs="Simplified Arabic" w:hint="cs"/>
          <w:sz w:val="24"/>
          <w:szCs w:val="24"/>
          <w:rtl/>
        </w:rPr>
        <w:t xml:space="preserve"> أثر تغيرات سياسة سعر الصرف على تجارة مصر الخارجية " الصادرات- الواردات"</w:t>
      </w:r>
      <w:r w:rsidRPr="00FF2240">
        <w:rPr>
          <w:rFonts w:ascii="Simplified Arabic" w:hAnsi="Simplified Arabic" w:cs="Simplified Arabic" w:hint="cs"/>
          <w:sz w:val="24"/>
          <w:szCs w:val="24"/>
          <w:rtl/>
          <w:lang w:bidi="ar-EG"/>
        </w:rPr>
        <w:t xml:space="preserve">، وتحليل تطورات سعر الصرف في الفترة من (2019:2010)، </w:t>
      </w:r>
      <w:r w:rsidRPr="00FF2240">
        <w:rPr>
          <w:rFonts w:ascii="Simplified Arabic" w:hAnsi="Simplified Arabic" w:cs="Simplified Arabic" w:hint="cs"/>
          <w:sz w:val="24"/>
          <w:szCs w:val="24"/>
          <w:rtl/>
        </w:rPr>
        <w:t xml:space="preserve">وتأثير خفض سعر صرف الجنيه المصري على الطبقات الاجتماعية ( فقيرة، متوسطة، غنية)، وحجم التبادل التجاري بين مصر ودول العالم الخارجي، ومستويات العلاقة بين سعر الصرف، وتجارة مصر الخارجية " الصادرات والواردات"، </w:t>
      </w:r>
      <w:r w:rsidR="00E6708B" w:rsidRPr="00FF2240">
        <w:rPr>
          <w:rFonts w:ascii="Simplified Arabic" w:hAnsi="Simplified Arabic" w:cs="Simplified Arabic" w:hint="cs"/>
          <w:sz w:val="24"/>
          <w:szCs w:val="24"/>
          <w:rtl/>
        </w:rPr>
        <w:t>ويعتبر سعر الصرف من أهم العناصر المؤثرة في تسوية الميزان التجاري</w:t>
      </w:r>
      <w:r w:rsidRPr="00FF2240">
        <w:rPr>
          <w:rFonts w:cs="Simplified Arabic" w:hint="cs"/>
          <w:sz w:val="24"/>
          <w:szCs w:val="24"/>
          <w:rtl/>
          <w:lang w:bidi="ar-EG"/>
        </w:rPr>
        <w:t>، حيث رافق ذلك ظاهرة الارتفاع المتزايد في الأسعا</w:t>
      </w:r>
      <w:r w:rsidRPr="00FF2240">
        <w:rPr>
          <w:rFonts w:cs="Simplified Arabic" w:hint="eastAsia"/>
          <w:sz w:val="24"/>
          <w:szCs w:val="24"/>
          <w:rtl/>
          <w:lang w:bidi="ar-EG"/>
        </w:rPr>
        <w:t>ر</w:t>
      </w:r>
      <w:r w:rsidR="00FF2240" w:rsidRPr="00FF2240">
        <w:rPr>
          <w:rFonts w:cs="Simplified Arabic" w:hint="cs"/>
          <w:sz w:val="24"/>
          <w:szCs w:val="24"/>
          <w:rtl/>
          <w:lang w:bidi="ar-EG"/>
        </w:rPr>
        <w:t xml:space="preserve"> </w:t>
      </w:r>
      <w:r w:rsidRPr="00FF2240">
        <w:rPr>
          <w:rFonts w:cs="Simplified Arabic" w:hint="cs"/>
          <w:sz w:val="24"/>
          <w:szCs w:val="24"/>
          <w:rtl/>
          <w:lang w:bidi="ar-EG"/>
        </w:rPr>
        <w:t>فأصبح سعر الدولار في تزايد مستمر مما أدى إلى انخفا</w:t>
      </w:r>
      <w:r w:rsidRPr="00FF2240">
        <w:rPr>
          <w:rFonts w:cs="Simplified Arabic" w:hint="eastAsia"/>
          <w:sz w:val="24"/>
          <w:szCs w:val="24"/>
          <w:rtl/>
          <w:lang w:bidi="ar-EG"/>
        </w:rPr>
        <w:t>ض</w:t>
      </w:r>
      <w:r w:rsidRPr="00FF2240">
        <w:rPr>
          <w:rFonts w:cs="Simplified Arabic" w:hint="cs"/>
          <w:sz w:val="24"/>
          <w:szCs w:val="24"/>
          <w:rtl/>
          <w:lang w:bidi="ar-EG"/>
        </w:rPr>
        <w:t xml:space="preserve"> قيمة الجنيه المصري، في الفترة</w:t>
      </w:r>
      <w:r w:rsidRPr="00FF2240">
        <w:rPr>
          <w:rFonts w:ascii="Simplified Arabic" w:hAnsi="Simplified Arabic" w:cs="Simplified Arabic" w:hint="cs"/>
          <w:sz w:val="24"/>
          <w:szCs w:val="24"/>
          <w:rtl/>
          <w:lang w:bidi="ar-EG"/>
        </w:rPr>
        <w:t>(2019:2010)</w:t>
      </w:r>
      <w:r w:rsidRPr="00FF2240">
        <w:rPr>
          <w:rFonts w:cs="Simplified Arabic" w:hint="cs"/>
          <w:sz w:val="24"/>
          <w:szCs w:val="24"/>
          <w:rtl/>
          <w:lang w:bidi="ar-EG"/>
        </w:rPr>
        <w:t>، وتعدد أشكاله ومصادرة أدت إلى تداعيات كبيرة على</w:t>
      </w:r>
      <w:r w:rsidR="00E04A41" w:rsidRPr="00FF2240">
        <w:rPr>
          <w:rFonts w:cs="Simplified Arabic" w:hint="cs"/>
          <w:sz w:val="24"/>
          <w:szCs w:val="24"/>
          <w:rtl/>
          <w:lang w:bidi="ar-EG"/>
        </w:rPr>
        <w:t xml:space="preserve"> الاقتصاد ككل، </w:t>
      </w:r>
      <w:r w:rsidRPr="00FF2240">
        <w:rPr>
          <w:rFonts w:cs="Simplified Arabic" w:hint="cs"/>
          <w:sz w:val="24"/>
          <w:szCs w:val="24"/>
          <w:rtl/>
          <w:lang w:bidi="ar-EG"/>
        </w:rPr>
        <w:t>على الصادرات والواردات بشكل أكثر خصوصية وأصبح استقرار الأسعار هدفاً اقتصادياً تسعى إليه جميع الأنظمة الاقتصادية، ورافق التذبذبات في سعر الصرف لجوء الحكومة المصرية إلى الاقتراض من المؤسسات الدولية ووفقاً لإملاءاتها والتي تؤثر بشكل أساسي في حجم الصادرات والواردات، و</w:t>
      </w:r>
      <w:r w:rsidRPr="00FF2240">
        <w:rPr>
          <w:rFonts w:ascii="Simplified Arabic" w:hAnsi="Simplified Arabic" w:cs="Simplified Arabic" w:hint="cs"/>
          <w:sz w:val="24"/>
          <w:szCs w:val="24"/>
          <w:rtl/>
          <w:lang w:bidi="ar-EG"/>
        </w:rPr>
        <w:t>نتج عنهما  تحرير سعر صرف الجنيه المصري أمام العملات الأجنبية"،</w:t>
      </w:r>
      <w:r w:rsidRPr="00FF2240">
        <w:rPr>
          <w:rFonts w:ascii="Simplified Arabic" w:hAnsi="Simplified Arabic" w:cs="Simplified Arabic" w:hint="cs"/>
          <w:sz w:val="24"/>
          <w:szCs w:val="24"/>
          <w:rtl/>
        </w:rPr>
        <w:t>و</w:t>
      </w:r>
      <w:r w:rsidRPr="00FF2240">
        <w:rPr>
          <w:rFonts w:ascii="Simplified Arabic" w:hAnsi="Simplified Arabic" w:cs="Simplified Arabic" w:hint="cs"/>
          <w:sz w:val="24"/>
          <w:szCs w:val="24"/>
          <w:rtl/>
          <w:lang w:bidi="ar-EG"/>
        </w:rPr>
        <w:t xml:space="preserve">استخدام </w:t>
      </w:r>
      <w:r w:rsidR="00E04A41" w:rsidRPr="00FF2240">
        <w:rPr>
          <w:rFonts w:ascii="Simplified Arabic" w:hAnsi="Simplified Arabic" w:cs="Simplified Arabic" w:hint="cs"/>
          <w:sz w:val="24"/>
          <w:szCs w:val="24"/>
          <w:rtl/>
          <w:lang w:bidi="ar-EG"/>
        </w:rPr>
        <w:t>البحث المنهج الوصفي ال</w:t>
      </w:r>
      <w:r w:rsidR="00510888" w:rsidRPr="00FF2240">
        <w:rPr>
          <w:rFonts w:ascii="Simplified Arabic" w:hAnsi="Simplified Arabic" w:cs="Simplified Arabic" w:hint="cs"/>
          <w:sz w:val="24"/>
          <w:szCs w:val="24"/>
          <w:rtl/>
          <w:lang w:bidi="ar-EG"/>
        </w:rPr>
        <w:t>تحليلي، ومنهج التحليل الرباعي (</w:t>
      </w:r>
      <w:r w:rsidR="00E04A41" w:rsidRPr="00FF2240">
        <w:rPr>
          <w:rFonts w:ascii="Simplified Arabic" w:hAnsi="Simplified Arabic" w:cs="Simplified Arabic"/>
          <w:sz w:val="24"/>
          <w:szCs w:val="24"/>
          <w:lang w:bidi="ar-EG"/>
        </w:rPr>
        <w:t>swot analysis</w:t>
      </w:r>
      <w:r w:rsidR="00E04A41" w:rsidRPr="00FF2240">
        <w:rPr>
          <w:rFonts w:ascii="Simplified Arabic" w:hAnsi="Simplified Arabic" w:cs="Simplified Arabic" w:hint="cs"/>
          <w:sz w:val="24"/>
          <w:szCs w:val="24"/>
          <w:rtl/>
          <w:lang w:bidi="ar-EG"/>
        </w:rPr>
        <w:t xml:space="preserve">)، وأثر </w:t>
      </w:r>
      <w:r w:rsidR="00841857" w:rsidRPr="00FF2240">
        <w:rPr>
          <w:rFonts w:ascii="Simplified Arabic" w:hAnsi="Simplified Arabic" w:cs="Simplified Arabic" w:hint="cs"/>
          <w:sz w:val="24"/>
          <w:szCs w:val="24"/>
          <w:rtl/>
          <w:lang w:bidi="ar-EG"/>
        </w:rPr>
        <w:t xml:space="preserve">نسب </w:t>
      </w:r>
      <w:r w:rsidR="00E04A41" w:rsidRPr="00FF2240">
        <w:rPr>
          <w:rFonts w:ascii="Simplified Arabic" w:hAnsi="Simplified Arabic" w:cs="Simplified Arabic" w:hint="cs"/>
          <w:sz w:val="24"/>
          <w:szCs w:val="24"/>
          <w:rtl/>
          <w:lang w:bidi="ar-EG"/>
        </w:rPr>
        <w:t>التبادل الدولي على التجارة الخارجية.</w:t>
      </w:r>
    </w:p>
    <w:p w:rsidR="00D13802" w:rsidRPr="00FF2240" w:rsidRDefault="003442C6" w:rsidP="00437B07">
      <w:pPr>
        <w:spacing w:after="0"/>
        <w:jc w:val="lowKashida"/>
        <w:rPr>
          <w:rFonts w:ascii="Simplified Arabic" w:hAnsi="Simplified Arabic" w:cs="Simplified Arabic"/>
          <w:sz w:val="24"/>
          <w:szCs w:val="24"/>
          <w:rtl/>
          <w:lang w:bidi="ar-EG"/>
        </w:rPr>
      </w:pPr>
      <w:r w:rsidRPr="00FF2240">
        <w:rPr>
          <w:rFonts w:ascii="Simplified Arabic" w:hAnsi="Simplified Arabic" w:cs="Simplified Arabic" w:hint="cs"/>
          <w:sz w:val="24"/>
          <w:szCs w:val="24"/>
          <w:rtl/>
          <w:lang w:bidi="ar-EG"/>
        </w:rPr>
        <w:t>وقد تبين أن تغيرات أسعار الصرف ت</w:t>
      </w:r>
      <w:r w:rsidR="00437B07">
        <w:rPr>
          <w:rFonts w:ascii="Simplified Arabic" w:hAnsi="Simplified Arabic" w:cs="Simplified Arabic" w:hint="cs"/>
          <w:sz w:val="24"/>
          <w:szCs w:val="24"/>
          <w:rtl/>
          <w:lang w:bidi="ar-EG"/>
        </w:rPr>
        <w:t>ؤث</w:t>
      </w:r>
      <w:r w:rsidRPr="00FF2240">
        <w:rPr>
          <w:rFonts w:ascii="Simplified Arabic" w:hAnsi="Simplified Arabic" w:cs="Simplified Arabic" w:hint="cs"/>
          <w:sz w:val="24"/>
          <w:szCs w:val="24"/>
          <w:rtl/>
          <w:lang w:bidi="ar-EG"/>
        </w:rPr>
        <w:t xml:space="preserve">ر على مكونات </w:t>
      </w:r>
      <w:r w:rsidR="00D13802" w:rsidRPr="00FF2240">
        <w:rPr>
          <w:rFonts w:ascii="Simplified Arabic" w:hAnsi="Simplified Arabic" w:cs="Simplified Arabic" w:hint="cs"/>
          <w:sz w:val="24"/>
          <w:szCs w:val="24"/>
          <w:rtl/>
          <w:lang w:bidi="ar-EG"/>
        </w:rPr>
        <w:t xml:space="preserve">الميزان التجاري، </w:t>
      </w:r>
      <w:r w:rsidRPr="00FF2240">
        <w:rPr>
          <w:rFonts w:ascii="Simplified Arabic" w:hAnsi="Simplified Arabic" w:cs="Simplified Arabic" w:hint="cs"/>
          <w:sz w:val="24"/>
          <w:szCs w:val="24"/>
          <w:rtl/>
          <w:lang w:bidi="ar-EG"/>
        </w:rPr>
        <w:t>وأيضاً ت</w:t>
      </w:r>
      <w:r w:rsidR="00437B07">
        <w:rPr>
          <w:rFonts w:ascii="Simplified Arabic" w:hAnsi="Simplified Arabic" w:cs="Simplified Arabic" w:hint="cs"/>
          <w:sz w:val="24"/>
          <w:szCs w:val="24"/>
          <w:rtl/>
          <w:lang w:bidi="ar-EG"/>
        </w:rPr>
        <w:t>ؤ</w:t>
      </w:r>
      <w:r w:rsidRPr="00FF2240">
        <w:rPr>
          <w:rFonts w:ascii="Simplified Arabic" w:hAnsi="Simplified Arabic" w:cs="Simplified Arabic" w:hint="cs"/>
          <w:sz w:val="24"/>
          <w:szCs w:val="24"/>
          <w:rtl/>
          <w:lang w:bidi="ar-EG"/>
        </w:rPr>
        <w:t>ثر على الطبقات الاجتماعية المختلف</w:t>
      </w:r>
      <w:r w:rsidR="00D13802" w:rsidRPr="00FF2240">
        <w:rPr>
          <w:rFonts w:ascii="Simplified Arabic" w:hAnsi="Simplified Arabic" w:cs="Simplified Arabic" w:hint="cs"/>
          <w:sz w:val="24"/>
          <w:szCs w:val="24"/>
          <w:rtl/>
          <w:lang w:bidi="ar-EG"/>
        </w:rPr>
        <w:t>ة، وكانت أهم النتائج أن تغيرات سع</w:t>
      </w:r>
      <w:r w:rsidRPr="00FF2240">
        <w:rPr>
          <w:rFonts w:ascii="Simplified Arabic" w:hAnsi="Simplified Arabic" w:cs="Simplified Arabic" w:hint="cs"/>
          <w:sz w:val="24"/>
          <w:szCs w:val="24"/>
          <w:rtl/>
          <w:lang w:bidi="ar-EG"/>
        </w:rPr>
        <w:t>ر الصرف تؤثر على الصادرات والواردات والمستوى العام للأسعار في الفترة من (2010-2019)، ووجود علاقة معنوية ذات دلالة إحصائية بين تغيرات سعر صرف الجنيه المصري وقيمة الصادرات والواردات، و</w:t>
      </w:r>
      <w:r w:rsidR="00D13802" w:rsidRPr="00FF2240">
        <w:rPr>
          <w:rFonts w:ascii="Simplified Arabic" w:hAnsi="Simplified Arabic" w:cs="Simplified Arabic" w:hint="cs"/>
          <w:sz w:val="24"/>
          <w:szCs w:val="24"/>
          <w:rtl/>
          <w:lang w:bidi="ar-EG"/>
        </w:rPr>
        <w:t xml:space="preserve">من </w:t>
      </w:r>
      <w:r w:rsidRPr="00FF2240">
        <w:rPr>
          <w:rFonts w:ascii="Simplified Arabic" w:hAnsi="Simplified Arabic" w:cs="Simplified Arabic" w:hint="cs"/>
          <w:sz w:val="24"/>
          <w:szCs w:val="24"/>
          <w:rtl/>
          <w:lang w:bidi="ar-EG"/>
        </w:rPr>
        <w:t>أهم التوصيات، تأهيل جهاز إنتاجي متطور ومنسجم ومتناسق مع مواردنا المادية والبشرية، مما يساعد على</w:t>
      </w:r>
      <w:r w:rsidR="00D13802" w:rsidRPr="00FF2240">
        <w:rPr>
          <w:rFonts w:ascii="Simplified Arabic" w:hAnsi="Simplified Arabic" w:cs="Simplified Arabic" w:hint="cs"/>
          <w:sz w:val="24"/>
          <w:szCs w:val="24"/>
          <w:rtl/>
          <w:lang w:bidi="ar-EG"/>
        </w:rPr>
        <w:t xml:space="preserve"> ترشيد الواردات وزيادة الصادرات.</w:t>
      </w:r>
    </w:p>
    <w:p w:rsidR="003442C6" w:rsidRPr="00FF2240" w:rsidRDefault="003442C6" w:rsidP="003442C6">
      <w:pPr>
        <w:spacing w:after="0"/>
        <w:jc w:val="both"/>
        <w:rPr>
          <w:rFonts w:cs="Simplified Arabic"/>
          <w:sz w:val="24"/>
          <w:szCs w:val="24"/>
          <w:lang w:bidi="ar-EG"/>
        </w:rPr>
      </w:pPr>
    </w:p>
    <w:p w:rsidR="003442C6" w:rsidRPr="0067190D" w:rsidRDefault="003442C6" w:rsidP="003442C6">
      <w:pPr>
        <w:pStyle w:val="Heading1"/>
        <w:bidi w:val="0"/>
        <w:rPr>
          <w:sz w:val="28"/>
          <w:szCs w:val="28"/>
        </w:rPr>
      </w:pPr>
      <w:bookmarkStart w:id="7" w:name="_Toc39746020"/>
      <w:r w:rsidRPr="0067190D">
        <w:rPr>
          <w:sz w:val="28"/>
          <w:szCs w:val="28"/>
        </w:rPr>
        <w:t>Abstract</w:t>
      </w:r>
      <w:bookmarkEnd w:id="7"/>
    </w:p>
    <w:p w:rsidR="00510888" w:rsidRPr="00510888" w:rsidRDefault="00FF2240" w:rsidP="00437B07">
      <w:pPr>
        <w:pStyle w:val="HTMLPreformatted"/>
        <w:spacing w:line="276" w:lineRule="auto"/>
        <w:jc w:val="lowKashida"/>
        <w:rPr>
          <w:rFonts w:ascii="Calibri" w:hAnsi="Calibri" w:cs="Calibri"/>
        </w:rPr>
      </w:pPr>
      <w:r w:rsidRPr="00510888">
        <w:rPr>
          <w:rFonts w:ascii="Calibri" w:hAnsi="Calibri" w:cs="Calibri"/>
        </w:rPr>
        <w:t>This research</w:t>
      </w:r>
      <w:r w:rsidR="00510888" w:rsidRPr="00510888">
        <w:rPr>
          <w:rFonts w:ascii="Calibri" w:hAnsi="Calibri" w:cs="Calibri"/>
        </w:rPr>
        <w:t xml:space="preserve"> aimed to identify the impact of exchange rate policy changes on Egypt's foreign trade "exports -imports", and to analyze </w:t>
      </w:r>
      <w:r w:rsidRPr="00510888">
        <w:rPr>
          <w:rFonts w:ascii="Calibri" w:hAnsi="Calibri" w:cs="Calibri"/>
        </w:rPr>
        <w:t>exchange</w:t>
      </w:r>
      <w:r>
        <w:rPr>
          <w:rFonts w:ascii="Calibri" w:hAnsi="Calibri" w:cs="Calibri"/>
        </w:rPr>
        <w:t xml:space="preserve"> rate</w:t>
      </w:r>
      <w:r w:rsidR="00E2208E" w:rsidRPr="00510888">
        <w:rPr>
          <w:rFonts w:ascii="Calibri" w:hAnsi="Calibri" w:cs="Calibri"/>
        </w:rPr>
        <w:t xml:space="preserve"> developments</w:t>
      </w:r>
      <w:r w:rsidR="00437B07">
        <w:rPr>
          <w:rFonts w:ascii="Calibri" w:hAnsi="Calibri" w:cs="Calibri"/>
        </w:rPr>
        <w:t xml:space="preserve"> in the period(2019: 2010),</w:t>
      </w:r>
      <w:r w:rsidR="00E2208E">
        <w:rPr>
          <w:rFonts w:ascii="Calibri" w:hAnsi="Calibri" w:cs="Calibri"/>
        </w:rPr>
        <w:t xml:space="preserve"> a</w:t>
      </w:r>
      <w:r w:rsidR="00510888" w:rsidRPr="00510888">
        <w:rPr>
          <w:rFonts w:ascii="Calibri" w:hAnsi="Calibri" w:cs="Calibri"/>
        </w:rPr>
        <w:t xml:space="preserve">nd the effect of the depreciation of the Egyptian pound exchange rate on the social classes (poor, medium and rich), The volume of trade exchange between Egypt and the countries of the outside world, the levels of the relationship between the exchange rate and Egypt's foreign trade "exports and </w:t>
      </w:r>
      <w:r w:rsidRPr="00510888">
        <w:rPr>
          <w:rFonts w:ascii="Calibri" w:hAnsi="Calibri" w:cs="Calibri"/>
        </w:rPr>
        <w:t>imports", The</w:t>
      </w:r>
      <w:r w:rsidR="00510888" w:rsidRPr="00510888">
        <w:rPr>
          <w:rFonts w:ascii="Calibri" w:hAnsi="Calibri" w:cs="Calibri"/>
        </w:rPr>
        <w:t xml:space="preserve"> exchange rate is considered one of the most important factors affecting the settlement of the trade balance</w:t>
      </w:r>
      <w:r w:rsidR="00311E1E">
        <w:rPr>
          <w:rFonts w:ascii="Calibri" w:hAnsi="Calibri" w:cs="Calibri" w:hint="cs"/>
          <w:rtl/>
          <w:lang w:bidi="ar-EG"/>
        </w:rPr>
        <w:t>,</w:t>
      </w:r>
      <w:r w:rsidR="00E2208E">
        <w:rPr>
          <w:rFonts w:ascii="Calibri" w:hAnsi="Calibri" w:cs="Calibri"/>
        </w:rPr>
        <w:t>a</w:t>
      </w:r>
      <w:r w:rsidR="00510888" w:rsidRPr="00510888">
        <w:rPr>
          <w:rFonts w:ascii="Calibri" w:hAnsi="Calibri" w:cs="Calibri"/>
        </w:rPr>
        <w:t>s this was accompanied by the phenomenon of increasing prices, the price of the dollar became constantly increasing, which led to a decrease in the value of the Egyptian pound, in the period (2019: 2010).</w:t>
      </w:r>
    </w:p>
    <w:p w:rsidR="00E2208E" w:rsidRPr="00E2208E" w:rsidRDefault="00510888" w:rsidP="00437B07">
      <w:pPr>
        <w:pStyle w:val="HTMLPreformatted"/>
        <w:spacing w:line="276" w:lineRule="auto"/>
        <w:jc w:val="lowKashida"/>
        <w:rPr>
          <w:rFonts w:ascii="Calibri" w:hAnsi="Calibri" w:cs="Calibri"/>
        </w:rPr>
      </w:pPr>
      <w:r w:rsidRPr="00510888">
        <w:rPr>
          <w:rFonts w:ascii="Calibri" w:hAnsi="Calibri" w:cs="Calibri"/>
        </w:rPr>
        <w:t xml:space="preserve">The multiplicity of its forms and confiscation led to great repercussions on the economy as a whole, on exports and imports in a more private way, and price stability became an economic goal pursued by all economic </w:t>
      </w:r>
      <w:r w:rsidR="00FF2240" w:rsidRPr="00510888">
        <w:rPr>
          <w:rFonts w:ascii="Calibri" w:hAnsi="Calibri" w:cs="Calibri"/>
        </w:rPr>
        <w:t>systems.</w:t>
      </w:r>
      <w:r w:rsidR="00FF2240" w:rsidRPr="00E2208E">
        <w:rPr>
          <w:rFonts w:ascii="Calibri" w:hAnsi="Calibri" w:cs="Calibri"/>
        </w:rPr>
        <w:t xml:space="preserve"> The</w:t>
      </w:r>
      <w:r w:rsidR="00E2208E" w:rsidRPr="00E2208E">
        <w:rPr>
          <w:rFonts w:ascii="Calibri" w:hAnsi="Calibri" w:cs="Calibri"/>
        </w:rPr>
        <w:t xml:space="preserve"> fluctuations in the exchange rate </w:t>
      </w:r>
      <w:r w:rsidR="00FF2240" w:rsidRPr="00E2208E">
        <w:rPr>
          <w:rFonts w:ascii="Calibri" w:hAnsi="Calibri" w:cs="Calibri"/>
        </w:rPr>
        <w:t>were accompanied</w:t>
      </w:r>
      <w:r w:rsidR="00E2208E" w:rsidRPr="00E2208E">
        <w:rPr>
          <w:rFonts w:ascii="Calibri" w:hAnsi="Calibri" w:cs="Calibri"/>
        </w:rPr>
        <w:t xml:space="preserve"> by the Egyptian government's resort to borrowing from</w:t>
      </w:r>
      <w:r w:rsidR="00437B07">
        <w:rPr>
          <w:rFonts w:ascii="Calibri" w:hAnsi="Calibri" w:cs="Calibri"/>
        </w:rPr>
        <w:t xml:space="preserve"> the</w:t>
      </w:r>
      <w:r w:rsidR="00E2208E" w:rsidRPr="00E2208E">
        <w:rPr>
          <w:rFonts w:ascii="Calibri" w:hAnsi="Calibri" w:cs="Calibri"/>
        </w:rPr>
        <w:t xml:space="preserve"> international institutions and according to their dictates, which mainly affect </w:t>
      </w:r>
      <w:r w:rsidR="00E2208E" w:rsidRPr="00E2208E">
        <w:rPr>
          <w:rFonts w:ascii="Calibri" w:hAnsi="Calibri" w:cs="Calibri"/>
        </w:rPr>
        <w:lastRenderedPageBreak/>
        <w:t>the volume of exports and imports, and resulted in the liberalization of the Egyptian pound exchange rate against foreign currencies. The research used the descriptive analytical method, the method of quad analysis (swot analysis), and the effect of international e</w:t>
      </w:r>
      <w:r w:rsidR="00311E1E">
        <w:rPr>
          <w:rFonts w:ascii="Calibri" w:hAnsi="Calibri" w:cs="Calibri"/>
        </w:rPr>
        <w:t>xchange rat</w:t>
      </w:r>
      <w:r w:rsidR="00437B07">
        <w:rPr>
          <w:rFonts w:ascii="Calibri" w:hAnsi="Calibri" w:cs="Calibri"/>
        </w:rPr>
        <w:t>e</w:t>
      </w:r>
      <w:r w:rsidR="00311E1E">
        <w:rPr>
          <w:rFonts w:ascii="Calibri" w:hAnsi="Calibri" w:cs="Calibri"/>
        </w:rPr>
        <w:t xml:space="preserve">s on foreign </w:t>
      </w:r>
      <w:r w:rsidR="00FF2240">
        <w:rPr>
          <w:rFonts w:ascii="Calibri" w:hAnsi="Calibri" w:cs="Calibri"/>
        </w:rPr>
        <w:t>trade,</w:t>
      </w:r>
      <w:r w:rsidR="00FF2240" w:rsidRPr="00E2208E">
        <w:rPr>
          <w:rFonts w:ascii="Calibri" w:hAnsi="Calibri" w:cs="Calibri"/>
        </w:rPr>
        <w:t xml:space="preserve"> It</w:t>
      </w:r>
      <w:r w:rsidR="00E2208E" w:rsidRPr="00E2208E">
        <w:rPr>
          <w:rFonts w:ascii="Calibri" w:hAnsi="Calibri" w:cs="Calibri"/>
        </w:rPr>
        <w:t xml:space="preserve"> has been found </w:t>
      </w:r>
      <w:r w:rsidR="00FF2240">
        <w:rPr>
          <w:rFonts w:ascii="Calibri" w:hAnsi="Calibri" w:cs="Calibri"/>
        </w:rPr>
        <w:t>that exchange</w:t>
      </w:r>
      <w:r w:rsidR="00E2208E" w:rsidRPr="00E2208E">
        <w:rPr>
          <w:rFonts w:ascii="Calibri" w:hAnsi="Calibri" w:cs="Calibri"/>
        </w:rPr>
        <w:t xml:space="preserve"> rate changes affect the components of the trade balance, as well as the different social classes, the most important results were that exchange rate changes affect exports and imports and the general level of prices in the period (2010-2019).</w:t>
      </w:r>
      <w:r w:rsidR="005F12A4">
        <w:rPr>
          <w:rFonts w:ascii="Calibri" w:hAnsi="Calibri" w:cs="Calibri"/>
        </w:rPr>
        <w:t>and</w:t>
      </w:r>
      <w:r w:rsidR="00E2208E" w:rsidRPr="00E2208E">
        <w:rPr>
          <w:rFonts w:ascii="Calibri" w:hAnsi="Calibri" w:cs="Calibri"/>
        </w:rPr>
        <w:t xml:space="preserve"> the existence of </w:t>
      </w:r>
      <w:r w:rsidR="00941AD7" w:rsidRPr="00E2208E">
        <w:rPr>
          <w:rFonts w:ascii="Calibri" w:hAnsi="Calibri" w:cs="Calibri"/>
        </w:rPr>
        <w:t>a statistically</w:t>
      </w:r>
      <w:r w:rsidR="00E2208E" w:rsidRPr="00E2208E">
        <w:rPr>
          <w:rFonts w:ascii="Calibri" w:hAnsi="Calibri" w:cs="Calibri"/>
        </w:rPr>
        <w:t xml:space="preserve"> significant relationship between the Egyptian pound exchange rate changes and the value of exports and </w:t>
      </w:r>
      <w:r w:rsidR="00FF2240" w:rsidRPr="00E2208E">
        <w:rPr>
          <w:rFonts w:ascii="Calibri" w:hAnsi="Calibri" w:cs="Calibri"/>
        </w:rPr>
        <w:t>imports,</w:t>
      </w:r>
      <w:r w:rsidR="00FF2240">
        <w:rPr>
          <w:rFonts w:ascii="Calibri" w:hAnsi="Calibri" w:cs="Calibri"/>
        </w:rPr>
        <w:t xml:space="preserve"> </w:t>
      </w:r>
      <w:r w:rsidR="00FF2240" w:rsidRPr="00E2208E">
        <w:rPr>
          <w:rFonts w:ascii="Calibri" w:hAnsi="Calibri" w:cs="Calibri"/>
        </w:rPr>
        <w:t>one</w:t>
      </w:r>
      <w:r w:rsidR="00E2208E" w:rsidRPr="00E2208E">
        <w:rPr>
          <w:rFonts w:ascii="Calibri" w:hAnsi="Calibri" w:cs="Calibri"/>
        </w:rPr>
        <w:t xml:space="preserve"> of the most important recommendations is to qualify an advanced production system that is in harmony with our material and human resources, which helps in rationalizing imports and increasing exports.</w:t>
      </w:r>
    </w:p>
    <w:p w:rsidR="003442C6" w:rsidRPr="00941AD7" w:rsidRDefault="003442C6" w:rsidP="003442C6">
      <w:pPr>
        <w:rPr>
          <w:rFonts w:ascii="Simplified Arabic" w:hAnsi="Simplified Arabic" w:cs="Simplified Arabic"/>
          <w:b/>
          <w:bCs/>
          <w:sz w:val="28"/>
          <w:szCs w:val="28"/>
          <w:rtl/>
          <w:lang w:bidi="ar-EG"/>
        </w:rPr>
      </w:pPr>
    </w:p>
    <w:p w:rsidR="003442C6" w:rsidRPr="00C71CBB" w:rsidRDefault="003442C6" w:rsidP="00437B07">
      <w:pPr>
        <w:pStyle w:val="Heading1"/>
        <w:jc w:val="lowKashida"/>
        <w:rPr>
          <w:rFonts w:ascii="Simplified Arabic" w:hAnsi="Simplified Arabic" w:cs="Simplified Arabic"/>
          <w:sz w:val="28"/>
          <w:szCs w:val="28"/>
          <w:rtl/>
        </w:rPr>
      </w:pPr>
      <w:bookmarkStart w:id="8" w:name="_Toc39746021"/>
      <w:r w:rsidRPr="00C71CBB">
        <w:rPr>
          <w:rFonts w:ascii="Simplified Arabic" w:hAnsi="Simplified Arabic" w:cs="Simplified Arabic"/>
          <w:sz w:val="28"/>
          <w:szCs w:val="28"/>
          <w:rtl/>
        </w:rPr>
        <w:t xml:space="preserve">الكلمات </w:t>
      </w:r>
      <w:r w:rsidR="00295A7F" w:rsidRPr="00C71CBB">
        <w:rPr>
          <w:rFonts w:ascii="Simplified Arabic" w:hAnsi="Simplified Arabic" w:cs="Simplified Arabic" w:hint="cs"/>
          <w:sz w:val="28"/>
          <w:szCs w:val="28"/>
          <w:rtl/>
        </w:rPr>
        <w:t>الاسترشادي</w:t>
      </w:r>
      <w:r w:rsidR="00295A7F">
        <w:rPr>
          <w:rFonts w:ascii="Simplified Arabic" w:hAnsi="Simplified Arabic" w:cs="Simplified Arabic" w:hint="cs"/>
          <w:sz w:val="28"/>
          <w:szCs w:val="28"/>
          <w:rtl/>
        </w:rPr>
        <w:t>ة</w:t>
      </w:r>
      <w:r w:rsidR="00F47A45" w:rsidRPr="00C71CBB">
        <w:rPr>
          <w:rFonts w:ascii="Simplified Arabic" w:hAnsi="Simplified Arabic" w:cs="Simplified Arabic" w:hint="cs"/>
          <w:sz w:val="28"/>
          <w:szCs w:val="28"/>
          <w:rtl/>
        </w:rPr>
        <w:t>:</w:t>
      </w:r>
      <w:r w:rsidR="00F47A45" w:rsidRPr="00C71CBB">
        <w:rPr>
          <w:rFonts w:ascii="Simplified Arabic" w:hAnsi="Simplified Arabic" w:cs="Simplified Arabic" w:hint="cs"/>
          <w:b w:val="0"/>
          <w:bCs w:val="0"/>
          <w:sz w:val="24"/>
          <w:szCs w:val="24"/>
          <w:rtl/>
          <w:lang w:bidi="ar-EG"/>
        </w:rPr>
        <w:t xml:space="preserve"> سع</w:t>
      </w:r>
      <w:r w:rsidR="00F47A45" w:rsidRPr="00C71CBB">
        <w:rPr>
          <w:rFonts w:ascii="Simplified Arabic" w:hAnsi="Simplified Arabic" w:cs="Simplified Arabic" w:hint="eastAsia"/>
          <w:b w:val="0"/>
          <w:bCs w:val="0"/>
          <w:sz w:val="24"/>
          <w:szCs w:val="24"/>
          <w:rtl/>
          <w:lang w:bidi="ar-EG"/>
        </w:rPr>
        <w:t>ر</w:t>
      </w:r>
      <w:r w:rsidRPr="00C71CBB">
        <w:rPr>
          <w:rFonts w:ascii="Simplified Arabic" w:hAnsi="Simplified Arabic" w:cs="Simplified Arabic" w:hint="cs"/>
          <w:b w:val="0"/>
          <w:bCs w:val="0"/>
          <w:sz w:val="24"/>
          <w:szCs w:val="24"/>
          <w:rtl/>
          <w:lang w:bidi="ar-EG"/>
        </w:rPr>
        <w:t xml:space="preserve"> الصرف، معدل تغطية الصادرات</w:t>
      </w:r>
      <w:r w:rsidR="0041185D" w:rsidRPr="00C71CBB">
        <w:rPr>
          <w:rFonts w:ascii="Simplified Arabic" w:hAnsi="Simplified Arabic" w:cs="Simplified Arabic" w:hint="cs"/>
          <w:b w:val="0"/>
          <w:bCs w:val="0"/>
          <w:sz w:val="24"/>
          <w:szCs w:val="24"/>
          <w:rtl/>
          <w:lang w:bidi="ar-EG"/>
        </w:rPr>
        <w:t xml:space="preserve"> للواردات</w:t>
      </w:r>
      <w:r w:rsidRPr="00C71CBB">
        <w:rPr>
          <w:rFonts w:ascii="Simplified Arabic" w:hAnsi="Simplified Arabic" w:cs="Simplified Arabic" w:hint="cs"/>
          <w:b w:val="0"/>
          <w:bCs w:val="0"/>
          <w:sz w:val="24"/>
          <w:szCs w:val="24"/>
          <w:rtl/>
          <w:lang w:bidi="ar-EG"/>
        </w:rPr>
        <w:t>، الميزان التجاري</w:t>
      </w:r>
      <w:r w:rsidR="00D41BC2" w:rsidRPr="00C71CBB">
        <w:rPr>
          <w:rFonts w:ascii="Simplified Arabic" w:hAnsi="Simplified Arabic" w:cs="Simplified Arabic" w:hint="cs"/>
          <w:b w:val="0"/>
          <w:bCs w:val="0"/>
          <w:sz w:val="24"/>
          <w:szCs w:val="24"/>
          <w:rtl/>
        </w:rPr>
        <w:t>،</w:t>
      </w:r>
      <w:r w:rsidR="0096177E" w:rsidRPr="00C71CBB">
        <w:rPr>
          <w:rFonts w:ascii="Simplified Arabic" w:hAnsi="Simplified Arabic" w:cs="Simplified Arabic" w:hint="cs"/>
          <w:b w:val="0"/>
          <w:bCs w:val="0"/>
          <w:sz w:val="24"/>
          <w:szCs w:val="24"/>
          <w:rtl/>
        </w:rPr>
        <w:t xml:space="preserve"> </w:t>
      </w:r>
      <w:r w:rsidR="00F47A45" w:rsidRPr="00C71CBB">
        <w:rPr>
          <w:rFonts w:ascii="Simplified Arabic" w:hAnsi="Simplified Arabic" w:cs="Simplified Arabic" w:hint="cs"/>
          <w:b w:val="0"/>
          <w:bCs w:val="0"/>
          <w:sz w:val="24"/>
          <w:szCs w:val="24"/>
          <w:rtl/>
        </w:rPr>
        <w:t>ميزان</w:t>
      </w:r>
      <w:r w:rsidR="0081457A" w:rsidRPr="00C71CBB">
        <w:rPr>
          <w:rFonts w:ascii="Simplified Arabic" w:hAnsi="Simplified Arabic" w:cs="Simplified Arabic" w:hint="cs"/>
          <w:b w:val="0"/>
          <w:bCs w:val="0"/>
          <w:sz w:val="24"/>
          <w:szCs w:val="24"/>
          <w:rtl/>
        </w:rPr>
        <w:t xml:space="preserve"> العمليات </w:t>
      </w:r>
      <w:r w:rsidR="0096177E" w:rsidRPr="00C71CBB">
        <w:rPr>
          <w:rFonts w:ascii="Simplified Arabic" w:hAnsi="Simplified Arabic" w:cs="Simplified Arabic" w:hint="cs"/>
          <w:b w:val="0"/>
          <w:bCs w:val="0"/>
          <w:sz w:val="24"/>
          <w:szCs w:val="24"/>
          <w:rtl/>
        </w:rPr>
        <w:t>الرأسمالية، ميزان العمليات الجارية، ميزان المدفوعات.</w:t>
      </w:r>
      <w:bookmarkEnd w:id="8"/>
    </w:p>
    <w:p w:rsidR="003442C6" w:rsidRDefault="003442C6"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1676E2" w:rsidRDefault="001676E2" w:rsidP="005201F2">
      <w:pPr>
        <w:spacing w:after="0" w:line="240" w:lineRule="auto"/>
        <w:jc w:val="both"/>
        <w:rPr>
          <w:rFonts w:cs="Simplified Arabic"/>
          <w:bCs/>
          <w:color w:val="000000"/>
          <w:sz w:val="28"/>
          <w:szCs w:val="28"/>
          <w:rtl/>
          <w:lang w:bidi="ar-EG"/>
        </w:rPr>
      </w:pPr>
    </w:p>
    <w:p w:rsidR="005F12A4" w:rsidRDefault="005F12A4" w:rsidP="005201F2">
      <w:pPr>
        <w:spacing w:after="0" w:line="240" w:lineRule="auto"/>
        <w:jc w:val="both"/>
        <w:rPr>
          <w:rFonts w:cs="Simplified Arabic"/>
          <w:bCs/>
          <w:color w:val="000000"/>
          <w:sz w:val="28"/>
          <w:szCs w:val="28"/>
          <w:rtl/>
          <w:lang w:bidi="ar-EG"/>
        </w:rPr>
      </w:pPr>
    </w:p>
    <w:p w:rsidR="005F12A4" w:rsidRDefault="005F12A4" w:rsidP="005201F2">
      <w:pPr>
        <w:spacing w:after="0" w:line="240" w:lineRule="auto"/>
        <w:jc w:val="both"/>
        <w:rPr>
          <w:rFonts w:cs="Simplified Arabic"/>
          <w:bCs/>
          <w:color w:val="000000"/>
          <w:sz w:val="28"/>
          <w:szCs w:val="28"/>
          <w:rtl/>
          <w:lang w:bidi="ar-EG"/>
        </w:rPr>
      </w:pPr>
    </w:p>
    <w:p w:rsidR="005F12A4" w:rsidRDefault="005F12A4" w:rsidP="005201F2">
      <w:pPr>
        <w:spacing w:after="0" w:line="240" w:lineRule="auto"/>
        <w:jc w:val="both"/>
        <w:rPr>
          <w:rFonts w:cs="Simplified Arabic"/>
          <w:bCs/>
          <w:color w:val="000000"/>
          <w:sz w:val="28"/>
          <w:szCs w:val="28"/>
          <w:rtl/>
          <w:lang w:bidi="ar-EG"/>
        </w:rPr>
      </w:pPr>
    </w:p>
    <w:p w:rsidR="005F12A4" w:rsidRDefault="005F12A4" w:rsidP="005201F2">
      <w:pPr>
        <w:spacing w:after="0" w:line="240" w:lineRule="auto"/>
        <w:jc w:val="both"/>
        <w:rPr>
          <w:rFonts w:cs="Simplified Arabic"/>
          <w:bCs/>
          <w:color w:val="000000"/>
          <w:sz w:val="28"/>
          <w:szCs w:val="28"/>
          <w:rtl/>
          <w:lang w:bidi="ar-EG"/>
        </w:rPr>
      </w:pPr>
    </w:p>
    <w:p w:rsidR="005F12A4" w:rsidRDefault="005F12A4" w:rsidP="005201F2">
      <w:pPr>
        <w:spacing w:after="0" w:line="240" w:lineRule="auto"/>
        <w:jc w:val="both"/>
        <w:rPr>
          <w:rFonts w:cs="Simplified Arabic"/>
          <w:bCs/>
          <w:color w:val="000000"/>
          <w:sz w:val="28"/>
          <w:szCs w:val="28"/>
          <w:rtl/>
          <w:lang w:bidi="ar-EG"/>
        </w:rPr>
      </w:pPr>
    </w:p>
    <w:p w:rsidR="005F12A4" w:rsidRDefault="005F12A4" w:rsidP="005201F2">
      <w:pPr>
        <w:spacing w:after="0" w:line="240" w:lineRule="auto"/>
        <w:jc w:val="both"/>
        <w:rPr>
          <w:rFonts w:cs="Simplified Arabic"/>
          <w:bCs/>
          <w:color w:val="000000"/>
          <w:sz w:val="28"/>
          <w:szCs w:val="28"/>
          <w:rtl/>
          <w:lang w:bidi="ar-EG"/>
        </w:rPr>
      </w:pPr>
    </w:p>
    <w:p w:rsidR="003442C6" w:rsidRDefault="003442C6" w:rsidP="005201F2">
      <w:pPr>
        <w:spacing w:after="0" w:line="240" w:lineRule="auto"/>
        <w:jc w:val="both"/>
        <w:rPr>
          <w:rFonts w:cs="Simplified Arabic"/>
          <w:bCs/>
          <w:color w:val="000000"/>
          <w:sz w:val="28"/>
          <w:szCs w:val="28"/>
          <w:rtl/>
          <w:lang w:bidi="ar-EG"/>
        </w:rPr>
      </w:pPr>
    </w:p>
    <w:p w:rsidR="0013273F" w:rsidRDefault="0013273F" w:rsidP="005201F2">
      <w:pPr>
        <w:spacing w:after="0" w:line="240" w:lineRule="auto"/>
        <w:jc w:val="both"/>
        <w:rPr>
          <w:rFonts w:cs="Simplified Arabic"/>
          <w:bCs/>
          <w:color w:val="000000"/>
          <w:sz w:val="28"/>
          <w:szCs w:val="28"/>
          <w:rtl/>
          <w:lang w:bidi="ar-EG"/>
        </w:rPr>
      </w:pPr>
    </w:p>
    <w:p w:rsidR="00FF2240" w:rsidRDefault="00FF2240" w:rsidP="005201F2">
      <w:pPr>
        <w:spacing w:after="0" w:line="240" w:lineRule="auto"/>
        <w:jc w:val="both"/>
        <w:rPr>
          <w:rFonts w:cs="Simplified Arabic"/>
          <w:bCs/>
          <w:color w:val="000000"/>
          <w:sz w:val="28"/>
          <w:szCs w:val="28"/>
          <w:rtl/>
          <w:lang w:bidi="ar-EG"/>
        </w:rPr>
      </w:pPr>
    </w:p>
    <w:p w:rsidR="008079EA" w:rsidRPr="005201F2" w:rsidRDefault="008079EA" w:rsidP="005201F2">
      <w:pPr>
        <w:spacing w:after="0" w:line="240" w:lineRule="auto"/>
        <w:jc w:val="both"/>
        <w:rPr>
          <w:rFonts w:cs="Simplified Arabic"/>
          <w:bCs/>
          <w:color w:val="000000"/>
          <w:sz w:val="28"/>
          <w:szCs w:val="28"/>
          <w:lang w:bidi="ar-EG"/>
        </w:rPr>
      </w:pPr>
    </w:p>
    <w:p w:rsidR="001676E2" w:rsidRPr="00C71052" w:rsidRDefault="00644386" w:rsidP="00C71052">
      <w:pPr>
        <w:pStyle w:val="Heading1"/>
        <w:jc w:val="center"/>
        <w:rPr>
          <w:rFonts w:ascii="Simplified Arabic" w:hAnsi="Simplified Arabic" w:cs="Simplified Arabic"/>
          <w:color w:val="000000"/>
          <w:sz w:val="28"/>
          <w:szCs w:val="28"/>
          <w:rtl/>
          <w:lang w:bidi="ar-EG"/>
        </w:rPr>
      </w:pPr>
      <w:bookmarkStart w:id="9" w:name="_Toc37242194"/>
      <w:bookmarkStart w:id="10" w:name="_Toc37271452"/>
      <w:bookmarkStart w:id="11" w:name="_Toc37273794"/>
      <w:bookmarkStart w:id="12" w:name="_Toc39746022"/>
      <w:r w:rsidRPr="00644386">
        <w:rPr>
          <w:rFonts w:ascii="Simplified Arabic" w:hAnsi="Simplified Arabic" w:cs="Simplified Arabic"/>
          <w:sz w:val="28"/>
          <w:szCs w:val="28"/>
          <w:rtl/>
          <w:lang w:bidi="ar-EG"/>
        </w:rPr>
        <w:lastRenderedPageBreak/>
        <w:t>قائمة المحتويات</w:t>
      </w:r>
      <w:bookmarkEnd w:id="9"/>
      <w:bookmarkEnd w:id="10"/>
      <w:bookmarkEnd w:id="11"/>
      <w:bookmarkEnd w:id="12"/>
    </w:p>
    <w:p w:rsidR="00EB20AA" w:rsidRPr="00CE588E" w:rsidRDefault="001F0AE0" w:rsidP="000946F5">
      <w:pPr>
        <w:pStyle w:val="TOC1"/>
        <w:rPr>
          <w:rFonts w:asciiTheme="minorHAnsi" w:eastAsiaTheme="minorEastAsia" w:hAnsiTheme="minorHAnsi" w:cstheme="minorBidi"/>
          <w:color w:val="auto"/>
          <w:sz w:val="26"/>
          <w:szCs w:val="26"/>
          <w:rtl/>
          <w:lang w:bidi="ar-SA"/>
        </w:rPr>
      </w:pPr>
      <w:r w:rsidRPr="00734A0B">
        <w:rPr>
          <w:rFonts w:ascii="Calibri" w:hAnsi="Calibri" w:cs="Arial"/>
          <w:color w:val="auto"/>
        </w:rPr>
        <w:fldChar w:fldCharType="begin"/>
      </w:r>
      <w:r w:rsidR="005201F2" w:rsidRPr="00734A0B">
        <w:rPr>
          <w:color w:val="auto"/>
        </w:rPr>
        <w:instrText xml:space="preserve"> TOC \o "1-3" \h \z \u </w:instrText>
      </w:r>
      <w:r w:rsidRPr="00734A0B">
        <w:rPr>
          <w:rFonts w:ascii="Calibri" w:hAnsi="Calibri" w:cs="Arial"/>
          <w:color w:val="auto"/>
        </w:rPr>
        <w:fldChar w:fldCharType="separate"/>
      </w:r>
      <w:hyperlink w:anchor="_Toc39746018" w:history="1">
        <w:r w:rsidR="00EB20AA" w:rsidRPr="00CE588E">
          <w:rPr>
            <w:rStyle w:val="Hyperlink"/>
            <w:rFonts w:ascii="Estrangelo Edessa" w:eastAsia="SimSun" w:hAnsi="Estrangelo Edessa" w:cs="Arial" w:hint="cs"/>
            <w:b/>
            <w:bCs/>
            <w:color w:val="auto"/>
            <w:kern w:val="36"/>
            <w:sz w:val="26"/>
            <w:szCs w:val="26"/>
            <w:rtl/>
          </w:rPr>
          <w:t>الشكر والتقدير</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39746018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rFonts w:hint="eastAsia"/>
            <w:webHidden/>
            <w:color w:val="auto"/>
            <w:sz w:val="26"/>
            <w:szCs w:val="26"/>
            <w:rtl/>
            <w:lang w:bidi="ar-SA"/>
          </w:rPr>
          <w:t>‌ب</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19" w:history="1">
        <w:r w:rsidR="00EB20AA" w:rsidRPr="00CE588E">
          <w:rPr>
            <w:rStyle w:val="Hyperlink"/>
            <w:color w:val="auto"/>
            <w:sz w:val="26"/>
            <w:szCs w:val="26"/>
            <w:rtl/>
          </w:rPr>
          <w:t>موجز البحث</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39746019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rFonts w:hint="eastAsia"/>
            <w:webHidden/>
            <w:color w:val="auto"/>
            <w:sz w:val="26"/>
            <w:szCs w:val="26"/>
            <w:rtl/>
            <w:lang w:bidi="ar-SA"/>
          </w:rPr>
          <w:t>‌ج</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0" w:history="1">
        <w:r w:rsidR="00EB20AA" w:rsidRPr="00CE588E">
          <w:rPr>
            <w:rStyle w:val="Hyperlink"/>
            <w:color w:val="auto"/>
            <w:sz w:val="26"/>
            <w:szCs w:val="26"/>
          </w:rPr>
          <w:t>Abstract</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39746020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rFonts w:hint="eastAsia"/>
            <w:webHidden/>
            <w:color w:val="auto"/>
            <w:sz w:val="26"/>
            <w:szCs w:val="26"/>
            <w:rtl/>
            <w:lang w:bidi="ar-SA"/>
          </w:rPr>
          <w:t>‌ج</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1" w:history="1">
        <w:r w:rsidR="00EB20AA" w:rsidRPr="00CE588E">
          <w:rPr>
            <w:rStyle w:val="Hyperlink"/>
            <w:color w:val="auto"/>
            <w:sz w:val="26"/>
            <w:szCs w:val="26"/>
            <w:rtl/>
          </w:rPr>
          <w:t>الكلمات الاسترشادية:</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39746021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rFonts w:hint="eastAsia"/>
            <w:webHidden/>
            <w:color w:val="auto"/>
            <w:sz w:val="26"/>
            <w:szCs w:val="26"/>
            <w:rtl/>
            <w:lang w:bidi="ar-SA"/>
          </w:rPr>
          <w:t>‌د</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2" w:history="1">
        <w:r w:rsidR="00EB20AA" w:rsidRPr="00CE588E">
          <w:rPr>
            <w:rStyle w:val="Hyperlink"/>
            <w:color w:val="auto"/>
            <w:sz w:val="26"/>
            <w:szCs w:val="26"/>
            <w:rtl/>
          </w:rPr>
          <w:t>قائمة المحتويات</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39746022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rFonts w:hint="eastAsia"/>
            <w:webHidden/>
            <w:color w:val="auto"/>
            <w:sz w:val="26"/>
            <w:szCs w:val="26"/>
            <w:rtl/>
            <w:lang w:bidi="ar-SA"/>
          </w:rPr>
          <w:t>‌ه</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3" w:history="1">
        <w:r w:rsidR="00EB20AA" w:rsidRPr="00CE588E">
          <w:rPr>
            <w:rStyle w:val="Hyperlink"/>
            <w:color w:val="auto"/>
            <w:sz w:val="26"/>
            <w:szCs w:val="26"/>
            <w:rtl/>
          </w:rPr>
          <w:t>مقدمة البحث:</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39746023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1</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4" w:history="1">
        <w:r w:rsidR="00EB20AA" w:rsidRPr="00CE588E">
          <w:rPr>
            <w:rStyle w:val="Hyperlink"/>
            <w:color w:val="auto"/>
            <w:sz w:val="26"/>
            <w:szCs w:val="26"/>
            <w:rtl/>
          </w:rPr>
          <w:t>أهمية البحث:</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39746024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1</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5" w:history="1">
        <w:r w:rsidR="00EB20AA" w:rsidRPr="00CE588E">
          <w:rPr>
            <w:rStyle w:val="Hyperlink"/>
            <w:color w:val="auto"/>
            <w:sz w:val="26"/>
            <w:szCs w:val="26"/>
            <w:rtl/>
          </w:rPr>
          <w:t>مشكلة البحث:</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39746025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6" w:history="1">
        <w:r w:rsidR="00EB20AA" w:rsidRPr="00CE588E">
          <w:rPr>
            <w:rStyle w:val="Hyperlink"/>
            <w:color w:val="auto"/>
            <w:sz w:val="26"/>
            <w:szCs w:val="26"/>
            <w:rtl/>
          </w:rPr>
          <w:t>أهداف البحث:</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39746026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7" w:history="1">
        <w:r w:rsidR="00EB20AA" w:rsidRPr="00CE588E">
          <w:rPr>
            <w:rStyle w:val="Hyperlink"/>
            <w:color w:val="auto"/>
            <w:sz w:val="26"/>
            <w:szCs w:val="26"/>
            <w:rtl/>
          </w:rPr>
          <w:t>منهجية البحث:</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39746027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8" w:history="1">
        <w:r w:rsidR="00EB20AA" w:rsidRPr="00CE588E">
          <w:rPr>
            <w:rStyle w:val="Hyperlink"/>
            <w:color w:val="auto"/>
            <w:sz w:val="26"/>
            <w:szCs w:val="26"/>
            <w:rtl/>
          </w:rPr>
          <w:t>حدود البحث:</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39746028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3</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29" w:history="1">
        <w:r w:rsidR="00EB20AA" w:rsidRPr="00CE588E">
          <w:rPr>
            <w:rStyle w:val="Hyperlink"/>
            <w:color w:val="auto"/>
            <w:sz w:val="26"/>
            <w:szCs w:val="26"/>
            <w:rtl/>
          </w:rPr>
          <w:t>الدراسات السابقة:</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39746029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3</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30" w:history="1">
        <w:r w:rsidR="00EB20AA" w:rsidRPr="00CE588E">
          <w:rPr>
            <w:rStyle w:val="Hyperlink"/>
            <w:color w:val="auto"/>
            <w:sz w:val="26"/>
            <w:szCs w:val="26"/>
            <w:rtl/>
          </w:rPr>
          <w:t>التعليق على الدراسات السابقة</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39746030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6</w:t>
        </w:r>
        <w:r w:rsidR="00EB20AA" w:rsidRPr="00CE588E">
          <w:rPr>
            <w:rStyle w:val="Hyperlink"/>
            <w:color w:val="auto"/>
            <w:sz w:val="26"/>
            <w:szCs w:val="26"/>
            <w:rtl/>
          </w:rPr>
          <w:fldChar w:fldCharType="end"/>
        </w:r>
      </w:hyperlink>
    </w:p>
    <w:p w:rsidR="00EB20AA" w:rsidRPr="00CE588E" w:rsidRDefault="004248F5" w:rsidP="00CE588E">
      <w:pPr>
        <w:pStyle w:val="TOC1"/>
        <w:rPr>
          <w:rFonts w:asciiTheme="minorHAnsi" w:eastAsiaTheme="minorEastAsia" w:hAnsiTheme="minorHAnsi" w:cstheme="minorBidi"/>
          <w:color w:val="auto"/>
          <w:sz w:val="26"/>
          <w:szCs w:val="26"/>
          <w:rtl/>
          <w:lang w:bidi="ar-SA"/>
        </w:rPr>
      </w:pPr>
      <w:hyperlink w:anchor="_Toc39746031" w:history="1">
        <w:r w:rsidR="00EB20AA" w:rsidRPr="00CE588E">
          <w:rPr>
            <w:rStyle w:val="Hyperlink"/>
            <w:color w:val="auto"/>
            <w:sz w:val="26"/>
            <w:szCs w:val="26"/>
            <w:rtl/>
          </w:rPr>
          <w:t>الفصل الأول</w:t>
        </w:r>
        <w:r w:rsidR="00CE588E" w:rsidRPr="00CE588E">
          <w:rPr>
            <w:rFonts w:hint="cs"/>
            <w:webHidden/>
            <w:color w:val="auto"/>
            <w:sz w:val="26"/>
            <w:szCs w:val="26"/>
            <w:rtl/>
          </w:rPr>
          <w:t>:</w:t>
        </w:r>
      </w:hyperlink>
      <w:r w:rsidR="00CE588E" w:rsidRPr="00CE588E">
        <w:rPr>
          <w:rFonts w:asciiTheme="minorHAnsi" w:eastAsiaTheme="minorEastAsia" w:hAnsiTheme="minorHAnsi" w:cstheme="minorBidi" w:hint="cs"/>
          <w:color w:val="auto"/>
          <w:sz w:val="26"/>
          <w:szCs w:val="26"/>
          <w:rtl/>
          <w:lang w:bidi="ar-SA"/>
        </w:rPr>
        <w:t xml:space="preserve"> </w:t>
      </w:r>
      <w:hyperlink w:anchor="_Toc39746032" w:history="1">
        <w:r w:rsidR="00EB20AA" w:rsidRPr="00CE588E">
          <w:rPr>
            <w:rStyle w:val="Hyperlink"/>
            <w:color w:val="auto"/>
            <w:sz w:val="26"/>
            <w:szCs w:val="26"/>
            <w:rtl/>
          </w:rPr>
          <w:t>متابعة وتقييم سعر الصرف في مصر (2019:2010)</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39746032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7</w:t>
        </w:r>
        <w:r w:rsidR="00EB20AA" w:rsidRPr="00CE588E">
          <w:rPr>
            <w:rStyle w:val="Hyperlink"/>
            <w:color w:val="auto"/>
            <w:sz w:val="26"/>
            <w:szCs w:val="26"/>
            <w:rtl/>
          </w:rPr>
          <w:fldChar w:fldCharType="end"/>
        </w:r>
      </w:hyperlink>
    </w:p>
    <w:p w:rsidR="00EB20AA" w:rsidRPr="00CE588E" w:rsidRDefault="002A1EF0" w:rsidP="002A1EF0">
      <w:pPr>
        <w:pStyle w:val="TOC1"/>
        <w:tabs>
          <w:tab w:val="left" w:pos="660"/>
        </w:tabs>
        <w:rPr>
          <w:rFonts w:asciiTheme="minorHAnsi" w:eastAsiaTheme="minorEastAsia" w:hAnsiTheme="minorHAnsi" w:cstheme="minorBidi"/>
          <w:color w:val="auto"/>
          <w:sz w:val="26"/>
          <w:szCs w:val="26"/>
          <w:rtl/>
          <w:lang w:bidi="ar-SA"/>
        </w:rPr>
      </w:pPr>
      <w:r>
        <w:t>-</w:t>
      </w:r>
      <w:hyperlink w:anchor="_Toc39746042" w:history="1">
        <w:r w:rsidR="00EB20AA" w:rsidRPr="00CE588E">
          <w:rPr>
            <w:rStyle w:val="Hyperlink"/>
            <w:color w:val="auto"/>
            <w:sz w:val="26"/>
            <w:szCs w:val="26"/>
            <w:rtl/>
          </w:rPr>
          <w:t>العلاقة بين سعر الصرف وك</w:t>
        </w:r>
        <w:r w:rsidR="003B1870">
          <w:rPr>
            <w:rStyle w:val="Hyperlink"/>
            <w:rFonts w:hint="cs"/>
            <w:color w:val="auto"/>
            <w:sz w:val="26"/>
            <w:szCs w:val="26"/>
            <w:rtl/>
          </w:rPr>
          <w:t>ل</w:t>
        </w:r>
        <w:r w:rsidR="00EB20AA" w:rsidRPr="00CE588E">
          <w:rPr>
            <w:rStyle w:val="Hyperlink"/>
            <w:color w:val="auto"/>
            <w:sz w:val="26"/>
            <w:szCs w:val="26"/>
            <w:rtl/>
          </w:rPr>
          <w:t xml:space="preserve"> من الصادرات والواردات في مصر (2019:2010).</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39746042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13</w:t>
        </w:r>
        <w:r w:rsidR="00EB20AA" w:rsidRPr="00CE588E">
          <w:rPr>
            <w:rStyle w:val="Hyperlink"/>
            <w:color w:val="auto"/>
            <w:sz w:val="26"/>
            <w:szCs w:val="26"/>
            <w:rtl/>
          </w:rPr>
          <w:fldChar w:fldCharType="end"/>
        </w:r>
      </w:hyperlink>
    </w:p>
    <w:p w:rsidR="00EB20AA" w:rsidRPr="00CE588E" w:rsidRDefault="004248F5" w:rsidP="000946F5">
      <w:pPr>
        <w:pStyle w:val="TOC1"/>
        <w:tabs>
          <w:tab w:val="left" w:pos="660"/>
        </w:tabs>
        <w:rPr>
          <w:rFonts w:asciiTheme="minorHAnsi" w:eastAsiaTheme="minorEastAsia" w:hAnsiTheme="minorHAnsi" w:cstheme="minorBidi"/>
          <w:color w:val="auto"/>
          <w:sz w:val="26"/>
          <w:szCs w:val="26"/>
          <w:rtl/>
          <w:lang w:bidi="ar-SA"/>
        </w:rPr>
      </w:pPr>
      <w:hyperlink w:anchor="_Toc39746050" w:history="1">
        <w:r w:rsidR="00EB20AA" w:rsidRPr="00CE588E">
          <w:rPr>
            <w:rStyle w:val="Hyperlink"/>
            <w:color w:val="auto"/>
            <w:sz w:val="26"/>
            <w:szCs w:val="26"/>
            <w:rtl/>
          </w:rPr>
          <w:t>أ‌.</w:t>
        </w:r>
        <w:r w:rsidR="00CC6AF3">
          <w:rPr>
            <w:rStyle w:val="Hyperlink"/>
            <w:rFonts w:hint="cs"/>
            <w:color w:val="auto"/>
            <w:sz w:val="26"/>
            <w:szCs w:val="26"/>
            <w:rtl/>
          </w:rPr>
          <w:t xml:space="preserve"> </w:t>
        </w:r>
        <w:r w:rsidR="00EB20AA" w:rsidRPr="00CE588E">
          <w:rPr>
            <w:rStyle w:val="Hyperlink"/>
            <w:color w:val="auto"/>
            <w:sz w:val="26"/>
            <w:szCs w:val="26"/>
            <w:rtl/>
          </w:rPr>
          <w:t>تأثير سعر الصرف على الصادرات</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39746050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15</w:t>
        </w:r>
        <w:r w:rsidR="00EB20AA" w:rsidRPr="00CE588E">
          <w:rPr>
            <w:rStyle w:val="Hyperlink"/>
            <w:color w:val="auto"/>
            <w:sz w:val="26"/>
            <w:szCs w:val="26"/>
            <w:rtl/>
          </w:rPr>
          <w:fldChar w:fldCharType="end"/>
        </w:r>
      </w:hyperlink>
    </w:p>
    <w:p w:rsidR="00EB20AA" w:rsidRPr="00CE588E" w:rsidRDefault="004248F5" w:rsidP="000946F5">
      <w:pPr>
        <w:pStyle w:val="TOC1"/>
        <w:tabs>
          <w:tab w:val="left" w:pos="660"/>
        </w:tabs>
        <w:rPr>
          <w:rFonts w:asciiTheme="minorHAnsi" w:eastAsiaTheme="minorEastAsia" w:hAnsiTheme="minorHAnsi" w:cstheme="minorBidi"/>
          <w:color w:val="auto"/>
          <w:sz w:val="26"/>
          <w:szCs w:val="26"/>
          <w:rtl/>
          <w:lang w:bidi="ar-SA"/>
        </w:rPr>
      </w:pPr>
      <w:hyperlink w:anchor="_Toc39746061" w:history="1">
        <w:r w:rsidR="00EB20AA" w:rsidRPr="00CE588E">
          <w:rPr>
            <w:rStyle w:val="Hyperlink"/>
            <w:color w:val="auto"/>
            <w:sz w:val="26"/>
            <w:szCs w:val="26"/>
            <w:rtl/>
          </w:rPr>
          <w:t>ب‌.</w:t>
        </w:r>
        <w:r w:rsidR="00CC6AF3">
          <w:rPr>
            <w:rStyle w:val="Hyperlink"/>
            <w:rFonts w:hint="cs"/>
            <w:color w:val="auto"/>
            <w:sz w:val="26"/>
            <w:szCs w:val="26"/>
            <w:rtl/>
          </w:rPr>
          <w:t xml:space="preserve"> </w:t>
        </w:r>
        <w:r w:rsidR="00EB20AA" w:rsidRPr="00CE588E">
          <w:rPr>
            <w:rStyle w:val="Hyperlink"/>
            <w:color w:val="auto"/>
            <w:sz w:val="26"/>
            <w:szCs w:val="26"/>
            <w:rtl/>
          </w:rPr>
          <w:t>تأثير سعر الصرف على الواردات.</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39746061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19</w:t>
        </w:r>
        <w:r w:rsidR="00EB20AA" w:rsidRPr="00CE588E">
          <w:rPr>
            <w:rStyle w:val="Hyperlink"/>
            <w:color w:val="auto"/>
            <w:sz w:val="26"/>
            <w:szCs w:val="26"/>
            <w:rtl/>
          </w:rPr>
          <w:fldChar w:fldCharType="end"/>
        </w:r>
      </w:hyperlink>
    </w:p>
    <w:p w:rsidR="00EB20AA" w:rsidRPr="00CE588E" w:rsidRDefault="004248F5" w:rsidP="00CE588E">
      <w:pPr>
        <w:pStyle w:val="TOC1"/>
        <w:rPr>
          <w:rFonts w:asciiTheme="minorHAnsi" w:eastAsiaTheme="minorEastAsia" w:hAnsiTheme="minorHAnsi" w:cstheme="minorBidi"/>
          <w:color w:val="auto"/>
          <w:sz w:val="26"/>
          <w:szCs w:val="26"/>
          <w:rtl/>
          <w:lang w:bidi="ar-SA"/>
        </w:rPr>
      </w:pPr>
      <w:hyperlink w:anchor="_Toc39746068" w:history="1">
        <w:r w:rsidR="00EB20AA" w:rsidRPr="00CE588E">
          <w:rPr>
            <w:rStyle w:val="Hyperlink"/>
            <w:color w:val="auto"/>
            <w:sz w:val="26"/>
            <w:szCs w:val="26"/>
            <w:rtl/>
          </w:rPr>
          <w:t>الفصل الثاني</w:t>
        </w:r>
        <w:r w:rsidR="00CE588E" w:rsidRPr="00CE588E">
          <w:rPr>
            <w:rFonts w:hint="cs"/>
            <w:webHidden/>
            <w:color w:val="auto"/>
            <w:sz w:val="26"/>
            <w:szCs w:val="26"/>
            <w:rtl/>
          </w:rPr>
          <w:t>:</w:t>
        </w:r>
      </w:hyperlink>
      <w:r w:rsidR="00CE588E" w:rsidRPr="00CE588E">
        <w:rPr>
          <w:rFonts w:asciiTheme="minorHAnsi" w:eastAsiaTheme="minorEastAsia" w:hAnsiTheme="minorHAnsi" w:cstheme="minorBidi" w:hint="cs"/>
          <w:color w:val="auto"/>
          <w:sz w:val="26"/>
          <w:szCs w:val="26"/>
          <w:rtl/>
          <w:lang w:bidi="ar-SA"/>
        </w:rPr>
        <w:t xml:space="preserve"> </w:t>
      </w:r>
      <w:hyperlink w:anchor="_Toc39746069" w:history="1">
        <w:r w:rsidR="00EB20AA" w:rsidRPr="00CE588E">
          <w:rPr>
            <w:rStyle w:val="Hyperlink"/>
            <w:color w:val="auto"/>
            <w:sz w:val="26"/>
            <w:szCs w:val="26"/>
            <w:rtl/>
          </w:rPr>
          <w:t>العلاقة بين تأثير سعر الصرف والتجارة الخارجية</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39746069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23</w:t>
        </w:r>
        <w:r w:rsidR="00EB20AA" w:rsidRPr="00CE588E">
          <w:rPr>
            <w:rStyle w:val="Hyperlink"/>
            <w:color w:val="auto"/>
            <w:sz w:val="26"/>
            <w:szCs w:val="26"/>
            <w:rtl/>
          </w:rPr>
          <w:fldChar w:fldCharType="end"/>
        </w:r>
      </w:hyperlink>
    </w:p>
    <w:p w:rsidR="00EB20AA" w:rsidRPr="00CE588E" w:rsidRDefault="004248F5" w:rsidP="000946F5">
      <w:pPr>
        <w:pStyle w:val="TOC1"/>
        <w:tabs>
          <w:tab w:val="left" w:pos="660"/>
        </w:tabs>
        <w:rPr>
          <w:rFonts w:asciiTheme="minorHAnsi" w:eastAsiaTheme="minorEastAsia" w:hAnsiTheme="minorHAnsi" w:cstheme="minorBidi"/>
          <w:color w:val="auto"/>
          <w:sz w:val="26"/>
          <w:szCs w:val="26"/>
          <w:rtl/>
          <w:lang w:bidi="ar-SA"/>
        </w:rPr>
      </w:pPr>
      <w:hyperlink w:anchor="_Toc39746070" w:history="1">
        <w:r w:rsidR="00EB20AA" w:rsidRPr="00CE588E">
          <w:rPr>
            <w:rStyle w:val="Hyperlink"/>
            <w:color w:val="auto"/>
            <w:sz w:val="26"/>
            <w:szCs w:val="26"/>
            <w:rtl/>
          </w:rPr>
          <w:t>1</w:t>
        </w:r>
        <w:r w:rsidR="00EB20AA" w:rsidRPr="00CE588E">
          <w:rPr>
            <w:rStyle w:val="Hyperlink"/>
            <w:rFonts w:hint="cs"/>
            <w:color w:val="auto"/>
            <w:sz w:val="26"/>
            <w:szCs w:val="26"/>
            <w:rtl/>
          </w:rPr>
          <w:t xml:space="preserve">. </w:t>
        </w:r>
        <w:r w:rsidR="00EB20AA" w:rsidRPr="00CE588E">
          <w:rPr>
            <w:rStyle w:val="Hyperlink"/>
            <w:color w:val="auto"/>
            <w:sz w:val="26"/>
            <w:szCs w:val="26"/>
            <w:rtl/>
          </w:rPr>
          <w:t>العلاقة بين سعر الصرف والميزان التجاري:</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39746070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23</w:t>
        </w:r>
        <w:r w:rsidR="00EB20AA" w:rsidRPr="00CE588E">
          <w:rPr>
            <w:rStyle w:val="Hyperlink"/>
            <w:color w:val="auto"/>
            <w:sz w:val="26"/>
            <w:szCs w:val="26"/>
            <w:rtl/>
          </w:rPr>
          <w:fldChar w:fldCharType="end"/>
        </w:r>
      </w:hyperlink>
    </w:p>
    <w:p w:rsidR="00EB20AA" w:rsidRPr="00CE588E" w:rsidRDefault="004248F5" w:rsidP="000946F5">
      <w:pPr>
        <w:pStyle w:val="TOC1"/>
        <w:tabs>
          <w:tab w:val="left" w:pos="660"/>
        </w:tabs>
        <w:rPr>
          <w:rFonts w:asciiTheme="minorHAnsi" w:eastAsiaTheme="minorEastAsia" w:hAnsiTheme="minorHAnsi" w:cstheme="minorBidi"/>
          <w:color w:val="auto"/>
          <w:sz w:val="26"/>
          <w:szCs w:val="26"/>
          <w:rtl/>
          <w:lang w:bidi="ar-SA"/>
        </w:rPr>
      </w:pPr>
      <w:hyperlink w:anchor="_Toc39746075" w:history="1">
        <w:r w:rsidR="00EB20AA" w:rsidRPr="00CE588E">
          <w:rPr>
            <w:rStyle w:val="Hyperlink"/>
            <w:rFonts w:hint="cs"/>
            <w:color w:val="auto"/>
            <w:sz w:val="26"/>
            <w:szCs w:val="26"/>
            <w:rtl/>
          </w:rPr>
          <w:t xml:space="preserve">2. </w:t>
        </w:r>
        <w:r w:rsidR="00EB20AA" w:rsidRPr="00CE588E">
          <w:rPr>
            <w:rStyle w:val="Hyperlink"/>
            <w:color w:val="auto"/>
            <w:sz w:val="26"/>
            <w:szCs w:val="26"/>
            <w:rtl/>
          </w:rPr>
          <w:t>أثر نسب التبادل الدولي على الميزان التجاري:</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39746075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24</w:t>
        </w:r>
        <w:r w:rsidR="00EB20AA" w:rsidRPr="00CE588E">
          <w:rPr>
            <w:rStyle w:val="Hyperlink"/>
            <w:color w:val="auto"/>
            <w:sz w:val="26"/>
            <w:szCs w:val="26"/>
            <w:rtl/>
          </w:rPr>
          <w:fldChar w:fldCharType="end"/>
        </w:r>
      </w:hyperlink>
    </w:p>
    <w:p w:rsidR="00EB20AA" w:rsidRPr="00CE588E" w:rsidRDefault="004248F5" w:rsidP="000946F5">
      <w:pPr>
        <w:pStyle w:val="TOC1"/>
        <w:tabs>
          <w:tab w:val="left" w:pos="660"/>
        </w:tabs>
        <w:rPr>
          <w:rFonts w:asciiTheme="minorHAnsi" w:eastAsiaTheme="minorEastAsia" w:hAnsiTheme="minorHAnsi" w:cstheme="minorBidi"/>
          <w:color w:val="auto"/>
          <w:sz w:val="26"/>
          <w:szCs w:val="26"/>
          <w:rtl/>
          <w:lang w:bidi="ar-SA"/>
        </w:rPr>
      </w:pPr>
      <w:hyperlink w:anchor="_Toc39746085" w:history="1">
        <w:r w:rsidR="00EB20AA" w:rsidRPr="00CE588E">
          <w:rPr>
            <w:rStyle w:val="Hyperlink"/>
            <w:color w:val="auto"/>
            <w:sz w:val="26"/>
            <w:szCs w:val="26"/>
            <w:rtl/>
          </w:rPr>
          <w:t>3.</w:t>
        </w:r>
        <w:r w:rsidR="00EB20AA" w:rsidRPr="00CE588E">
          <w:rPr>
            <w:rFonts w:asciiTheme="minorHAnsi" w:eastAsiaTheme="minorEastAsia" w:hAnsiTheme="minorHAnsi" w:cstheme="minorBidi" w:hint="cs"/>
            <w:color w:val="auto"/>
            <w:sz w:val="26"/>
            <w:szCs w:val="26"/>
            <w:rtl/>
            <w:lang w:bidi="ar-SA"/>
          </w:rPr>
          <w:t xml:space="preserve"> </w:t>
        </w:r>
        <w:r w:rsidR="00EB20AA" w:rsidRPr="00CE588E">
          <w:rPr>
            <w:rStyle w:val="Hyperlink"/>
            <w:color w:val="auto"/>
            <w:sz w:val="26"/>
            <w:szCs w:val="26"/>
            <w:rtl/>
          </w:rPr>
          <w:t>التحليل الرباعي</w:t>
        </w:r>
        <w:r w:rsidR="00EB20AA" w:rsidRPr="00CE588E">
          <w:rPr>
            <w:rStyle w:val="Hyperlink"/>
            <w:rFonts w:cstheme="minorHAnsi"/>
            <w:color w:val="auto"/>
            <w:sz w:val="26"/>
            <w:szCs w:val="26"/>
          </w:rPr>
          <w:t xml:space="preserve"> " SWOT Analysis "</w:t>
        </w:r>
        <w:r w:rsidR="00EB20AA" w:rsidRPr="00CE588E">
          <w:rPr>
            <w:rStyle w:val="Hyperlink"/>
            <w:color w:val="auto"/>
            <w:sz w:val="26"/>
            <w:szCs w:val="26"/>
          </w:rPr>
          <w:t xml:space="preserve"> </w:t>
        </w:r>
        <w:r w:rsidR="00EB20AA" w:rsidRPr="00CE588E">
          <w:rPr>
            <w:rStyle w:val="Hyperlink"/>
            <w:color w:val="auto"/>
            <w:sz w:val="26"/>
            <w:szCs w:val="26"/>
            <w:rtl/>
          </w:rPr>
          <w:t>للتجارة الخارجية:</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39746085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27</w:t>
        </w:r>
        <w:r w:rsidR="00EB20AA" w:rsidRPr="00CE588E">
          <w:rPr>
            <w:rStyle w:val="Hyperlink"/>
            <w:color w:val="auto"/>
            <w:sz w:val="26"/>
            <w:szCs w:val="26"/>
            <w:rtl/>
          </w:rPr>
          <w:fldChar w:fldCharType="end"/>
        </w:r>
      </w:hyperlink>
    </w:p>
    <w:p w:rsidR="00EB20AA" w:rsidRPr="00CE588E" w:rsidRDefault="004248F5" w:rsidP="000946F5">
      <w:pPr>
        <w:pStyle w:val="TOC1"/>
        <w:tabs>
          <w:tab w:val="left" w:pos="660"/>
        </w:tabs>
        <w:rPr>
          <w:rFonts w:asciiTheme="minorHAnsi" w:eastAsiaTheme="minorEastAsia" w:hAnsiTheme="minorHAnsi" w:cstheme="minorBidi"/>
          <w:color w:val="auto"/>
          <w:sz w:val="26"/>
          <w:szCs w:val="26"/>
          <w:rtl/>
          <w:lang w:bidi="ar-SA"/>
        </w:rPr>
      </w:pPr>
      <w:hyperlink w:anchor="_Toc39746088" w:history="1">
        <w:r w:rsidR="00EB20AA" w:rsidRPr="00CE588E">
          <w:rPr>
            <w:rStyle w:val="Hyperlink"/>
            <w:rFonts w:hint="cs"/>
            <w:color w:val="auto"/>
            <w:sz w:val="26"/>
            <w:szCs w:val="26"/>
            <w:rtl/>
          </w:rPr>
          <w:t xml:space="preserve">4. </w:t>
        </w:r>
        <w:r w:rsidR="00EB20AA" w:rsidRPr="00CE588E">
          <w:rPr>
            <w:rStyle w:val="Hyperlink"/>
            <w:color w:val="auto"/>
            <w:sz w:val="26"/>
            <w:szCs w:val="26"/>
            <w:rtl/>
          </w:rPr>
          <w:t>تطور الاحتياطي الأجنبي في مصر:</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39746088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29</w:t>
        </w:r>
        <w:r w:rsidR="00EB20AA" w:rsidRPr="00CE588E">
          <w:rPr>
            <w:rStyle w:val="Hyperlink"/>
            <w:color w:val="auto"/>
            <w:sz w:val="26"/>
            <w:szCs w:val="26"/>
            <w:rtl/>
          </w:rPr>
          <w:fldChar w:fldCharType="end"/>
        </w:r>
      </w:hyperlink>
    </w:p>
    <w:p w:rsidR="00EB20AA" w:rsidRPr="00CE588E" w:rsidRDefault="004248F5" w:rsidP="000946F5">
      <w:pPr>
        <w:pStyle w:val="TOC1"/>
        <w:tabs>
          <w:tab w:val="left" w:pos="660"/>
        </w:tabs>
        <w:rPr>
          <w:rFonts w:asciiTheme="minorHAnsi" w:eastAsiaTheme="minorEastAsia" w:hAnsiTheme="minorHAnsi" w:cstheme="minorBidi"/>
          <w:color w:val="auto"/>
          <w:sz w:val="26"/>
          <w:szCs w:val="26"/>
          <w:rtl/>
          <w:lang w:bidi="ar-SA"/>
        </w:rPr>
      </w:pPr>
      <w:hyperlink w:anchor="_Toc39746091" w:history="1">
        <w:r w:rsidR="00EB20AA" w:rsidRPr="00CE588E">
          <w:rPr>
            <w:rStyle w:val="Hyperlink"/>
            <w:rFonts w:hint="cs"/>
            <w:color w:val="auto"/>
            <w:sz w:val="26"/>
            <w:szCs w:val="26"/>
            <w:rtl/>
          </w:rPr>
          <w:t xml:space="preserve">5. </w:t>
        </w:r>
        <w:r w:rsidR="003B1870">
          <w:rPr>
            <w:rStyle w:val="Hyperlink"/>
            <w:rFonts w:hint="cs"/>
            <w:color w:val="auto"/>
            <w:sz w:val="26"/>
            <w:szCs w:val="26"/>
            <w:rtl/>
          </w:rPr>
          <w:t>ت</w:t>
        </w:r>
        <w:r w:rsidR="00EB20AA" w:rsidRPr="00CE588E">
          <w:rPr>
            <w:rStyle w:val="Hyperlink"/>
            <w:color w:val="auto"/>
            <w:sz w:val="26"/>
            <w:szCs w:val="26"/>
            <w:rtl/>
          </w:rPr>
          <w:t xml:space="preserve">أثير فيروس كرونا </w:t>
        </w:r>
        <w:r w:rsidR="00EB20AA" w:rsidRPr="00CE588E">
          <w:rPr>
            <w:rStyle w:val="Hyperlink"/>
            <w:rFonts w:cstheme="minorHAnsi"/>
            <w:color w:val="auto"/>
            <w:sz w:val="26"/>
            <w:szCs w:val="26"/>
            <w:rtl/>
          </w:rPr>
          <w:t>(</w:t>
        </w:r>
        <w:r w:rsidR="00EB20AA" w:rsidRPr="00CE588E">
          <w:rPr>
            <w:rStyle w:val="Hyperlink"/>
            <w:rFonts w:cstheme="minorHAnsi"/>
            <w:color w:val="auto"/>
            <w:sz w:val="26"/>
            <w:szCs w:val="26"/>
          </w:rPr>
          <w:t>Covid 19</w:t>
        </w:r>
        <w:r w:rsidR="00EB20AA" w:rsidRPr="00CE588E">
          <w:rPr>
            <w:rStyle w:val="Hyperlink"/>
            <w:rFonts w:cstheme="minorHAnsi"/>
            <w:color w:val="auto"/>
            <w:sz w:val="26"/>
            <w:szCs w:val="26"/>
            <w:rtl/>
          </w:rPr>
          <w:t>)،</w:t>
        </w:r>
        <w:r w:rsidR="00EB20AA" w:rsidRPr="00CE588E">
          <w:rPr>
            <w:rStyle w:val="Hyperlink"/>
            <w:color w:val="auto"/>
            <w:sz w:val="26"/>
            <w:szCs w:val="26"/>
            <w:rtl/>
          </w:rPr>
          <w:t xml:space="preserve"> على الصادرات والواردات في مصر:</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39746091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30</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92" w:history="1">
        <w:r w:rsidR="00EB20AA" w:rsidRPr="00CE588E">
          <w:rPr>
            <w:rStyle w:val="Hyperlink"/>
            <w:color w:val="auto"/>
            <w:sz w:val="26"/>
            <w:szCs w:val="26"/>
            <w:rtl/>
          </w:rPr>
          <w:t>النتائج والتوصيات</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39746092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31</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93" w:history="1">
        <w:r w:rsidR="00EB20AA" w:rsidRPr="00CE588E">
          <w:rPr>
            <w:rStyle w:val="Hyperlink"/>
            <w:color w:val="auto"/>
            <w:sz w:val="26"/>
            <w:szCs w:val="26"/>
            <w:rtl/>
          </w:rPr>
          <w:t>قائمة المراجع</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39746093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33</w:t>
        </w:r>
        <w:r w:rsidR="00EB20AA" w:rsidRPr="00CE588E">
          <w:rPr>
            <w:rStyle w:val="Hyperlink"/>
            <w:color w:val="auto"/>
            <w:sz w:val="26"/>
            <w:szCs w:val="26"/>
            <w:rtl/>
          </w:rPr>
          <w:fldChar w:fldCharType="end"/>
        </w:r>
      </w:hyperlink>
    </w:p>
    <w:p w:rsidR="00EB20AA" w:rsidRPr="00CE588E" w:rsidRDefault="004248F5" w:rsidP="000946F5">
      <w:pPr>
        <w:pStyle w:val="TOC1"/>
        <w:rPr>
          <w:rFonts w:asciiTheme="minorHAnsi" w:eastAsiaTheme="minorEastAsia" w:hAnsiTheme="minorHAnsi" w:cstheme="minorBidi"/>
          <w:color w:val="auto"/>
          <w:sz w:val="26"/>
          <w:szCs w:val="26"/>
          <w:rtl/>
          <w:lang w:bidi="ar-SA"/>
        </w:rPr>
      </w:pPr>
      <w:hyperlink w:anchor="_Toc39746094" w:history="1">
        <w:r w:rsidR="00EB20AA" w:rsidRPr="00CE588E">
          <w:rPr>
            <w:rStyle w:val="Hyperlink"/>
            <w:color w:val="auto"/>
            <w:sz w:val="26"/>
            <w:szCs w:val="26"/>
            <w:rtl/>
          </w:rPr>
          <w:t>الملاحق</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39746094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36</w:t>
        </w:r>
        <w:r w:rsidR="00EB20AA" w:rsidRPr="00CE588E">
          <w:rPr>
            <w:rStyle w:val="Hyperlink"/>
            <w:color w:val="auto"/>
            <w:sz w:val="26"/>
            <w:szCs w:val="26"/>
            <w:rtl/>
          </w:rPr>
          <w:fldChar w:fldCharType="end"/>
        </w:r>
      </w:hyperlink>
    </w:p>
    <w:p w:rsidR="00EB20AA" w:rsidRDefault="004248F5" w:rsidP="000946F5">
      <w:pPr>
        <w:pStyle w:val="TOC1"/>
        <w:rPr>
          <w:rFonts w:asciiTheme="minorHAnsi" w:eastAsiaTheme="minorEastAsia" w:hAnsiTheme="minorHAnsi" w:cstheme="minorBidi"/>
          <w:color w:val="auto"/>
          <w:rtl/>
          <w:lang w:bidi="ar-SA"/>
        </w:rPr>
      </w:pPr>
      <w:hyperlink w:anchor="_Toc39746095" w:history="1">
        <w:r w:rsidR="00EB20AA" w:rsidRPr="00CE588E">
          <w:rPr>
            <w:rStyle w:val="Hyperlink"/>
            <w:color w:val="auto"/>
            <w:sz w:val="26"/>
            <w:szCs w:val="26"/>
            <w:rtl/>
          </w:rPr>
          <w:t>المراجعة الخامسة لصندوق النقد الدولي</w:t>
        </w:r>
        <w:r w:rsidR="00EB20AA" w:rsidRPr="00CE588E">
          <w:rPr>
            <w:webHidden/>
            <w:color w:val="auto"/>
            <w:sz w:val="26"/>
            <w:szCs w:val="26"/>
            <w:rtl/>
          </w:rPr>
          <w:tab/>
        </w:r>
        <w:r w:rsidR="00EB20AA" w:rsidRPr="00CE588E">
          <w:rPr>
            <w:rStyle w:val="Hyperlink"/>
            <w:color w:val="auto"/>
            <w:sz w:val="26"/>
            <w:szCs w:val="26"/>
            <w:rtl/>
          </w:rPr>
          <w:fldChar w:fldCharType="begin"/>
        </w:r>
        <w:r w:rsidR="00EB20AA" w:rsidRPr="00CE588E">
          <w:rPr>
            <w:webHidden/>
            <w:color w:val="auto"/>
            <w:sz w:val="26"/>
            <w:szCs w:val="26"/>
            <w:rtl/>
          </w:rPr>
          <w:instrText xml:space="preserve"> </w:instrText>
        </w:r>
        <w:r w:rsidR="00EB20AA" w:rsidRPr="00CE588E">
          <w:rPr>
            <w:webHidden/>
            <w:color w:val="auto"/>
            <w:sz w:val="26"/>
            <w:szCs w:val="26"/>
          </w:rPr>
          <w:instrText>PAGEREF</w:instrText>
        </w:r>
        <w:r w:rsidR="00EB20AA" w:rsidRPr="00CE588E">
          <w:rPr>
            <w:webHidden/>
            <w:color w:val="auto"/>
            <w:sz w:val="26"/>
            <w:szCs w:val="26"/>
            <w:rtl/>
          </w:rPr>
          <w:instrText xml:space="preserve"> _</w:instrText>
        </w:r>
        <w:r w:rsidR="00EB20AA" w:rsidRPr="00CE588E">
          <w:rPr>
            <w:webHidden/>
            <w:color w:val="auto"/>
            <w:sz w:val="26"/>
            <w:szCs w:val="26"/>
          </w:rPr>
          <w:instrText>Toc</w:instrText>
        </w:r>
        <w:r w:rsidR="00EB20AA" w:rsidRPr="00CE588E">
          <w:rPr>
            <w:webHidden/>
            <w:color w:val="auto"/>
            <w:sz w:val="26"/>
            <w:szCs w:val="26"/>
            <w:rtl/>
          </w:rPr>
          <w:instrText xml:space="preserve">39746095 </w:instrText>
        </w:r>
        <w:r w:rsidR="00EB20AA" w:rsidRPr="00CE588E">
          <w:rPr>
            <w:webHidden/>
            <w:color w:val="auto"/>
            <w:sz w:val="26"/>
            <w:szCs w:val="26"/>
          </w:rPr>
          <w:instrText>\h</w:instrText>
        </w:r>
        <w:r w:rsidR="00EB20AA" w:rsidRPr="00CE588E">
          <w:rPr>
            <w:webHidden/>
            <w:color w:val="auto"/>
            <w:sz w:val="26"/>
            <w:szCs w:val="26"/>
            <w:rtl/>
          </w:rPr>
          <w:instrText xml:space="preserve"> </w:instrText>
        </w:r>
        <w:r w:rsidR="00EB20AA" w:rsidRPr="00CE588E">
          <w:rPr>
            <w:rStyle w:val="Hyperlink"/>
            <w:color w:val="auto"/>
            <w:sz w:val="26"/>
            <w:szCs w:val="26"/>
            <w:rtl/>
          </w:rPr>
        </w:r>
        <w:r w:rsidR="00EB20AA" w:rsidRPr="00CE588E">
          <w:rPr>
            <w:rStyle w:val="Hyperlink"/>
            <w:color w:val="auto"/>
            <w:sz w:val="26"/>
            <w:szCs w:val="26"/>
            <w:rtl/>
          </w:rPr>
          <w:fldChar w:fldCharType="separate"/>
        </w:r>
        <w:r w:rsidR="00122FE9">
          <w:rPr>
            <w:webHidden/>
            <w:color w:val="auto"/>
            <w:sz w:val="26"/>
            <w:szCs w:val="26"/>
            <w:rtl/>
            <w:lang w:bidi="ar-SA"/>
          </w:rPr>
          <w:t>36</w:t>
        </w:r>
        <w:r w:rsidR="00EB20AA" w:rsidRPr="00CE588E">
          <w:rPr>
            <w:rStyle w:val="Hyperlink"/>
            <w:color w:val="auto"/>
            <w:sz w:val="26"/>
            <w:szCs w:val="26"/>
            <w:rtl/>
          </w:rPr>
          <w:fldChar w:fldCharType="end"/>
        </w:r>
      </w:hyperlink>
    </w:p>
    <w:p w:rsidR="00CE588E" w:rsidRPr="00CE588E" w:rsidRDefault="00CE588E" w:rsidP="00CE588E">
      <w:pPr>
        <w:rPr>
          <w:rtl/>
        </w:rPr>
      </w:pPr>
    </w:p>
    <w:p w:rsidR="00CE588E" w:rsidRPr="00CE588E" w:rsidRDefault="00CE588E" w:rsidP="00CE588E">
      <w:pPr>
        <w:rPr>
          <w:rtl/>
        </w:rPr>
      </w:pPr>
    </w:p>
    <w:p w:rsidR="00CE588E" w:rsidRDefault="00CE588E" w:rsidP="000946F5">
      <w:pPr>
        <w:pStyle w:val="TOC2"/>
        <w:rPr>
          <w:rStyle w:val="Hyperlink"/>
          <w:color w:val="auto"/>
          <w:u w:val="none"/>
          <w:rtl/>
        </w:rPr>
      </w:pPr>
    </w:p>
    <w:p w:rsidR="00EB20AA" w:rsidRDefault="00EB20AA" w:rsidP="000946F5">
      <w:pPr>
        <w:pStyle w:val="TOC2"/>
        <w:rPr>
          <w:rStyle w:val="Hyperlink"/>
          <w:color w:val="auto"/>
          <w:u w:val="none"/>
          <w:rtl/>
        </w:rPr>
      </w:pPr>
      <w:r w:rsidRPr="000946F5">
        <w:rPr>
          <w:rStyle w:val="Hyperlink"/>
          <w:rFonts w:hint="cs"/>
          <w:color w:val="auto"/>
          <w:u w:val="none"/>
          <w:rtl/>
        </w:rPr>
        <w:lastRenderedPageBreak/>
        <w:t>قائمة الجداول</w:t>
      </w:r>
    </w:p>
    <w:p w:rsidR="00CE588E" w:rsidRPr="00CE588E" w:rsidRDefault="00CE588E" w:rsidP="00CE588E">
      <w:pPr>
        <w:rPr>
          <w:rtl/>
        </w:rPr>
      </w:pPr>
    </w:p>
    <w:p w:rsidR="00EB20AA" w:rsidRDefault="004248F5" w:rsidP="00A4604B">
      <w:pPr>
        <w:pStyle w:val="TOC2"/>
        <w:rPr>
          <w:rFonts w:asciiTheme="minorHAnsi" w:eastAsiaTheme="minorEastAsia" w:hAnsiTheme="minorHAnsi" w:cstheme="minorBidi"/>
          <w:sz w:val="22"/>
          <w:szCs w:val="22"/>
          <w:rtl/>
        </w:rPr>
      </w:pPr>
      <w:hyperlink w:anchor="_Toc39746033" w:history="1">
        <w:r w:rsidR="00EB20AA" w:rsidRPr="00886F33">
          <w:rPr>
            <w:rStyle w:val="Hyperlink"/>
            <w:rtl/>
          </w:rPr>
          <w:t>جدول رقم (1)</w:t>
        </w:r>
      </w:hyperlink>
      <w:r w:rsidR="00EB20AA">
        <w:rPr>
          <w:rFonts w:asciiTheme="minorHAnsi" w:eastAsiaTheme="minorEastAsia" w:hAnsiTheme="minorHAnsi" w:cstheme="minorBidi" w:hint="cs"/>
          <w:sz w:val="22"/>
          <w:szCs w:val="22"/>
          <w:rtl/>
        </w:rPr>
        <w:t xml:space="preserve">: </w:t>
      </w:r>
      <w:hyperlink w:anchor="_Toc39746034" w:history="1">
        <w:r w:rsidR="00EB20AA" w:rsidRPr="00886F33">
          <w:rPr>
            <w:rStyle w:val="Hyperlink"/>
            <w:rtl/>
          </w:rPr>
          <w:t xml:space="preserve">تطور سعر صرف </w:t>
        </w:r>
        <w:r w:rsidR="00A4604B">
          <w:rPr>
            <w:rStyle w:val="Hyperlink"/>
            <w:rFonts w:hint="cs"/>
            <w:rtl/>
          </w:rPr>
          <w:t>الدولار الامريكى ب</w:t>
        </w:r>
        <w:r w:rsidR="00EB20AA" w:rsidRPr="00886F33">
          <w:rPr>
            <w:rStyle w:val="Hyperlink"/>
            <w:rtl/>
          </w:rPr>
          <w:t>الجنيه المصري</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39746034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8</w:t>
        </w:r>
        <w:r w:rsidR="00EB20AA">
          <w:rPr>
            <w:rStyle w:val="Hyperlink"/>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36" w:history="1">
        <w:r w:rsidR="00EB20AA" w:rsidRPr="00886F33">
          <w:rPr>
            <w:rStyle w:val="Hyperlink"/>
            <w:rtl/>
          </w:rPr>
          <w:t>جدول رقم (2)</w:t>
        </w:r>
      </w:hyperlink>
      <w:r w:rsidR="00EB20AA">
        <w:rPr>
          <w:rFonts w:asciiTheme="minorHAnsi" w:eastAsiaTheme="minorEastAsia" w:hAnsiTheme="minorHAnsi" w:cstheme="minorBidi" w:hint="cs"/>
          <w:sz w:val="22"/>
          <w:szCs w:val="22"/>
          <w:rtl/>
        </w:rPr>
        <w:t xml:space="preserve">: </w:t>
      </w:r>
      <w:hyperlink w:anchor="_Toc39746037" w:history="1">
        <w:r w:rsidR="00EB20AA" w:rsidRPr="00886F33">
          <w:rPr>
            <w:rStyle w:val="Hyperlink"/>
            <w:rtl/>
          </w:rPr>
          <w:t>بيان برصيد الميزان التجاري في مصر من 2010 إلى 2019</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39746037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11</w:t>
        </w:r>
        <w:r w:rsidR="00EB20AA">
          <w:rPr>
            <w:rStyle w:val="Hyperlink"/>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43" w:history="1">
        <w:r w:rsidR="00EB20AA" w:rsidRPr="00886F33">
          <w:rPr>
            <w:rStyle w:val="Hyperlink"/>
            <w:rtl/>
          </w:rPr>
          <w:t>جدول رقم (3)</w:t>
        </w:r>
        <w:r w:rsidR="00EB20AA">
          <w:rPr>
            <w:rFonts w:hint="cs"/>
            <w:webHidden/>
            <w:rtl/>
          </w:rPr>
          <w:t>:</w:t>
        </w:r>
        <w:r w:rsidR="00EB20AA" w:rsidRPr="00EB20AA">
          <w:rPr>
            <w:rFonts w:eastAsia="Times New Roman"/>
            <w:b/>
            <w:bCs/>
            <w:rtl/>
          </w:rPr>
          <w:t xml:space="preserve"> </w:t>
        </w:r>
        <w:r w:rsidR="00EB20AA" w:rsidRPr="00EB20AA">
          <w:rPr>
            <w:rFonts w:eastAsia="Times New Roman"/>
            <w:rtl/>
          </w:rPr>
          <w:t>العلاقة بين سعر الصرف والصادرات والواردات</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39746043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13</w:t>
        </w:r>
        <w:r w:rsidR="00EB20AA">
          <w:rPr>
            <w:rStyle w:val="Hyperlink"/>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62" w:history="1">
        <w:r w:rsidR="00EB20AA" w:rsidRPr="00886F33">
          <w:rPr>
            <w:rStyle w:val="Hyperlink"/>
            <w:rtl/>
          </w:rPr>
          <w:t>جدول رقم (4)</w:t>
        </w:r>
      </w:hyperlink>
      <w:r w:rsidR="00EB20AA">
        <w:rPr>
          <w:rFonts w:asciiTheme="minorHAnsi" w:eastAsiaTheme="minorEastAsia" w:hAnsiTheme="minorHAnsi" w:cstheme="minorBidi" w:hint="cs"/>
          <w:sz w:val="22"/>
          <w:szCs w:val="22"/>
          <w:rtl/>
        </w:rPr>
        <w:t xml:space="preserve">: </w:t>
      </w:r>
      <w:hyperlink w:anchor="_Toc39746063" w:history="1">
        <w:r w:rsidR="00EB20AA" w:rsidRPr="00886F33">
          <w:rPr>
            <w:rStyle w:val="Hyperlink"/>
            <w:rtl/>
          </w:rPr>
          <w:t>تأثير سعر الصرف على الحد من الواردات (بالمليون دولار)</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39746063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20</w:t>
        </w:r>
        <w:r w:rsidR="00EB20AA">
          <w:rPr>
            <w:rStyle w:val="Hyperlink"/>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64" w:history="1">
        <w:r w:rsidR="00EB20AA" w:rsidRPr="00886F33">
          <w:rPr>
            <w:rStyle w:val="Hyperlink"/>
            <w:rtl/>
          </w:rPr>
          <w:t>جدول رقم (5)</w:t>
        </w:r>
        <w:r w:rsidR="00EB20AA">
          <w:rPr>
            <w:rFonts w:hint="cs"/>
            <w:webHidden/>
            <w:rtl/>
          </w:rPr>
          <w:t>:</w:t>
        </w:r>
      </w:hyperlink>
      <w:r w:rsidR="00EB20AA">
        <w:rPr>
          <w:rFonts w:asciiTheme="minorHAnsi" w:eastAsiaTheme="minorEastAsia" w:hAnsiTheme="minorHAnsi" w:cstheme="minorBidi" w:hint="cs"/>
          <w:sz w:val="22"/>
          <w:szCs w:val="22"/>
          <w:rtl/>
        </w:rPr>
        <w:t xml:space="preserve"> </w:t>
      </w:r>
      <w:hyperlink w:anchor="_Toc39746065" w:history="1">
        <w:r w:rsidR="00EB20AA" w:rsidRPr="00886F33">
          <w:rPr>
            <w:rStyle w:val="Hyperlink"/>
            <w:rtl/>
          </w:rPr>
          <w:t>تابع تأثير سعر الصرف على الحد من الواردات</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39746065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21</w:t>
        </w:r>
        <w:r w:rsidR="00EB20AA">
          <w:rPr>
            <w:rStyle w:val="Hyperlink"/>
            <w:rtl/>
          </w:rPr>
          <w:fldChar w:fldCharType="end"/>
        </w:r>
      </w:hyperlink>
    </w:p>
    <w:p w:rsidR="00EB20AA" w:rsidRPr="00EB20AA" w:rsidRDefault="004248F5" w:rsidP="000946F5">
      <w:pPr>
        <w:pStyle w:val="TOC2"/>
        <w:rPr>
          <w:rStyle w:val="Hyperlink"/>
          <w:rtl/>
        </w:rPr>
      </w:pPr>
      <w:hyperlink w:anchor="_Toc39746071" w:history="1">
        <w:r w:rsidR="00EB20AA" w:rsidRPr="00886F33">
          <w:rPr>
            <w:rStyle w:val="Hyperlink"/>
            <w:rtl/>
          </w:rPr>
          <w:t>جدول رقم (6)</w:t>
        </w:r>
      </w:hyperlink>
      <w:r w:rsidR="00EB20AA" w:rsidRPr="00EB20AA">
        <w:rPr>
          <w:rStyle w:val="Hyperlink"/>
          <w:rFonts w:hint="cs"/>
          <w:color w:val="auto"/>
          <w:u w:val="none"/>
          <w:rtl/>
        </w:rPr>
        <w:t>:</w:t>
      </w:r>
      <w:r w:rsidR="00EB20AA" w:rsidRPr="00EB20AA">
        <w:rPr>
          <w:rStyle w:val="Hyperlink"/>
          <w:color w:val="auto"/>
          <w:u w:val="none"/>
          <w:rtl/>
        </w:rPr>
        <w:t xml:space="preserve"> </w:t>
      </w:r>
      <w:hyperlink w:anchor="_Toc39746072" w:history="1">
        <w:r w:rsidR="00EB20AA" w:rsidRPr="00EB20AA">
          <w:rPr>
            <w:rStyle w:val="Hyperlink"/>
            <w:color w:val="auto"/>
            <w:u w:val="none"/>
            <w:rtl/>
          </w:rPr>
          <w:t>بيان عجز الميزان التجاري وعلاقته بسعر الصرف</w:t>
        </w:r>
        <w:r w:rsidR="00EB20AA" w:rsidRPr="00EB20AA">
          <w:rPr>
            <w:rStyle w:val="Hyperlink"/>
            <w:webHidden/>
            <w:color w:val="auto"/>
            <w:u w:val="none"/>
            <w:rtl/>
          </w:rPr>
          <w:tab/>
        </w:r>
        <w:r w:rsidR="00EB20AA" w:rsidRPr="00EB20AA">
          <w:rPr>
            <w:rStyle w:val="Hyperlink"/>
            <w:color w:val="auto"/>
            <w:u w:val="none"/>
            <w:rtl/>
          </w:rPr>
          <w:fldChar w:fldCharType="begin"/>
        </w:r>
        <w:r w:rsidR="00EB20AA" w:rsidRPr="00EB20AA">
          <w:rPr>
            <w:rStyle w:val="Hyperlink"/>
            <w:webHidden/>
            <w:color w:val="auto"/>
            <w:u w:val="none"/>
            <w:rtl/>
          </w:rPr>
          <w:instrText xml:space="preserve"> </w:instrText>
        </w:r>
        <w:r w:rsidR="00EB20AA" w:rsidRPr="00EB20AA">
          <w:rPr>
            <w:rStyle w:val="Hyperlink"/>
            <w:webHidden/>
            <w:color w:val="auto"/>
            <w:u w:val="none"/>
          </w:rPr>
          <w:instrText>PAGEREF</w:instrText>
        </w:r>
        <w:r w:rsidR="00EB20AA" w:rsidRPr="00EB20AA">
          <w:rPr>
            <w:rStyle w:val="Hyperlink"/>
            <w:webHidden/>
            <w:color w:val="auto"/>
            <w:u w:val="none"/>
            <w:rtl/>
          </w:rPr>
          <w:instrText xml:space="preserve"> _</w:instrText>
        </w:r>
        <w:r w:rsidR="00EB20AA" w:rsidRPr="00EB20AA">
          <w:rPr>
            <w:rStyle w:val="Hyperlink"/>
            <w:webHidden/>
            <w:color w:val="auto"/>
            <w:u w:val="none"/>
          </w:rPr>
          <w:instrText>Toc</w:instrText>
        </w:r>
        <w:r w:rsidR="00EB20AA" w:rsidRPr="00EB20AA">
          <w:rPr>
            <w:rStyle w:val="Hyperlink"/>
            <w:webHidden/>
            <w:color w:val="auto"/>
            <w:u w:val="none"/>
            <w:rtl/>
          </w:rPr>
          <w:instrText xml:space="preserve">39746072 </w:instrText>
        </w:r>
        <w:r w:rsidR="00EB20AA" w:rsidRPr="00EB20AA">
          <w:rPr>
            <w:rStyle w:val="Hyperlink"/>
            <w:webHidden/>
            <w:color w:val="auto"/>
            <w:u w:val="none"/>
          </w:rPr>
          <w:instrText>\h</w:instrText>
        </w:r>
        <w:r w:rsidR="00EB20AA" w:rsidRPr="00EB20AA">
          <w:rPr>
            <w:rStyle w:val="Hyperlink"/>
            <w:webHidden/>
            <w:color w:val="auto"/>
            <w:u w:val="none"/>
            <w:rtl/>
          </w:rPr>
          <w:instrText xml:space="preserve"> </w:instrText>
        </w:r>
        <w:r w:rsidR="00EB20AA" w:rsidRPr="00EB20AA">
          <w:rPr>
            <w:rStyle w:val="Hyperlink"/>
            <w:color w:val="auto"/>
            <w:u w:val="none"/>
            <w:rtl/>
          </w:rPr>
        </w:r>
        <w:r w:rsidR="00EB20AA" w:rsidRPr="00EB20AA">
          <w:rPr>
            <w:rStyle w:val="Hyperlink"/>
            <w:color w:val="auto"/>
            <w:u w:val="none"/>
            <w:rtl/>
          </w:rPr>
          <w:fldChar w:fldCharType="separate"/>
        </w:r>
        <w:r w:rsidR="00122FE9">
          <w:rPr>
            <w:rStyle w:val="Hyperlink"/>
            <w:webHidden/>
            <w:color w:val="auto"/>
            <w:u w:val="none"/>
            <w:rtl/>
          </w:rPr>
          <w:t>23</w:t>
        </w:r>
        <w:r w:rsidR="00EB20AA" w:rsidRPr="00EB20AA">
          <w:rPr>
            <w:rStyle w:val="Hyperlink"/>
            <w:color w:val="auto"/>
            <w:u w:val="none"/>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76" w:history="1">
        <w:r w:rsidR="00EB20AA" w:rsidRPr="00886F33">
          <w:rPr>
            <w:rStyle w:val="Hyperlink"/>
            <w:rtl/>
          </w:rPr>
          <w:t>جدول رقم (7)</w:t>
        </w:r>
      </w:hyperlink>
      <w:r w:rsidR="00EB20AA">
        <w:rPr>
          <w:rFonts w:asciiTheme="minorHAnsi" w:eastAsiaTheme="minorEastAsia" w:hAnsiTheme="minorHAnsi" w:cstheme="minorBidi" w:hint="cs"/>
          <w:sz w:val="22"/>
          <w:szCs w:val="22"/>
          <w:rtl/>
        </w:rPr>
        <w:t xml:space="preserve">: </w:t>
      </w:r>
      <w:hyperlink w:anchor="_Toc39746077" w:history="1">
        <w:r w:rsidR="00EB20AA" w:rsidRPr="00886F33">
          <w:rPr>
            <w:rStyle w:val="Hyperlink"/>
            <w:rtl/>
          </w:rPr>
          <w:t>أثر نسبة التبادل التجاري الصافي مع دول الاتحاد الأوربي</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39746077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24</w:t>
        </w:r>
        <w:r w:rsidR="00EB20AA">
          <w:rPr>
            <w:rStyle w:val="Hyperlink"/>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79" w:history="1">
        <w:r w:rsidR="00EB20AA" w:rsidRPr="00886F33">
          <w:rPr>
            <w:rStyle w:val="Hyperlink"/>
            <w:rtl/>
          </w:rPr>
          <w:t>جدول رقم (8)</w:t>
        </w:r>
      </w:hyperlink>
      <w:r w:rsidR="000946F5">
        <w:rPr>
          <w:rFonts w:asciiTheme="minorHAnsi" w:eastAsiaTheme="minorEastAsia" w:hAnsiTheme="minorHAnsi" w:cstheme="minorBidi" w:hint="cs"/>
          <w:sz w:val="22"/>
          <w:szCs w:val="22"/>
          <w:rtl/>
        </w:rPr>
        <w:t xml:space="preserve">: </w:t>
      </w:r>
      <w:hyperlink w:anchor="_Toc39746080" w:history="1">
        <w:r w:rsidR="00EB20AA" w:rsidRPr="00886F33">
          <w:rPr>
            <w:rStyle w:val="Hyperlink"/>
            <w:rtl/>
          </w:rPr>
          <w:t>أثر نسبة التبادل التجاري الصافي مع الدول العربية</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39746080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25</w:t>
        </w:r>
        <w:r w:rsidR="00EB20AA">
          <w:rPr>
            <w:rStyle w:val="Hyperlink"/>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82" w:history="1">
        <w:r w:rsidR="00EB20AA" w:rsidRPr="00886F33">
          <w:rPr>
            <w:rStyle w:val="Hyperlink"/>
            <w:rtl/>
          </w:rPr>
          <w:t>جدول رقم (9)</w:t>
        </w:r>
        <w:r w:rsidR="000946F5">
          <w:rPr>
            <w:rStyle w:val="Hyperlink"/>
            <w:rFonts w:hint="cs"/>
            <w:rtl/>
          </w:rPr>
          <w:t>:</w:t>
        </w:r>
      </w:hyperlink>
      <w:r w:rsidR="000946F5">
        <w:rPr>
          <w:rFonts w:asciiTheme="minorHAnsi" w:eastAsiaTheme="minorEastAsia" w:hAnsiTheme="minorHAnsi" w:cstheme="minorBidi"/>
          <w:sz w:val="22"/>
          <w:szCs w:val="22"/>
          <w:rtl/>
        </w:rPr>
        <w:t xml:space="preserve"> </w:t>
      </w:r>
      <w:hyperlink w:anchor="_Toc39746083" w:history="1">
        <w:r w:rsidR="00EB20AA" w:rsidRPr="00886F33">
          <w:rPr>
            <w:rStyle w:val="Hyperlink"/>
            <w:rtl/>
          </w:rPr>
          <w:t>أثر نسبة التبادل التجاري الصافي مع دول العالم</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39746083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26</w:t>
        </w:r>
        <w:r w:rsidR="00EB20AA">
          <w:rPr>
            <w:rStyle w:val="Hyperlink"/>
            <w:rtl/>
          </w:rPr>
          <w:fldChar w:fldCharType="end"/>
        </w:r>
      </w:hyperlink>
    </w:p>
    <w:p w:rsidR="00EB20AA" w:rsidRDefault="004248F5" w:rsidP="000946F5">
      <w:pPr>
        <w:pStyle w:val="TOC2"/>
        <w:rPr>
          <w:rFonts w:asciiTheme="minorHAnsi" w:eastAsiaTheme="minorEastAsia" w:hAnsiTheme="minorHAnsi" w:cstheme="minorBidi"/>
          <w:sz w:val="22"/>
          <w:szCs w:val="22"/>
          <w:rtl/>
        </w:rPr>
      </w:pPr>
      <w:hyperlink w:anchor="_Toc39746086" w:history="1">
        <w:r w:rsidR="00EB20AA" w:rsidRPr="00886F33">
          <w:rPr>
            <w:rStyle w:val="Hyperlink"/>
            <w:rtl/>
          </w:rPr>
          <w:t>جدول رقم (10)</w:t>
        </w:r>
        <w:r w:rsidR="000946F5">
          <w:rPr>
            <w:rFonts w:hint="cs"/>
            <w:webHidden/>
            <w:rtl/>
          </w:rPr>
          <w:t>:</w:t>
        </w:r>
      </w:hyperlink>
      <w:r w:rsidR="000946F5">
        <w:rPr>
          <w:rFonts w:asciiTheme="minorHAnsi" w:eastAsiaTheme="minorEastAsia" w:hAnsiTheme="minorHAnsi" w:cstheme="minorBidi" w:hint="cs"/>
          <w:sz w:val="22"/>
          <w:szCs w:val="22"/>
          <w:rtl/>
        </w:rPr>
        <w:t xml:space="preserve"> </w:t>
      </w:r>
      <w:hyperlink w:anchor="_Toc39746087" w:history="1">
        <w:r w:rsidR="00EB20AA" w:rsidRPr="00886F33">
          <w:rPr>
            <w:rStyle w:val="Hyperlink"/>
            <w:rtl/>
          </w:rPr>
          <w:t>التحليل الرباعي</w:t>
        </w:r>
        <w:r w:rsidR="00EB20AA" w:rsidRPr="00886F33">
          <w:rPr>
            <w:rStyle w:val="Hyperlink"/>
          </w:rPr>
          <w:t xml:space="preserve">SWOT ANALYSIS) </w:t>
        </w:r>
        <w:r w:rsidR="00EB20AA" w:rsidRPr="00886F33">
          <w:rPr>
            <w:rStyle w:val="Hyperlink"/>
            <w:rtl/>
          </w:rPr>
          <w:t>) للتجارة الخارجية</w:t>
        </w:r>
        <w:r w:rsidR="00EB20AA">
          <w:rPr>
            <w:webHidden/>
            <w:rtl/>
          </w:rPr>
          <w:tab/>
        </w:r>
        <w:r w:rsidR="00EB20AA">
          <w:rPr>
            <w:rStyle w:val="Hyperlink"/>
            <w:rtl/>
          </w:rPr>
          <w:fldChar w:fldCharType="begin"/>
        </w:r>
        <w:r w:rsidR="00EB20AA">
          <w:rPr>
            <w:webHidden/>
            <w:rtl/>
          </w:rPr>
          <w:instrText xml:space="preserve"> </w:instrText>
        </w:r>
        <w:r w:rsidR="00EB20AA">
          <w:rPr>
            <w:webHidden/>
          </w:rPr>
          <w:instrText>PAGEREF</w:instrText>
        </w:r>
        <w:r w:rsidR="00EB20AA">
          <w:rPr>
            <w:webHidden/>
            <w:rtl/>
          </w:rPr>
          <w:instrText xml:space="preserve"> _</w:instrText>
        </w:r>
        <w:r w:rsidR="00EB20AA">
          <w:rPr>
            <w:webHidden/>
          </w:rPr>
          <w:instrText>Toc</w:instrText>
        </w:r>
        <w:r w:rsidR="00EB20AA">
          <w:rPr>
            <w:webHidden/>
            <w:rtl/>
          </w:rPr>
          <w:instrText xml:space="preserve">39746087 </w:instrText>
        </w:r>
        <w:r w:rsidR="00EB20AA">
          <w:rPr>
            <w:webHidden/>
          </w:rPr>
          <w:instrText>\h</w:instrText>
        </w:r>
        <w:r w:rsidR="00EB20AA">
          <w:rPr>
            <w:webHidden/>
            <w:rtl/>
          </w:rPr>
          <w:instrText xml:space="preserve"> </w:instrText>
        </w:r>
        <w:r w:rsidR="00EB20AA">
          <w:rPr>
            <w:rStyle w:val="Hyperlink"/>
            <w:rtl/>
          </w:rPr>
        </w:r>
        <w:r w:rsidR="00EB20AA">
          <w:rPr>
            <w:rStyle w:val="Hyperlink"/>
            <w:rtl/>
          </w:rPr>
          <w:fldChar w:fldCharType="separate"/>
        </w:r>
        <w:r w:rsidR="00122FE9">
          <w:rPr>
            <w:webHidden/>
            <w:rtl/>
          </w:rPr>
          <w:t>27</w:t>
        </w:r>
        <w:r w:rsidR="00EB20AA">
          <w:rPr>
            <w:rStyle w:val="Hyperlink"/>
            <w:rtl/>
          </w:rPr>
          <w:fldChar w:fldCharType="end"/>
        </w:r>
      </w:hyperlink>
    </w:p>
    <w:p w:rsidR="00CE588E" w:rsidRDefault="00CE588E" w:rsidP="00CE588E">
      <w:pPr>
        <w:pStyle w:val="TOC3"/>
        <w:rPr>
          <w:rStyle w:val="Hyperlink"/>
          <w:b/>
          <w:bCs/>
          <w:color w:val="auto"/>
          <w:u w:val="none"/>
          <w:rtl/>
        </w:rPr>
      </w:pPr>
    </w:p>
    <w:p w:rsidR="000946F5" w:rsidRPr="000946F5" w:rsidRDefault="000946F5" w:rsidP="00CE588E">
      <w:pPr>
        <w:pStyle w:val="TOC3"/>
        <w:rPr>
          <w:rStyle w:val="Hyperlink"/>
          <w:b/>
          <w:bCs/>
          <w:color w:val="auto"/>
          <w:u w:val="none"/>
          <w:rtl/>
        </w:rPr>
      </w:pPr>
      <w:r w:rsidRPr="000946F5">
        <w:rPr>
          <w:rStyle w:val="Hyperlink"/>
          <w:rFonts w:hint="cs"/>
          <w:b/>
          <w:bCs/>
          <w:color w:val="auto"/>
          <w:u w:val="none"/>
          <w:rtl/>
        </w:rPr>
        <w:t>قائمة الاشكال</w:t>
      </w:r>
    </w:p>
    <w:p w:rsidR="000946F5" w:rsidRPr="00CE588E" w:rsidRDefault="004248F5" w:rsidP="00CE588E">
      <w:pPr>
        <w:pStyle w:val="TOC3"/>
        <w:rPr>
          <w:rFonts w:asciiTheme="minorHAnsi" w:eastAsiaTheme="minorEastAsia" w:hAnsiTheme="minorHAnsi" w:cstheme="minorBidi"/>
          <w:sz w:val="22"/>
          <w:szCs w:val="22"/>
          <w:rtl/>
          <w:lang w:bidi="ar-SA"/>
        </w:rPr>
      </w:pPr>
      <w:hyperlink w:anchor="_Toc39746038" w:history="1">
        <w:r w:rsidR="00EB20AA" w:rsidRPr="00CE588E">
          <w:rPr>
            <w:rStyle w:val="Hyperlink"/>
            <w:rtl/>
          </w:rPr>
          <w:t>شكل رقم (1)</w:t>
        </w:r>
      </w:hyperlink>
      <w:r w:rsidR="000946F5" w:rsidRPr="00CE588E">
        <w:rPr>
          <w:rFonts w:asciiTheme="minorHAnsi" w:eastAsiaTheme="minorEastAsia" w:hAnsiTheme="minorHAnsi" w:cstheme="minorBidi" w:hint="cs"/>
          <w:sz w:val="22"/>
          <w:szCs w:val="22"/>
          <w:rtl/>
          <w:lang w:bidi="ar-SA"/>
        </w:rPr>
        <w:t>:</w:t>
      </w:r>
      <w:r w:rsidR="000946F5" w:rsidRPr="00CE588E">
        <w:rPr>
          <w:rFonts w:asciiTheme="minorHAnsi" w:eastAsiaTheme="minorEastAsia" w:hAnsiTheme="minorHAnsi" w:cstheme="minorBidi"/>
          <w:sz w:val="22"/>
          <w:szCs w:val="22"/>
          <w:rtl/>
          <w:lang w:bidi="ar-SA"/>
        </w:rPr>
        <w:t xml:space="preserve"> </w:t>
      </w:r>
      <w:hyperlink w:anchor="_Toc39746039" w:history="1">
        <w:r w:rsidR="000946F5" w:rsidRPr="00CE588E">
          <w:rPr>
            <w:rStyle w:val="Hyperlink"/>
            <w:rtl/>
          </w:rPr>
          <w:t>صادرات وواردات السلع والميزان التجاري الفترة (2019:2010)</w:t>
        </w:r>
        <w:r w:rsidR="000946F5" w:rsidRPr="00CE588E">
          <w:rPr>
            <w:webHidden/>
            <w:rtl/>
          </w:rPr>
          <w:tab/>
        </w:r>
        <w:r w:rsidR="000946F5" w:rsidRPr="00CE588E">
          <w:rPr>
            <w:rStyle w:val="Hyperlink"/>
            <w:rtl/>
          </w:rPr>
          <w:fldChar w:fldCharType="begin"/>
        </w:r>
        <w:r w:rsidR="000946F5" w:rsidRPr="00CE588E">
          <w:rPr>
            <w:webHidden/>
            <w:rtl/>
          </w:rPr>
          <w:instrText xml:space="preserve"> </w:instrText>
        </w:r>
        <w:r w:rsidR="000946F5" w:rsidRPr="00CE588E">
          <w:rPr>
            <w:webHidden/>
          </w:rPr>
          <w:instrText>PAGEREF</w:instrText>
        </w:r>
        <w:r w:rsidR="000946F5" w:rsidRPr="00CE588E">
          <w:rPr>
            <w:webHidden/>
            <w:rtl/>
          </w:rPr>
          <w:instrText xml:space="preserve"> _</w:instrText>
        </w:r>
        <w:r w:rsidR="000946F5" w:rsidRPr="00CE588E">
          <w:rPr>
            <w:webHidden/>
          </w:rPr>
          <w:instrText>Toc</w:instrText>
        </w:r>
        <w:r w:rsidR="000946F5" w:rsidRPr="00CE588E">
          <w:rPr>
            <w:webHidden/>
            <w:rtl/>
          </w:rPr>
          <w:instrText xml:space="preserve">39746039 </w:instrText>
        </w:r>
        <w:r w:rsidR="000946F5" w:rsidRPr="00CE588E">
          <w:rPr>
            <w:webHidden/>
          </w:rPr>
          <w:instrText>\h</w:instrText>
        </w:r>
        <w:r w:rsidR="000946F5" w:rsidRPr="00CE588E">
          <w:rPr>
            <w:webHidden/>
            <w:rtl/>
          </w:rPr>
          <w:instrText xml:space="preserve"> </w:instrText>
        </w:r>
        <w:r w:rsidR="000946F5" w:rsidRPr="00CE588E">
          <w:rPr>
            <w:rStyle w:val="Hyperlink"/>
            <w:rtl/>
          </w:rPr>
        </w:r>
        <w:r w:rsidR="000946F5" w:rsidRPr="00CE588E">
          <w:rPr>
            <w:rStyle w:val="Hyperlink"/>
            <w:rtl/>
          </w:rPr>
          <w:fldChar w:fldCharType="separate"/>
        </w:r>
        <w:r w:rsidR="00122FE9">
          <w:rPr>
            <w:webHidden/>
            <w:rtl/>
            <w:lang w:bidi="ar-SA"/>
          </w:rPr>
          <w:t>11</w:t>
        </w:r>
        <w:r w:rsidR="000946F5" w:rsidRPr="00CE588E">
          <w:rPr>
            <w:rStyle w:val="Hyperlink"/>
            <w:rtl/>
          </w:rPr>
          <w:fldChar w:fldCharType="end"/>
        </w:r>
      </w:hyperlink>
    </w:p>
    <w:p w:rsidR="000946F5" w:rsidRPr="000946F5" w:rsidRDefault="004248F5" w:rsidP="00CE588E">
      <w:pPr>
        <w:pStyle w:val="TOC3"/>
        <w:rPr>
          <w:rFonts w:asciiTheme="minorHAnsi" w:eastAsiaTheme="minorEastAsia" w:hAnsiTheme="minorHAnsi" w:cstheme="minorBidi"/>
          <w:sz w:val="22"/>
          <w:szCs w:val="22"/>
          <w:rtl/>
          <w:lang w:bidi="ar-SA"/>
        </w:rPr>
      </w:pPr>
      <w:hyperlink w:anchor="_Toc39746040" w:history="1">
        <w:r w:rsidR="000946F5" w:rsidRPr="000946F5">
          <w:rPr>
            <w:rStyle w:val="Hyperlink"/>
            <w:color w:val="auto"/>
            <w:u w:val="none"/>
            <w:rtl/>
          </w:rPr>
          <w:t>شكل رقم (2)</w:t>
        </w:r>
      </w:hyperlink>
      <w:r w:rsidR="000946F5" w:rsidRPr="000946F5">
        <w:rPr>
          <w:rStyle w:val="Hyperlink"/>
          <w:rFonts w:hint="cs"/>
          <w:color w:val="auto"/>
          <w:u w:val="none"/>
          <w:rtl/>
        </w:rPr>
        <w:t>:</w:t>
      </w:r>
      <w:r w:rsidR="000946F5" w:rsidRPr="000946F5">
        <w:rPr>
          <w:rStyle w:val="Hyperlink"/>
          <w:color w:val="auto"/>
          <w:u w:val="none"/>
          <w:rtl/>
        </w:rPr>
        <w:t xml:space="preserve"> </w:t>
      </w:r>
      <w:hyperlink w:anchor="_Toc39746041" w:history="1">
        <w:r w:rsidR="000946F5" w:rsidRPr="000946F5">
          <w:rPr>
            <w:rStyle w:val="Hyperlink"/>
            <w:color w:val="auto"/>
            <w:u w:val="none"/>
            <w:rtl/>
          </w:rPr>
          <w:t>مقارنة بين قيمة الصادرات والواردات بالمليار جنيه</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39746041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12</w:t>
        </w:r>
        <w:r w:rsidR="000946F5" w:rsidRPr="000946F5">
          <w:rPr>
            <w:rStyle w:val="Hyperlink"/>
            <w:color w:val="auto"/>
            <w:u w:val="none"/>
            <w:rtl/>
          </w:rPr>
          <w:fldChar w:fldCharType="end"/>
        </w:r>
      </w:hyperlink>
    </w:p>
    <w:p w:rsidR="000946F5" w:rsidRDefault="004248F5" w:rsidP="00CE588E">
      <w:pPr>
        <w:pStyle w:val="TOC3"/>
        <w:rPr>
          <w:rFonts w:asciiTheme="minorHAnsi" w:eastAsiaTheme="minorEastAsia" w:hAnsiTheme="minorHAnsi" w:cstheme="minorBidi"/>
          <w:sz w:val="22"/>
          <w:szCs w:val="22"/>
          <w:rtl/>
          <w:lang w:bidi="ar-SA"/>
        </w:rPr>
      </w:pPr>
      <w:hyperlink w:anchor="_Toc39746044" w:history="1">
        <w:r w:rsidR="000946F5" w:rsidRPr="00886F33">
          <w:rPr>
            <w:rStyle w:val="Hyperlink"/>
            <w:rtl/>
          </w:rPr>
          <w:t xml:space="preserve">شكل رقم </w:t>
        </w:r>
        <w:r w:rsidR="000946F5" w:rsidRPr="000946F5">
          <w:rPr>
            <w:rStyle w:val="Hyperlink"/>
            <w:rtl/>
          </w:rPr>
          <w:t>(3)</w:t>
        </w:r>
        <w:r w:rsidR="000946F5" w:rsidRPr="000946F5">
          <w:rPr>
            <w:rStyle w:val="Hyperlink"/>
            <w:rFonts w:hint="cs"/>
            <w:rtl/>
          </w:rPr>
          <w:t>:</w:t>
        </w:r>
        <w:r w:rsidR="000946F5" w:rsidRPr="000946F5">
          <w:rPr>
            <w:rFonts w:eastAsia="Times New Roman"/>
            <w:rtl/>
          </w:rPr>
          <w:t xml:space="preserve"> العلاقة بين سعر الصرف والصادرات والواردات</w:t>
        </w:r>
        <w:r w:rsidR="000946F5">
          <w:rPr>
            <w:webHidden/>
            <w:rtl/>
          </w:rPr>
          <w:tab/>
        </w:r>
        <w:r w:rsidR="000946F5">
          <w:rPr>
            <w:rStyle w:val="Hyperlink"/>
            <w:rtl/>
          </w:rPr>
          <w:fldChar w:fldCharType="begin"/>
        </w:r>
        <w:r w:rsidR="000946F5">
          <w:rPr>
            <w:webHidden/>
            <w:rtl/>
          </w:rPr>
          <w:instrText xml:space="preserve"> </w:instrText>
        </w:r>
        <w:r w:rsidR="000946F5">
          <w:rPr>
            <w:webHidden/>
          </w:rPr>
          <w:instrText>PAGEREF</w:instrText>
        </w:r>
        <w:r w:rsidR="000946F5">
          <w:rPr>
            <w:webHidden/>
            <w:rtl/>
          </w:rPr>
          <w:instrText xml:space="preserve"> _</w:instrText>
        </w:r>
        <w:r w:rsidR="000946F5">
          <w:rPr>
            <w:webHidden/>
          </w:rPr>
          <w:instrText>Toc</w:instrText>
        </w:r>
        <w:r w:rsidR="000946F5">
          <w:rPr>
            <w:webHidden/>
            <w:rtl/>
          </w:rPr>
          <w:instrText xml:space="preserve">39746044 </w:instrText>
        </w:r>
        <w:r w:rsidR="000946F5">
          <w:rPr>
            <w:webHidden/>
          </w:rPr>
          <w:instrText>\h</w:instrText>
        </w:r>
        <w:r w:rsidR="000946F5">
          <w:rPr>
            <w:webHidden/>
            <w:rtl/>
          </w:rPr>
          <w:instrText xml:space="preserve"> </w:instrText>
        </w:r>
        <w:r w:rsidR="000946F5">
          <w:rPr>
            <w:rStyle w:val="Hyperlink"/>
            <w:rtl/>
          </w:rPr>
        </w:r>
        <w:r w:rsidR="000946F5">
          <w:rPr>
            <w:rStyle w:val="Hyperlink"/>
            <w:rtl/>
          </w:rPr>
          <w:fldChar w:fldCharType="separate"/>
        </w:r>
        <w:r w:rsidR="00122FE9">
          <w:rPr>
            <w:webHidden/>
            <w:rtl/>
            <w:lang w:bidi="ar-SA"/>
          </w:rPr>
          <w:t>13</w:t>
        </w:r>
        <w:r w:rsidR="000946F5">
          <w:rPr>
            <w:rStyle w:val="Hyperlink"/>
            <w:rtl/>
          </w:rPr>
          <w:fldChar w:fldCharType="end"/>
        </w:r>
      </w:hyperlink>
    </w:p>
    <w:p w:rsidR="000946F5" w:rsidRPr="00CE588E" w:rsidRDefault="004248F5" w:rsidP="00CE588E">
      <w:pPr>
        <w:pStyle w:val="TOC3"/>
        <w:rPr>
          <w:rFonts w:asciiTheme="minorHAnsi" w:eastAsiaTheme="minorEastAsia" w:hAnsiTheme="minorHAnsi" w:cstheme="minorBidi"/>
          <w:sz w:val="22"/>
          <w:szCs w:val="22"/>
          <w:rtl/>
          <w:lang w:bidi="ar-SA"/>
        </w:rPr>
      </w:pPr>
      <w:hyperlink w:anchor="_Toc39746045" w:history="1">
        <w:r w:rsidR="000946F5" w:rsidRPr="00CE588E">
          <w:rPr>
            <w:rStyle w:val="Hyperlink"/>
            <w:color w:val="auto"/>
            <w:rtl/>
          </w:rPr>
          <w:t>شكل رقم (4)</w:t>
        </w:r>
      </w:hyperlink>
      <w:r w:rsidR="000946F5" w:rsidRPr="003E191A">
        <w:rPr>
          <w:rStyle w:val="Hyperlink"/>
          <w:rFonts w:hint="cs"/>
          <w:color w:val="auto"/>
          <w:u w:val="none"/>
          <w:rtl/>
        </w:rPr>
        <w:t xml:space="preserve">: </w:t>
      </w:r>
      <w:hyperlink w:anchor="_Toc39746046" w:history="1">
        <w:r w:rsidR="000946F5" w:rsidRPr="00CE588E">
          <w:rPr>
            <w:rStyle w:val="Hyperlink"/>
            <w:color w:val="auto"/>
            <w:rtl/>
          </w:rPr>
          <w:t>تطور حركة الصادرات والواردات المصرية</w:t>
        </w:r>
        <w:r w:rsidR="000946F5" w:rsidRPr="00CE588E">
          <w:rPr>
            <w:webHidden/>
            <w:rtl/>
          </w:rPr>
          <w:tab/>
        </w:r>
        <w:r w:rsidR="000946F5" w:rsidRPr="00CE588E">
          <w:rPr>
            <w:rStyle w:val="Hyperlink"/>
            <w:color w:val="auto"/>
            <w:rtl/>
          </w:rPr>
          <w:fldChar w:fldCharType="begin"/>
        </w:r>
        <w:r w:rsidR="000946F5" w:rsidRPr="00CE588E">
          <w:rPr>
            <w:webHidden/>
            <w:rtl/>
          </w:rPr>
          <w:instrText xml:space="preserve"> </w:instrText>
        </w:r>
        <w:r w:rsidR="000946F5" w:rsidRPr="00CE588E">
          <w:rPr>
            <w:webHidden/>
          </w:rPr>
          <w:instrText>PAGEREF</w:instrText>
        </w:r>
        <w:r w:rsidR="000946F5" w:rsidRPr="00CE588E">
          <w:rPr>
            <w:webHidden/>
            <w:rtl/>
          </w:rPr>
          <w:instrText xml:space="preserve"> _</w:instrText>
        </w:r>
        <w:r w:rsidR="000946F5" w:rsidRPr="00CE588E">
          <w:rPr>
            <w:webHidden/>
          </w:rPr>
          <w:instrText>Toc</w:instrText>
        </w:r>
        <w:r w:rsidR="000946F5" w:rsidRPr="00CE588E">
          <w:rPr>
            <w:webHidden/>
            <w:rtl/>
          </w:rPr>
          <w:instrText xml:space="preserve">39746046 </w:instrText>
        </w:r>
        <w:r w:rsidR="000946F5" w:rsidRPr="00CE588E">
          <w:rPr>
            <w:webHidden/>
          </w:rPr>
          <w:instrText>\h</w:instrText>
        </w:r>
        <w:r w:rsidR="000946F5" w:rsidRPr="00CE588E">
          <w:rPr>
            <w:webHidden/>
            <w:rtl/>
          </w:rPr>
          <w:instrText xml:space="preserve"> </w:instrText>
        </w:r>
        <w:r w:rsidR="000946F5" w:rsidRPr="00CE588E">
          <w:rPr>
            <w:rStyle w:val="Hyperlink"/>
            <w:color w:val="auto"/>
            <w:rtl/>
          </w:rPr>
        </w:r>
        <w:r w:rsidR="000946F5" w:rsidRPr="00CE588E">
          <w:rPr>
            <w:rStyle w:val="Hyperlink"/>
            <w:color w:val="auto"/>
            <w:rtl/>
          </w:rPr>
          <w:fldChar w:fldCharType="separate"/>
        </w:r>
        <w:r w:rsidR="00122FE9">
          <w:rPr>
            <w:webHidden/>
            <w:rtl/>
            <w:lang w:bidi="ar-SA"/>
          </w:rPr>
          <w:t>14</w:t>
        </w:r>
        <w:r w:rsidR="000946F5" w:rsidRPr="00CE588E">
          <w:rPr>
            <w:rStyle w:val="Hyperlink"/>
            <w:color w:val="auto"/>
            <w:rtl/>
          </w:rPr>
          <w:fldChar w:fldCharType="end"/>
        </w:r>
      </w:hyperlink>
    </w:p>
    <w:p w:rsidR="000946F5" w:rsidRPr="000946F5" w:rsidRDefault="004248F5" w:rsidP="00CE588E">
      <w:pPr>
        <w:pStyle w:val="TOC3"/>
        <w:rPr>
          <w:rFonts w:asciiTheme="minorHAnsi" w:eastAsiaTheme="minorEastAsia" w:hAnsiTheme="minorHAnsi" w:cstheme="minorBidi"/>
          <w:sz w:val="22"/>
          <w:szCs w:val="22"/>
          <w:rtl/>
          <w:lang w:bidi="ar-SA"/>
        </w:rPr>
      </w:pPr>
      <w:hyperlink w:anchor="_Toc39746051" w:history="1">
        <w:r w:rsidR="000946F5" w:rsidRPr="000946F5">
          <w:rPr>
            <w:rStyle w:val="Hyperlink"/>
            <w:color w:val="auto"/>
            <w:u w:val="none"/>
            <w:rtl/>
          </w:rPr>
          <w:t>شكل رقم (5)</w:t>
        </w:r>
        <w:r w:rsidR="000946F5" w:rsidRPr="000946F5">
          <w:rPr>
            <w:rFonts w:hint="cs"/>
            <w:webHidden/>
            <w:rtl/>
          </w:rPr>
          <w:t>:</w:t>
        </w:r>
      </w:hyperlink>
      <w:r w:rsidR="000946F5" w:rsidRPr="000946F5">
        <w:rPr>
          <w:rStyle w:val="Hyperlink"/>
          <w:color w:val="auto"/>
          <w:u w:val="none"/>
          <w:rtl/>
        </w:rPr>
        <w:t xml:space="preserve"> </w:t>
      </w:r>
      <w:hyperlink w:anchor="_Toc39746052" w:history="1">
        <w:r w:rsidR="000946F5" w:rsidRPr="000946F5">
          <w:rPr>
            <w:rStyle w:val="Hyperlink"/>
            <w:color w:val="auto"/>
            <w:u w:val="none"/>
            <w:rtl/>
          </w:rPr>
          <w:t>يوضح نمو الصادرات منذ التعويم (بترولية وغير بترولية)</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39746052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16</w:t>
        </w:r>
        <w:r w:rsidR="000946F5" w:rsidRPr="000946F5">
          <w:rPr>
            <w:rStyle w:val="Hyperlink"/>
            <w:color w:val="auto"/>
            <w:u w:val="none"/>
            <w:rtl/>
          </w:rPr>
          <w:fldChar w:fldCharType="end"/>
        </w:r>
      </w:hyperlink>
    </w:p>
    <w:p w:rsidR="000946F5" w:rsidRDefault="004248F5" w:rsidP="00CE588E">
      <w:pPr>
        <w:pStyle w:val="TOC3"/>
        <w:rPr>
          <w:rFonts w:asciiTheme="minorHAnsi" w:eastAsiaTheme="minorEastAsia" w:hAnsiTheme="minorHAnsi" w:cstheme="minorBidi"/>
          <w:sz w:val="22"/>
          <w:szCs w:val="22"/>
          <w:rtl/>
          <w:lang w:bidi="ar-SA"/>
        </w:rPr>
      </w:pPr>
      <w:hyperlink w:anchor="_Toc39746053" w:history="1">
        <w:r w:rsidR="000946F5" w:rsidRPr="00886F33">
          <w:rPr>
            <w:rStyle w:val="Hyperlink"/>
            <w:rtl/>
          </w:rPr>
          <w:t>شكل رقم (6)</w:t>
        </w:r>
      </w:hyperlink>
      <w:r w:rsidR="000946F5" w:rsidRPr="000946F5">
        <w:rPr>
          <w:rStyle w:val="Hyperlink"/>
          <w:rFonts w:hint="cs"/>
          <w:color w:val="auto"/>
          <w:u w:val="none"/>
          <w:rtl/>
        </w:rPr>
        <w:t>:</w:t>
      </w:r>
      <w:r w:rsidR="000946F5" w:rsidRPr="000946F5">
        <w:rPr>
          <w:rStyle w:val="Hyperlink"/>
          <w:color w:val="auto"/>
          <w:u w:val="none"/>
          <w:rtl/>
        </w:rPr>
        <w:t xml:space="preserve"> </w:t>
      </w:r>
      <w:hyperlink w:anchor="_Toc39746054" w:history="1">
        <w:r w:rsidR="000946F5" w:rsidRPr="000946F5">
          <w:rPr>
            <w:rStyle w:val="Hyperlink"/>
            <w:color w:val="auto"/>
            <w:u w:val="none"/>
            <w:rtl/>
          </w:rPr>
          <w:t>يوضح أبرز مكونات السلة التصديرية (هيكل الصادرات)</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39746054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16</w:t>
        </w:r>
        <w:r w:rsidR="000946F5" w:rsidRPr="000946F5">
          <w:rPr>
            <w:rStyle w:val="Hyperlink"/>
            <w:color w:val="auto"/>
            <w:u w:val="none"/>
            <w:rtl/>
          </w:rPr>
          <w:fldChar w:fldCharType="end"/>
        </w:r>
      </w:hyperlink>
    </w:p>
    <w:p w:rsidR="000946F5" w:rsidRDefault="004248F5" w:rsidP="00CE588E">
      <w:pPr>
        <w:pStyle w:val="TOC3"/>
        <w:rPr>
          <w:rFonts w:asciiTheme="minorHAnsi" w:eastAsiaTheme="minorEastAsia" w:hAnsiTheme="minorHAnsi" w:cstheme="minorBidi"/>
          <w:sz w:val="22"/>
          <w:szCs w:val="22"/>
          <w:rtl/>
          <w:lang w:bidi="ar-SA"/>
        </w:rPr>
      </w:pPr>
      <w:hyperlink w:anchor="_Toc39746055" w:history="1">
        <w:r w:rsidR="000946F5" w:rsidRPr="00886F33">
          <w:rPr>
            <w:rStyle w:val="Hyperlink"/>
            <w:rtl/>
          </w:rPr>
          <w:t>شكل رقم (7)</w:t>
        </w:r>
      </w:hyperlink>
      <w:r w:rsidR="000946F5" w:rsidRPr="000946F5">
        <w:rPr>
          <w:rStyle w:val="Hyperlink"/>
          <w:rFonts w:hint="cs"/>
          <w:color w:val="auto"/>
          <w:u w:val="none"/>
          <w:rtl/>
        </w:rPr>
        <w:t xml:space="preserve">: </w:t>
      </w:r>
      <w:hyperlink w:anchor="_Toc39746056" w:history="1">
        <w:r w:rsidR="000946F5" w:rsidRPr="000946F5">
          <w:rPr>
            <w:rStyle w:val="Hyperlink"/>
            <w:color w:val="auto"/>
            <w:u w:val="none"/>
            <w:rtl/>
          </w:rPr>
          <w:t>يوضح مخصصات دعم تنشيط الصادرات</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39746056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18</w:t>
        </w:r>
        <w:r w:rsidR="000946F5" w:rsidRPr="000946F5">
          <w:rPr>
            <w:rStyle w:val="Hyperlink"/>
            <w:color w:val="auto"/>
            <w:u w:val="none"/>
            <w:rtl/>
          </w:rPr>
          <w:fldChar w:fldCharType="end"/>
        </w:r>
      </w:hyperlink>
    </w:p>
    <w:p w:rsidR="000946F5" w:rsidRPr="000946F5" w:rsidRDefault="004248F5" w:rsidP="00CE588E">
      <w:pPr>
        <w:pStyle w:val="TOC3"/>
        <w:rPr>
          <w:rFonts w:asciiTheme="minorHAnsi" w:eastAsiaTheme="minorEastAsia" w:hAnsiTheme="minorHAnsi" w:cstheme="minorBidi"/>
          <w:sz w:val="22"/>
          <w:szCs w:val="22"/>
          <w:rtl/>
          <w:lang w:bidi="ar-SA"/>
        </w:rPr>
      </w:pPr>
      <w:hyperlink w:anchor="_Toc39746057" w:history="1">
        <w:r w:rsidR="000946F5" w:rsidRPr="000946F5">
          <w:rPr>
            <w:rStyle w:val="Hyperlink"/>
            <w:color w:val="auto"/>
            <w:u w:val="none"/>
            <w:rtl/>
          </w:rPr>
          <w:t>شكل رقم (8)</w:t>
        </w:r>
      </w:hyperlink>
      <w:r w:rsidR="000946F5" w:rsidRPr="000946F5">
        <w:rPr>
          <w:rStyle w:val="Hyperlink"/>
          <w:rFonts w:hint="cs"/>
          <w:color w:val="auto"/>
          <w:u w:val="none"/>
          <w:rtl/>
        </w:rPr>
        <w:t xml:space="preserve">: </w:t>
      </w:r>
      <w:hyperlink w:anchor="_Toc39746058" w:history="1">
        <w:r w:rsidR="000946F5" w:rsidRPr="000946F5">
          <w:rPr>
            <w:rStyle w:val="Hyperlink"/>
            <w:color w:val="auto"/>
            <w:u w:val="none"/>
            <w:rtl/>
          </w:rPr>
          <w:t>يوضح ميزان المدفوعات</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39746058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18</w:t>
        </w:r>
        <w:r w:rsidR="000946F5" w:rsidRPr="000946F5">
          <w:rPr>
            <w:rStyle w:val="Hyperlink"/>
            <w:color w:val="auto"/>
            <w:u w:val="none"/>
            <w:rtl/>
          </w:rPr>
          <w:fldChar w:fldCharType="end"/>
        </w:r>
      </w:hyperlink>
    </w:p>
    <w:p w:rsidR="000946F5" w:rsidRPr="000946F5" w:rsidRDefault="004248F5" w:rsidP="00CE588E">
      <w:pPr>
        <w:pStyle w:val="TOC3"/>
        <w:rPr>
          <w:rFonts w:asciiTheme="minorHAnsi" w:eastAsiaTheme="minorEastAsia" w:hAnsiTheme="minorHAnsi" w:cstheme="minorBidi"/>
          <w:sz w:val="22"/>
          <w:szCs w:val="22"/>
          <w:rtl/>
          <w:lang w:bidi="ar-SA"/>
        </w:rPr>
      </w:pPr>
      <w:hyperlink w:anchor="_Toc39746059" w:history="1">
        <w:r w:rsidR="000946F5" w:rsidRPr="000946F5">
          <w:rPr>
            <w:rStyle w:val="Hyperlink"/>
            <w:color w:val="auto"/>
            <w:u w:val="none"/>
            <w:rtl/>
          </w:rPr>
          <w:t>شكل رقم (9)</w:t>
        </w:r>
        <w:r w:rsidR="000946F5" w:rsidRPr="000946F5">
          <w:rPr>
            <w:rFonts w:hint="cs"/>
            <w:webHidden/>
            <w:rtl/>
          </w:rPr>
          <w:t>:</w:t>
        </w:r>
      </w:hyperlink>
      <w:r w:rsidR="000946F5" w:rsidRPr="000946F5">
        <w:rPr>
          <w:rStyle w:val="Hyperlink"/>
          <w:color w:val="auto"/>
          <w:u w:val="none"/>
          <w:rtl/>
        </w:rPr>
        <w:t xml:space="preserve"> </w:t>
      </w:r>
      <w:hyperlink w:anchor="_Toc39746060" w:history="1">
        <w:r w:rsidR="000946F5" w:rsidRPr="000946F5">
          <w:rPr>
            <w:rStyle w:val="Hyperlink"/>
            <w:color w:val="auto"/>
            <w:u w:val="none"/>
            <w:rtl/>
          </w:rPr>
          <w:t>يوضح العجز في الميزان التجاري</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39746060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19</w:t>
        </w:r>
        <w:r w:rsidR="000946F5" w:rsidRPr="000946F5">
          <w:rPr>
            <w:rStyle w:val="Hyperlink"/>
            <w:color w:val="auto"/>
            <w:u w:val="none"/>
            <w:rtl/>
          </w:rPr>
          <w:fldChar w:fldCharType="end"/>
        </w:r>
      </w:hyperlink>
    </w:p>
    <w:p w:rsidR="000946F5" w:rsidRPr="000946F5" w:rsidRDefault="004248F5" w:rsidP="00CE588E">
      <w:pPr>
        <w:pStyle w:val="TOC3"/>
        <w:rPr>
          <w:rFonts w:asciiTheme="minorHAnsi" w:eastAsiaTheme="minorEastAsia" w:hAnsiTheme="minorHAnsi" w:cstheme="minorBidi"/>
          <w:sz w:val="22"/>
          <w:szCs w:val="22"/>
          <w:rtl/>
          <w:lang w:bidi="ar-SA"/>
        </w:rPr>
      </w:pPr>
      <w:hyperlink w:anchor="_Toc39746066" w:history="1">
        <w:r w:rsidR="00EB20AA" w:rsidRPr="000946F5">
          <w:rPr>
            <w:rStyle w:val="Hyperlink"/>
            <w:color w:val="auto"/>
            <w:u w:val="none"/>
            <w:rtl/>
          </w:rPr>
          <w:t>شكل رقم (10)</w:t>
        </w:r>
        <w:r w:rsidR="000946F5" w:rsidRPr="000946F5">
          <w:rPr>
            <w:rFonts w:hint="cs"/>
            <w:webHidden/>
            <w:rtl/>
          </w:rPr>
          <w:t>:</w:t>
        </w:r>
      </w:hyperlink>
      <w:r w:rsidR="000946F5" w:rsidRPr="000946F5">
        <w:rPr>
          <w:rStyle w:val="Hyperlink"/>
          <w:color w:val="auto"/>
          <w:u w:val="none"/>
          <w:rtl/>
        </w:rPr>
        <w:t xml:space="preserve"> </w:t>
      </w:r>
      <w:hyperlink w:anchor="_Toc39746067" w:history="1">
        <w:r w:rsidR="000946F5" w:rsidRPr="000946F5">
          <w:rPr>
            <w:rStyle w:val="Hyperlink"/>
            <w:color w:val="auto"/>
            <w:u w:val="none"/>
            <w:rtl/>
          </w:rPr>
          <w:t>تطور قيمة الواردات المصرية من عام 2015 حتى 2019</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39746067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22</w:t>
        </w:r>
        <w:r w:rsidR="000946F5" w:rsidRPr="000946F5">
          <w:rPr>
            <w:rStyle w:val="Hyperlink"/>
            <w:color w:val="auto"/>
            <w:u w:val="none"/>
            <w:rtl/>
          </w:rPr>
          <w:fldChar w:fldCharType="end"/>
        </w:r>
      </w:hyperlink>
    </w:p>
    <w:p w:rsidR="000946F5" w:rsidRPr="000946F5" w:rsidRDefault="004248F5" w:rsidP="00CE588E">
      <w:pPr>
        <w:pStyle w:val="TOC3"/>
        <w:rPr>
          <w:rFonts w:asciiTheme="minorHAnsi" w:eastAsiaTheme="minorEastAsia" w:hAnsiTheme="minorHAnsi" w:cstheme="minorBidi"/>
          <w:sz w:val="22"/>
          <w:szCs w:val="22"/>
          <w:rtl/>
          <w:lang w:bidi="ar-SA"/>
        </w:rPr>
      </w:pPr>
      <w:hyperlink w:anchor="_Toc39746073" w:history="1">
        <w:r w:rsidR="00EB20AA" w:rsidRPr="000946F5">
          <w:rPr>
            <w:rStyle w:val="Hyperlink"/>
            <w:color w:val="auto"/>
            <w:u w:val="none"/>
            <w:rtl/>
          </w:rPr>
          <w:t>شكل رقم (11)</w:t>
        </w:r>
      </w:hyperlink>
      <w:r w:rsidR="000946F5" w:rsidRPr="000946F5">
        <w:rPr>
          <w:rStyle w:val="Hyperlink"/>
          <w:rFonts w:hint="cs"/>
          <w:color w:val="auto"/>
          <w:u w:val="none"/>
          <w:rtl/>
        </w:rPr>
        <w:t xml:space="preserve">: </w:t>
      </w:r>
      <w:hyperlink w:anchor="_Toc39746074" w:history="1">
        <w:r w:rsidR="000946F5" w:rsidRPr="000946F5">
          <w:rPr>
            <w:rStyle w:val="Hyperlink"/>
            <w:color w:val="auto"/>
            <w:u w:val="none"/>
            <w:rtl/>
          </w:rPr>
          <w:t>بيان عجز الميزان التجاري وعلاقته بسعر الصرف</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39746074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23</w:t>
        </w:r>
        <w:r w:rsidR="000946F5" w:rsidRPr="000946F5">
          <w:rPr>
            <w:rStyle w:val="Hyperlink"/>
            <w:color w:val="auto"/>
            <w:u w:val="none"/>
            <w:rtl/>
          </w:rPr>
          <w:fldChar w:fldCharType="end"/>
        </w:r>
      </w:hyperlink>
    </w:p>
    <w:p w:rsidR="000946F5" w:rsidRPr="000946F5" w:rsidRDefault="004248F5" w:rsidP="00CE588E">
      <w:pPr>
        <w:pStyle w:val="TOC3"/>
        <w:rPr>
          <w:rFonts w:asciiTheme="minorHAnsi" w:eastAsiaTheme="minorEastAsia" w:hAnsiTheme="minorHAnsi" w:cstheme="minorBidi"/>
          <w:sz w:val="22"/>
          <w:szCs w:val="22"/>
          <w:rtl/>
          <w:lang w:bidi="ar-SA"/>
        </w:rPr>
      </w:pPr>
      <w:hyperlink w:anchor="_Toc39746089" w:history="1">
        <w:r w:rsidR="000946F5" w:rsidRPr="000946F5">
          <w:rPr>
            <w:rStyle w:val="Hyperlink"/>
            <w:color w:val="auto"/>
            <w:u w:val="none"/>
            <w:rtl/>
          </w:rPr>
          <w:t>شكل رقم (12)</w:t>
        </w:r>
        <w:r w:rsidR="000946F5" w:rsidRPr="000946F5">
          <w:rPr>
            <w:rFonts w:hint="cs"/>
            <w:webHidden/>
            <w:rtl/>
          </w:rPr>
          <w:t>:</w:t>
        </w:r>
      </w:hyperlink>
      <w:r w:rsidR="000946F5" w:rsidRPr="000946F5">
        <w:rPr>
          <w:rStyle w:val="Hyperlink"/>
          <w:color w:val="auto"/>
          <w:u w:val="none"/>
          <w:rtl/>
        </w:rPr>
        <w:t xml:space="preserve"> </w:t>
      </w:r>
      <w:hyperlink w:anchor="_Toc39746090" w:history="1">
        <w:r w:rsidR="000946F5" w:rsidRPr="000946F5">
          <w:rPr>
            <w:rStyle w:val="Hyperlink"/>
            <w:color w:val="auto"/>
            <w:u w:val="none"/>
            <w:rtl/>
          </w:rPr>
          <w:t>مراحل تطور الدين الخارجي خلال السنوات العشر الماضية</w:t>
        </w:r>
        <w:r w:rsidR="000946F5" w:rsidRPr="000946F5">
          <w:rPr>
            <w:webHidden/>
            <w:rtl/>
          </w:rPr>
          <w:tab/>
        </w:r>
        <w:r w:rsidR="000946F5" w:rsidRPr="000946F5">
          <w:rPr>
            <w:rStyle w:val="Hyperlink"/>
            <w:color w:val="auto"/>
            <w:u w:val="none"/>
            <w:rtl/>
          </w:rPr>
          <w:fldChar w:fldCharType="begin"/>
        </w:r>
        <w:r w:rsidR="000946F5" w:rsidRPr="000946F5">
          <w:rPr>
            <w:webHidden/>
            <w:rtl/>
          </w:rPr>
          <w:instrText xml:space="preserve"> </w:instrText>
        </w:r>
        <w:r w:rsidR="000946F5" w:rsidRPr="000946F5">
          <w:rPr>
            <w:webHidden/>
          </w:rPr>
          <w:instrText>PAGEREF</w:instrText>
        </w:r>
        <w:r w:rsidR="000946F5" w:rsidRPr="000946F5">
          <w:rPr>
            <w:webHidden/>
            <w:rtl/>
          </w:rPr>
          <w:instrText xml:space="preserve"> _</w:instrText>
        </w:r>
        <w:r w:rsidR="000946F5" w:rsidRPr="000946F5">
          <w:rPr>
            <w:webHidden/>
          </w:rPr>
          <w:instrText>Toc</w:instrText>
        </w:r>
        <w:r w:rsidR="000946F5" w:rsidRPr="000946F5">
          <w:rPr>
            <w:webHidden/>
            <w:rtl/>
          </w:rPr>
          <w:instrText xml:space="preserve">39746090 </w:instrText>
        </w:r>
        <w:r w:rsidR="000946F5" w:rsidRPr="000946F5">
          <w:rPr>
            <w:webHidden/>
          </w:rPr>
          <w:instrText>\h</w:instrText>
        </w:r>
        <w:r w:rsidR="000946F5" w:rsidRPr="000946F5">
          <w:rPr>
            <w:webHidden/>
            <w:rtl/>
          </w:rPr>
          <w:instrText xml:space="preserve"> </w:instrText>
        </w:r>
        <w:r w:rsidR="000946F5" w:rsidRPr="000946F5">
          <w:rPr>
            <w:rStyle w:val="Hyperlink"/>
            <w:color w:val="auto"/>
            <w:u w:val="none"/>
            <w:rtl/>
          </w:rPr>
        </w:r>
        <w:r w:rsidR="000946F5" w:rsidRPr="000946F5">
          <w:rPr>
            <w:rStyle w:val="Hyperlink"/>
            <w:color w:val="auto"/>
            <w:u w:val="none"/>
            <w:rtl/>
          </w:rPr>
          <w:fldChar w:fldCharType="separate"/>
        </w:r>
        <w:r w:rsidR="00122FE9">
          <w:rPr>
            <w:webHidden/>
            <w:rtl/>
            <w:lang w:bidi="ar-SA"/>
          </w:rPr>
          <w:t>30</w:t>
        </w:r>
        <w:r w:rsidR="000946F5" w:rsidRPr="000946F5">
          <w:rPr>
            <w:rStyle w:val="Hyperlink"/>
            <w:color w:val="auto"/>
            <w:u w:val="none"/>
            <w:rtl/>
          </w:rPr>
          <w:fldChar w:fldCharType="end"/>
        </w:r>
      </w:hyperlink>
    </w:p>
    <w:p w:rsidR="00EB20AA" w:rsidRDefault="00EB20AA" w:rsidP="00CE588E">
      <w:pPr>
        <w:pStyle w:val="TOC3"/>
        <w:rPr>
          <w:rtl/>
        </w:rPr>
      </w:pPr>
    </w:p>
    <w:p w:rsidR="005813E2" w:rsidRPr="008927EC" w:rsidRDefault="001F0AE0" w:rsidP="000946F5">
      <w:pPr>
        <w:pStyle w:val="TOC2"/>
        <w:rPr>
          <w:rtl/>
          <w:lang w:bidi="ar-EG"/>
        </w:rPr>
        <w:sectPr w:rsidR="005813E2" w:rsidRPr="008927EC" w:rsidSect="0013273F">
          <w:headerReference w:type="default" r:id="rId9"/>
          <w:pgSz w:w="11906" w:h="16838"/>
          <w:pgMar w:top="1440" w:right="1701" w:bottom="1440" w:left="1701" w:header="709" w:footer="709" w:gutter="0"/>
          <w:pgNumType w:fmt="arabicAbjad" w:start="1"/>
          <w:cols w:space="708"/>
          <w:titlePg/>
          <w:bidi/>
          <w:rtlGutter/>
          <w:docGrid w:linePitch="360"/>
        </w:sectPr>
      </w:pPr>
      <w:r w:rsidRPr="00734A0B">
        <w:fldChar w:fldCharType="end"/>
      </w:r>
    </w:p>
    <w:p w:rsidR="007B0CEB" w:rsidRPr="00493DE3" w:rsidRDefault="001E08FA" w:rsidP="00E06A9B">
      <w:pPr>
        <w:pStyle w:val="Heading1"/>
        <w:rPr>
          <w:rFonts w:ascii="Simplified Arabic" w:hAnsi="Simplified Arabic" w:cs="Simplified Arabic"/>
          <w:sz w:val="28"/>
          <w:szCs w:val="28"/>
          <w:rtl/>
          <w:lang w:bidi="ar-EG"/>
        </w:rPr>
      </w:pPr>
      <w:bookmarkStart w:id="13" w:name="_Toc37242199"/>
      <w:bookmarkStart w:id="14" w:name="_Toc37271458"/>
      <w:bookmarkStart w:id="15" w:name="_Toc37273800"/>
      <w:bookmarkStart w:id="16" w:name="_Toc39746023"/>
      <w:r w:rsidRPr="00493DE3">
        <w:rPr>
          <w:rFonts w:ascii="Simplified Arabic" w:hAnsi="Simplified Arabic" w:cs="Simplified Arabic"/>
          <w:sz w:val="28"/>
          <w:szCs w:val="28"/>
          <w:rtl/>
          <w:lang w:bidi="ar-EG"/>
        </w:rPr>
        <w:lastRenderedPageBreak/>
        <w:t>مقدمة ال</w:t>
      </w:r>
      <w:r w:rsidR="00E06A9B">
        <w:rPr>
          <w:rFonts w:ascii="Simplified Arabic" w:hAnsi="Simplified Arabic" w:cs="Simplified Arabic" w:hint="cs"/>
          <w:sz w:val="28"/>
          <w:szCs w:val="28"/>
          <w:rtl/>
          <w:lang w:bidi="ar-EG"/>
        </w:rPr>
        <w:t>بحث</w:t>
      </w:r>
      <w:r w:rsidRPr="00493DE3">
        <w:rPr>
          <w:rFonts w:ascii="Simplified Arabic" w:hAnsi="Simplified Arabic" w:cs="Simplified Arabic"/>
          <w:sz w:val="28"/>
          <w:szCs w:val="28"/>
          <w:rtl/>
          <w:lang w:bidi="ar-EG"/>
        </w:rPr>
        <w:t>:</w:t>
      </w:r>
      <w:bookmarkEnd w:id="13"/>
      <w:bookmarkEnd w:id="14"/>
      <w:bookmarkEnd w:id="15"/>
      <w:bookmarkEnd w:id="16"/>
    </w:p>
    <w:p w:rsidR="00347FF9" w:rsidRPr="00493DE3" w:rsidRDefault="00347FF9" w:rsidP="00864A91">
      <w:pPr>
        <w:spacing w:after="0" w:line="240" w:lineRule="auto"/>
        <w:ind w:firstLine="397"/>
        <w:jc w:val="lowKashida"/>
        <w:rPr>
          <w:rFonts w:ascii="Simplified Arabic" w:hAnsi="Simplified Arabic" w:cs="Simplified Arabic"/>
          <w:sz w:val="24"/>
          <w:szCs w:val="24"/>
          <w:rtl/>
        </w:rPr>
      </w:pPr>
      <w:bookmarkStart w:id="17" w:name="_Toc37242200"/>
      <w:bookmarkStart w:id="18" w:name="_Toc37271459"/>
      <w:bookmarkStart w:id="19" w:name="_Toc37273801"/>
      <w:r w:rsidRPr="001659B7">
        <w:rPr>
          <w:rFonts w:ascii="Simplified Arabic" w:hAnsi="Simplified Arabic" w:cs="Simplified Arabic" w:hint="cs"/>
          <w:sz w:val="24"/>
          <w:szCs w:val="24"/>
          <w:rtl/>
        </w:rPr>
        <w:t xml:space="preserve">يهدف برنامج الإصلاح الاقتصادي الذي وضعته الحكومة المصرية بالتعاون مع صندوق النقد الدولي إلى </w:t>
      </w:r>
      <w:r w:rsidR="0081457A" w:rsidRPr="001659B7">
        <w:rPr>
          <w:rFonts w:ascii="Simplified Arabic" w:hAnsi="Simplified Arabic" w:cs="Simplified Arabic" w:hint="cs"/>
          <w:sz w:val="24"/>
          <w:szCs w:val="24"/>
          <w:rtl/>
        </w:rPr>
        <w:t>تحرير</w:t>
      </w:r>
      <w:r w:rsidRPr="001659B7">
        <w:rPr>
          <w:rFonts w:ascii="Simplified Arabic" w:hAnsi="Simplified Arabic" w:cs="Simplified Arabic" w:hint="cs"/>
          <w:sz w:val="24"/>
          <w:szCs w:val="24"/>
          <w:rtl/>
        </w:rPr>
        <w:t xml:space="preserve"> قيمة العملة المحلية (الجنيه)، وزيادة الصادرات، </w:t>
      </w:r>
      <w:r w:rsidR="005C7806" w:rsidRPr="001659B7">
        <w:rPr>
          <w:rFonts w:ascii="Simplified Arabic" w:hAnsi="Simplified Arabic" w:cs="Simplified Arabic" w:hint="cs"/>
          <w:sz w:val="24"/>
          <w:szCs w:val="24"/>
          <w:rtl/>
        </w:rPr>
        <w:t xml:space="preserve">وترشيد </w:t>
      </w:r>
      <w:r w:rsidR="0068567F" w:rsidRPr="001659B7">
        <w:rPr>
          <w:rFonts w:ascii="Simplified Arabic" w:hAnsi="Simplified Arabic" w:cs="Simplified Arabic" w:hint="cs"/>
          <w:sz w:val="24"/>
          <w:szCs w:val="24"/>
          <w:rtl/>
        </w:rPr>
        <w:t>الواردات وزيادة</w:t>
      </w:r>
      <w:r w:rsidRPr="001659B7">
        <w:rPr>
          <w:rFonts w:ascii="Simplified Arabic" w:hAnsi="Simplified Arabic" w:cs="Simplified Arabic" w:hint="cs"/>
          <w:sz w:val="24"/>
          <w:szCs w:val="24"/>
          <w:rtl/>
        </w:rPr>
        <w:t xml:space="preserve"> الاستثمار </w:t>
      </w:r>
      <w:r w:rsidR="0068567F" w:rsidRPr="001659B7">
        <w:rPr>
          <w:rFonts w:ascii="Simplified Arabic" w:hAnsi="Simplified Arabic" w:cs="Simplified Arabic" w:hint="cs"/>
          <w:sz w:val="24"/>
          <w:szCs w:val="24"/>
          <w:rtl/>
        </w:rPr>
        <w:t>الأجنبي والضبط</w:t>
      </w:r>
      <w:r w:rsidRPr="001659B7">
        <w:rPr>
          <w:rFonts w:ascii="Simplified Arabic" w:hAnsi="Simplified Arabic" w:cs="Simplified Arabic" w:hint="cs"/>
          <w:sz w:val="24"/>
          <w:szCs w:val="24"/>
          <w:rtl/>
        </w:rPr>
        <w:t xml:space="preserve"> المالي</w:t>
      </w:r>
      <w:r w:rsidR="005C7806" w:rsidRPr="001659B7">
        <w:rPr>
          <w:rFonts w:ascii="Simplified Arabic" w:hAnsi="Simplified Arabic" w:cs="Simplified Arabic" w:hint="cs"/>
          <w:sz w:val="24"/>
          <w:szCs w:val="24"/>
          <w:rtl/>
        </w:rPr>
        <w:t xml:space="preserve"> والنقدي، و</w:t>
      </w:r>
      <w:r w:rsidRPr="001659B7">
        <w:rPr>
          <w:rFonts w:ascii="Simplified Arabic" w:hAnsi="Simplified Arabic" w:cs="Simplified Arabic" w:hint="cs"/>
          <w:sz w:val="24"/>
          <w:szCs w:val="24"/>
          <w:rtl/>
        </w:rPr>
        <w:t xml:space="preserve">تخفيض عجز الموازنة العامة للدولة، ويعد سعر صرف العملة محور برنامج الإصلاح الاقتصادي، إذ قرر المركزي المصري تحرير سعر الجنيه مقابل الدولار في الثالث من نوفمبر 2016، وقبل قرار "التعويم"، كان سعر صرف الجنيه يساوي نحو 8.88 جنيهات للدولار، ولامس بعد أيام 18 جنيها، وذلك بعد توسع حجم تداول الدولار في السوق غير الرسمي، وأيضا لأنه كان ضمن حزمة إجراءات في خطة للإصلاح الاقتصادي شملت عددًا من الخطوات التقشفية الأخرى، وفي إطار اتفاق بين الحكومة وصندوق النقد الدولي </w:t>
      </w:r>
      <w:r w:rsidRPr="001659B7">
        <w:rPr>
          <w:rFonts w:ascii="Simplified Arabic" w:hAnsi="Simplified Arabic" w:cs="Simplified Arabic"/>
          <w:sz w:val="24"/>
          <w:szCs w:val="24"/>
          <w:rtl/>
        </w:rPr>
        <w:t>وقّع صندوق النقد الدولي ومصر اتفاقية قرض بقيمة 12 مليار دولار بهدف “معالجة نقاط الضعف في</w:t>
      </w:r>
      <w:r w:rsidRPr="00493DE3">
        <w:rPr>
          <w:rFonts w:ascii="Simplified Arabic" w:hAnsi="Simplified Arabic" w:cs="Simplified Arabic"/>
          <w:sz w:val="24"/>
          <w:szCs w:val="24"/>
          <w:rtl/>
        </w:rPr>
        <w:t xml:space="preserve"> الاقتصاد الكلّي وتعزيز النمو الشامل وتكوين فرص العمل”</w:t>
      </w:r>
      <w:r w:rsidRPr="00493DE3">
        <w:rPr>
          <w:rFonts w:ascii="Simplified Arabic" w:hAnsi="Simplified Arabic" w:cs="Simplified Arabic" w:hint="cs"/>
          <w:sz w:val="24"/>
          <w:szCs w:val="24"/>
          <w:rtl/>
        </w:rPr>
        <w:t>،</w:t>
      </w:r>
      <w:r w:rsidRPr="00493DE3">
        <w:rPr>
          <w:rFonts w:ascii="Simplified Arabic" w:hAnsi="Simplified Arabic" w:cs="Simplified Arabic"/>
          <w:sz w:val="24"/>
          <w:szCs w:val="24"/>
          <w:rtl/>
        </w:rPr>
        <w:t xml:space="preserve"> وقد تضمّنت نقاط الضعف التي استهدفها البرنامج، سعر صرفٍ م</w:t>
      </w:r>
      <w:r w:rsidR="00DA4287" w:rsidRPr="00493DE3">
        <w:rPr>
          <w:rFonts w:ascii="Simplified Arabic" w:hAnsi="Simplified Arabic" w:cs="Simplified Arabic" w:hint="cs"/>
          <w:sz w:val="24"/>
          <w:szCs w:val="24"/>
          <w:rtl/>
        </w:rPr>
        <w:t>ُ</w:t>
      </w:r>
      <w:r w:rsidRPr="00493DE3">
        <w:rPr>
          <w:rFonts w:ascii="Simplified Arabic" w:hAnsi="Simplified Arabic" w:cs="Simplified Arabic"/>
          <w:sz w:val="24"/>
          <w:szCs w:val="24"/>
          <w:rtl/>
        </w:rPr>
        <w:t xml:space="preserve">بالغ في قيمته (مع ارتفاع مقابل لسعرِ الصرف في السوق السوداء) وشحّ العملات الأجنبية في السوق الذي أدّى إلى تقويض نشاط </w:t>
      </w:r>
      <w:r w:rsidR="00864A91">
        <w:rPr>
          <w:rFonts w:ascii="Simplified Arabic" w:hAnsi="Simplified Arabic" w:cs="Simplified Arabic"/>
          <w:sz w:val="24"/>
          <w:szCs w:val="24"/>
          <w:rtl/>
        </w:rPr>
        <w:t>القطاع الخاص بشكل كبير، وانخفاض</w:t>
      </w:r>
      <w:r w:rsidR="00864A91">
        <w:rPr>
          <w:rFonts w:ascii="Simplified Arabic" w:hAnsi="Simplified Arabic" w:cs="Simplified Arabic" w:hint="cs"/>
          <w:sz w:val="24"/>
          <w:szCs w:val="24"/>
          <w:rtl/>
        </w:rPr>
        <w:t xml:space="preserve"> </w:t>
      </w:r>
      <w:r w:rsidR="00864A91">
        <w:rPr>
          <w:rFonts w:ascii="Simplified Arabic" w:hAnsi="Simplified Arabic" w:cs="Simplified Arabic"/>
          <w:sz w:val="24"/>
          <w:szCs w:val="24"/>
          <w:rtl/>
        </w:rPr>
        <w:t>حاد</w:t>
      </w:r>
      <w:r w:rsidR="00864A91">
        <w:rPr>
          <w:rFonts w:ascii="Simplified Arabic" w:hAnsi="Simplified Arabic" w:cs="Simplified Arabic" w:hint="cs"/>
          <w:sz w:val="24"/>
          <w:szCs w:val="24"/>
          <w:rtl/>
        </w:rPr>
        <w:t xml:space="preserve"> </w:t>
      </w:r>
      <w:r w:rsidRPr="00493DE3">
        <w:rPr>
          <w:rFonts w:ascii="Simplified Arabic" w:hAnsi="Simplified Arabic" w:cs="Simplified Arabic"/>
          <w:sz w:val="24"/>
          <w:szCs w:val="24"/>
          <w:rtl/>
        </w:rPr>
        <w:t>في احتياطي العملات الأجنبية، وعجزاً مالياً كبيراً، ومعدلاً مرتفعاً في الدين العام</w:t>
      </w:r>
      <w:r w:rsidRPr="00493DE3">
        <w:rPr>
          <w:rFonts w:ascii="Simplified Arabic" w:hAnsi="Simplified Arabic" w:cs="Simplified Arabic" w:hint="cs"/>
          <w:sz w:val="24"/>
          <w:szCs w:val="24"/>
          <w:rtl/>
        </w:rPr>
        <w:t>، (تقرير البنك الدولي، 2017).</w:t>
      </w:r>
    </w:p>
    <w:p w:rsidR="00347FF9" w:rsidRPr="00493DE3" w:rsidRDefault="00347FF9" w:rsidP="00505C10">
      <w:pPr>
        <w:spacing w:after="0" w:line="240" w:lineRule="auto"/>
        <w:ind w:firstLine="397"/>
        <w:jc w:val="lowKashida"/>
        <w:rPr>
          <w:rFonts w:ascii="Simplified Arabic" w:hAnsi="Simplified Arabic" w:cs="Simplified Arabic"/>
          <w:sz w:val="24"/>
          <w:szCs w:val="24"/>
          <w:rtl/>
        </w:rPr>
      </w:pPr>
      <w:r w:rsidRPr="00493DE3">
        <w:rPr>
          <w:rFonts w:ascii="Simplified Arabic" w:hAnsi="Simplified Arabic" w:cs="Simplified Arabic" w:hint="cs"/>
          <w:sz w:val="24"/>
          <w:szCs w:val="24"/>
          <w:rtl/>
        </w:rPr>
        <w:t>و</w:t>
      </w:r>
      <w:r w:rsidRPr="00493DE3">
        <w:rPr>
          <w:rFonts w:ascii="Simplified Arabic" w:hAnsi="Simplified Arabic" w:cs="Simplified Arabic"/>
          <w:sz w:val="24"/>
          <w:szCs w:val="24"/>
          <w:rtl/>
        </w:rPr>
        <w:t>شملت النقاط الأساسية في برنامج “تسهيل الصندوق الممدّد</w:t>
      </w:r>
      <w:r w:rsidR="0084672D">
        <w:rPr>
          <w:rFonts w:ascii="Simplified Arabic" w:hAnsi="Simplified Arabic" w:cs="Simplified Arabic" w:hint="cs"/>
          <w:sz w:val="24"/>
          <w:szCs w:val="24"/>
          <w:rtl/>
        </w:rPr>
        <w:t xml:space="preserve"> </w:t>
      </w:r>
      <w:r w:rsidRPr="00493DE3">
        <w:rPr>
          <w:rFonts w:ascii="Simplified Arabic" w:hAnsi="Simplified Arabic" w:cs="Simplified Arabic"/>
          <w:sz w:val="24"/>
          <w:szCs w:val="24"/>
          <w:rtl/>
        </w:rPr>
        <w:t>الذي قدّمه صندوق النقد الدولي والذ</w:t>
      </w:r>
      <w:r w:rsidR="00551399">
        <w:rPr>
          <w:rFonts w:ascii="Simplified Arabic" w:hAnsi="Simplified Arabic" w:cs="Simplified Arabic"/>
          <w:sz w:val="24"/>
          <w:szCs w:val="24"/>
          <w:rtl/>
        </w:rPr>
        <w:t>ي يسري لفترة ثلاث سنوات: تحرير</w:t>
      </w:r>
      <w:r w:rsidR="00551399">
        <w:rPr>
          <w:rFonts w:ascii="Simplified Arabic" w:hAnsi="Simplified Arabic" w:cs="Simplified Arabic" w:hint="cs"/>
          <w:sz w:val="24"/>
          <w:szCs w:val="24"/>
          <w:rtl/>
        </w:rPr>
        <w:t xml:space="preserve"> </w:t>
      </w:r>
      <w:r w:rsidRPr="00493DE3">
        <w:rPr>
          <w:rFonts w:ascii="Simplified Arabic" w:hAnsi="Simplified Arabic" w:cs="Simplified Arabic"/>
          <w:sz w:val="24"/>
          <w:szCs w:val="24"/>
          <w:rtl/>
        </w:rPr>
        <w:t>نظام سعر الصرف (أي تعويم الجنيه المصري) وضبط أوضاع المالية العامة لخفض نفقات الموازنة وزيادة الضرائب وإجراء إصلاحات هيكلية عميقة وإلغاء تنظيمات مرتبطة بشركات الأعمال لتحفيز النمو الاقتصادي</w:t>
      </w:r>
      <w:r w:rsidRPr="00493DE3">
        <w:rPr>
          <w:rFonts w:ascii="Simplified Arabic" w:hAnsi="Simplified Arabic" w:cs="Simplified Arabic" w:hint="cs"/>
          <w:sz w:val="24"/>
          <w:szCs w:val="24"/>
          <w:rtl/>
        </w:rPr>
        <w:t>، (تقرير البنك الدولي، 2017)</w:t>
      </w:r>
    </w:p>
    <w:p w:rsidR="00347FF9" w:rsidRPr="00493DE3" w:rsidRDefault="00347FF9" w:rsidP="00864A91">
      <w:pPr>
        <w:spacing w:after="0" w:line="240" w:lineRule="auto"/>
        <w:ind w:firstLine="397"/>
        <w:jc w:val="lowKashida"/>
        <w:rPr>
          <w:rFonts w:ascii="Simplified Arabic" w:hAnsi="Simplified Arabic" w:cs="Simplified Arabic"/>
          <w:sz w:val="24"/>
          <w:szCs w:val="24"/>
          <w:rtl/>
        </w:rPr>
      </w:pPr>
      <w:r w:rsidRPr="00493DE3">
        <w:rPr>
          <w:rFonts w:ascii="Simplified Arabic" w:hAnsi="Simplified Arabic" w:cs="Simplified Arabic" w:hint="cs"/>
          <w:sz w:val="24"/>
          <w:szCs w:val="24"/>
          <w:rtl/>
        </w:rPr>
        <w:t>وتمثل سياسة سع</w:t>
      </w:r>
      <w:r w:rsidRPr="00493DE3">
        <w:rPr>
          <w:rFonts w:ascii="Simplified Arabic" w:hAnsi="Simplified Arabic" w:cs="Simplified Arabic" w:hint="eastAsia"/>
          <w:sz w:val="24"/>
          <w:szCs w:val="24"/>
          <w:rtl/>
        </w:rPr>
        <w:t>ر</w:t>
      </w:r>
      <w:r w:rsidRPr="00493DE3">
        <w:rPr>
          <w:rFonts w:ascii="Simplified Arabic" w:hAnsi="Simplified Arabic" w:cs="Simplified Arabic" w:hint="cs"/>
          <w:sz w:val="24"/>
          <w:szCs w:val="24"/>
          <w:rtl/>
        </w:rPr>
        <w:t xml:space="preserve"> الصرف أحد أهم أدوات السياس</w:t>
      </w:r>
      <w:r w:rsidRPr="00493DE3">
        <w:rPr>
          <w:rFonts w:ascii="Simplified Arabic" w:hAnsi="Simplified Arabic" w:cs="Simplified Arabic" w:hint="eastAsia"/>
          <w:sz w:val="24"/>
          <w:szCs w:val="24"/>
          <w:rtl/>
        </w:rPr>
        <w:t>ة</w:t>
      </w:r>
      <w:r w:rsidRPr="00493DE3">
        <w:rPr>
          <w:rFonts w:ascii="Simplified Arabic" w:hAnsi="Simplified Arabic" w:cs="Simplified Arabic" w:hint="cs"/>
          <w:sz w:val="24"/>
          <w:szCs w:val="24"/>
          <w:rtl/>
        </w:rPr>
        <w:t xml:space="preserve"> الاقتصادية للدولة، وآلية فعالة لحماية الاقتصاد القومي من الصدمات الداخلية والخارجية، وتختلف درجة تأثير سعر الصرف في الاقتصاد على مدى استقرار السعر، لذا وجب الاهتمام به والسعي للتحكم في تطوره، وإعطاءه نوعًا من </w:t>
      </w:r>
      <w:r w:rsidR="00DA4287" w:rsidRPr="00493DE3">
        <w:rPr>
          <w:rFonts w:ascii="Simplified Arabic" w:hAnsi="Simplified Arabic" w:cs="Simplified Arabic" w:hint="cs"/>
          <w:sz w:val="24"/>
          <w:szCs w:val="24"/>
          <w:rtl/>
        </w:rPr>
        <w:t>الاستقرار لأنه</w:t>
      </w:r>
      <w:r w:rsidRPr="00493DE3">
        <w:rPr>
          <w:rFonts w:ascii="Simplified Arabic" w:hAnsi="Simplified Arabic" w:cs="Simplified Arabic" w:hint="cs"/>
          <w:sz w:val="24"/>
          <w:szCs w:val="24"/>
          <w:rtl/>
        </w:rPr>
        <w:t xml:space="preserve"> يلعب دوراً أساسيً</w:t>
      </w:r>
      <w:r w:rsidR="00864A91">
        <w:rPr>
          <w:rFonts w:ascii="Simplified Arabic" w:hAnsi="Simplified Arabic" w:cs="Simplified Arabic" w:hint="cs"/>
          <w:sz w:val="24"/>
          <w:szCs w:val="24"/>
          <w:rtl/>
        </w:rPr>
        <w:t>ا في الحياة الاقتصادية اليومية،</w:t>
      </w:r>
      <w:r w:rsidR="00864A91" w:rsidRPr="00493DE3">
        <w:rPr>
          <w:rFonts w:ascii="Simplified Arabic" w:hAnsi="Simplified Arabic" w:cs="Simplified Arabic" w:hint="cs"/>
          <w:sz w:val="24"/>
          <w:szCs w:val="24"/>
          <w:rtl/>
        </w:rPr>
        <w:t xml:space="preserve"> </w:t>
      </w:r>
      <w:r w:rsidR="00864A91" w:rsidRPr="00493DE3">
        <w:rPr>
          <w:rFonts w:ascii="Simplified Arabic" w:hAnsi="Simplified Arabic" w:cs="Simplified Arabic"/>
          <w:sz w:val="24"/>
          <w:szCs w:val="24"/>
          <w:rtl/>
        </w:rPr>
        <w:t>(</w:t>
      </w:r>
      <w:r w:rsidRPr="00493DE3">
        <w:rPr>
          <w:rFonts w:ascii="Simplified Arabic" w:hAnsi="Simplified Arabic" w:cs="Simplified Arabic" w:hint="cs"/>
          <w:sz w:val="24"/>
          <w:szCs w:val="24"/>
          <w:rtl/>
        </w:rPr>
        <w:t>تقرير البنك الدولي، 2017).</w:t>
      </w:r>
    </w:p>
    <w:p w:rsidR="00347FF9" w:rsidRPr="00493DE3" w:rsidRDefault="00347FF9" w:rsidP="00505C10">
      <w:pPr>
        <w:spacing w:after="0" w:line="240" w:lineRule="auto"/>
        <w:ind w:firstLine="720"/>
        <w:jc w:val="lowKashida"/>
        <w:rPr>
          <w:rFonts w:ascii="Simplified Arabic" w:hAnsi="Simplified Arabic" w:cs="Simplified Arabic"/>
          <w:sz w:val="24"/>
          <w:szCs w:val="24"/>
          <w:rtl/>
        </w:rPr>
      </w:pPr>
      <w:r w:rsidRPr="00493DE3">
        <w:rPr>
          <w:rFonts w:ascii="Simplified Arabic" w:hAnsi="Simplified Arabic" w:cs="Simplified Arabic" w:hint="cs"/>
          <w:sz w:val="24"/>
          <w:szCs w:val="24"/>
          <w:rtl/>
        </w:rPr>
        <w:t xml:space="preserve">ويعتبر الميزان التجاري هو المؤشر الذي يقيس مجمل الفرق بين قيمة الصادرات وقيمة الواردات الخاصة بالسلع في الدولة وهو احد مكونات ميزان المدفوعات، وتؤثر تغيرات سعر الصرف الأجنبي على الميزان التجاري بحيث أن ارتفاع سعر الصرف العملة المحلية للدولة يؤدى إلى ارتفاع الأسعار النسبية لسلعتها المحلية الأمر الذي يؤدى لارتفاع أسعار صادراتها مقارنة بأسعار ورادتها من السلع الأجنبية، </w:t>
      </w:r>
      <w:r w:rsidR="000F4F47">
        <w:rPr>
          <w:rFonts w:ascii="Simplified Arabic" w:hAnsi="Simplified Arabic" w:cs="Simplified Arabic" w:hint="cs"/>
          <w:sz w:val="24"/>
          <w:szCs w:val="24"/>
          <w:rtl/>
        </w:rPr>
        <w:t xml:space="preserve">وتحرير سعر الصرف يؤدى إلى زيادة الصادرات، وخفض الواردات، وذلك لان الصادرات أصبحت أسعارها منخفضة والواردات أصبحت أسعارها مرتفعة، </w:t>
      </w:r>
      <w:r w:rsidRPr="00493DE3">
        <w:rPr>
          <w:rFonts w:ascii="Simplified Arabic" w:hAnsi="Simplified Arabic" w:cs="Simplified Arabic" w:hint="cs"/>
          <w:sz w:val="24"/>
          <w:szCs w:val="24"/>
          <w:rtl/>
        </w:rPr>
        <w:t>وبالتالي في ميزان المدفوعات ومعدلات التضخم والنمو الحقيقي. (وزارة التجارة والصناعة المصرية، تقرير عن أداء الصادرات المصرية، 2016).</w:t>
      </w:r>
    </w:p>
    <w:p w:rsidR="002C2A21" w:rsidRPr="00493DE3" w:rsidRDefault="002C2A21" w:rsidP="00E03CF5">
      <w:pPr>
        <w:pStyle w:val="Heading1"/>
        <w:spacing w:before="100" w:beforeAutospacing="1" w:after="0" w:line="240" w:lineRule="auto"/>
        <w:rPr>
          <w:rFonts w:ascii="Simplified Arabic" w:hAnsi="Simplified Arabic" w:cs="Simplified Arabic"/>
          <w:sz w:val="28"/>
          <w:szCs w:val="28"/>
          <w:rtl/>
          <w:lang w:bidi="ar-EG"/>
        </w:rPr>
      </w:pPr>
      <w:bookmarkStart w:id="20" w:name="_Toc39746024"/>
      <w:r w:rsidRPr="00493DE3">
        <w:rPr>
          <w:rFonts w:ascii="Simplified Arabic" w:hAnsi="Simplified Arabic" w:cs="Simplified Arabic"/>
          <w:sz w:val="28"/>
          <w:szCs w:val="28"/>
          <w:rtl/>
          <w:lang w:bidi="ar-EG"/>
        </w:rPr>
        <w:t xml:space="preserve">أهمية </w:t>
      </w:r>
      <w:r w:rsidR="005813E2" w:rsidRPr="00493DE3">
        <w:rPr>
          <w:rFonts w:ascii="Simplified Arabic" w:hAnsi="Simplified Arabic" w:cs="Simplified Arabic" w:hint="cs"/>
          <w:sz w:val="28"/>
          <w:szCs w:val="28"/>
          <w:rtl/>
          <w:lang w:bidi="ar-EG"/>
        </w:rPr>
        <w:t>البحث</w:t>
      </w:r>
      <w:r w:rsidRPr="00493DE3">
        <w:rPr>
          <w:rFonts w:ascii="Simplified Arabic" w:hAnsi="Simplified Arabic" w:cs="Simplified Arabic"/>
          <w:sz w:val="28"/>
          <w:szCs w:val="28"/>
          <w:rtl/>
          <w:lang w:bidi="ar-EG"/>
        </w:rPr>
        <w:t>:</w:t>
      </w:r>
      <w:bookmarkEnd w:id="17"/>
      <w:bookmarkEnd w:id="18"/>
      <w:bookmarkEnd w:id="19"/>
      <w:bookmarkEnd w:id="20"/>
    </w:p>
    <w:p w:rsidR="008A068A" w:rsidRDefault="002C2A21" w:rsidP="006A33D1">
      <w:pPr>
        <w:spacing w:after="0"/>
        <w:jc w:val="lowKashida"/>
        <w:rPr>
          <w:rFonts w:ascii="Simplified Arabic" w:hAnsi="Simplified Arabic" w:cs="Simplified Arabic"/>
          <w:sz w:val="24"/>
          <w:szCs w:val="24"/>
          <w:rtl/>
          <w:lang w:bidi="ar-EG"/>
        </w:rPr>
      </w:pPr>
      <w:r w:rsidRPr="00505C10">
        <w:rPr>
          <w:rFonts w:cs="Simplified Arabic" w:hint="cs"/>
          <w:sz w:val="24"/>
          <w:szCs w:val="24"/>
          <w:rtl/>
          <w:lang w:bidi="ar-EG"/>
        </w:rPr>
        <w:t xml:space="preserve">تم تخفيض سعر الصرف بناء على برنامج عمل الحكومة 2016 وبرنامج صندوق النقد الدولي في 2016، وتكمن أهمية الدراسة في التعرف على تلك المتغيرات وما سعت إلية الحكومات المصرية المتعاقبة بتبني عدد من الإصلاحات الاقتصادية التي تمثلت أهميتها في محاولة ضبط سعر الصرف بالتحرير والتعويم كأحد الأدوات لتقليل الصدمات </w:t>
      </w:r>
      <w:r w:rsidRPr="00505C10">
        <w:rPr>
          <w:rFonts w:cs="Simplified Arabic" w:hint="cs"/>
          <w:sz w:val="24"/>
          <w:szCs w:val="24"/>
          <w:rtl/>
          <w:lang w:bidi="ar-EG"/>
        </w:rPr>
        <w:lastRenderedPageBreak/>
        <w:t xml:space="preserve">الداخلية والخارجية لمواجهة الضغوط الاقتصادية العالمية، وكذلك التركيز على </w:t>
      </w:r>
      <w:r w:rsidR="006A33D1">
        <w:rPr>
          <w:rFonts w:cs="Simplified Arabic" w:hint="cs"/>
          <w:sz w:val="24"/>
          <w:szCs w:val="24"/>
          <w:rtl/>
          <w:lang w:bidi="ar-EG"/>
        </w:rPr>
        <w:t>أثار</w:t>
      </w:r>
      <w:r w:rsidRPr="00505C10">
        <w:rPr>
          <w:rFonts w:cs="Simplified Arabic" w:hint="cs"/>
          <w:sz w:val="24"/>
          <w:szCs w:val="24"/>
          <w:rtl/>
          <w:lang w:bidi="ar-EG"/>
        </w:rPr>
        <w:t xml:space="preserve"> التعويم على أداء الصادرات والواردات و</w:t>
      </w:r>
      <w:r w:rsidR="008A068A" w:rsidRPr="00505C10">
        <w:rPr>
          <w:rFonts w:cs="Simplified Arabic" w:hint="cs"/>
          <w:sz w:val="24"/>
          <w:szCs w:val="24"/>
          <w:rtl/>
          <w:lang w:bidi="ar-EG"/>
        </w:rPr>
        <w:t>الأدوات الاقتصادية المربوطة بهم، و</w:t>
      </w:r>
      <w:r w:rsidRPr="00505C10">
        <w:rPr>
          <w:rFonts w:cs="Simplified Arabic" w:hint="cs"/>
          <w:sz w:val="24"/>
          <w:szCs w:val="24"/>
          <w:rtl/>
          <w:lang w:bidi="ar-EG"/>
        </w:rPr>
        <w:t>معرفة</w:t>
      </w:r>
      <w:r w:rsidR="008A068A" w:rsidRPr="00505C10">
        <w:rPr>
          <w:rFonts w:cs="Simplified Arabic" w:hint="cs"/>
          <w:sz w:val="24"/>
          <w:szCs w:val="24"/>
          <w:rtl/>
          <w:lang w:bidi="ar-EG"/>
        </w:rPr>
        <w:t>:</w:t>
      </w:r>
    </w:p>
    <w:p w:rsidR="008A068A" w:rsidRDefault="002C2A21" w:rsidP="0016515A">
      <w:pPr>
        <w:numPr>
          <w:ilvl w:val="0"/>
          <w:numId w:val="15"/>
        </w:numPr>
        <w:spacing w:after="0" w:line="240" w:lineRule="auto"/>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انعكاسات</w:t>
      </w:r>
      <w:r w:rsidR="0084672D">
        <w:rPr>
          <w:rFonts w:ascii="Simplified Arabic" w:hAnsi="Simplified Arabic" w:cs="Simplified Arabic" w:hint="cs"/>
          <w:sz w:val="24"/>
          <w:szCs w:val="24"/>
          <w:rtl/>
          <w:lang w:bidi="ar-EG"/>
        </w:rPr>
        <w:t xml:space="preserve"> </w:t>
      </w:r>
      <w:r w:rsidRPr="00493DE3">
        <w:rPr>
          <w:rFonts w:ascii="Simplified Arabic" w:hAnsi="Simplified Arabic" w:cs="Simplified Arabic" w:hint="cs"/>
          <w:sz w:val="24"/>
          <w:szCs w:val="24"/>
          <w:rtl/>
          <w:lang w:bidi="ar-EG"/>
        </w:rPr>
        <w:t>أداء</w:t>
      </w:r>
      <w:r w:rsidR="0030207F" w:rsidRPr="00493DE3">
        <w:rPr>
          <w:rFonts w:ascii="Simplified Arabic" w:hAnsi="Simplified Arabic" w:cs="Simplified Arabic" w:hint="cs"/>
          <w:sz w:val="24"/>
          <w:szCs w:val="24"/>
          <w:rtl/>
          <w:lang w:bidi="ar-EG"/>
        </w:rPr>
        <w:t xml:space="preserve"> سعر الصر</w:t>
      </w:r>
      <w:r w:rsidR="0030207F" w:rsidRPr="00493DE3">
        <w:rPr>
          <w:rFonts w:ascii="Simplified Arabic" w:hAnsi="Simplified Arabic" w:cs="Simplified Arabic" w:hint="eastAsia"/>
          <w:sz w:val="24"/>
          <w:szCs w:val="24"/>
          <w:rtl/>
          <w:lang w:bidi="ar-EG"/>
        </w:rPr>
        <w:t>ف</w:t>
      </w:r>
      <w:r w:rsidR="0084672D">
        <w:rPr>
          <w:rFonts w:ascii="Simplified Arabic" w:hAnsi="Simplified Arabic" w:cs="Simplified Arabic" w:hint="cs"/>
          <w:sz w:val="24"/>
          <w:szCs w:val="24"/>
          <w:rtl/>
          <w:lang w:bidi="ar-EG"/>
        </w:rPr>
        <w:t xml:space="preserve"> </w:t>
      </w:r>
      <w:r w:rsidRPr="00493DE3">
        <w:rPr>
          <w:rFonts w:ascii="Simplified Arabic" w:hAnsi="Simplified Arabic" w:cs="Simplified Arabic" w:hint="cs"/>
          <w:sz w:val="24"/>
          <w:szCs w:val="24"/>
          <w:rtl/>
          <w:lang w:bidi="ar-EG"/>
        </w:rPr>
        <w:t>على</w:t>
      </w:r>
      <w:r w:rsidR="0084672D">
        <w:rPr>
          <w:rFonts w:ascii="Simplified Arabic" w:hAnsi="Simplified Arabic" w:cs="Simplified Arabic" w:hint="cs"/>
          <w:sz w:val="24"/>
          <w:szCs w:val="24"/>
          <w:rtl/>
          <w:lang w:bidi="ar-EG"/>
        </w:rPr>
        <w:t xml:space="preserve"> </w:t>
      </w:r>
      <w:r w:rsidRPr="00493DE3">
        <w:rPr>
          <w:rFonts w:ascii="Simplified Arabic" w:hAnsi="Simplified Arabic" w:cs="Simplified Arabic" w:hint="cs"/>
          <w:sz w:val="24"/>
          <w:szCs w:val="24"/>
          <w:rtl/>
          <w:lang w:bidi="ar-EG"/>
        </w:rPr>
        <w:t>تجارة</w:t>
      </w:r>
      <w:r w:rsidR="0084672D">
        <w:rPr>
          <w:rFonts w:ascii="Simplified Arabic" w:hAnsi="Simplified Arabic" w:cs="Simplified Arabic" w:hint="cs"/>
          <w:sz w:val="24"/>
          <w:szCs w:val="24"/>
          <w:rtl/>
          <w:lang w:bidi="ar-EG"/>
        </w:rPr>
        <w:t xml:space="preserve"> </w:t>
      </w:r>
      <w:r w:rsidR="00C564DC" w:rsidRPr="00493DE3">
        <w:rPr>
          <w:rFonts w:ascii="Simplified Arabic" w:hAnsi="Simplified Arabic" w:cs="Simplified Arabic" w:hint="cs"/>
          <w:sz w:val="24"/>
          <w:szCs w:val="24"/>
          <w:rtl/>
          <w:lang w:bidi="ar-EG"/>
        </w:rPr>
        <w:t xml:space="preserve">مصر </w:t>
      </w:r>
      <w:r w:rsidRPr="00493DE3">
        <w:rPr>
          <w:rFonts w:ascii="Simplified Arabic" w:hAnsi="Simplified Arabic" w:cs="Simplified Arabic" w:hint="cs"/>
          <w:sz w:val="24"/>
          <w:szCs w:val="24"/>
          <w:rtl/>
          <w:lang w:bidi="ar-EG"/>
        </w:rPr>
        <w:t>الخارجية</w:t>
      </w:r>
      <w:r w:rsidR="008A068A">
        <w:rPr>
          <w:rFonts w:ascii="Simplified Arabic" w:hAnsi="Simplified Arabic" w:cs="Simplified Arabic" w:hint="cs"/>
          <w:sz w:val="24"/>
          <w:szCs w:val="24"/>
          <w:rtl/>
          <w:lang w:bidi="ar-EG"/>
        </w:rPr>
        <w:t>، وخاصة الصادرات والواردات.</w:t>
      </w:r>
    </w:p>
    <w:p w:rsidR="002C2A21" w:rsidRPr="008A068A" w:rsidRDefault="002C2A21" w:rsidP="0016515A">
      <w:pPr>
        <w:numPr>
          <w:ilvl w:val="0"/>
          <w:numId w:val="15"/>
        </w:numPr>
        <w:spacing w:after="0" w:line="240" w:lineRule="auto"/>
        <w:jc w:val="lowKashida"/>
        <w:rPr>
          <w:rFonts w:ascii="Simplified Arabic" w:hAnsi="Simplified Arabic" w:cs="Simplified Arabic"/>
          <w:sz w:val="24"/>
          <w:szCs w:val="24"/>
          <w:lang w:bidi="ar-EG"/>
        </w:rPr>
      </w:pPr>
      <w:r w:rsidRPr="008A068A">
        <w:rPr>
          <w:rFonts w:ascii="Simplified Arabic" w:hAnsi="Simplified Arabic" w:cs="Simplified Arabic" w:hint="cs"/>
          <w:sz w:val="24"/>
          <w:szCs w:val="24"/>
          <w:rtl/>
          <w:lang w:bidi="ar-EG"/>
        </w:rPr>
        <w:t>تأثير خفض سعر صرف الجنيه المصري على الطبقات الاجتماعية (فقيرة، متوسطة، غنية).</w:t>
      </w:r>
    </w:p>
    <w:p w:rsidR="008A068A" w:rsidRDefault="0030207F" w:rsidP="0016515A">
      <w:pPr>
        <w:numPr>
          <w:ilvl w:val="0"/>
          <w:numId w:val="15"/>
        </w:numPr>
        <w:spacing w:after="0" w:line="240" w:lineRule="auto"/>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درج</w:t>
      </w:r>
      <w:r w:rsidRPr="00493DE3">
        <w:rPr>
          <w:rFonts w:ascii="Simplified Arabic" w:hAnsi="Simplified Arabic" w:cs="Simplified Arabic" w:hint="eastAsia"/>
          <w:sz w:val="24"/>
          <w:szCs w:val="24"/>
          <w:rtl/>
          <w:lang w:bidi="ar-EG"/>
        </w:rPr>
        <w:t>ة</w:t>
      </w:r>
      <w:r w:rsidR="002C2A21" w:rsidRPr="00493DE3">
        <w:rPr>
          <w:rFonts w:ascii="Simplified Arabic" w:hAnsi="Simplified Arabic" w:cs="Simplified Arabic" w:hint="cs"/>
          <w:sz w:val="24"/>
          <w:szCs w:val="24"/>
          <w:rtl/>
          <w:lang w:bidi="ar-EG"/>
        </w:rPr>
        <w:t xml:space="preserve"> ومستويات العلاقة بين سعر الصرف، وتجارة مصر الخارجية "الصادرات والواردات".</w:t>
      </w:r>
    </w:p>
    <w:p w:rsidR="002C4A8E" w:rsidRPr="008A068A" w:rsidRDefault="008A068A" w:rsidP="00505C10">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2C2A21" w:rsidRPr="008A068A">
        <w:rPr>
          <w:rFonts w:ascii="Simplified Arabic" w:hAnsi="Simplified Arabic" w:cs="Simplified Arabic" w:hint="cs"/>
          <w:sz w:val="24"/>
          <w:szCs w:val="24"/>
          <w:rtl/>
          <w:lang w:bidi="ar-EG"/>
        </w:rPr>
        <w:t>الخروج بتوصيات قد تفيد في ز</w:t>
      </w:r>
      <w:bookmarkStart w:id="21" w:name="_Toc37242201"/>
      <w:bookmarkStart w:id="22" w:name="_Toc37271460"/>
      <w:bookmarkStart w:id="23" w:name="_Toc37273802"/>
      <w:r>
        <w:rPr>
          <w:rFonts w:ascii="Simplified Arabic" w:hAnsi="Simplified Arabic" w:cs="Simplified Arabic" w:hint="cs"/>
          <w:sz w:val="24"/>
          <w:szCs w:val="24"/>
          <w:rtl/>
          <w:lang w:bidi="ar-EG"/>
        </w:rPr>
        <w:t>يادة حجم الصادرات وخفض الواردات، و</w:t>
      </w:r>
      <w:r w:rsidR="002C4A8E" w:rsidRPr="008A068A">
        <w:rPr>
          <w:rFonts w:ascii="Simplified Arabic" w:hAnsi="Simplified Arabic" w:cs="Simplified Arabic" w:hint="cs"/>
          <w:sz w:val="24"/>
          <w:szCs w:val="24"/>
          <w:rtl/>
          <w:lang w:bidi="ar-EG"/>
        </w:rPr>
        <w:t xml:space="preserve">تعد التقلبات في أسعار صرف العملات ذات أهمية بالغة على </w:t>
      </w:r>
      <w:r w:rsidR="00B1102C" w:rsidRPr="008A068A">
        <w:rPr>
          <w:rFonts w:ascii="Simplified Arabic" w:hAnsi="Simplified Arabic" w:cs="Simplified Arabic" w:hint="cs"/>
          <w:sz w:val="24"/>
          <w:szCs w:val="24"/>
          <w:rtl/>
          <w:lang w:bidi="ar-EG"/>
        </w:rPr>
        <w:t>اقتصاد الدولة</w:t>
      </w:r>
      <w:r w:rsidR="002C4A8E" w:rsidRPr="008A068A">
        <w:rPr>
          <w:rFonts w:ascii="Simplified Arabic" w:hAnsi="Simplified Arabic" w:cs="Simplified Arabic" w:hint="cs"/>
          <w:sz w:val="24"/>
          <w:szCs w:val="24"/>
          <w:rtl/>
          <w:lang w:bidi="ar-EG"/>
        </w:rPr>
        <w:t>، باعتباره حلقة ربط بين الاقتصاديات الدولية، ومقياساً لحجم معاملاتها.</w:t>
      </w:r>
    </w:p>
    <w:p w:rsidR="00FD6729" w:rsidRPr="00493DE3" w:rsidRDefault="00FD6729" w:rsidP="00E03CF5">
      <w:pPr>
        <w:pStyle w:val="Heading1"/>
        <w:spacing w:before="100" w:beforeAutospacing="1" w:after="0" w:line="240" w:lineRule="auto"/>
        <w:rPr>
          <w:rFonts w:ascii="Simplified Arabic" w:hAnsi="Simplified Arabic" w:cs="Simplified Arabic"/>
          <w:sz w:val="28"/>
          <w:szCs w:val="28"/>
          <w:rtl/>
          <w:lang w:bidi="ar-EG"/>
        </w:rPr>
      </w:pPr>
      <w:bookmarkStart w:id="24" w:name="_Toc39746025"/>
      <w:r w:rsidRPr="00493DE3">
        <w:rPr>
          <w:rFonts w:ascii="Simplified Arabic" w:hAnsi="Simplified Arabic" w:cs="Simplified Arabic"/>
          <w:sz w:val="28"/>
          <w:szCs w:val="28"/>
          <w:rtl/>
          <w:lang w:bidi="ar-EG"/>
        </w:rPr>
        <w:t>مشكلة ال</w:t>
      </w:r>
      <w:r w:rsidRPr="00493DE3">
        <w:rPr>
          <w:rFonts w:ascii="Simplified Arabic" w:hAnsi="Simplified Arabic" w:cs="Simplified Arabic" w:hint="cs"/>
          <w:sz w:val="28"/>
          <w:szCs w:val="28"/>
          <w:rtl/>
          <w:lang w:bidi="ar-EG"/>
        </w:rPr>
        <w:t>بحث</w:t>
      </w:r>
      <w:r w:rsidRPr="00493DE3">
        <w:rPr>
          <w:rFonts w:ascii="Simplified Arabic" w:hAnsi="Simplified Arabic" w:cs="Simplified Arabic"/>
          <w:sz w:val="28"/>
          <w:szCs w:val="28"/>
          <w:rtl/>
          <w:lang w:bidi="ar-EG"/>
        </w:rPr>
        <w:t>:</w:t>
      </w:r>
      <w:bookmarkEnd w:id="21"/>
      <w:bookmarkEnd w:id="22"/>
      <w:bookmarkEnd w:id="23"/>
      <w:bookmarkEnd w:id="24"/>
    </w:p>
    <w:p w:rsidR="00FD6729" w:rsidRPr="00493DE3" w:rsidRDefault="00FD6729" w:rsidP="006A33D1">
      <w:pPr>
        <w:spacing w:after="0"/>
        <w:jc w:val="lowKashida"/>
        <w:rPr>
          <w:rFonts w:ascii="Simplified Arabic" w:hAnsi="Simplified Arabic" w:cs="Simplified Arabic"/>
          <w:sz w:val="24"/>
          <w:szCs w:val="24"/>
          <w:rtl/>
          <w:lang w:bidi="ar-EG"/>
        </w:rPr>
      </w:pPr>
      <w:r w:rsidRPr="00493DE3">
        <w:rPr>
          <w:rFonts w:cs="Simplified Arabic" w:hint="cs"/>
          <w:sz w:val="24"/>
          <w:szCs w:val="24"/>
          <w:rtl/>
          <w:lang w:bidi="ar-EG"/>
        </w:rPr>
        <w:t>على الرغم من أن تحرير سعر الصرف كان يستهدف خفض العجز في الميزان التجاري المصري ، وخفض قيم</w:t>
      </w:r>
      <w:r w:rsidR="002C4A8E" w:rsidRPr="00493DE3">
        <w:rPr>
          <w:rFonts w:cs="Simplified Arabic" w:hint="cs"/>
          <w:sz w:val="24"/>
          <w:szCs w:val="24"/>
          <w:rtl/>
          <w:lang w:bidi="ar-EG"/>
        </w:rPr>
        <w:t>ة الواردات وزيادة قيمة الصادرات</w:t>
      </w:r>
      <w:r w:rsidRPr="00493DE3">
        <w:rPr>
          <w:rFonts w:cs="Simplified Arabic" w:hint="cs"/>
          <w:sz w:val="24"/>
          <w:szCs w:val="24"/>
          <w:rtl/>
          <w:lang w:bidi="ar-EG"/>
        </w:rPr>
        <w:t>، إل</w:t>
      </w:r>
      <w:r w:rsidR="006A33D1">
        <w:rPr>
          <w:rFonts w:cs="Simplified Arabic" w:hint="cs"/>
          <w:sz w:val="24"/>
          <w:szCs w:val="24"/>
          <w:rtl/>
          <w:lang w:bidi="ar-EG"/>
        </w:rPr>
        <w:t>ا</w:t>
      </w:r>
      <w:r w:rsidRPr="00493DE3">
        <w:rPr>
          <w:rFonts w:cs="Simplified Arabic" w:hint="cs"/>
          <w:sz w:val="24"/>
          <w:szCs w:val="24"/>
          <w:rtl/>
          <w:lang w:bidi="ar-EG"/>
        </w:rPr>
        <w:t xml:space="preserve"> أنه عقب تنفيذ قرار تحرير سعر الصرف لوحظ ارتفاع العجز في الميزان التجا</w:t>
      </w:r>
      <w:r w:rsidR="002C4A8E" w:rsidRPr="00493DE3">
        <w:rPr>
          <w:rFonts w:cs="Simplified Arabic" w:hint="cs"/>
          <w:sz w:val="24"/>
          <w:szCs w:val="24"/>
          <w:rtl/>
          <w:lang w:bidi="ar-EG"/>
        </w:rPr>
        <w:t xml:space="preserve">ري المصري، وأن الزيادة التي </w:t>
      </w:r>
      <w:r w:rsidR="0084672D" w:rsidRPr="00493DE3">
        <w:rPr>
          <w:rFonts w:cs="Simplified Arabic" w:hint="cs"/>
          <w:sz w:val="24"/>
          <w:szCs w:val="24"/>
          <w:rtl/>
          <w:lang w:bidi="ar-EG"/>
        </w:rPr>
        <w:t>شاهدتها</w:t>
      </w:r>
      <w:r w:rsidRPr="00493DE3">
        <w:rPr>
          <w:rFonts w:cs="Simplified Arabic" w:hint="cs"/>
          <w:sz w:val="24"/>
          <w:szCs w:val="24"/>
          <w:rtl/>
          <w:lang w:bidi="ar-EG"/>
        </w:rPr>
        <w:t xml:space="preserve"> الصادرات المصرية ليست كما كانت متوقعة أو مستهدف لها قبل تحرير سعر الصرف،</w:t>
      </w:r>
      <w:r w:rsidRPr="00493DE3">
        <w:rPr>
          <w:rFonts w:ascii="Simplified Arabic" w:hAnsi="Simplified Arabic" w:cs="Simplified Arabic" w:hint="cs"/>
          <w:sz w:val="24"/>
          <w:szCs w:val="24"/>
          <w:rtl/>
          <w:lang w:bidi="ar-EG"/>
        </w:rPr>
        <w:t xml:space="preserve"> وشهدت </w:t>
      </w:r>
      <w:r w:rsidRPr="00493DE3">
        <w:rPr>
          <w:rFonts w:ascii="Simplified Arabic" w:hAnsi="Simplified Arabic" w:cs="Simplified Arabic"/>
          <w:sz w:val="24"/>
          <w:szCs w:val="24"/>
          <w:rtl/>
          <w:lang w:bidi="ar-EG"/>
        </w:rPr>
        <w:t xml:space="preserve">الصادرات المصرية </w:t>
      </w:r>
      <w:r w:rsidRPr="00493DE3">
        <w:rPr>
          <w:rFonts w:ascii="Simplified Arabic" w:hAnsi="Simplified Arabic" w:cs="Simplified Arabic" w:hint="cs"/>
          <w:sz w:val="24"/>
          <w:szCs w:val="24"/>
          <w:rtl/>
          <w:lang w:bidi="ar-EG"/>
        </w:rPr>
        <w:t xml:space="preserve">تراجعاً حيث </w:t>
      </w:r>
      <w:r w:rsidRPr="00493DE3">
        <w:rPr>
          <w:rFonts w:ascii="Simplified Arabic" w:hAnsi="Simplified Arabic" w:cs="Simplified Arabic"/>
          <w:sz w:val="24"/>
          <w:szCs w:val="24"/>
          <w:rtl/>
          <w:lang w:bidi="ar-EG"/>
        </w:rPr>
        <w:t>انخفضت إلى 22.245 مليار دولار في 2014/ 2015، ثم إلى 18.704 مليار في 2015/ 2016، ثم عاودت الارتفاع إلى 21.728 مليار دولار في 2016/ 2017، لتواصل الارتفاع إلى 25.827 في 2017/ 2018</w:t>
      </w:r>
      <w:r w:rsidRPr="00493DE3">
        <w:rPr>
          <w:rFonts w:ascii="Simplified Arabic" w:hAnsi="Simplified Arabic" w:cs="Simplified Arabic" w:hint="cs"/>
          <w:sz w:val="24"/>
          <w:szCs w:val="24"/>
          <w:rtl/>
          <w:lang w:bidi="ar-EG"/>
        </w:rPr>
        <w:t>، وتواصلت أيضاً الارتفاع إلى28</w:t>
      </w:r>
      <w:r w:rsidR="00B1102C" w:rsidRPr="00493DE3">
        <w:rPr>
          <w:rFonts w:ascii="Simplified Arabic" w:hAnsi="Simplified Arabic" w:cs="Simplified Arabic" w:hint="cs"/>
          <w:sz w:val="24"/>
          <w:szCs w:val="24"/>
          <w:rtl/>
          <w:lang w:bidi="ar-EG"/>
        </w:rPr>
        <w:t>.</w:t>
      </w:r>
      <w:r w:rsidRPr="00493DE3">
        <w:rPr>
          <w:rFonts w:ascii="Simplified Arabic" w:hAnsi="Simplified Arabic" w:cs="Simplified Arabic" w:hint="cs"/>
          <w:sz w:val="24"/>
          <w:szCs w:val="24"/>
          <w:rtl/>
          <w:lang w:bidi="ar-EG"/>
        </w:rPr>
        <w:t xml:space="preserve">495 </w:t>
      </w:r>
      <w:r w:rsidR="00B1102C" w:rsidRPr="00493DE3">
        <w:rPr>
          <w:rFonts w:ascii="Simplified Arabic" w:hAnsi="Simplified Arabic" w:cs="Simplified Arabic"/>
          <w:sz w:val="24"/>
          <w:szCs w:val="24"/>
          <w:rtl/>
          <w:lang w:bidi="ar-EG"/>
        </w:rPr>
        <w:t xml:space="preserve">مليار دولار </w:t>
      </w:r>
      <w:r w:rsidRPr="00493DE3">
        <w:rPr>
          <w:rFonts w:ascii="Simplified Arabic" w:hAnsi="Simplified Arabic" w:cs="Simplified Arabic" w:hint="cs"/>
          <w:sz w:val="24"/>
          <w:szCs w:val="24"/>
          <w:rtl/>
          <w:lang w:bidi="ar-EG"/>
        </w:rPr>
        <w:t>في 2018/2019</w:t>
      </w:r>
      <w:r w:rsidR="00B1102C" w:rsidRPr="00493DE3">
        <w:rPr>
          <w:rFonts w:ascii="Simplified Arabic" w:hAnsi="Simplified Arabic" w:cs="Simplified Arabic" w:hint="cs"/>
          <w:sz w:val="24"/>
          <w:szCs w:val="24"/>
          <w:rtl/>
          <w:lang w:bidi="ar-EG"/>
        </w:rPr>
        <w:t>،</w:t>
      </w:r>
      <w:r w:rsidRPr="00493DE3">
        <w:rPr>
          <w:rFonts w:ascii="Simplified Arabic" w:hAnsi="Simplified Arabic" w:cs="Simplified Arabic" w:hint="cs"/>
          <w:sz w:val="24"/>
          <w:szCs w:val="24"/>
          <w:rtl/>
          <w:lang w:bidi="ar-EG"/>
        </w:rPr>
        <w:t xml:space="preserve"> أما بالنسبة للواردات المصرية فقد شهدت زيادة ملحوظة في الآونة الأخيرة لتصل إلى نحو 72 مليار </w:t>
      </w:r>
      <w:r w:rsidR="00A134A2" w:rsidRPr="00493DE3">
        <w:rPr>
          <w:rFonts w:ascii="Simplified Arabic" w:hAnsi="Simplified Arabic" w:cs="Simplified Arabic" w:hint="cs"/>
          <w:sz w:val="24"/>
          <w:szCs w:val="24"/>
          <w:rtl/>
          <w:lang w:bidi="ar-EG"/>
        </w:rPr>
        <w:t xml:space="preserve">دولار، </w:t>
      </w:r>
      <w:r w:rsidR="00A134A2" w:rsidRPr="00493DE3">
        <w:rPr>
          <w:rFonts w:ascii="Simplified Arabic" w:hAnsi="Simplified Arabic" w:cs="Simplified Arabic"/>
          <w:sz w:val="24"/>
          <w:szCs w:val="24"/>
          <w:rtl/>
          <w:lang w:bidi="ar-EG"/>
        </w:rPr>
        <w:t>(</w:t>
      </w:r>
      <w:r w:rsidRPr="00493DE3">
        <w:rPr>
          <w:rFonts w:ascii="Simplified Arabic" w:hAnsi="Simplified Arabic" w:cs="Simplified Arabic"/>
          <w:sz w:val="24"/>
          <w:szCs w:val="24"/>
          <w:rtl/>
          <w:lang w:bidi="ar-EG"/>
        </w:rPr>
        <w:t xml:space="preserve">الجهاز المركزي لتعبئة </w:t>
      </w:r>
      <w:r w:rsidRPr="00493DE3">
        <w:rPr>
          <w:rFonts w:ascii="Simplified Arabic" w:hAnsi="Simplified Arabic" w:cs="Simplified Arabic" w:hint="cs"/>
          <w:sz w:val="24"/>
          <w:szCs w:val="24"/>
          <w:rtl/>
          <w:lang w:bidi="ar-EG"/>
        </w:rPr>
        <w:t xml:space="preserve">والإحصاء)، ومن هنا ظهرت أهمية دراسة تأثير تحرير سعر الصرف على تجارة مصر الخارجية بصفة عامة، في ظل </w:t>
      </w:r>
      <w:r w:rsidRPr="00493DE3">
        <w:rPr>
          <w:rFonts w:cs="Simplified Arabic" w:hint="cs"/>
          <w:sz w:val="24"/>
          <w:szCs w:val="24"/>
          <w:rtl/>
          <w:lang w:bidi="ar-EG"/>
        </w:rPr>
        <w:t xml:space="preserve">التغيرات الأخيرة التي شهدها الاقتصاد المصري، والتي كان لسعر الصرف دور </w:t>
      </w:r>
      <w:r w:rsidR="0068567F" w:rsidRPr="00493DE3">
        <w:rPr>
          <w:rFonts w:cs="Simplified Arabic" w:hint="cs"/>
          <w:sz w:val="24"/>
          <w:szCs w:val="24"/>
          <w:rtl/>
          <w:lang w:bidi="ar-EG"/>
        </w:rPr>
        <w:t>كبير</w:t>
      </w:r>
      <w:r w:rsidR="006A33D1">
        <w:rPr>
          <w:rFonts w:cs="Simplified Arabic" w:hint="cs"/>
          <w:sz w:val="24"/>
          <w:szCs w:val="24"/>
          <w:rtl/>
          <w:lang w:bidi="ar-EG"/>
        </w:rPr>
        <w:t xml:space="preserve"> فيها </w:t>
      </w:r>
      <w:r w:rsidR="0068567F" w:rsidRPr="00493DE3">
        <w:rPr>
          <w:rFonts w:cs="Simplified Arabic" w:hint="cs"/>
          <w:sz w:val="24"/>
          <w:szCs w:val="24"/>
          <w:rtl/>
          <w:lang w:bidi="ar-EG"/>
        </w:rPr>
        <w:t>ولجوء</w:t>
      </w:r>
      <w:r w:rsidRPr="00493DE3">
        <w:rPr>
          <w:rFonts w:cs="Simplified Arabic" w:hint="cs"/>
          <w:sz w:val="24"/>
          <w:szCs w:val="24"/>
          <w:rtl/>
          <w:lang w:bidi="ar-EG"/>
        </w:rPr>
        <w:t xml:space="preserve"> الحكومة المصرية إلى الاقتراض من المؤسسات الدولية ووفقاً لإملاءاتها والتي تؤثر بشكل أساسي في حجم الصادرات والواردات.</w:t>
      </w:r>
    </w:p>
    <w:p w:rsidR="001533EF" w:rsidRPr="00493DE3" w:rsidRDefault="001E08FA" w:rsidP="00E03CF5">
      <w:pPr>
        <w:pStyle w:val="Heading1"/>
        <w:spacing w:before="100" w:beforeAutospacing="1" w:after="0" w:line="240" w:lineRule="auto"/>
        <w:rPr>
          <w:rFonts w:ascii="Simplified Arabic" w:hAnsi="Simplified Arabic" w:cs="Simplified Arabic"/>
          <w:sz w:val="28"/>
          <w:szCs w:val="28"/>
          <w:rtl/>
          <w:lang w:bidi="ar-EG"/>
        </w:rPr>
      </w:pPr>
      <w:bookmarkStart w:id="25" w:name="_Toc37242202"/>
      <w:bookmarkStart w:id="26" w:name="_Toc37271461"/>
      <w:bookmarkStart w:id="27" w:name="_Toc37273803"/>
      <w:bookmarkStart w:id="28" w:name="_Toc39746026"/>
      <w:r w:rsidRPr="00493DE3">
        <w:rPr>
          <w:rFonts w:ascii="Simplified Arabic" w:hAnsi="Simplified Arabic" w:cs="Simplified Arabic"/>
          <w:sz w:val="28"/>
          <w:szCs w:val="28"/>
          <w:rtl/>
          <w:lang w:bidi="ar-EG"/>
        </w:rPr>
        <w:t>أهداف ا</w:t>
      </w:r>
      <w:r w:rsidR="001533EF" w:rsidRPr="00493DE3">
        <w:rPr>
          <w:rFonts w:ascii="Simplified Arabic" w:hAnsi="Simplified Arabic" w:cs="Simplified Arabic" w:hint="cs"/>
          <w:sz w:val="28"/>
          <w:szCs w:val="28"/>
          <w:rtl/>
          <w:lang w:bidi="ar-EG"/>
        </w:rPr>
        <w:t>لبحث</w:t>
      </w:r>
      <w:r w:rsidRPr="00493DE3">
        <w:rPr>
          <w:rFonts w:ascii="Simplified Arabic" w:hAnsi="Simplified Arabic" w:cs="Simplified Arabic"/>
          <w:sz w:val="28"/>
          <w:szCs w:val="28"/>
          <w:rtl/>
          <w:lang w:bidi="ar-EG"/>
        </w:rPr>
        <w:t>:</w:t>
      </w:r>
      <w:bookmarkEnd w:id="25"/>
      <w:bookmarkEnd w:id="26"/>
      <w:bookmarkEnd w:id="27"/>
      <w:bookmarkEnd w:id="28"/>
    </w:p>
    <w:p w:rsidR="001E08FA" w:rsidRPr="00493DE3" w:rsidRDefault="001533EF" w:rsidP="000328B7">
      <w:pPr>
        <w:spacing w:after="0" w:line="240" w:lineRule="auto"/>
        <w:jc w:val="lowKashida"/>
        <w:rPr>
          <w:rFonts w:ascii="Simplified Arabic" w:hAnsi="Simplified Arabic" w:cs="Simplified Arabic"/>
          <w:sz w:val="28"/>
          <w:szCs w:val="28"/>
          <w:rtl/>
          <w:lang w:bidi="ar-EG"/>
        </w:rPr>
      </w:pPr>
      <w:r w:rsidRPr="00493DE3">
        <w:rPr>
          <w:rFonts w:cs="Simplified Arabic" w:hint="cs"/>
          <w:sz w:val="24"/>
          <w:szCs w:val="24"/>
          <w:rtl/>
          <w:lang w:bidi="ar-EG"/>
        </w:rPr>
        <w:t>يهد</w:t>
      </w:r>
      <w:r w:rsidR="00697590" w:rsidRPr="00493DE3">
        <w:rPr>
          <w:rFonts w:cs="Simplified Arabic" w:hint="cs"/>
          <w:sz w:val="24"/>
          <w:szCs w:val="24"/>
          <w:rtl/>
          <w:lang w:bidi="ar-EG"/>
        </w:rPr>
        <w:t>ف</w:t>
      </w:r>
      <w:r w:rsidRPr="00493DE3">
        <w:rPr>
          <w:rFonts w:cs="Simplified Arabic" w:hint="cs"/>
          <w:sz w:val="24"/>
          <w:szCs w:val="24"/>
          <w:rtl/>
          <w:lang w:bidi="ar-EG"/>
        </w:rPr>
        <w:t xml:space="preserve"> البحث </w:t>
      </w:r>
      <w:r w:rsidR="00697590" w:rsidRPr="00493DE3">
        <w:rPr>
          <w:rFonts w:cs="Simplified Arabic" w:hint="cs"/>
          <w:sz w:val="24"/>
          <w:szCs w:val="24"/>
          <w:rtl/>
          <w:lang w:bidi="ar-EG"/>
        </w:rPr>
        <w:t>إلى</w:t>
      </w:r>
      <w:r w:rsidR="0084672D">
        <w:rPr>
          <w:rFonts w:cs="Simplified Arabic" w:hint="cs"/>
          <w:sz w:val="24"/>
          <w:szCs w:val="24"/>
          <w:rtl/>
          <w:lang w:bidi="ar-EG"/>
        </w:rPr>
        <w:t xml:space="preserve"> </w:t>
      </w:r>
      <w:r w:rsidR="00CC7B90" w:rsidRPr="00493DE3">
        <w:rPr>
          <w:rFonts w:cs="Simplified Arabic" w:hint="cs"/>
          <w:sz w:val="24"/>
          <w:szCs w:val="24"/>
          <w:rtl/>
          <w:lang w:bidi="ar-EG"/>
        </w:rPr>
        <w:t>معرفة تأثير تخفيض سعر الصرف على الصادرات والواردات، والميزان التجاري، وميزان الخدمات، وميزان العمليات الجارية وميزان المدفوعات، والاحتياطي العام، والمديونية</w:t>
      </w:r>
      <w:r w:rsidRPr="00493DE3">
        <w:rPr>
          <w:rFonts w:cs="Simplified Arabic" w:hint="cs"/>
          <w:sz w:val="24"/>
          <w:szCs w:val="24"/>
          <w:rtl/>
          <w:lang w:bidi="ar-EG"/>
        </w:rPr>
        <w:t>، وكذلك</w:t>
      </w:r>
      <w:r w:rsidR="00FD554F" w:rsidRPr="00493DE3">
        <w:rPr>
          <w:rFonts w:ascii="Simplified Arabic" w:hAnsi="Simplified Arabic" w:cs="Simplified Arabic" w:hint="cs"/>
          <w:sz w:val="24"/>
          <w:szCs w:val="24"/>
          <w:rtl/>
          <w:lang w:bidi="ar-EG"/>
        </w:rPr>
        <w:t xml:space="preserve"> التعرف على</w:t>
      </w:r>
      <w:r w:rsidRPr="00493DE3">
        <w:rPr>
          <w:rFonts w:cs="Simplified Arabic" w:hint="cs"/>
          <w:sz w:val="24"/>
          <w:szCs w:val="24"/>
          <w:rtl/>
          <w:lang w:bidi="ar-EG"/>
        </w:rPr>
        <w:t>:</w:t>
      </w:r>
    </w:p>
    <w:p w:rsidR="001E08FA" w:rsidRPr="00493DE3" w:rsidRDefault="001E08FA" w:rsidP="0016515A">
      <w:pPr>
        <w:numPr>
          <w:ilvl w:val="0"/>
          <w:numId w:val="2"/>
        </w:numPr>
        <w:spacing w:after="0" w:line="240" w:lineRule="auto"/>
        <w:ind w:left="368" w:hanging="284"/>
        <w:jc w:val="both"/>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تطورات سعر الصرف في جمهورية مصر العربية خلال الفترة من (2019:2010).</w:t>
      </w:r>
    </w:p>
    <w:p w:rsidR="001E08FA" w:rsidRPr="00493DE3" w:rsidRDefault="001E08FA" w:rsidP="0016515A">
      <w:pPr>
        <w:numPr>
          <w:ilvl w:val="0"/>
          <w:numId w:val="2"/>
        </w:numPr>
        <w:spacing w:after="0" w:line="240" w:lineRule="auto"/>
        <w:ind w:left="368" w:hanging="284"/>
        <w:jc w:val="both"/>
        <w:rPr>
          <w:rFonts w:ascii="Simplified Arabic" w:hAnsi="Simplified Arabic" w:cs="Simplified Arabic"/>
          <w:sz w:val="24"/>
          <w:szCs w:val="24"/>
          <w:lang w:bidi="ar-EG"/>
        </w:rPr>
      </w:pPr>
      <w:r w:rsidRPr="00493DE3">
        <w:rPr>
          <w:rFonts w:ascii="Simplified Arabic" w:hAnsi="Simplified Arabic" w:cs="Simplified Arabic" w:hint="cs"/>
          <w:sz w:val="24"/>
          <w:szCs w:val="24"/>
          <w:rtl/>
        </w:rPr>
        <w:t xml:space="preserve">تأثير </w:t>
      </w:r>
      <w:r w:rsidR="005C23CE" w:rsidRPr="00493DE3">
        <w:rPr>
          <w:rFonts w:ascii="Simplified Arabic" w:hAnsi="Simplified Arabic" w:cs="Simplified Arabic" w:hint="cs"/>
          <w:sz w:val="24"/>
          <w:szCs w:val="24"/>
          <w:rtl/>
        </w:rPr>
        <w:t>خفض سعر</w:t>
      </w:r>
      <w:r w:rsidRPr="00493DE3">
        <w:rPr>
          <w:rFonts w:ascii="Simplified Arabic" w:hAnsi="Simplified Arabic" w:cs="Simplified Arabic" w:hint="cs"/>
          <w:sz w:val="24"/>
          <w:szCs w:val="24"/>
          <w:rtl/>
        </w:rPr>
        <w:t xml:space="preserve"> صرف الجنيه المصري على الطبقات الاجتماعية </w:t>
      </w:r>
      <w:r w:rsidR="005C23CE" w:rsidRPr="00493DE3">
        <w:rPr>
          <w:rFonts w:ascii="Simplified Arabic" w:hAnsi="Simplified Arabic" w:cs="Simplified Arabic" w:hint="cs"/>
          <w:sz w:val="24"/>
          <w:szCs w:val="24"/>
          <w:rtl/>
        </w:rPr>
        <w:t>(فقيرة</w:t>
      </w:r>
      <w:r w:rsidRPr="00493DE3">
        <w:rPr>
          <w:rFonts w:ascii="Simplified Arabic" w:hAnsi="Simplified Arabic" w:cs="Simplified Arabic" w:hint="cs"/>
          <w:sz w:val="24"/>
          <w:szCs w:val="24"/>
          <w:rtl/>
        </w:rPr>
        <w:t>، متوسطة، غنية).</w:t>
      </w:r>
    </w:p>
    <w:p w:rsidR="001E08FA" w:rsidRPr="00493DE3" w:rsidRDefault="001E08FA" w:rsidP="0016515A">
      <w:pPr>
        <w:numPr>
          <w:ilvl w:val="0"/>
          <w:numId w:val="2"/>
        </w:numPr>
        <w:spacing w:after="0" w:line="240" w:lineRule="auto"/>
        <w:ind w:left="368" w:hanging="284"/>
        <w:jc w:val="both"/>
        <w:rPr>
          <w:rFonts w:ascii="Simplified Arabic" w:hAnsi="Simplified Arabic" w:cs="Simplified Arabic"/>
          <w:sz w:val="24"/>
          <w:szCs w:val="24"/>
          <w:lang w:bidi="ar-EG"/>
        </w:rPr>
      </w:pPr>
      <w:r w:rsidRPr="00493DE3">
        <w:rPr>
          <w:rFonts w:ascii="Simplified Arabic" w:hAnsi="Simplified Arabic" w:cs="Simplified Arabic" w:hint="cs"/>
          <w:sz w:val="24"/>
          <w:szCs w:val="24"/>
          <w:rtl/>
        </w:rPr>
        <w:t>حجم التبادل التجاري بين مصر ودول العالم الخارجي.</w:t>
      </w:r>
    </w:p>
    <w:p w:rsidR="001E08FA" w:rsidRPr="00493DE3" w:rsidRDefault="001E08FA" w:rsidP="0016515A">
      <w:pPr>
        <w:numPr>
          <w:ilvl w:val="0"/>
          <w:numId w:val="2"/>
        </w:numPr>
        <w:spacing w:after="0" w:line="240" w:lineRule="auto"/>
        <w:ind w:left="368" w:hanging="284"/>
        <w:jc w:val="both"/>
        <w:rPr>
          <w:rFonts w:ascii="Simplified Arabic" w:hAnsi="Simplified Arabic" w:cs="Simplified Arabic"/>
          <w:sz w:val="24"/>
          <w:szCs w:val="24"/>
        </w:rPr>
      </w:pPr>
      <w:r w:rsidRPr="00493DE3">
        <w:rPr>
          <w:rFonts w:ascii="Simplified Arabic" w:hAnsi="Simplified Arabic" w:cs="Simplified Arabic" w:hint="cs"/>
          <w:sz w:val="24"/>
          <w:szCs w:val="24"/>
          <w:rtl/>
        </w:rPr>
        <w:t>درجة ومستويات العلاقة بين سعر الصرف، وتجارة مصر الخارجية "الصادرات والواردات".</w:t>
      </w:r>
    </w:p>
    <w:p w:rsidR="004B2DFF" w:rsidRPr="00493DE3" w:rsidRDefault="005C4079" w:rsidP="00E03CF5">
      <w:pPr>
        <w:pStyle w:val="Heading1"/>
        <w:spacing w:before="100" w:beforeAutospacing="1" w:after="0" w:line="240" w:lineRule="auto"/>
        <w:rPr>
          <w:rFonts w:ascii="Simplified Arabic" w:hAnsi="Simplified Arabic" w:cs="Simplified Arabic"/>
          <w:sz w:val="28"/>
          <w:szCs w:val="28"/>
          <w:rtl/>
        </w:rPr>
      </w:pPr>
      <w:bookmarkStart w:id="29" w:name="_Toc37242203"/>
      <w:bookmarkStart w:id="30" w:name="_Toc37271462"/>
      <w:bookmarkStart w:id="31" w:name="_Toc37273804"/>
      <w:bookmarkStart w:id="32" w:name="_Toc39746027"/>
      <w:r>
        <w:rPr>
          <w:rFonts w:ascii="Simplified Arabic" w:hAnsi="Simplified Arabic" w:cs="Simplified Arabic"/>
          <w:sz w:val="28"/>
          <w:szCs w:val="28"/>
          <w:rtl/>
        </w:rPr>
        <w:t>منهجية ال</w:t>
      </w:r>
      <w:r>
        <w:rPr>
          <w:rFonts w:ascii="Simplified Arabic" w:hAnsi="Simplified Arabic" w:cs="Simplified Arabic" w:hint="cs"/>
          <w:sz w:val="28"/>
          <w:szCs w:val="28"/>
          <w:rtl/>
        </w:rPr>
        <w:t>بحث</w:t>
      </w:r>
      <w:r w:rsidR="004B2DFF" w:rsidRPr="00493DE3">
        <w:rPr>
          <w:rFonts w:ascii="Simplified Arabic" w:hAnsi="Simplified Arabic" w:cs="Simplified Arabic"/>
          <w:sz w:val="28"/>
          <w:szCs w:val="28"/>
          <w:rtl/>
        </w:rPr>
        <w:t>:</w:t>
      </w:r>
      <w:bookmarkEnd w:id="29"/>
      <w:bookmarkEnd w:id="30"/>
      <w:bookmarkEnd w:id="31"/>
      <w:bookmarkEnd w:id="32"/>
    </w:p>
    <w:p w:rsidR="00841857" w:rsidRPr="00963D6D" w:rsidRDefault="004B2DFF" w:rsidP="00F53402">
      <w:pPr>
        <w:spacing w:after="0" w:line="240" w:lineRule="auto"/>
        <w:jc w:val="lowKashida"/>
        <w:rPr>
          <w:rFonts w:ascii="Simplified Arabic" w:hAnsi="Simplified Arabic" w:cs="Simplified Arabic"/>
          <w:b/>
          <w:sz w:val="24"/>
          <w:szCs w:val="24"/>
          <w:rtl/>
          <w:lang w:bidi="ar-EG"/>
        </w:rPr>
      </w:pPr>
      <w:r w:rsidRPr="00963D6D">
        <w:rPr>
          <w:rFonts w:ascii="Simplified Arabic" w:hAnsi="Simplified Arabic" w:cs="Simplified Arabic" w:hint="cs"/>
          <w:sz w:val="24"/>
          <w:szCs w:val="24"/>
          <w:rtl/>
        </w:rPr>
        <w:t xml:space="preserve">استخدم </w:t>
      </w:r>
      <w:r w:rsidR="00EF479E" w:rsidRPr="00963D6D">
        <w:rPr>
          <w:rFonts w:ascii="Simplified Arabic" w:hAnsi="Simplified Arabic" w:cs="Simplified Arabic" w:hint="cs"/>
          <w:sz w:val="24"/>
          <w:szCs w:val="24"/>
          <w:rtl/>
        </w:rPr>
        <w:t xml:space="preserve">الباحث </w:t>
      </w:r>
      <w:r w:rsidRPr="00963D6D">
        <w:rPr>
          <w:rFonts w:ascii="Simplified Arabic" w:hAnsi="Simplified Arabic" w:cs="Simplified Arabic" w:hint="cs"/>
          <w:sz w:val="24"/>
          <w:szCs w:val="24"/>
          <w:rtl/>
        </w:rPr>
        <w:t>المنهج الوصفي</w:t>
      </w:r>
      <w:r w:rsidR="00EF479E" w:rsidRPr="00963D6D">
        <w:rPr>
          <w:rFonts w:ascii="Simplified Arabic" w:hAnsi="Simplified Arabic" w:cs="Simplified Arabic" w:hint="cs"/>
          <w:sz w:val="24"/>
          <w:szCs w:val="24"/>
          <w:rtl/>
        </w:rPr>
        <w:t xml:space="preserve"> التحليلي، </w:t>
      </w:r>
      <w:r w:rsidR="00B30D23" w:rsidRPr="00963D6D">
        <w:rPr>
          <w:rFonts w:ascii="Simplified Arabic" w:hAnsi="Simplified Arabic" w:cs="Simplified Arabic" w:hint="cs"/>
          <w:sz w:val="24"/>
          <w:szCs w:val="24"/>
          <w:rtl/>
        </w:rPr>
        <w:t xml:space="preserve">في وصف </w:t>
      </w:r>
      <w:r w:rsidR="00EF479E" w:rsidRPr="00963D6D">
        <w:rPr>
          <w:rFonts w:ascii="Simplified Arabic" w:hAnsi="Simplified Arabic" w:cs="Simplified Arabic" w:hint="cs"/>
          <w:sz w:val="24"/>
          <w:szCs w:val="24"/>
          <w:rtl/>
        </w:rPr>
        <w:t>وربط النتائج بالأ</w:t>
      </w:r>
      <w:r w:rsidR="0084672D">
        <w:rPr>
          <w:rFonts w:ascii="Simplified Arabic" w:hAnsi="Simplified Arabic" w:cs="Simplified Arabic" w:hint="cs"/>
          <w:sz w:val="24"/>
          <w:szCs w:val="24"/>
          <w:rtl/>
        </w:rPr>
        <w:t>سباب لتفسير الظواهر</w:t>
      </w:r>
      <w:r w:rsidR="0084672D" w:rsidRPr="00963D6D">
        <w:rPr>
          <w:rFonts w:ascii="Simplified Arabic" w:hAnsi="Simplified Arabic" w:cs="Simplified Arabic" w:hint="cs"/>
          <w:sz w:val="24"/>
          <w:szCs w:val="24"/>
          <w:rtl/>
        </w:rPr>
        <w:t xml:space="preserve"> الاقتصادية</w:t>
      </w:r>
      <w:r w:rsidR="005F12A4" w:rsidRPr="00963D6D">
        <w:rPr>
          <w:rFonts w:ascii="Simplified Arabic" w:hAnsi="Simplified Arabic" w:cs="Simplified Arabic" w:hint="cs"/>
          <w:sz w:val="24"/>
          <w:szCs w:val="24"/>
          <w:rtl/>
        </w:rPr>
        <w:t>،</w:t>
      </w:r>
      <w:r w:rsidR="00EF479E" w:rsidRPr="00963D6D">
        <w:rPr>
          <w:rFonts w:ascii="Simplified Arabic" w:hAnsi="Simplified Arabic" w:cs="Simplified Arabic" w:hint="cs"/>
          <w:sz w:val="24"/>
          <w:szCs w:val="24"/>
          <w:rtl/>
        </w:rPr>
        <w:t xml:space="preserve"> ومنهج التحليل الرباعي </w:t>
      </w:r>
      <w:r w:rsidR="00963D6D" w:rsidRPr="00963D6D">
        <w:rPr>
          <w:rFonts w:ascii="Simplified Arabic" w:hAnsi="Simplified Arabic" w:cs="Simplified Arabic" w:hint="cs"/>
          <w:sz w:val="24"/>
          <w:szCs w:val="24"/>
          <w:rtl/>
        </w:rPr>
        <w:t>(</w:t>
      </w:r>
      <w:r w:rsidR="00963D6D" w:rsidRPr="000B5868">
        <w:rPr>
          <w:rFonts w:asciiTheme="minorHAnsi" w:hAnsiTheme="minorHAnsi" w:cs="Simplified Arabic"/>
          <w:sz w:val="24"/>
          <w:szCs w:val="24"/>
        </w:rPr>
        <w:t>swot</w:t>
      </w:r>
      <w:r w:rsidR="00F53402">
        <w:rPr>
          <w:rFonts w:asciiTheme="minorHAnsi" w:hAnsiTheme="minorHAnsi" w:cs="Simplified Arabic"/>
          <w:sz w:val="24"/>
          <w:szCs w:val="24"/>
        </w:rPr>
        <w:t xml:space="preserve"> </w:t>
      </w:r>
      <w:r w:rsidR="00EF479E" w:rsidRPr="000B5868">
        <w:rPr>
          <w:rFonts w:asciiTheme="minorHAnsi" w:hAnsiTheme="minorHAnsi" w:cs="Simplified Arabic"/>
          <w:sz w:val="24"/>
          <w:szCs w:val="24"/>
        </w:rPr>
        <w:t>analysis</w:t>
      </w:r>
      <w:r w:rsidR="00EF479E" w:rsidRPr="000B5868">
        <w:rPr>
          <w:rFonts w:asciiTheme="minorHAnsi" w:hAnsiTheme="minorHAnsi" w:cs="Simplified Arabic"/>
          <w:sz w:val="24"/>
          <w:szCs w:val="24"/>
          <w:rtl/>
        </w:rPr>
        <w:t>)،</w:t>
      </w:r>
      <w:r w:rsidR="00EF479E" w:rsidRPr="00963D6D">
        <w:rPr>
          <w:rFonts w:ascii="Simplified Arabic" w:hAnsi="Simplified Arabic" w:cs="Simplified Arabic" w:hint="cs"/>
          <w:sz w:val="24"/>
          <w:szCs w:val="24"/>
          <w:rtl/>
        </w:rPr>
        <w:t xml:space="preserve"> </w:t>
      </w:r>
      <w:r w:rsidR="00841857" w:rsidRPr="00963D6D">
        <w:rPr>
          <w:rFonts w:ascii="Simplified Arabic" w:hAnsi="Simplified Arabic" w:cs="Simplified Arabic" w:hint="cs"/>
          <w:b/>
          <w:sz w:val="24"/>
          <w:szCs w:val="24"/>
          <w:rtl/>
          <w:lang w:bidi="ar-EG"/>
        </w:rPr>
        <w:t>و</w:t>
      </w:r>
      <w:r w:rsidR="00841857" w:rsidRPr="00963D6D">
        <w:rPr>
          <w:rFonts w:ascii="Simplified Arabic" w:hAnsi="Simplified Arabic" w:cs="Simplified Arabic"/>
          <w:b/>
          <w:sz w:val="24"/>
          <w:szCs w:val="24"/>
          <w:rtl/>
          <w:lang w:bidi="ar-EG"/>
        </w:rPr>
        <w:t>أثر نسب التبادل الدولي على الميزان التجاري</w:t>
      </w:r>
      <w:r w:rsidR="00841857" w:rsidRPr="00963D6D">
        <w:rPr>
          <w:rFonts w:ascii="Simplified Arabic" w:hAnsi="Simplified Arabic" w:cs="Simplified Arabic" w:hint="cs"/>
          <w:b/>
          <w:sz w:val="24"/>
          <w:szCs w:val="24"/>
          <w:rtl/>
          <w:lang w:bidi="ar-EG"/>
        </w:rPr>
        <w:t xml:space="preserve"> مع دول الاتحاد الأوربي والدول العربية ودول العالم.</w:t>
      </w:r>
    </w:p>
    <w:p w:rsidR="001E08FA" w:rsidRPr="00493DE3" w:rsidRDefault="001E08FA" w:rsidP="00056C85">
      <w:pPr>
        <w:pStyle w:val="Heading1"/>
        <w:spacing w:before="0" w:after="0" w:line="240" w:lineRule="auto"/>
        <w:rPr>
          <w:rFonts w:ascii="Simplified Arabic" w:hAnsi="Simplified Arabic" w:cs="Simplified Arabic"/>
          <w:sz w:val="28"/>
          <w:szCs w:val="28"/>
          <w:rtl/>
          <w:lang w:bidi="ar-EG"/>
        </w:rPr>
      </w:pPr>
      <w:bookmarkStart w:id="33" w:name="_Toc37242204"/>
      <w:bookmarkStart w:id="34" w:name="_Toc37271463"/>
      <w:bookmarkStart w:id="35" w:name="_Toc37273805"/>
      <w:bookmarkStart w:id="36" w:name="_Toc39746028"/>
      <w:r w:rsidRPr="00493DE3">
        <w:rPr>
          <w:rFonts w:ascii="Simplified Arabic" w:hAnsi="Simplified Arabic" w:cs="Simplified Arabic"/>
          <w:sz w:val="28"/>
          <w:szCs w:val="28"/>
          <w:rtl/>
          <w:lang w:bidi="ar-EG"/>
        </w:rPr>
        <w:lastRenderedPageBreak/>
        <w:t xml:space="preserve">حدود </w:t>
      </w:r>
      <w:bookmarkEnd w:id="33"/>
      <w:bookmarkEnd w:id="34"/>
      <w:bookmarkEnd w:id="35"/>
      <w:r w:rsidR="005C4079">
        <w:rPr>
          <w:rFonts w:ascii="Simplified Arabic" w:hAnsi="Simplified Arabic" w:cs="Simplified Arabic"/>
          <w:sz w:val="28"/>
          <w:szCs w:val="28"/>
          <w:rtl/>
        </w:rPr>
        <w:t>ال</w:t>
      </w:r>
      <w:r w:rsidR="005C4079">
        <w:rPr>
          <w:rFonts w:ascii="Simplified Arabic" w:hAnsi="Simplified Arabic" w:cs="Simplified Arabic" w:hint="cs"/>
          <w:sz w:val="28"/>
          <w:szCs w:val="28"/>
          <w:rtl/>
        </w:rPr>
        <w:t>بحث</w:t>
      </w:r>
      <w:r w:rsidR="005C4079" w:rsidRPr="00493DE3">
        <w:rPr>
          <w:rFonts w:ascii="Simplified Arabic" w:hAnsi="Simplified Arabic" w:cs="Simplified Arabic"/>
          <w:sz w:val="28"/>
          <w:szCs w:val="28"/>
          <w:rtl/>
        </w:rPr>
        <w:t>:</w:t>
      </w:r>
      <w:bookmarkEnd w:id="36"/>
    </w:p>
    <w:p w:rsidR="00476B00" w:rsidRDefault="00F03E80" w:rsidP="00476B00">
      <w:pPr>
        <w:spacing w:after="0" w:line="240" w:lineRule="auto"/>
        <w:jc w:val="lowKashida"/>
        <w:rPr>
          <w:rFonts w:ascii="Simplified Arabic" w:hAnsi="Simplified Arabic" w:cs="Simplified Arabic"/>
          <w:sz w:val="24"/>
          <w:szCs w:val="24"/>
          <w:rtl/>
          <w:lang w:bidi="ar-EG"/>
        </w:rPr>
      </w:pPr>
      <w:r w:rsidRPr="00F03E80">
        <w:rPr>
          <w:rFonts w:ascii="Simplified Arabic" w:hAnsi="Simplified Arabic" w:cs="Simplified Arabic" w:hint="cs"/>
          <w:sz w:val="24"/>
          <w:szCs w:val="24"/>
          <w:rtl/>
          <w:lang w:bidi="ar-EG"/>
        </w:rPr>
        <w:t xml:space="preserve">سيتم دراسة أثر تغيرات سعر صرف الجنيه المصري على تجارة مصر الخارجية "الصادرات، والواردات"، </w:t>
      </w:r>
      <w:r>
        <w:rPr>
          <w:rFonts w:ascii="Simplified Arabic" w:hAnsi="Simplified Arabic" w:cs="Simplified Arabic" w:hint="cs"/>
          <w:sz w:val="24"/>
          <w:szCs w:val="24"/>
          <w:rtl/>
          <w:lang w:bidi="ar-EG"/>
        </w:rPr>
        <w:t>في الفترة الزمنية (2010: 2019).</w:t>
      </w:r>
    </w:p>
    <w:p w:rsidR="00476B00" w:rsidRPr="00476B00" w:rsidRDefault="00476B00" w:rsidP="000A7CED">
      <w:pPr>
        <w:pStyle w:val="Heading1"/>
        <w:spacing w:before="100" w:beforeAutospacing="1" w:after="0" w:line="240" w:lineRule="auto"/>
        <w:rPr>
          <w:rFonts w:ascii="Simplified Arabic" w:hAnsi="Simplified Arabic" w:cs="Simplified Arabic"/>
          <w:sz w:val="28"/>
          <w:szCs w:val="28"/>
          <w:rtl/>
          <w:lang w:bidi="ar-EG"/>
        </w:rPr>
      </w:pPr>
      <w:bookmarkStart w:id="37" w:name="_Toc39746029"/>
      <w:r w:rsidRPr="00721497">
        <w:rPr>
          <w:rFonts w:ascii="Simplified Arabic" w:hAnsi="Simplified Arabic" w:cs="Simplified Arabic"/>
          <w:sz w:val="28"/>
          <w:szCs w:val="28"/>
          <w:rtl/>
          <w:lang w:bidi="ar-EG"/>
        </w:rPr>
        <w:t>الدراسات السابقة:</w:t>
      </w:r>
      <w:bookmarkEnd w:id="37"/>
    </w:p>
    <w:p w:rsidR="00476B00" w:rsidRPr="008D58B0" w:rsidRDefault="00476B00" w:rsidP="00056C85">
      <w:pPr>
        <w:spacing w:before="100" w:beforeAutospacing="1"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أولا: </w:t>
      </w:r>
      <w:r w:rsidRPr="008D58B0">
        <w:rPr>
          <w:rFonts w:ascii="Simplified Arabic" w:hAnsi="Simplified Arabic" w:cs="Simplified Arabic" w:hint="cs"/>
          <w:b/>
          <w:bCs/>
          <w:sz w:val="24"/>
          <w:szCs w:val="24"/>
          <w:rtl/>
          <w:lang w:bidi="ar-EG"/>
        </w:rPr>
        <w:t xml:space="preserve">الدراسات </w:t>
      </w:r>
      <w:r w:rsidRPr="008D58B0">
        <w:rPr>
          <w:rFonts w:ascii="Simplified Arabic" w:hAnsi="Simplified Arabic" w:cs="Simplified Arabic"/>
          <w:b/>
          <w:bCs/>
          <w:sz w:val="24"/>
          <w:szCs w:val="24"/>
          <w:rtl/>
          <w:lang w:bidi="ar-EG"/>
        </w:rPr>
        <w:t>باللغة</w:t>
      </w:r>
      <w:r>
        <w:rPr>
          <w:rFonts w:ascii="Simplified Arabic" w:hAnsi="Simplified Arabic" w:cs="Simplified Arabic" w:hint="cs"/>
          <w:b/>
          <w:bCs/>
          <w:sz w:val="24"/>
          <w:szCs w:val="24"/>
          <w:rtl/>
          <w:lang w:bidi="ar-EG"/>
        </w:rPr>
        <w:t xml:space="preserve"> </w:t>
      </w:r>
      <w:r w:rsidRPr="008D58B0">
        <w:rPr>
          <w:rFonts w:ascii="Simplified Arabic" w:hAnsi="Simplified Arabic" w:cs="Simplified Arabic"/>
          <w:b/>
          <w:bCs/>
          <w:sz w:val="24"/>
          <w:szCs w:val="24"/>
          <w:rtl/>
          <w:lang w:bidi="ar-EG"/>
        </w:rPr>
        <w:t>العربية</w:t>
      </w:r>
    </w:p>
    <w:p w:rsidR="00476B00" w:rsidRDefault="00476B00" w:rsidP="0016515A">
      <w:pPr>
        <w:pStyle w:val="ListParagraph"/>
        <w:numPr>
          <w:ilvl w:val="0"/>
          <w:numId w:val="22"/>
        </w:numPr>
        <w:spacing w:after="0" w:line="240" w:lineRule="auto"/>
        <w:ind w:left="226" w:hanging="142"/>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دراسة عبد السلام، وعبد الحليم (2019)، بعنوان "أثر تحرير سعر الصرف على التجارة الخارجية الزراعية المصرية" للفترة من (2007- 2018)، وهدف</w:t>
      </w:r>
      <w:r w:rsidRPr="002430A7">
        <w:rPr>
          <w:rFonts w:ascii="Simplified Arabic" w:hAnsi="Simplified Arabic" w:cs="Simplified Arabic" w:hint="eastAsia"/>
          <w:sz w:val="24"/>
          <w:szCs w:val="24"/>
          <w:rtl/>
          <w:lang w:bidi="ar-EG"/>
        </w:rPr>
        <w:t>ت</w:t>
      </w:r>
      <w:r w:rsidRPr="002430A7">
        <w:rPr>
          <w:rFonts w:ascii="Simplified Arabic" w:hAnsi="Simplified Arabic" w:cs="Simplified Arabic" w:hint="cs"/>
          <w:sz w:val="24"/>
          <w:szCs w:val="24"/>
          <w:rtl/>
          <w:lang w:bidi="ar-EG"/>
        </w:rPr>
        <w:t xml:space="preserve"> الدراسة إلى تحليل الوضع الراهن للتجارة الخارجية الكلية والزراعية المصرية، وقياس أثر تحرير سعر الصرف على أهم الصادرات والواردات الزراعية المصرية، وكانت أهم نتائج الدراسة</w:t>
      </w:r>
      <w:r>
        <w:rPr>
          <w:rFonts w:ascii="Simplified Arabic" w:hAnsi="Simplified Arabic" w:cs="Simplified Arabic" w:hint="cs"/>
          <w:sz w:val="24"/>
          <w:szCs w:val="24"/>
          <w:rtl/>
          <w:lang w:bidi="ar-EG"/>
        </w:rPr>
        <w:t xml:space="preserve"> ه</w:t>
      </w:r>
      <w:r>
        <w:rPr>
          <w:rFonts w:ascii="Simplified Arabic" w:hAnsi="Simplified Arabic" w:cs="Simplified Arabic" w:hint="eastAsia"/>
          <w:sz w:val="24"/>
          <w:szCs w:val="24"/>
          <w:rtl/>
          <w:lang w:bidi="ar-EG"/>
        </w:rPr>
        <w:t>ي</w:t>
      </w:r>
      <w:r>
        <w:rPr>
          <w:rFonts w:ascii="Simplified Arabic" w:hAnsi="Simplified Arabic" w:cs="Simplified Arabic" w:hint="cs"/>
          <w:sz w:val="24"/>
          <w:szCs w:val="24"/>
          <w:rtl/>
          <w:lang w:bidi="ar-EG"/>
        </w:rPr>
        <w:t>:</w:t>
      </w:r>
    </w:p>
    <w:p w:rsidR="00476B00" w:rsidRDefault="00476B00" w:rsidP="0016515A">
      <w:pPr>
        <w:pStyle w:val="ListParagraph"/>
        <w:numPr>
          <w:ilvl w:val="0"/>
          <w:numId w:val="24"/>
        </w:numPr>
        <w:spacing w:after="0" w:line="240" w:lineRule="auto"/>
        <w:ind w:left="566" w:hanging="340"/>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أن متوسط معدل التغطية للتجارة الخارجية الكلية خلال الفترة من (2007-2018) يبلغ نحو 38.9%، وأن متوسط معدل التغطية للتجارية الخارجية الزراعية خلال فترة الدراسة يبلغ نحو 37.5%، مما يشير إلى عدم قدرة الدولة على تغطية وارداتها الكلية أو الزراعية من حصيلة الصادرات الكلية أو الزراعية</w:t>
      </w:r>
      <w:r>
        <w:rPr>
          <w:rFonts w:ascii="Simplified Arabic" w:hAnsi="Simplified Arabic" w:cs="Simplified Arabic" w:hint="cs"/>
          <w:sz w:val="24"/>
          <w:szCs w:val="24"/>
          <w:rtl/>
          <w:lang w:bidi="ar-EG"/>
        </w:rPr>
        <w:t>.</w:t>
      </w:r>
    </w:p>
    <w:p w:rsidR="00476B00" w:rsidRDefault="00476B00" w:rsidP="0016515A">
      <w:pPr>
        <w:pStyle w:val="ListParagraph"/>
        <w:numPr>
          <w:ilvl w:val="0"/>
          <w:numId w:val="24"/>
        </w:numPr>
        <w:spacing w:after="0" w:line="240" w:lineRule="auto"/>
        <w:ind w:left="566" w:hanging="340"/>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وجود فجوة بين الصادرات والواردات المصرية الكلية والزراعية وبلغ معدل التبعية للتجارة الخارجية الكلية نحو 23.3%، وبلغ حوالي 2.34% للتجارة الخارجية الزراعية كمتوسط لفترة الدراسة</w:t>
      </w:r>
      <w:r>
        <w:rPr>
          <w:rFonts w:ascii="Simplified Arabic" w:hAnsi="Simplified Arabic" w:cs="Simplified Arabic" w:hint="cs"/>
          <w:sz w:val="24"/>
          <w:szCs w:val="24"/>
          <w:rtl/>
          <w:lang w:bidi="ar-EG"/>
        </w:rPr>
        <w:t>.</w:t>
      </w:r>
    </w:p>
    <w:p w:rsidR="00476B00" w:rsidRDefault="00476B00" w:rsidP="00D45177">
      <w:pPr>
        <w:pStyle w:val="ListParagraph"/>
        <w:numPr>
          <w:ilvl w:val="0"/>
          <w:numId w:val="24"/>
        </w:numPr>
        <w:spacing w:after="0" w:line="240" w:lineRule="auto"/>
        <w:ind w:left="566" w:hanging="340"/>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وبلغت قيمة المرونة الدخلية للطلب على الواردات نحو 0.011% مما يعنى أن زيادة الدخل القومي بمقدار 10% يؤدى إلى زيادة الطلب على الواردات بمقدار 0.11%، ويدل انخفاض هذه القيمة إلى ضعف استجابة التغير في الكمية المطلوبة من الواردات نتيجة التغير في الدخل القومي.</w:t>
      </w:r>
    </w:p>
    <w:p w:rsidR="00476B00" w:rsidRDefault="00476B00" w:rsidP="00D45177">
      <w:pPr>
        <w:pStyle w:val="ListParagraph"/>
        <w:numPr>
          <w:ilvl w:val="0"/>
          <w:numId w:val="22"/>
        </w:numPr>
        <w:spacing w:after="0" w:line="240" w:lineRule="auto"/>
        <w:ind w:left="226" w:hanging="284"/>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دراسة ماهر حسن (2018)، بعنوان "تأثير تغيرات سعر الصرف على الصادرات والواردات في مصر" للفترة (1970- 2017)، وهدفت الدراسة إلى التعرف على الآثار الاقتصادية لتغير سعر صرف الدولار الأم</w:t>
      </w:r>
      <w:r w:rsidR="00D45177">
        <w:rPr>
          <w:rFonts w:ascii="Simplified Arabic" w:hAnsi="Simplified Arabic" w:cs="Simplified Arabic" w:hint="cs"/>
          <w:sz w:val="24"/>
          <w:szCs w:val="24"/>
          <w:rtl/>
          <w:lang w:bidi="ar-EG"/>
        </w:rPr>
        <w:t xml:space="preserve">ريكي مقابل الجنيه المصري على كل </w:t>
      </w:r>
      <w:r w:rsidRPr="002430A7">
        <w:rPr>
          <w:rFonts w:ascii="Simplified Arabic" w:hAnsi="Simplified Arabic" w:cs="Simplified Arabic" w:hint="cs"/>
          <w:sz w:val="24"/>
          <w:szCs w:val="24"/>
          <w:rtl/>
          <w:lang w:bidi="ar-EG"/>
        </w:rPr>
        <w:t>من الصادرات والواردات المصرية، وذلك باستخدام بيانات السلاسل الزمنية للاقتصاد المصري خلال الفترة (1990-2017)، وتوصل</w:t>
      </w:r>
      <w:r w:rsidRPr="002430A7">
        <w:rPr>
          <w:rFonts w:ascii="Simplified Arabic" w:hAnsi="Simplified Arabic" w:cs="Simplified Arabic" w:hint="eastAsia"/>
          <w:sz w:val="24"/>
          <w:szCs w:val="24"/>
          <w:rtl/>
          <w:lang w:bidi="ar-EG"/>
        </w:rPr>
        <w:t>ت</w:t>
      </w:r>
      <w:r w:rsidRPr="002430A7">
        <w:rPr>
          <w:rFonts w:ascii="Simplified Arabic" w:hAnsi="Simplified Arabic" w:cs="Simplified Arabic" w:hint="cs"/>
          <w:sz w:val="24"/>
          <w:szCs w:val="24"/>
          <w:rtl/>
          <w:lang w:bidi="ar-EG"/>
        </w:rPr>
        <w:t xml:space="preserve"> الدراسة إلى جملة من النتائج منها</w:t>
      </w:r>
      <w:r>
        <w:rPr>
          <w:rFonts w:ascii="Simplified Arabic" w:hAnsi="Simplified Arabic" w:cs="Simplified Arabic" w:hint="cs"/>
          <w:sz w:val="24"/>
          <w:szCs w:val="24"/>
          <w:rtl/>
          <w:lang w:bidi="ar-EG"/>
        </w:rPr>
        <w:t>:</w:t>
      </w:r>
    </w:p>
    <w:p w:rsidR="00476B00" w:rsidRDefault="00476B00" w:rsidP="00C51847">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 xml:space="preserve">وجود علاقة عكسية بين </w:t>
      </w:r>
      <w:r w:rsidR="007E7A37">
        <w:rPr>
          <w:rFonts w:ascii="Simplified Arabic" w:hAnsi="Simplified Arabic" w:cs="Simplified Arabic" w:hint="cs"/>
          <w:sz w:val="24"/>
          <w:szCs w:val="24"/>
          <w:rtl/>
          <w:lang w:bidi="ar-EG"/>
        </w:rPr>
        <w:t>قيمة</w:t>
      </w:r>
      <w:r w:rsidRPr="002430A7">
        <w:rPr>
          <w:rFonts w:ascii="Simplified Arabic" w:hAnsi="Simplified Arabic" w:cs="Simplified Arabic" w:hint="cs"/>
          <w:sz w:val="24"/>
          <w:szCs w:val="24"/>
          <w:rtl/>
          <w:lang w:bidi="ar-EG"/>
        </w:rPr>
        <w:t xml:space="preserve"> الدولار الأمريكي </w:t>
      </w:r>
      <w:r w:rsidR="007E7A37">
        <w:rPr>
          <w:rFonts w:ascii="Simplified Arabic" w:hAnsi="Simplified Arabic" w:cs="Simplified Arabic" w:hint="cs"/>
          <w:sz w:val="24"/>
          <w:szCs w:val="24"/>
          <w:rtl/>
          <w:lang w:bidi="ar-EG"/>
        </w:rPr>
        <w:t>مقابل ال</w:t>
      </w:r>
      <w:r w:rsidRPr="002430A7">
        <w:rPr>
          <w:rFonts w:ascii="Simplified Arabic" w:hAnsi="Simplified Arabic" w:cs="Simplified Arabic" w:hint="cs"/>
          <w:sz w:val="24"/>
          <w:szCs w:val="24"/>
          <w:rtl/>
          <w:lang w:bidi="ar-EG"/>
        </w:rPr>
        <w:t xml:space="preserve">جنيه </w:t>
      </w:r>
      <w:r w:rsidR="007E7A37">
        <w:rPr>
          <w:rFonts w:ascii="Simplified Arabic" w:hAnsi="Simplified Arabic" w:cs="Simplified Arabic" w:hint="cs"/>
          <w:sz w:val="24"/>
          <w:szCs w:val="24"/>
          <w:rtl/>
          <w:lang w:bidi="ar-EG"/>
        </w:rPr>
        <w:t>ال</w:t>
      </w:r>
      <w:r w:rsidRPr="002430A7">
        <w:rPr>
          <w:rFonts w:ascii="Simplified Arabic" w:hAnsi="Simplified Arabic" w:cs="Simplified Arabic" w:hint="cs"/>
          <w:sz w:val="24"/>
          <w:szCs w:val="24"/>
          <w:rtl/>
          <w:lang w:bidi="ar-EG"/>
        </w:rPr>
        <w:t xml:space="preserve">مصري </w:t>
      </w:r>
      <w:r w:rsidR="00C51847">
        <w:rPr>
          <w:rFonts w:ascii="Simplified Arabic" w:hAnsi="Simplified Arabic" w:cs="Simplified Arabic" w:hint="cs"/>
          <w:sz w:val="24"/>
          <w:szCs w:val="24"/>
          <w:rtl/>
          <w:lang w:bidi="ar-EG"/>
        </w:rPr>
        <w:t xml:space="preserve">مع </w:t>
      </w:r>
      <w:r w:rsidRPr="002430A7">
        <w:rPr>
          <w:rFonts w:ascii="Simplified Arabic" w:hAnsi="Simplified Arabic" w:cs="Simplified Arabic" w:hint="cs"/>
          <w:sz w:val="24"/>
          <w:szCs w:val="24"/>
          <w:rtl/>
          <w:lang w:bidi="ar-EG"/>
        </w:rPr>
        <w:t>الصادرات</w:t>
      </w:r>
      <w:r>
        <w:rPr>
          <w:rFonts w:ascii="Simplified Arabic" w:hAnsi="Simplified Arabic" w:cs="Simplified Arabic" w:hint="cs"/>
          <w:sz w:val="24"/>
          <w:szCs w:val="24"/>
          <w:rtl/>
          <w:lang w:bidi="ar-EG"/>
        </w:rPr>
        <w:t>.</w:t>
      </w:r>
    </w:p>
    <w:p w:rsidR="00C51847" w:rsidRDefault="00C51847" w:rsidP="007E7A37">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 xml:space="preserve">وجود علاقة طردية بين </w:t>
      </w:r>
      <w:r>
        <w:rPr>
          <w:rFonts w:ascii="Simplified Arabic" w:hAnsi="Simplified Arabic" w:cs="Simplified Arabic" w:hint="cs"/>
          <w:sz w:val="24"/>
          <w:szCs w:val="24"/>
          <w:rtl/>
          <w:lang w:bidi="ar-EG"/>
        </w:rPr>
        <w:t>قيمة</w:t>
      </w:r>
      <w:r w:rsidRPr="002430A7">
        <w:rPr>
          <w:rFonts w:ascii="Simplified Arabic" w:hAnsi="Simplified Arabic" w:cs="Simplified Arabic" w:hint="cs"/>
          <w:sz w:val="24"/>
          <w:szCs w:val="24"/>
          <w:rtl/>
          <w:lang w:bidi="ar-EG"/>
        </w:rPr>
        <w:t xml:space="preserve"> الدولار الأمريكي </w:t>
      </w:r>
      <w:r>
        <w:rPr>
          <w:rFonts w:ascii="Simplified Arabic" w:hAnsi="Simplified Arabic" w:cs="Simplified Arabic" w:hint="cs"/>
          <w:sz w:val="24"/>
          <w:szCs w:val="24"/>
          <w:rtl/>
          <w:lang w:bidi="ar-EG"/>
        </w:rPr>
        <w:t>مقابل ال</w:t>
      </w:r>
      <w:r w:rsidRPr="002430A7">
        <w:rPr>
          <w:rFonts w:ascii="Simplified Arabic" w:hAnsi="Simplified Arabic" w:cs="Simplified Arabic" w:hint="cs"/>
          <w:sz w:val="24"/>
          <w:szCs w:val="24"/>
          <w:rtl/>
          <w:lang w:bidi="ar-EG"/>
        </w:rPr>
        <w:t xml:space="preserve">جنيه </w:t>
      </w:r>
      <w:r>
        <w:rPr>
          <w:rFonts w:ascii="Simplified Arabic" w:hAnsi="Simplified Arabic" w:cs="Simplified Arabic" w:hint="cs"/>
          <w:sz w:val="24"/>
          <w:szCs w:val="24"/>
          <w:rtl/>
          <w:lang w:bidi="ar-EG"/>
        </w:rPr>
        <w:t>ال</w:t>
      </w:r>
      <w:r w:rsidRPr="002430A7">
        <w:rPr>
          <w:rFonts w:ascii="Simplified Arabic" w:hAnsi="Simplified Arabic" w:cs="Simplified Arabic" w:hint="cs"/>
          <w:sz w:val="24"/>
          <w:szCs w:val="24"/>
          <w:rtl/>
          <w:lang w:bidi="ar-EG"/>
        </w:rPr>
        <w:t>مصري مع الواردات.</w:t>
      </w:r>
    </w:p>
    <w:p w:rsidR="00476B00" w:rsidRDefault="007E7A37" w:rsidP="00C51847">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وجود علاقة طردية بين كل </w:t>
      </w:r>
      <w:r w:rsidR="00476B00" w:rsidRPr="002430A7">
        <w:rPr>
          <w:rFonts w:ascii="Simplified Arabic" w:hAnsi="Simplified Arabic" w:cs="Simplified Arabic" w:hint="cs"/>
          <w:sz w:val="24"/>
          <w:szCs w:val="24"/>
          <w:rtl/>
          <w:lang w:bidi="ar-EG"/>
        </w:rPr>
        <w:t xml:space="preserve">من (عدد السكان، إجمالي التكوين الرأسمالي، والتضخم) مع الصادرات، </w:t>
      </w:r>
    </w:p>
    <w:p w:rsidR="00476B00" w:rsidRPr="00E86FEA"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lang w:bidi="ar-EG"/>
        </w:rPr>
      </w:pPr>
      <w:r w:rsidRPr="002430A7">
        <w:rPr>
          <w:rFonts w:ascii="Simplified Arabic" w:hAnsi="Simplified Arabic" w:cs="Simplified Arabic" w:hint="cs"/>
          <w:sz w:val="24"/>
          <w:szCs w:val="24"/>
          <w:rtl/>
          <w:lang w:bidi="ar-EG"/>
        </w:rPr>
        <w:t>دراسة قابيل، عبد العظيم (2017)، بعنوان "أثر تعويم الجنيه المصري</w:t>
      </w:r>
      <w:r>
        <w:rPr>
          <w:rFonts w:ascii="Simplified Arabic" w:hAnsi="Simplified Arabic" w:cs="Simplified Arabic" w:hint="cs"/>
          <w:sz w:val="24"/>
          <w:szCs w:val="24"/>
          <w:rtl/>
          <w:lang w:bidi="ar-EG"/>
        </w:rPr>
        <w:t xml:space="preserve"> </w:t>
      </w:r>
      <w:r w:rsidRPr="002430A7">
        <w:rPr>
          <w:rFonts w:ascii="Simplified Arabic" w:hAnsi="Simplified Arabic" w:cs="Simplified Arabic" w:hint="cs"/>
          <w:sz w:val="24"/>
          <w:szCs w:val="24"/>
          <w:rtl/>
          <w:lang w:bidi="ar-EG"/>
        </w:rPr>
        <w:t>على أداء التجارة الخارجية: الصادرات والواردات المصرية ، كنموذج للقياس، وهدفت الدراسة إلى بيان أثر العلاقة بين تعويم الجنيه المصري سواء كانت علا</w:t>
      </w:r>
      <w:r w:rsidR="007E7A37">
        <w:rPr>
          <w:rFonts w:ascii="Simplified Arabic" w:hAnsi="Simplified Arabic" w:cs="Simplified Arabic" w:hint="cs"/>
          <w:sz w:val="24"/>
          <w:szCs w:val="24"/>
          <w:rtl/>
          <w:lang w:bidi="ar-EG"/>
        </w:rPr>
        <w:t>قة مباشرة أو غير مباشرة على كل</w:t>
      </w:r>
      <w:r w:rsidRPr="002430A7">
        <w:rPr>
          <w:rFonts w:ascii="Simplified Arabic" w:hAnsi="Simplified Arabic" w:cs="Simplified Arabic" w:hint="cs"/>
          <w:sz w:val="24"/>
          <w:szCs w:val="24"/>
          <w:rtl/>
          <w:lang w:bidi="ar-EG"/>
        </w:rPr>
        <w:t xml:space="preserve"> من " حجم التجارة الخارجية متمثلة في الصادرات والواردات" وتوابع تلك العلاقة بين التعويم وأثرة على ميزان المدفوعات والناتج المحلى الإجمالي، والرقم القياسي للأسعار ومعدلات التضخم وأسعار العملات المحررة في السوق بعد التعويم، وتأثير ذلك كله على كفاءة الصادرات المصرية ودورها في توفير العملات الأجنبية وأثر ذلك بالتبعية على الإنتاج وكبح جماح الواردات من السلع الاستهلاكية وخفض معدلات الأسعار أمام المواطنين المصريين، وتوصلت الدراسة إلى: </w:t>
      </w:r>
      <w:r w:rsidRPr="00E86FEA">
        <w:rPr>
          <w:rFonts w:ascii="Simplified Arabic" w:hAnsi="Simplified Arabic" w:cs="Simplified Arabic" w:hint="cs"/>
          <w:sz w:val="24"/>
          <w:szCs w:val="24"/>
          <w:rtl/>
          <w:lang w:bidi="ar-EG"/>
        </w:rPr>
        <w:t xml:space="preserve">وجود علاقة عكسية بين تعويم الجنيه في فترة التعويم الأولى والثانية ( </w:t>
      </w:r>
      <w:r>
        <w:rPr>
          <w:rFonts w:ascii="Simplified Arabic" w:hAnsi="Simplified Arabic" w:cs="Simplified Arabic" w:hint="cs"/>
          <w:sz w:val="24"/>
          <w:szCs w:val="24"/>
          <w:rtl/>
          <w:lang w:bidi="ar-EG"/>
        </w:rPr>
        <w:t xml:space="preserve">الأولى 2003، الثانية 2016/2017)، </w:t>
      </w:r>
      <w:r w:rsidRPr="00E86FEA">
        <w:rPr>
          <w:rFonts w:ascii="Simplified Arabic" w:hAnsi="Simplified Arabic" w:cs="Simplified Arabic" w:hint="cs"/>
          <w:sz w:val="24"/>
          <w:szCs w:val="24"/>
          <w:rtl/>
          <w:lang w:bidi="ar-EG"/>
        </w:rPr>
        <w:t xml:space="preserve">زيادة متوسط </w:t>
      </w:r>
      <w:r>
        <w:rPr>
          <w:rFonts w:ascii="Simplified Arabic" w:hAnsi="Simplified Arabic" w:cs="Simplified Arabic" w:hint="cs"/>
          <w:sz w:val="24"/>
          <w:szCs w:val="24"/>
          <w:rtl/>
          <w:lang w:bidi="ar-EG"/>
        </w:rPr>
        <w:t>الناتج المحلى الإجمالي الحقيقي، و</w:t>
      </w:r>
      <w:r w:rsidRPr="00E86FEA">
        <w:rPr>
          <w:rFonts w:ascii="Simplified Arabic" w:hAnsi="Simplified Arabic" w:cs="Simplified Arabic" w:hint="cs"/>
          <w:sz w:val="24"/>
          <w:szCs w:val="24"/>
          <w:rtl/>
          <w:lang w:bidi="ar-EG"/>
        </w:rPr>
        <w:t>زيادة معدل نمو الص</w:t>
      </w:r>
      <w:r>
        <w:rPr>
          <w:rFonts w:ascii="Simplified Arabic" w:hAnsi="Simplified Arabic" w:cs="Simplified Arabic" w:hint="cs"/>
          <w:sz w:val="24"/>
          <w:szCs w:val="24"/>
          <w:rtl/>
          <w:lang w:bidi="ar-EG"/>
        </w:rPr>
        <w:t>ادرات وانخفاض معدل نمو الواردات، و</w:t>
      </w:r>
      <w:r w:rsidRPr="00E86FEA">
        <w:rPr>
          <w:rFonts w:ascii="Simplified Arabic" w:hAnsi="Simplified Arabic" w:cs="Simplified Arabic" w:hint="cs"/>
          <w:sz w:val="24"/>
          <w:szCs w:val="24"/>
          <w:rtl/>
          <w:lang w:bidi="ar-EG"/>
        </w:rPr>
        <w:t>ارتفاع متوسط معدل التضخم السنوي.</w:t>
      </w:r>
    </w:p>
    <w:p w:rsidR="00476B00" w:rsidRPr="008D58B0"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rtl/>
          <w:lang w:bidi="ar-EG"/>
        </w:rPr>
      </w:pPr>
      <w:r w:rsidRPr="008D58B0">
        <w:rPr>
          <w:rFonts w:ascii="Simplified Arabic" w:hAnsi="Simplified Arabic" w:cs="Simplified Arabic" w:hint="cs"/>
          <w:sz w:val="24"/>
          <w:szCs w:val="24"/>
          <w:rtl/>
          <w:lang w:bidi="ar-EG"/>
        </w:rPr>
        <w:lastRenderedPageBreak/>
        <w:t xml:space="preserve">دراسة الحديدي، الشيماء وآخرون </w:t>
      </w:r>
      <w:r w:rsidRPr="008D58B0">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2017) بعنوان</w:t>
      </w:r>
      <w:r w:rsidRPr="008D58B0">
        <w:rPr>
          <w:rFonts w:ascii="Simplified Arabic" w:hAnsi="Simplified Arabic" w:cs="Simplified Arabic" w:hint="cs"/>
          <w:sz w:val="24"/>
          <w:szCs w:val="24"/>
          <w:rtl/>
          <w:lang w:bidi="ar-EG"/>
        </w:rPr>
        <w:t>" أثر تغير سعر الصرف على الميزان التجاري خلال الفترة 1985- 2015</w:t>
      </w:r>
      <w:r>
        <w:rPr>
          <w:rFonts w:ascii="Simplified Arabic" w:hAnsi="Simplified Arabic" w:cs="Simplified Arabic" w:hint="cs"/>
          <w:sz w:val="24"/>
          <w:szCs w:val="24"/>
          <w:rtl/>
          <w:lang w:bidi="ar-EG"/>
        </w:rPr>
        <w:t xml:space="preserve"> </w:t>
      </w:r>
      <w:r w:rsidRPr="008D58B0">
        <w:rPr>
          <w:rFonts w:ascii="Simplified Arabic" w:hAnsi="Simplified Arabic" w:cs="Simplified Arabic" w:hint="cs"/>
          <w:sz w:val="24"/>
          <w:szCs w:val="24"/>
          <w:rtl/>
          <w:lang w:bidi="ar-EG"/>
        </w:rPr>
        <w:t>دراسة حالة مصر، وهدفت الدراسة إلى معرفة</w:t>
      </w:r>
      <w:r>
        <w:rPr>
          <w:rFonts w:ascii="Simplified Arabic" w:hAnsi="Simplified Arabic" w:cs="Simplified Arabic" w:hint="cs"/>
          <w:sz w:val="24"/>
          <w:szCs w:val="24"/>
          <w:rtl/>
          <w:lang w:bidi="ar-EG"/>
        </w:rPr>
        <w:t xml:space="preserve"> </w:t>
      </w:r>
      <w:r w:rsidRPr="008D58B0">
        <w:rPr>
          <w:rFonts w:ascii="Simplified Arabic" w:hAnsi="Simplified Arabic" w:cs="Simplified Arabic" w:hint="cs"/>
          <w:sz w:val="24"/>
          <w:szCs w:val="24"/>
          <w:rtl/>
          <w:lang w:bidi="ar-EG"/>
        </w:rPr>
        <w:t>أثر</w:t>
      </w:r>
      <w:r w:rsidRPr="008D58B0">
        <w:rPr>
          <w:rFonts w:ascii="Simplified Arabic" w:hAnsi="Simplified Arabic" w:cs="Simplified Arabic"/>
          <w:sz w:val="24"/>
          <w:szCs w:val="24"/>
          <w:rtl/>
          <w:lang w:bidi="ar-EG"/>
        </w:rPr>
        <w:t xml:space="preserve"> سعر الصرف </w:t>
      </w:r>
      <w:r w:rsidRPr="008D58B0">
        <w:rPr>
          <w:rFonts w:ascii="Simplified Arabic" w:hAnsi="Simplified Arabic" w:cs="Simplified Arabic" w:hint="cs"/>
          <w:sz w:val="24"/>
          <w:szCs w:val="24"/>
          <w:rtl/>
          <w:lang w:bidi="ar-EG"/>
        </w:rPr>
        <w:t>على</w:t>
      </w:r>
      <w:r>
        <w:rPr>
          <w:rFonts w:ascii="Simplified Arabic" w:hAnsi="Simplified Arabic" w:cs="Simplified Arabic"/>
          <w:sz w:val="24"/>
          <w:szCs w:val="24"/>
          <w:rtl/>
          <w:lang w:bidi="ar-EG"/>
        </w:rPr>
        <w:t xml:space="preserve"> الميزان التجاري</w:t>
      </w:r>
      <w:r w:rsidRPr="008D58B0">
        <w:rPr>
          <w:rFonts w:ascii="Simplified Arabic" w:hAnsi="Simplified Arabic" w:cs="Simplified Arabic" w:hint="cs"/>
          <w:sz w:val="24"/>
          <w:szCs w:val="24"/>
          <w:rtl/>
          <w:lang w:bidi="ar-EG"/>
        </w:rPr>
        <w:t xml:space="preserve">، </w:t>
      </w:r>
      <w:r w:rsidRPr="008D58B0">
        <w:rPr>
          <w:rFonts w:ascii="Simplified Arabic" w:hAnsi="Simplified Arabic" w:cs="Simplified Arabic"/>
          <w:sz w:val="24"/>
          <w:szCs w:val="24"/>
          <w:rtl/>
          <w:lang w:bidi="ar-EG"/>
        </w:rPr>
        <w:t xml:space="preserve">وكيفية الوصول للتوازن في سعر الصرف والميزان </w:t>
      </w:r>
      <w:r w:rsidRPr="008D58B0">
        <w:rPr>
          <w:rFonts w:ascii="Simplified Arabic" w:hAnsi="Simplified Arabic" w:cs="Simplified Arabic" w:hint="cs"/>
          <w:sz w:val="24"/>
          <w:szCs w:val="24"/>
          <w:rtl/>
          <w:lang w:bidi="ar-EG"/>
        </w:rPr>
        <w:t>التجاري، والاهتمام بدراسة</w:t>
      </w:r>
      <w:r w:rsidRPr="008D58B0">
        <w:rPr>
          <w:rFonts w:ascii="Simplified Arabic" w:hAnsi="Simplified Arabic" w:cs="Simplified Arabic"/>
          <w:sz w:val="24"/>
          <w:szCs w:val="24"/>
          <w:rtl/>
          <w:lang w:bidi="ar-EG"/>
        </w:rPr>
        <w:t xml:space="preserve"> سعر الصرف والميزان التجاري وتوضيح تأثير </w:t>
      </w:r>
      <w:r w:rsidRPr="008D58B0">
        <w:rPr>
          <w:rFonts w:ascii="Simplified Arabic" w:hAnsi="Simplified Arabic" w:cs="Simplified Arabic" w:hint="cs"/>
          <w:sz w:val="24"/>
          <w:szCs w:val="24"/>
          <w:rtl/>
          <w:lang w:bidi="ar-EG"/>
        </w:rPr>
        <w:t>الأول</w:t>
      </w:r>
      <w:r w:rsidRPr="008D58B0">
        <w:rPr>
          <w:rFonts w:ascii="Simplified Arabic" w:hAnsi="Simplified Arabic" w:cs="Simplified Arabic"/>
          <w:sz w:val="24"/>
          <w:szCs w:val="24"/>
          <w:rtl/>
          <w:lang w:bidi="ar-EG"/>
        </w:rPr>
        <w:t xml:space="preserve"> علي </w:t>
      </w:r>
      <w:r w:rsidRPr="008D58B0">
        <w:rPr>
          <w:rFonts w:ascii="Simplified Arabic" w:hAnsi="Simplified Arabic" w:cs="Simplified Arabic" w:hint="cs"/>
          <w:sz w:val="24"/>
          <w:szCs w:val="24"/>
          <w:rtl/>
          <w:lang w:bidi="ar-EG"/>
        </w:rPr>
        <w:t>الثاني ومعرفة</w:t>
      </w:r>
      <w:r w:rsidRPr="008D58B0">
        <w:rPr>
          <w:rFonts w:ascii="Simplified Arabic" w:hAnsi="Simplified Arabic" w:cs="Simplified Arabic"/>
          <w:sz w:val="24"/>
          <w:szCs w:val="24"/>
          <w:rtl/>
          <w:lang w:bidi="ar-EG"/>
        </w:rPr>
        <w:t xml:space="preserve"> التغيرات التي تحدث في الصادرات والواردات الناتجة عن التغيرات التي تحدث في نظام سعر الصرف </w:t>
      </w:r>
      <w:r w:rsidRPr="008D58B0">
        <w:rPr>
          <w:rFonts w:ascii="Simplified Arabic" w:hAnsi="Simplified Arabic" w:cs="Simplified Arabic" w:hint="cs"/>
          <w:sz w:val="24"/>
          <w:szCs w:val="24"/>
          <w:rtl/>
          <w:lang w:bidi="ar-EG"/>
        </w:rPr>
        <w:t>المصري، وتوصلت الدراسة إلى:</w:t>
      </w:r>
    </w:p>
    <w:p w:rsidR="00476B00" w:rsidRPr="0051399E"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51399E">
        <w:rPr>
          <w:rFonts w:ascii="Simplified Arabic" w:hAnsi="Simplified Arabic" w:cs="Simplified Arabic"/>
          <w:sz w:val="24"/>
          <w:szCs w:val="24"/>
          <w:rtl/>
          <w:lang w:bidi="ar-EG"/>
        </w:rPr>
        <w:t xml:space="preserve">هناك علاقة عكسية بين سعر الصرف </w:t>
      </w:r>
      <w:r w:rsidRPr="0051399E">
        <w:rPr>
          <w:rFonts w:ascii="Simplified Arabic" w:hAnsi="Simplified Arabic" w:cs="Simplified Arabic" w:hint="cs"/>
          <w:sz w:val="24"/>
          <w:szCs w:val="24"/>
          <w:rtl/>
          <w:lang w:bidi="ar-EG"/>
        </w:rPr>
        <w:t>والصادرات،</w:t>
      </w:r>
      <w:r w:rsidRPr="0051399E">
        <w:rPr>
          <w:rFonts w:ascii="Simplified Arabic" w:hAnsi="Simplified Arabic" w:cs="Simplified Arabic"/>
          <w:sz w:val="24"/>
          <w:szCs w:val="24"/>
          <w:rtl/>
          <w:lang w:bidi="ar-EG"/>
        </w:rPr>
        <w:t xml:space="preserve"> بمعني إذا زاد سعر الصرف تقل الصادرات وهذا يؤثر بالسالب </w:t>
      </w:r>
      <w:r w:rsidRPr="0051399E">
        <w:rPr>
          <w:rFonts w:ascii="Simplified Arabic" w:hAnsi="Simplified Arabic" w:cs="Simplified Arabic" w:hint="cs"/>
          <w:sz w:val="24"/>
          <w:szCs w:val="24"/>
          <w:rtl/>
          <w:lang w:bidi="ar-EG"/>
        </w:rPr>
        <w:t>على</w:t>
      </w:r>
      <w:r w:rsidRPr="0051399E">
        <w:rPr>
          <w:rFonts w:ascii="Simplified Arabic" w:hAnsi="Simplified Arabic" w:cs="Simplified Arabic"/>
          <w:sz w:val="24"/>
          <w:szCs w:val="24"/>
          <w:rtl/>
          <w:lang w:bidi="ar-EG"/>
        </w:rPr>
        <w:t xml:space="preserve"> ميزان المدفوعات أي يحدث </w:t>
      </w:r>
      <w:r w:rsidRPr="0051399E">
        <w:rPr>
          <w:rFonts w:ascii="Simplified Arabic" w:hAnsi="Simplified Arabic" w:cs="Simplified Arabic" w:hint="cs"/>
          <w:sz w:val="24"/>
          <w:szCs w:val="24"/>
          <w:rtl/>
          <w:lang w:bidi="ar-EG"/>
        </w:rPr>
        <w:t>عجز. وإذ</w:t>
      </w:r>
      <w:r w:rsidRPr="0051399E">
        <w:rPr>
          <w:rFonts w:ascii="Simplified Arabic" w:hAnsi="Simplified Arabic" w:cs="Simplified Arabic" w:hint="eastAsia"/>
          <w:sz w:val="24"/>
          <w:szCs w:val="24"/>
          <w:rtl/>
          <w:lang w:bidi="ar-EG"/>
        </w:rPr>
        <w:t>ا</w:t>
      </w:r>
      <w:r w:rsidRPr="0051399E">
        <w:rPr>
          <w:rFonts w:ascii="Simplified Arabic" w:hAnsi="Simplified Arabic" w:cs="Simplified Arabic"/>
          <w:sz w:val="24"/>
          <w:szCs w:val="24"/>
          <w:rtl/>
          <w:lang w:bidi="ar-EG"/>
        </w:rPr>
        <w:t xml:space="preserve"> حدث العكس فإنه يحدث فائض في الميزان التجاري</w:t>
      </w:r>
      <w:r w:rsidRPr="0051399E">
        <w:rPr>
          <w:rFonts w:ascii="Simplified Arabic" w:hAnsi="Simplified Arabic" w:cs="Simplified Arabic"/>
          <w:sz w:val="24"/>
          <w:szCs w:val="24"/>
          <w:lang w:bidi="ar-EG"/>
        </w:rPr>
        <w:t>.</w:t>
      </w:r>
    </w:p>
    <w:p w:rsidR="00476B00" w:rsidRPr="00D0281F"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51399E">
        <w:rPr>
          <w:rFonts w:ascii="Simplified Arabic" w:hAnsi="Simplified Arabic" w:cs="Simplified Arabic"/>
          <w:sz w:val="24"/>
          <w:szCs w:val="24"/>
          <w:rtl/>
          <w:lang w:bidi="ar-EG"/>
        </w:rPr>
        <w:t xml:space="preserve">هناك علاقة عكسية بين الواردات وسعر الصرف، وهذا علي عكس العلاقة الطبيعية بين الواردات وسعر الصرف وقد يرجع ذلك </w:t>
      </w:r>
      <w:r w:rsidRPr="0051399E">
        <w:rPr>
          <w:rFonts w:ascii="Simplified Arabic" w:hAnsi="Simplified Arabic" w:cs="Simplified Arabic" w:hint="cs"/>
          <w:sz w:val="24"/>
          <w:szCs w:val="24"/>
          <w:rtl/>
          <w:lang w:bidi="ar-EG"/>
        </w:rPr>
        <w:t>إلى</w:t>
      </w:r>
      <w:r w:rsidRPr="0051399E">
        <w:rPr>
          <w:rFonts w:ascii="Simplified Arabic" w:hAnsi="Simplified Arabic" w:cs="Simplified Arabic"/>
          <w:sz w:val="24"/>
          <w:szCs w:val="24"/>
          <w:rtl/>
          <w:lang w:bidi="ar-EG"/>
        </w:rPr>
        <w:t xml:space="preserve"> عوامل أخري تؤثر </w:t>
      </w:r>
      <w:r w:rsidRPr="0051399E">
        <w:rPr>
          <w:rFonts w:ascii="Simplified Arabic" w:hAnsi="Simplified Arabic" w:cs="Simplified Arabic" w:hint="cs"/>
          <w:sz w:val="24"/>
          <w:szCs w:val="24"/>
          <w:rtl/>
          <w:lang w:bidi="ar-EG"/>
        </w:rPr>
        <w:t>على</w:t>
      </w:r>
      <w:r w:rsidRPr="0051399E">
        <w:rPr>
          <w:rFonts w:ascii="Simplified Arabic" w:hAnsi="Simplified Arabic" w:cs="Simplified Arabic"/>
          <w:sz w:val="24"/>
          <w:szCs w:val="24"/>
          <w:rtl/>
          <w:lang w:bidi="ar-EG"/>
        </w:rPr>
        <w:t xml:space="preserve"> الواردات بخلاف سعر </w:t>
      </w:r>
      <w:r w:rsidRPr="0051399E">
        <w:rPr>
          <w:rFonts w:ascii="Simplified Arabic" w:hAnsi="Simplified Arabic" w:cs="Simplified Arabic" w:hint="cs"/>
          <w:sz w:val="24"/>
          <w:szCs w:val="24"/>
          <w:rtl/>
          <w:lang w:bidi="ar-EG"/>
        </w:rPr>
        <w:t>الصرف. وتوج</w:t>
      </w:r>
      <w:r w:rsidRPr="0051399E">
        <w:rPr>
          <w:rFonts w:ascii="Simplified Arabic" w:hAnsi="Simplified Arabic" w:cs="Simplified Arabic" w:hint="eastAsia"/>
          <w:sz w:val="24"/>
          <w:szCs w:val="24"/>
          <w:rtl/>
          <w:lang w:bidi="ar-EG"/>
        </w:rPr>
        <w:t>د</w:t>
      </w:r>
      <w:r w:rsidRPr="0051399E">
        <w:rPr>
          <w:rFonts w:ascii="Simplified Arabic" w:hAnsi="Simplified Arabic" w:cs="Simplified Arabic"/>
          <w:sz w:val="24"/>
          <w:szCs w:val="24"/>
          <w:rtl/>
          <w:lang w:bidi="ar-EG"/>
        </w:rPr>
        <w:t xml:space="preserve"> العلاقة العكسية بين الواردات وسعر الصرف في حالة السلع الكمالية وهذا يخالف القاعدة العامة التي تنص </w:t>
      </w:r>
      <w:r w:rsidRPr="0051399E">
        <w:rPr>
          <w:rFonts w:ascii="Simplified Arabic" w:hAnsi="Simplified Arabic" w:cs="Simplified Arabic" w:hint="cs"/>
          <w:sz w:val="24"/>
          <w:szCs w:val="24"/>
          <w:rtl/>
          <w:lang w:bidi="ar-EG"/>
        </w:rPr>
        <w:t>على "أن</w:t>
      </w:r>
      <w:r w:rsidRPr="0051399E">
        <w:rPr>
          <w:rFonts w:ascii="Simplified Arabic" w:hAnsi="Simplified Arabic" w:cs="Simplified Arabic"/>
          <w:sz w:val="24"/>
          <w:szCs w:val="24"/>
          <w:rtl/>
          <w:lang w:bidi="ar-EG"/>
        </w:rPr>
        <w:t xml:space="preserve"> هناك علاقة طردية بين سعر الصرف والواردات</w:t>
      </w:r>
      <w:r w:rsidRPr="0051399E">
        <w:rPr>
          <w:rFonts w:ascii="Simplified Arabic" w:hAnsi="Simplified Arabic" w:cs="Simplified Arabic" w:hint="cs"/>
          <w:sz w:val="24"/>
          <w:szCs w:val="24"/>
          <w:rtl/>
          <w:lang w:bidi="ar-EG"/>
        </w:rPr>
        <w:t>" وهذا</w:t>
      </w:r>
      <w:r w:rsidRPr="0051399E">
        <w:rPr>
          <w:rFonts w:ascii="Simplified Arabic" w:hAnsi="Simplified Arabic" w:cs="Simplified Arabic"/>
          <w:sz w:val="24"/>
          <w:szCs w:val="24"/>
          <w:rtl/>
          <w:lang w:bidi="ar-EG"/>
        </w:rPr>
        <w:t xml:space="preserve"> ما يحدث في السلع الضرورية مثل القمح</w:t>
      </w:r>
      <w:r w:rsidR="00D0281F">
        <w:rPr>
          <w:rFonts w:ascii="Simplified Arabic" w:hAnsi="Simplified Arabic" w:cs="Simplified Arabic" w:hint="cs"/>
          <w:sz w:val="24"/>
          <w:szCs w:val="24"/>
          <w:rtl/>
          <w:lang w:bidi="ar-EG"/>
        </w:rPr>
        <w:t>، و</w:t>
      </w:r>
      <w:r w:rsidRPr="00D0281F">
        <w:rPr>
          <w:rFonts w:ascii="Simplified Arabic" w:hAnsi="Simplified Arabic" w:cs="Simplified Arabic" w:hint="cs"/>
          <w:sz w:val="24"/>
          <w:szCs w:val="24"/>
          <w:rtl/>
          <w:lang w:bidi="ar-EG"/>
        </w:rPr>
        <w:t>إن</w:t>
      </w:r>
      <w:r w:rsidRPr="00D0281F">
        <w:rPr>
          <w:rFonts w:ascii="Simplified Arabic" w:hAnsi="Simplified Arabic" w:cs="Simplified Arabic"/>
          <w:sz w:val="24"/>
          <w:szCs w:val="24"/>
          <w:rtl/>
          <w:lang w:bidi="ar-EG"/>
        </w:rPr>
        <w:t xml:space="preserve"> سعر الصرف يؤثر </w:t>
      </w:r>
      <w:r w:rsidRPr="00D0281F">
        <w:rPr>
          <w:rFonts w:ascii="Simplified Arabic" w:hAnsi="Simplified Arabic" w:cs="Simplified Arabic" w:hint="cs"/>
          <w:sz w:val="24"/>
          <w:szCs w:val="24"/>
          <w:rtl/>
          <w:lang w:bidi="ar-EG"/>
        </w:rPr>
        <w:t>على</w:t>
      </w:r>
      <w:r w:rsidRPr="00D0281F">
        <w:rPr>
          <w:rFonts w:ascii="Simplified Arabic" w:hAnsi="Simplified Arabic" w:cs="Simplified Arabic"/>
          <w:sz w:val="24"/>
          <w:szCs w:val="24"/>
          <w:rtl/>
          <w:lang w:bidi="ar-EG"/>
        </w:rPr>
        <w:t xml:space="preserve"> الميزان التجاري</w:t>
      </w:r>
      <w:r w:rsidRPr="00D0281F">
        <w:rPr>
          <w:rFonts w:ascii="Simplified Arabic" w:hAnsi="Simplified Arabic" w:cs="Simplified Arabic"/>
          <w:sz w:val="24"/>
          <w:szCs w:val="24"/>
          <w:lang w:bidi="ar-EG"/>
        </w:rPr>
        <w:t>.</w:t>
      </w:r>
    </w:p>
    <w:p w:rsidR="00476B00" w:rsidRPr="007A5B08"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rtl/>
          <w:lang w:bidi="ar-EG"/>
        </w:rPr>
      </w:pPr>
      <w:r w:rsidRPr="008D58B0">
        <w:rPr>
          <w:rFonts w:ascii="Simplified Arabic" w:hAnsi="Simplified Arabic" w:cs="Simplified Arabic" w:hint="cs"/>
          <w:sz w:val="24"/>
          <w:szCs w:val="24"/>
          <w:rtl/>
          <w:lang w:bidi="ar-EG"/>
        </w:rPr>
        <w:t>دراسة فوزية (2016)، بعنوان انعكاسات تغير سعر الصرف على متغيرات الاقتصاد الكلى (النمو الاقتصادي، التضخم، حركة رؤوس الأموال الدولية)، وهدفت الدراسة إلى معرفة العلاقة بين تغير سعر الصرف ومتغيرات الاقتصاد الكلى، وتوصلت الدراسة إلى:</w:t>
      </w:r>
      <w:r>
        <w:rPr>
          <w:rFonts w:ascii="Simplified Arabic" w:hAnsi="Simplified Arabic" w:cs="Simplified Arabic" w:hint="cs"/>
          <w:sz w:val="24"/>
          <w:szCs w:val="24"/>
          <w:rtl/>
          <w:lang w:bidi="ar-EG"/>
        </w:rPr>
        <w:t xml:space="preserve"> </w:t>
      </w:r>
      <w:r w:rsidRPr="007A5B08">
        <w:rPr>
          <w:rFonts w:ascii="Simplified Arabic" w:hAnsi="Simplified Arabic" w:cs="Simplified Arabic" w:hint="cs"/>
          <w:sz w:val="24"/>
          <w:szCs w:val="24"/>
          <w:rtl/>
        </w:rPr>
        <w:t>سعر صرف الدينار الجزائري يؤثر ويتأثر بكل من النمو الاقتصادي والتضخم وحركة رؤو</w:t>
      </w:r>
      <w:r w:rsidRPr="007A5B08">
        <w:rPr>
          <w:rFonts w:ascii="Simplified Arabic" w:hAnsi="Simplified Arabic" w:cs="Simplified Arabic" w:hint="eastAsia"/>
          <w:sz w:val="24"/>
          <w:szCs w:val="24"/>
          <w:rtl/>
        </w:rPr>
        <w:t>س</w:t>
      </w:r>
      <w:r w:rsidRPr="007A5B08">
        <w:rPr>
          <w:rFonts w:ascii="Simplified Arabic" w:hAnsi="Simplified Arabic" w:cs="Simplified Arabic" w:hint="cs"/>
          <w:sz w:val="24"/>
          <w:szCs w:val="24"/>
          <w:rtl/>
        </w:rPr>
        <w:t xml:space="preserve"> الأموال الدولية عبر عدة قنوات مثل سعر الفائدة، مخزون احتياطي الصرف الأجنبي، أسعار البترول.</w:t>
      </w:r>
    </w:p>
    <w:p w:rsidR="00476B00" w:rsidRPr="008D58B0"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rtl/>
          <w:lang w:bidi="ar-EG"/>
        </w:rPr>
      </w:pPr>
      <w:r w:rsidRPr="008D58B0">
        <w:rPr>
          <w:rFonts w:ascii="Simplified Arabic" w:hAnsi="Simplified Arabic" w:cs="Simplified Arabic" w:hint="cs"/>
          <w:sz w:val="24"/>
          <w:szCs w:val="24"/>
          <w:rtl/>
          <w:lang w:bidi="ar-EG"/>
        </w:rPr>
        <w:t xml:space="preserve"> دراسة </w:t>
      </w:r>
      <w:r w:rsidR="00A62AD2" w:rsidRPr="008D58B0">
        <w:rPr>
          <w:rFonts w:ascii="Simplified Arabic" w:hAnsi="Simplified Arabic" w:cs="Simplified Arabic" w:hint="cs"/>
          <w:sz w:val="24"/>
          <w:szCs w:val="24"/>
          <w:rtl/>
          <w:lang w:bidi="ar-EG"/>
        </w:rPr>
        <w:t>البنداري</w:t>
      </w:r>
      <w:r w:rsidRPr="008D58B0">
        <w:rPr>
          <w:rFonts w:ascii="Simplified Arabic" w:hAnsi="Simplified Arabic" w:cs="Simplified Arabic" w:hint="cs"/>
          <w:sz w:val="24"/>
          <w:szCs w:val="24"/>
          <w:rtl/>
          <w:lang w:bidi="ar-EG"/>
        </w:rPr>
        <w:t xml:space="preserve"> (2016)، بعنوا</w:t>
      </w:r>
      <w:r w:rsidRPr="008D58B0">
        <w:rPr>
          <w:rFonts w:ascii="Simplified Arabic" w:hAnsi="Simplified Arabic" w:cs="Simplified Arabic" w:hint="eastAsia"/>
          <w:sz w:val="24"/>
          <w:szCs w:val="24"/>
          <w:rtl/>
          <w:lang w:bidi="ar-EG"/>
        </w:rPr>
        <w:t>ن</w:t>
      </w:r>
      <w:r w:rsidRPr="008D58B0">
        <w:rPr>
          <w:rFonts w:ascii="Simplified Arabic" w:hAnsi="Simplified Arabic" w:cs="Simplified Arabic" w:hint="cs"/>
          <w:sz w:val="24"/>
          <w:szCs w:val="24"/>
          <w:rtl/>
          <w:lang w:bidi="ar-EG"/>
        </w:rPr>
        <w:t>: تأثير الفروق في أسعار صرف الجنيه المصري على الاقتصاد، هدفت الدراسة</w:t>
      </w:r>
      <w:r w:rsidR="00D0281F">
        <w:rPr>
          <w:rFonts w:ascii="Simplified Arabic" w:hAnsi="Simplified Arabic" w:cs="Simplified Arabic" w:hint="cs"/>
          <w:sz w:val="24"/>
          <w:szCs w:val="24"/>
          <w:rtl/>
          <w:lang w:bidi="ar-EG"/>
        </w:rPr>
        <w:t xml:space="preserve"> إلى</w:t>
      </w:r>
      <w:r w:rsidRPr="008D58B0">
        <w:rPr>
          <w:rFonts w:ascii="Simplified Arabic" w:hAnsi="Simplified Arabic" w:cs="Simplified Arabic" w:hint="cs"/>
          <w:sz w:val="24"/>
          <w:szCs w:val="24"/>
          <w:rtl/>
          <w:lang w:bidi="ar-EG"/>
        </w:rPr>
        <w:t xml:space="preserve"> بيان تأثير الفروق في أسعار صرف الجنيه المصري على الاقتصاد إلى جانب وضع الإجراءات المناسبة لعلاج أو حتى التخفيف من أزمة العملة التي يتعرض لها الاقتصاد المصري، وتوصلت </w:t>
      </w:r>
      <w:r>
        <w:rPr>
          <w:rFonts w:ascii="Simplified Arabic" w:hAnsi="Simplified Arabic" w:cs="Simplified Arabic" w:hint="cs"/>
          <w:sz w:val="24"/>
          <w:szCs w:val="24"/>
          <w:rtl/>
          <w:lang w:bidi="ar-EG"/>
        </w:rPr>
        <w:t>إلى</w:t>
      </w:r>
      <w:r w:rsidRPr="008D58B0">
        <w:rPr>
          <w:rFonts w:ascii="Simplified Arabic" w:hAnsi="Simplified Arabic" w:cs="Simplified Arabic" w:hint="cs"/>
          <w:sz w:val="24"/>
          <w:szCs w:val="24"/>
          <w:rtl/>
          <w:lang w:bidi="ar-EG"/>
        </w:rPr>
        <w:t>:</w:t>
      </w:r>
    </w:p>
    <w:p w:rsidR="00476B00" w:rsidRPr="007674A8"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t>وجود سعرين للدولار أحداهما بالبنوك والأخر يمثل أحد المشكلات التي يعاني منها المستوردين.</w:t>
      </w:r>
    </w:p>
    <w:p w:rsidR="00476B00" w:rsidRPr="007674A8"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t>ارتفاع سعر صرف الدولار أمام الجنيه المصري سيشجع الاستثمار الأجنبي المباشر وإنشاء مشروعات جديدة في مصر لخدمة الاقتصاد المصري.</w:t>
      </w:r>
    </w:p>
    <w:p w:rsidR="00476B00" w:rsidRPr="006360E3"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t>الوصول لسعر الصرف الحقيقي للجنيه يطمئن المستثمر الأجنبي عند الدخول إلى الأسواق المصرية.</w:t>
      </w:r>
    </w:p>
    <w:p w:rsidR="00476B00" w:rsidRPr="007A5B08"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lang w:bidi="ar-EG"/>
        </w:rPr>
      </w:pPr>
      <w:r w:rsidRPr="008D58B0">
        <w:rPr>
          <w:rFonts w:ascii="Simplified Arabic" w:hAnsi="Simplified Arabic" w:cs="Simplified Arabic" w:hint="cs"/>
          <w:sz w:val="24"/>
          <w:szCs w:val="24"/>
          <w:rtl/>
          <w:lang w:bidi="ar-EG"/>
        </w:rPr>
        <w:t xml:space="preserve"> دراسة اليامنة الداوي (2016) بعنوان “أثر سعر الصرف على التجارة الخارجية “حالة الجزائر للفترة (1990-2014)، هدفت الدراسة إلى قياس أثر تقلبات سعر صرف الدينار الجزائري مقابل الدولار الأمريكي على</w:t>
      </w:r>
      <w:r>
        <w:rPr>
          <w:rFonts w:ascii="Simplified Arabic" w:hAnsi="Simplified Arabic" w:cs="Simplified Arabic" w:hint="cs"/>
          <w:sz w:val="24"/>
          <w:szCs w:val="24"/>
          <w:rtl/>
          <w:lang w:bidi="ar-EG"/>
        </w:rPr>
        <w:t xml:space="preserve"> الصادرات والواردات</w:t>
      </w:r>
      <w:r w:rsidRPr="008D58B0">
        <w:rPr>
          <w:rFonts w:ascii="Simplified Arabic" w:hAnsi="Simplified Arabic" w:cs="Simplified Arabic" w:hint="cs"/>
          <w:sz w:val="24"/>
          <w:szCs w:val="24"/>
          <w:rtl/>
          <w:lang w:bidi="ar-EG"/>
        </w:rPr>
        <w:t>، واستخدم الباحث نموذج دالة الواردات، ونموذج دالة الصادرات، وتوصلت الدراسة للنتائج التالية:</w:t>
      </w:r>
      <w:r>
        <w:rPr>
          <w:rFonts w:ascii="Simplified Arabic" w:hAnsi="Simplified Arabic" w:cs="Simplified Arabic" w:hint="cs"/>
          <w:sz w:val="24"/>
          <w:szCs w:val="24"/>
          <w:rtl/>
          <w:lang w:bidi="ar-EG"/>
        </w:rPr>
        <w:t xml:space="preserve"> </w:t>
      </w:r>
      <w:r w:rsidRPr="007A5B08">
        <w:rPr>
          <w:rFonts w:ascii="Simplified Arabic" w:hAnsi="Simplified Arabic" w:cs="Simplified Arabic" w:hint="cs"/>
          <w:sz w:val="24"/>
          <w:szCs w:val="24"/>
          <w:rtl/>
        </w:rPr>
        <w:t xml:space="preserve">وجود علاقة </w:t>
      </w:r>
      <w:r>
        <w:rPr>
          <w:rFonts w:ascii="Simplified Arabic" w:hAnsi="Simplified Arabic" w:cs="Simplified Arabic" w:hint="cs"/>
          <w:sz w:val="24"/>
          <w:szCs w:val="24"/>
          <w:rtl/>
        </w:rPr>
        <w:t xml:space="preserve">ايجابية بين سعر الصرف والصادرات، </w:t>
      </w:r>
      <w:r w:rsidRPr="007A5B08">
        <w:rPr>
          <w:rFonts w:ascii="Simplified Arabic" w:hAnsi="Simplified Arabic" w:cs="Simplified Arabic" w:hint="cs"/>
          <w:sz w:val="24"/>
          <w:szCs w:val="24"/>
          <w:rtl/>
        </w:rPr>
        <w:t xml:space="preserve">وجود علاقة </w:t>
      </w:r>
      <w:r>
        <w:rPr>
          <w:rFonts w:ascii="Simplified Arabic" w:hAnsi="Simplified Arabic" w:cs="Simplified Arabic" w:hint="cs"/>
          <w:sz w:val="24"/>
          <w:szCs w:val="24"/>
          <w:rtl/>
        </w:rPr>
        <w:t xml:space="preserve">ايجابية بين سعر الصرف والواردات، </w:t>
      </w:r>
      <w:r w:rsidRPr="007A5B08">
        <w:rPr>
          <w:rFonts w:ascii="Simplified Arabic" w:hAnsi="Simplified Arabic" w:cs="Simplified Arabic" w:hint="cs"/>
          <w:sz w:val="24"/>
          <w:szCs w:val="24"/>
          <w:rtl/>
        </w:rPr>
        <w:t>يعتبر تنويع الاقتصاد حل أنسب لمواجهة تقلب سعر الصرف في مواجهة التجارة الخارجية</w:t>
      </w:r>
      <w:r w:rsidRPr="007A5B08">
        <w:rPr>
          <w:rFonts w:ascii="Simplified Arabic" w:hAnsi="Simplified Arabic" w:cs="Simplified Arabic" w:hint="cs"/>
          <w:sz w:val="24"/>
          <w:szCs w:val="24"/>
          <w:rtl/>
          <w:lang w:bidi="ar-EG"/>
        </w:rPr>
        <w:t>.</w:t>
      </w:r>
    </w:p>
    <w:p w:rsidR="00476B00" w:rsidRPr="008D58B0"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rtl/>
          <w:lang w:bidi="ar-EG"/>
        </w:rPr>
      </w:pPr>
      <w:r w:rsidRPr="008D58B0">
        <w:rPr>
          <w:rFonts w:ascii="Simplified Arabic" w:hAnsi="Simplified Arabic" w:cs="Simplified Arabic" w:hint="cs"/>
          <w:sz w:val="24"/>
          <w:szCs w:val="24"/>
          <w:rtl/>
          <w:lang w:bidi="ar-EG"/>
        </w:rPr>
        <w:t xml:space="preserve"> دراسة </w:t>
      </w:r>
      <w:r w:rsidR="00D0281F">
        <w:rPr>
          <w:rFonts w:ascii="Simplified Arabic" w:hAnsi="Simplified Arabic" w:cs="Simplified Arabic" w:hint="cs"/>
          <w:sz w:val="24"/>
          <w:szCs w:val="24"/>
          <w:rtl/>
          <w:lang w:bidi="ar-EG"/>
        </w:rPr>
        <w:t xml:space="preserve">أمنية </w:t>
      </w:r>
      <w:r w:rsidRPr="008D58B0">
        <w:rPr>
          <w:rFonts w:ascii="Simplified Arabic" w:hAnsi="Simplified Arabic" w:cs="Simplified Arabic" w:hint="cs"/>
          <w:sz w:val="24"/>
          <w:szCs w:val="24"/>
          <w:rtl/>
          <w:lang w:bidi="ar-EG"/>
        </w:rPr>
        <w:t>حلمي (2015)، تأثير انخفاض سعر الصرف على الميزان التجاري المصري، وهدفت الدراسة إلى قياس أثر انخفاض سعر الصرف على الميزان التجاري المصري، وذلك باستخدام نموذج الانحدار الذاتي للفجوات الزمنية الموزعة، وتوصلت الدراسة إلى:</w:t>
      </w:r>
    </w:p>
    <w:p w:rsidR="00476B00" w:rsidRPr="007674A8"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t>المغالاة في القيمة الحقيقية للجنيه يؤثر سلباً على الميزان التجاري الكلى في الأجلين القصير والطويل، وسلباً على الميزان التجاري غير البترولي في الأجل الطويل.</w:t>
      </w:r>
    </w:p>
    <w:p w:rsidR="00476B00" w:rsidRPr="007674A8"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t>التوسع في الإنفاق الحكومي يؤثر إيجابا على الميزان التجاري غير البترولي في الأجل الطويل.</w:t>
      </w:r>
    </w:p>
    <w:p w:rsidR="00476B00" w:rsidRPr="006360E3"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lastRenderedPageBreak/>
        <w:t>التوسع في المعروض النقدي يؤثر إيجابا على الميزان التجاري الكلى في الأجلين القصير والطويل، وسلباً على الميزان التجاري غير البترولي في الأجلين القصير والطويل.</w:t>
      </w:r>
    </w:p>
    <w:p w:rsidR="00476B00" w:rsidRPr="007A5B08"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lang w:bidi="ar-EG"/>
        </w:rPr>
      </w:pPr>
      <w:r w:rsidRPr="008D58B0">
        <w:rPr>
          <w:rFonts w:ascii="Simplified Arabic" w:hAnsi="Simplified Arabic" w:cs="Simplified Arabic" w:hint="cs"/>
          <w:sz w:val="24"/>
          <w:szCs w:val="24"/>
          <w:rtl/>
          <w:lang w:bidi="ar-EG"/>
        </w:rPr>
        <w:t xml:space="preserve">دراسة </w:t>
      </w:r>
      <w:r w:rsidRPr="008D58B0">
        <w:rPr>
          <w:rFonts w:ascii="Simplified Arabic" w:hAnsi="Simplified Arabic" w:cs="Simplified Arabic"/>
          <w:sz w:val="24"/>
          <w:szCs w:val="24"/>
          <w:rtl/>
          <w:lang w:bidi="ar-EG"/>
        </w:rPr>
        <w:t xml:space="preserve">لطفي </w:t>
      </w:r>
      <w:r w:rsidRPr="008D58B0">
        <w:rPr>
          <w:rFonts w:ascii="Simplified Arabic" w:hAnsi="Simplified Arabic" w:cs="Simplified Arabic" w:hint="cs"/>
          <w:sz w:val="24"/>
          <w:szCs w:val="24"/>
          <w:rtl/>
          <w:lang w:bidi="ar-EG"/>
        </w:rPr>
        <w:t>(2012)،</w:t>
      </w:r>
      <w:r w:rsidRPr="008D58B0">
        <w:rPr>
          <w:rFonts w:ascii="Simplified Arabic" w:hAnsi="Simplified Arabic" w:cs="Simplified Arabic"/>
          <w:sz w:val="24"/>
          <w:szCs w:val="24"/>
          <w:rtl/>
          <w:lang w:bidi="ar-EG"/>
        </w:rPr>
        <w:t xml:space="preserve"> تحليل أثر تقلبات سعر الصرف </w:t>
      </w:r>
      <w:r w:rsidRPr="008D58B0">
        <w:rPr>
          <w:rFonts w:ascii="Simplified Arabic" w:hAnsi="Simplified Arabic" w:cs="Simplified Arabic" w:hint="cs"/>
          <w:sz w:val="24"/>
          <w:szCs w:val="24"/>
          <w:rtl/>
          <w:lang w:bidi="ar-EG"/>
        </w:rPr>
        <w:t>على</w:t>
      </w:r>
      <w:r w:rsidRPr="008D58B0">
        <w:rPr>
          <w:rFonts w:ascii="Simplified Arabic" w:hAnsi="Simplified Arabic" w:cs="Simplified Arabic"/>
          <w:sz w:val="24"/>
          <w:szCs w:val="24"/>
          <w:rtl/>
          <w:lang w:bidi="ar-EG"/>
        </w:rPr>
        <w:t xml:space="preserve"> الصادرات في جمهورية مصر العربية</w:t>
      </w:r>
      <w:r w:rsidRPr="008D58B0">
        <w:rPr>
          <w:rFonts w:ascii="Simplified Arabic" w:hAnsi="Simplified Arabic" w:cs="Simplified Arabic" w:hint="cs"/>
          <w:sz w:val="24"/>
          <w:szCs w:val="24"/>
          <w:rtl/>
          <w:lang w:bidi="ar-EG"/>
        </w:rPr>
        <w:t xml:space="preserve"> هدفت الدراسة إلى</w:t>
      </w:r>
      <w:r w:rsidRPr="008D58B0">
        <w:rPr>
          <w:rFonts w:ascii="Simplified Arabic" w:hAnsi="Simplified Arabic" w:cs="Simplified Arabic"/>
          <w:sz w:val="24"/>
          <w:szCs w:val="24"/>
          <w:rtl/>
          <w:lang w:bidi="ar-EG"/>
        </w:rPr>
        <w:t xml:space="preserve"> التحقق من العلاقتين طويلة وقصيرة الأجل بين الصادرات المصرية وبين التقلبات في سعر صرف الجنيه، سعر الصرف الفعال، الدخل العالمي، ومعدلات التبادل الدولي باستخدام بيانات ربع سنوية للفترة من 1980 </w:t>
      </w:r>
      <w:r w:rsidRPr="008D58B0">
        <w:rPr>
          <w:rFonts w:ascii="Simplified Arabic" w:hAnsi="Simplified Arabic" w:cs="Simplified Arabic" w:hint="cs"/>
          <w:sz w:val="24"/>
          <w:szCs w:val="24"/>
          <w:rtl/>
          <w:lang w:bidi="ar-EG"/>
        </w:rPr>
        <w:t>إلى</w:t>
      </w:r>
      <w:r w:rsidRPr="008D58B0">
        <w:rPr>
          <w:rFonts w:ascii="Simplified Arabic" w:hAnsi="Simplified Arabic" w:cs="Simplified Arabic"/>
          <w:sz w:val="24"/>
          <w:szCs w:val="24"/>
          <w:rtl/>
          <w:lang w:bidi="ar-EG"/>
        </w:rPr>
        <w:t xml:space="preserve"> 2010</w:t>
      </w:r>
      <w:r w:rsidRPr="008D58B0">
        <w:rPr>
          <w:rFonts w:ascii="Simplified Arabic" w:hAnsi="Simplified Arabic" w:cs="Simplified Arabic" w:hint="cs"/>
          <w:sz w:val="24"/>
          <w:szCs w:val="24"/>
          <w:rtl/>
          <w:lang w:bidi="ar-EG"/>
        </w:rPr>
        <w:t>،</w:t>
      </w:r>
      <w:r w:rsidRPr="008D58B0">
        <w:rPr>
          <w:rFonts w:ascii="Simplified Arabic" w:hAnsi="Simplified Arabic" w:cs="Simplified Arabic"/>
          <w:sz w:val="24"/>
          <w:szCs w:val="24"/>
          <w:rtl/>
          <w:lang w:bidi="ar-EG"/>
        </w:rPr>
        <w:t xml:space="preserve"> وتم تطبيق كلا من نموذج الانحدار الذاتي ونموذج تصحيح الخطأ من أجل التحقق من هدف الدراسة. وبناء علي هذين النموذجين </w:t>
      </w:r>
      <w:r w:rsidRPr="008D58B0">
        <w:rPr>
          <w:rFonts w:ascii="Simplified Arabic" w:hAnsi="Simplified Arabic" w:cs="Simplified Arabic" w:hint="cs"/>
          <w:sz w:val="24"/>
          <w:szCs w:val="24"/>
          <w:rtl/>
          <w:lang w:bidi="ar-EG"/>
        </w:rPr>
        <w:t>توصلت الدراسة إلى النتائج التالية:</w:t>
      </w:r>
      <w:r>
        <w:rPr>
          <w:rFonts w:ascii="Simplified Arabic" w:hAnsi="Simplified Arabic" w:cs="Simplified Arabic" w:hint="cs"/>
          <w:sz w:val="24"/>
          <w:szCs w:val="24"/>
          <w:rtl/>
          <w:lang w:bidi="ar-EG"/>
        </w:rPr>
        <w:t xml:space="preserve"> </w:t>
      </w:r>
      <w:r w:rsidRPr="007A5B08">
        <w:rPr>
          <w:rFonts w:ascii="Simplified Arabic" w:hAnsi="Simplified Arabic" w:cs="Simplified Arabic"/>
          <w:sz w:val="24"/>
          <w:szCs w:val="24"/>
          <w:rtl/>
        </w:rPr>
        <w:t xml:space="preserve">أن تقلبات سعر الصرف تؤثر تأثيرا سلبيا علي نمو الصادرات المصرية، حيث تؤدي حالة عدم التأكد الناشئة عن التقلبات </w:t>
      </w:r>
      <w:r w:rsidRPr="007A5B08">
        <w:rPr>
          <w:rFonts w:ascii="Simplified Arabic" w:hAnsi="Simplified Arabic" w:cs="Simplified Arabic" w:hint="cs"/>
          <w:sz w:val="24"/>
          <w:szCs w:val="24"/>
          <w:rtl/>
        </w:rPr>
        <w:t>إلى</w:t>
      </w:r>
      <w:r w:rsidRPr="007A5B08">
        <w:rPr>
          <w:rFonts w:ascii="Simplified Arabic" w:hAnsi="Simplified Arabic" w:cs="Simplified Arabic"/>
          <w:sz w:val="24"/>
          <w:szCs w:val="24"/>
          <w:rtl/>
        </w:rPr>
        <w:t xml:space="preserve"> تفضيل المتعاملين في التجارة </w:t>
      </w:r>
      <w:r w:rsidRPr="007A5B08">
        <w:rPr>
          <w:rFonts w:ascii="Simplified Arabic" w:hAnsi="Simplified Arabic" w:cs="Simplified Arabic" w:hint="cs"/>
          <w:sz w:val="24"/>
          <w:szCs w:val="24"/>
          <w:rtl/>
        </w:rPr>
        <w:t>إلى</w:t>
      </w:r>
      <w:r w:rsidRPr="007A5B08">
        <w:rPr>
          <w:rFonts w:ascii="Simplified Arabic" w:hAnsi="Simplified Arabic" w:cs="Simplified Arabic"/>
          <w:sz w:val="24"/>
          <w:szCs w:val="24"/>
          <w:rtl/>
        </w:rPr>
        <w:t xml:space="preserve"> تفضيل التجارة في الداخل عن التجارة في السواق الدولية.</w:t>
      </w:r>
    </w:p>
    <w:p w:rsidR="00476B00" w:rsidRPr="008D58B0" w:rsidRDefault="00476B00" w:rsidP="0016515A">
      <w:pPr>
        <w:pStyle w:val="ListParagraph"/>
        <w:numPr>
          <w:ilvl w:val="0"/>
          <w:numId w:val="22"/>
        </w:numPr>
        <w:spacing w:after="0" w:line="240" w:lineRule="auto"/>
        <w:ind w:left="226" w:hanging="284"/>
        <w:jc w:val="lowKashida"/>
        <w:rPr>
          <w:rFonts w:ascii="Simplified Arabic" w:hAnsi="Simplified Arabic" w:cs="Simplified Arabic"/>
          <w:sz w:val="24"/>
          <w:szCs w:val="24"/>
          <w:rtl/>
          <w:lang w:bidi="ar-EG"/>
        </w:rPr>
      </w:pPr>
      <w:r w:rsidRPr="008D58B0">
        <w:rPr>
          <w:rFonts w:ascii="Simplified Arabic" w:hAnsi="Simplified Arabic" w:cs="Simplified Arabic" w:hint="cs"/>
          <w:sz w:val="24"/>
          <w:szCs w:val="24"/>
          <w:rtl/>
          <w:lang w:bidi="ar-EG"/>
        </w:rPr>
        <w:t>دراسة عمار (2010)، بعنوان: تأثير سعر الصرف على الناتج المحلى الإجمالي في الاقتصاد المصري، هدفت الدراسة بحث أثر تخفيض قيمة الجنيه المصري على الناتج المحلى الإجمالي في الاقتصاد المصري بالإضافة إلى غيرة من المتغيرات الاقتصادية الأخرى التي تؤثر في الناتج المحلى الإجمالي، وتوصلت الدراسة إلى النتائج التالية:</w:t>
      </w:r>
    </w:p>
    <w:p w:rsidR="00476B00" w:rsidRPr="007674A8"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t>توجد علاقة عكسية بين سعر الصرف الحقيقي والناتج المحلى الإجمالي، فكلما أرتفع سعر الصرف الحقيقي (انخفاض قيمة الجنيه المصري) انخفاض الناتج المحلى الإجمالي الحقيقي، وهذه العلاقة ضعيفة.</w:t>
      </w:r>
    </w:p>
    <w:p w:rsidR="00476B00" w:rsidRPr="007674A8" w:rsidRDefault="00D8718C"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توجد علاقة طردية بين كل </w:t>
      </w:r>
      <w:r w:rsidR="00476B00" w:rsidRPr="007674A8">
        <w:rPr>
          <w:rFonts w:ascii="Simplified Arabic" w:hAnsi="Simplified Arabic" w:cs="Simplified Arabic" w:hint="cs"/>
          <w:sz w:val="24"/>
          <w:szCs w:val="24"/>
          <w:rtl/>
          <w:lang w:bidi="ar-EG"/>
        </w:rPr>
        <w:t>من الاستثمار والصادرات مع الناتج المحلى الإجمالي الحقيقي (فزيادة الصادرات والاستثمارات يعمل على زيادة الناتج المحلى الإجمالي).</w:t>
      </w:r>
    </w:p>
    <w:p w:rsidR="00476B00" w:rsidRPr="007D4D9D" w:rsidRDefault="00476B00" w:rsidP="0016515A">
      <w:pPr>
        <w:pStyle w:val="ListParagraph"/>
        <w:numPr>
          <w:ilvl w:val="0"/>
          <w:numId w:val="24"/>
        </w:numPr>
        <w:spacing w:after="0" w:line="240" w:lineRule="auto"/>
        <w:ind w:left="509" w:hanging="283"/>
        <w:jc w:val="lowKashida"/>
        <w:rPr>
          <w:rFonts w:ascii="Simplified Arabic" w:hAnsi="Simplified Arabic" w:cs="Simplified Arabic"/>
          <w:sz w:val="24"/>
          <w:szCs w:val="24"/>
          <w:lang w:bidi="ar-EG"/>
        </w:rPr>
      </w:pPr>
      <w:r w:rsidRPr="007674A8">
        <w:rPr>
          <w:rFonts w:ascii="Simplified Arabic" w:hAnsi="Simplified Arabic" w:cs="Simplified Arabic" w:hint="cs"/>
          <w:sz w:val="24"/>
          <w:szCs w:val="24"/>
          <w:rtl/>
          <w:lang w:bidi="ar-EG"/>
        </w:rPr>
        <w:t>توجد علاقة عكسية بين الواردات والناتج المحلى الإجمالي، وتوجد علاقة عكسية ضعيفة بين الناتج المحلى الإجمالي والإنفاق الحكومي.</w:t>
      </w:r>
    </w:p>
    <w:p w:rsidR="00476B00" w:rsidRDefault="00476B00" w:rsidP="00056C85">
      <w:pPr>
        <w:spacing w:before="100" w:beforeAutospacing="1" w:after="0" w:line="24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ثانياً: </w:t>
      </w:r>
      <w:r w:rsidRPr="007674A8">
        <w:rPr>
          <w:rFonts w:ascii="Simplified Arabic" w:hAnsi="Simplified Arabic" w:cs="Simplified Arabic"/>
          <w:b/>
          <w:bCs/>
          <w:sz w:val="24"/>
          <w:szCs w:val="24"/>
          <w:rtl/>
          <w:lang w:bidi="ar-EG"/>
        </w:rPr>
        <w:t>الدراسات</w:t>
      </w:r>
      <w:r>
        <w:rPr>
          <w:rFonts w:ascii="Simplified Arabic" w:hAnsi="Simplified Arabic" w:cs="Simplified Arabic" w:hint="cs"/>
          <w:b/>
          <w:bCs/>
          <w:sz w:val="24"/>
          <w:szCs w:val="24"/>
          <w:rtl/>
          <w:lang w:bidi="ar-EG"/>
        </w:rPr>
        <w:t xml:space="preserve"> </w:t>
      </w:r>
      <w:r w:rsidRPr="007674A8">
        <w:rPr>
          <w:rFonts w:ascii="Simplified Arabic" w:hAnsi="Simplified Arabic" w:cs="Simplified Arabic" w:hint="cs"/>
          <w:b/>
          <w:bCs/>
          <w:sz w:val="24"/>
          <w:szCs w:val="24"/>
          <w:rtl/>
          <w:lang w:bidi="ar-EG"/>
        </w:rPr>
        <w:t>باللغة الأجنبي</w:t>
      </w:r>
      <w:r w:rsidRPr="007674A8">
        <w:rPr>
          <w:rFonts w:ascii="Simplified Arabic" w:hAnsi="Simplified Arabic" w:cs="Simplified Arabic" w:hint="eastAsia"/>
          <w:b/>
          <w:bCs/>
          <w:sz w:val="24"/>
          <w:szCs w:val="24"/>
          <w:rtl/>
          <w:lang w:bidi="ar-EG"/>
        </w:rPr>
        <w:t>ة</w:t>
      </w:r>
      <w:r w:rsidRPr="007674A8">
        <w:rPr>
          <w:rFonts w:ascii="Simplified Arabic" w:hAnsi="Simplified Arabic" w:cs="Simplified Arabic"/>
          <w:b/>
          <w:bCs/>
          <w:sz w:val="24"/>
          <w:szCs w:val="24"/>
          <w:lang w:bidi="ar-EG"/>
        </w:rPr>
        <w:t>:</w:t>
      </w:r>
    </w:p>
    <w:p w:rsidR="00476B00" w:rsidRPr="00AA229A" w:rsidRDefault="00476B00" w:rsidP="0016515A">
      <w:pPr>
        <w:pStyle w:val="ListParagraph"/>
        <w:numPr>
          <w:ilvl w:val="0"/>
          <w:numId w:val="23"/>
        </w:numPr>
        <w:spacing w:after="0" w:line="240" w:lineRule="auto"/>
        <w:ind w:left="714" w:hanging="357"/>
        <w:rPr>
          <w:rFonts w:ascii="Simplified Arabic" w:hAnsi="Simplified Arabic" w:cs="Simplified Arabic"/>
          <w:b/>
          <w:bCs/>
          <w:sz w:val="24"/>
          <w:szCs w:val="24"/>
          <w:lang w:bidi="ar-EG"/>
        </w:rPr>
      </w:pPr>
      <w:r w:rsidRPr="00AA229A">
        <w:rPr>
          <w:rFonts w:ascii="Simplified Arabic" w:hAnsi="Simplified Arabic" w:cs="Simplified Arabic" w:hint="cs"/>
          <w:sz w:val="24"/>
          <w:szCs w:val="24"/>
          <w:rtl/>
          <w:lang w:bidi="ar-EG"/>
        </w:rPr>
        <w:t xml:space="preserve"> دراسة (2017</w:t>
      </w:r>
      <w:r w:rsidRPr="00AA229A">
        <w:rPr>
          <w:rFonts w:ascii="Simplified Arabic" w:hAnsi="Simplified Arabic" w:cs="Simplified Arabic"/>
          <w:sz w:val="24"/>
          <w:szCs w:val="24"/>
          <w:lang w:bidi="ar-EG"/>
        </w:rPr>
        <w:t>Ahmed, Qasim</w:t>
      </w:r>
      <w:r w:rsidRPr="00AA229A">
        <w:rPr>
          <w:rFonts w:ascii="Simplified Arabic" w:hAnsi="Simplified Arabic" w:cs="Simplified Arabic" w:hint="cs"/>
          <w:sz w:val="24"/>
          <w:szCs w:val="24"/>
          <w:rtl/>
          <w:lang w:bidi="ar-EG"/>
        </w:rPr>
        <w:t>)</w:t>
      </w:r>
      <w:r w:rsidRPr="00AA229A">
        <w:rPr>
          <w:sz w:val="24"/>
          <w:szCs w:val="24"/>
          <w:lang w:bidi="ar-EG"/>
        </w:rPr>
        <w:t>.</w:t>
      </w:r>
    </w:p>
    <w:p w:rsidR="00476B00" w:rsidRPr="003C17E4" w:rsidRDefault="00476B00" w:rsidP="00D8718C">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تناولت هذه الدراسة</w:t>
      </w:r>
      <w:r w:rsidRPr="003C17E4">
        <w:rPr>
          <w:rFonts w:ascii="Simplified Arabic" w:hAnsi="Simplified Arabic" w:cs="Simplified Arabic" w:hint="cs"/>
          <w:sz w:val="24"/>
          <w:szCs w:val="24"/>
          <w:rtl/>
          <w:lang w:bidi="ar-EG"/>
        </w:rPr>
        <w:t xml:space="preserve"> "تأثي</w:t>
      </w:r>
      <w:r w:rsidRPr="003C17E4">
        <w:rPr>
          <w:rFonts w:ascii="Simplified Arabic" w:hAnsi="Simplified Arabic" w:cs="Simplified Arabic" w:hint="eastAsia"/>
          <w:sz w:val="24"/>
          <w:szCs w:val="24"/>
          <w:rtl/>
          <w:lang w:bidi="ar-EG"/>
        </w:rPr>
        <w:t>ر</w:t>
      </w:r>
      <w:r w:rsidRPr="003C17E4">
        <w:rPr>
          <w:rFonts w:ascii="Simplified Arabic" w:hAnsi="Simplified Arabic" w:cs="Simplified Arabic" w:hint="cs"/>
          <w:sz w:val="24"/>
          <w:szCs w:val="24"/>
          <w:rtl/>
          <w:lang w:bidi="ar-EG"/>
        </w:rPr>
        <w:t xml:space="preserve"> سعر الصرف على الصادرات في حالة باكستان "، وهدفت إلى دراسة </w:t>
      </w:r>
      <w:r w:rsidR="00D8718C">
        <w:rPr>
          <w:rFonts w:ascii="Simplified Arabic" w:hAnsi="Simplified Arabic" w:cs="Simplified Arabic" w:hint="cs"/>
          <w:sz w:val="24"/>
          <w:szCs w:val="24"/>
          <w:rtl/>
          <w:lang w:bidi="ar-EG"/>
        </w:rPr>
        <w:t xml:space="preserve">أثر سعر الصرف على الصادرات في </w:t>
      </w:r>
      <w:r w:rsidRPr="003C17E4">
        <w:rPr>
          <w:rFonts w:ascii="Simplified Arabic" w:hAnsi="Simplified Arabic" w:cs="Simplified Arabic" w:hint="cs"/>
          <w:sz w:val="24"/>
          <w:szCs w:val="24"/>
          <w:rtl/>
          <w:lang w:bidi="ar-EG"/>
        </w:rPr>
        <w:t>باكستان باستخدام السلاسل الزمنية في الفترة من (1970: 2015)، وتوصلت الدراسة إلى أن سعر الصرف له تأثير سلبي ولكنه غير هام على صادرات باكستان، في حين أن دخل العالم له تأثير إيجابي وكبير على الصادرات.</w:t>
      </w:r>
    </w:p>
    <w:p w:rsidR="00476B00" w:rsidRPr="0049515C" w:rsidRDefault="00476B00" w:rsidP="00056C85">
      <w:pPr>
        <w:pStyle w:val="ListParagraph"/>
        <w:numPr>
          <w:ilvl w:val="0"/>
          <w:numId w:val="23"/>
        </w:numPr>
        <w:spacing w:after="0" w:line="240" w:lineRule="auto"/>
        <w:ind w:left="714" w:hanging="357"/>
        <w:jc w:val="lowKashida"/>
        <w:rPr>
          <w:rFonts w:ascii="Simplified Arabic" w:hAnsi="Simplified Arabic" w:cs="Simplified Arabic"/>
          <w:b/>
          <w:bCs/>
          <w:sz w:val="24"/>
          <w:szCs w:val="24"/>
          <w:lang w:bidi="ar-EG"/>
        </w:rPr>
      </w:pPr>
      <w:r w:rsidRPr="0049515C">
        <w:rPr>
          <w:rFonts w:ascii="Simplified Arabic" w:hAnsi="Simplified Arabic" w:cs="Simplified Arabic" w:hint="cs"/>
          <w:sz w:val="24"/>
          <w:szCs w:val="24"/>
          <w:rtl/>
          <w:lang w:bidi="ar-EG"/>
        </w:rPr>
        <w:t>دراسة (</w:t>
      </w:r>
      <w:r w:rsidRPr="0049515C">
        <w:rPr>
          <w:rFonts w:ascii="Simplified Arabic" w:hAnsi="Simplified Arabic" w:cs="Simplified Arabic"/>
          <w:sz w:val="24"/>
          <w:szCs w:val="24"/>
          <w:lang w:bidi="ar-EG"/>
        </w:rPr>
        <w:t>Bazargan, Lotfalipour 2014</w:t>
      </w:r>
      <w:r w:rsidRPr="0049515C">
        <w:rPr>
          <w:rFonts w:ascii="Simplified Arabic" w:hAnsi="Simplified Arabic" w:cs="Simplified Arabic" w:hint="cs"/>
          <w:sz w:val="24"/>
          <w:szCs w:val="24"/>
          <w:rtl/>
          <w:lang w:bidi="ar-EG"/>
        </w:rPr>
        <w:t>)</w:t>
      </w:r>
      <w:r w:rsidRPr="0049515C">
        <w:rPr>
          <w:sz w:val="24"/>
          <w:szCs w:val="24"/>
          <w:lang w:bidi="ar-EG"/>
        </w:rPr>
        <w:t>.</w:t>
      </w:r>
    </w:p>
    <w:p w:rsidR="00476B00" w:rsidRPr="00066AC5" w:rsidRDefault="00476B00" w:rsidP="00476B00">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تناولت هذه الدراسة</w:t>
      </w:r>
      <w:r w:rsidRPr="003C17E4">
        <w:rPr>
          <w:rFonts w:ascii="Simplified Arabic" w:hAnsi="Simplified Arabic" w:cs="Simplified Arabic" w:hint="cs"/>
          <w:sz w:val="24"/>
          <w:szCs w:val="24"/>
          <w:rtl/>
          <w:lang w:bidi="ar-EG"/>
        </w:rPr>
        <w:t xml:space="preserve"> "تأثي</w:t>
      </w:r>
      <w:r w:rsidRPr="003C17E4">
        <w:rPr>
          <w:rFonts w:ascii="Simplified Arabic" w:hAnsi="Simplified Arabic" w:cs="Simplified Arabic" w:hint="eastAsia"/>
          <w:sz w:val="24"/>
          <w:szCs w:val="24"/>
          <w:rtl/>
          <w:lang w:bidi="ar-EG"/>
        </w:rPr>
        <w:t>ر</w:t>
      </w:r>
      <w:r w:rsidRPr="003C17E4">
        <w:rPr>
          <w:rFonts w:ascii="Simplified Arabic" w:hAnsi="Simplified Arabic" w:cs="Simplified Arabic" w:hint="cs"/>
          <w:sz w:val="24"/>
          <w:szCs w:val="24"/>
          <w:rtl/>
          <w:lang w:bidi="ar-EG"/>
        </w:rPr>
        <w:t xml:space="preserve"> تقلب سعر الصرف على الميزان التجاري لإيران "، وهدفت إلى دراسة أثر تقلب أ سعار الصرف على الميزان التجاري الإيراني، وتقدير أثر تقل</w:t>
      </w:r>
      <w:r w:rsidRPr="003C17E4">
        <w:rPr>
          <w:rFonts w:ascii="Simplified Arabic" w:hAnsi="Simplified Arabic" w:cs="Simplified Arabic" w:hint="eastAsia"/>
          <w:sz w:val="24"/>
          <w:szCs w:val="24"/>
          <w:rtl/>
          <w:lang w:bidi="ar-EG"/>
        </w:rPr>
        <w:t>ب</w:t>
      </w:r>
      <w:r w:rsidRPr="003C17E4">
        <w:rPr>
          <w:rFonts w:ascii="Simplified Arabic" w:hAnsi="Simplified Arabic" w:cs="Simplified Arabic" w:hint="cs"/>
          <w:sz w:val="24"/>
          <w:szCs w:val="24"/>
          <w:rtl/>
          <w:lang w:bidi="ar-EG"/>
        </w:rPr>
        <w:t xml:space="preserve"> سعر الصرف الحقيقي على ميزان التجارة في إيران خلال الفترة من (1993: 2011)، وتوصلت الدراسة إلى:</w:t>
      </w:r>
      <w:r>
        <w:rPr>
          <w:rFonts w:ascii="Simplified Arabic" w:hAnsi="Simplified Arabic" w:cs="Simplified Arabic" w:hint="cs"/>
          <w:sz w:val="24"/>
          <w:szCs w:val="24"/>
          <w:rtl/>
          <w:lang w:bidi="ar-EG"/>
        </w:rPr>
        <w:t xml:space="preserve"> </w:t>
      </w:r>
      <w:r w:rsidRPr="007674A8">
        <w:rPr>
          <w:rFonts w:ascii="Simplified Arabic" w:hAnsi="Simplified Arabic" w:cs="Simplified Arabic" w:hint="cs"/>
          <w:sz w:val="24"/>
          <w:szCs w:val="24"/>
          <w:rtl/>
        </w:rPr>
        <w:t>لا يوجد تأثير كبير لسعر ال</w:t>
      </w:r>
      <w:r>
        <w:rPr>
          <w:rFonts w:ascii="Simplified Arabic" w:hAnsi="Simplified Arabic" w:cs="Simplified Arabic" w:hint="cs"/>
          <w:sz w:val="24"/>
          <w:szCs w:val="24"/>
          <w:rtl/>
        </w:rPr>
        <w:t>صرف الحقيقي على الميزان التجاري، و</w:t>
      </w:r>
      <w:r w:rsidRPr="007674A8">
        <w:rPr>
          <w:rFonts w:ascii="Simplified Arabic" w:hAnsi="Simplified Arabic" w:cs="Simplified Arabic" w:hint="cs"/>
          <w:sz w:val="24"/>
          <w:szCs w:val="24"/>
          <w:rtl/>
        </w:rPr>
        <w:t>يجب على الحكومة تنفيذ سيا</w:t>
      </w:r>
      <w:r>
        <w:rPr>
          <w:rFonts w:ascii="Simplified Arabic" w:hAnsi="Simplified Arabic" w:cs="Simplified Arabic" w:hint="cs"/>
          <w:sz w:val="24"/>
          <w:szCs w:val="24"/>
          <w:rtl/>
        </w:rPr>
        <w:t>سة تركز على إنتاج السلع البديلة، و</w:t>
      </w:r>
      <w:r w:rsidRPr="007674A8">
        <w:rPr>
          <w:rFonts w:ascii="Simplified Arabic" w:hAnsi="Simplified Arabic" w:cs="Simplified Arabic" w:hint="cs"/>
          <w:sz w:val="24"/>
          <w:szCs w:val="24"/>
          <w:rtl/>
        </w:rPr>
        <w:t>لا يمكن الاعتماد على تقلب أسعار الصرف الحقيقة في إدارة الميزان التجاري الإيراني.</w:t>
      </w:r>
    </w:p>
    <w:p w:rsidR="00476B00" w:rsidRPr="0049515C" w:rsidRDefault="00476B00" w:rsidP="00056C85">
      <w:pPr>
        <w:pStyle w:val="ListParagraph"/>
        <w:numPr>
          <w:ilvl w:val="0"/>
          <w:numId w:val="23"/>
        </w:numPr>
        <w:spacing w:after="0" w:line="240" w:lineRule="auto"/>
        <w:ind w:left="714" w:hanging="357"/>
        <w:jc w:val="lowKashida"/>
        <w:rPr>
          <w:rFonts w:ascii="Simplified Arabic" w:hAnsi="Simplified Arabic" w:cs="Simplified Arabic"/>
          <w:sz w:val="24"/>
          <w:szCs w:val="24"/>
          <w:lang w:bidi="ar-EG"/>
        </w:rPr>
      </w:pPr>
      <w:r w:rsidRPr="0049515C">
        <w:rPr>
          <w:rFonts w:ascii="Simplified Arabic" w:hAnsi="Simplified Arabic" w:cs="Simplified Arabic" w:hint="cs"/>
          <w:sz w:val="24"/>
          <w:szCs w:val="24"/>
          <w:rtl/>
          <w:lang w:bidi="ar-EG"/>
        </w:rPr>
        <w:t>دراسة (2014</w:t>
      </w:r>
      <w:r w:rsidRPr="0049515C">
        <w:rPr>
          <w:sz w:val="24"/>
          <w:szCs w:val="24"/>
          <w:lang w:bidi="ar-EG"/>
        </w:rPr>
        <w:t>Ayen</w:t>
      </w:r>
      <w:r w:rsidRPr="0049515C">
        <w:rPr>
          <w:rFonts w:ascii="Simplified Arabic" w:hAnsi="Simplified Arabic" w:cs="Simplified Arabic" w:hint="cs"/>
          <w:sz w:val="24"/>
          <w:szCs w:val="24"/>
          <w:rtl/>
          <w:lang w:bidi="ar-EG"/>
        </w:rPr>
        <w:t>)</w:t>
      </w:r>
    </w:p>
    <w:p w:rsidR="00476B00" w:rsidRPr="003C17E4" w:rsidRDefault="00476B00" w:rsidP="00476B00">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تناولت هذه الدراسة </w:t>
      </w:r>
      <w:r w:rsidRPr="00B4726C">
        <w:rPr>
          <w:rFonts w:ascii="Simplified Arabic" w:hAnsi="Simplified Arabic" w:cs="Simplified Arabic" w:hint="cs"/>
          <w:rtl/>
          <w:lang w:bidi="ar-EG"/>
        </w:rPr>
        <w:t>أثر</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تخفيض</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قيمة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العملة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على</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الناتج</w:t>
      </w:r>
      <w:r w:rsidRPr="00B4726C">
        <w:rPr>
          <w:rFonts w:ascii="Simplified Arabic" w:hAnsi="Simplified Arabic" w:cs="Simplified Arabic"/>
          <w:lang w:bidi="ar-EG"/>
        </w:rPr>
        <w:t xml:space="preserve"> : </w:t>
      </w:r>
      <w:r w:rsidRPr="00B4726C">
        <w:rPr>
          <w:rFonts w:ascii="Simplified Arabic" w:hAnsi="Simplified Arabic" w:cs="Simplified Arabic" w:hint="cs"/>
          <w:rtl/>
          <w:lang w:bidi="ar-EG"/>
        </w:rPr>
        <w:t>حالة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الاقتصاد</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الأثيوبي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خلال الفترة( 1998-2010)،</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واستنتجت</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الدراسة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أن</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تخفيض</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قيمة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العملة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له</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أثر</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انكماشي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على</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الناتج المحلي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الإجمالي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في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الأجل</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الطويل</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ومحايد</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في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الأجل</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القصير،</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والسياسة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النقدية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لها</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أثر</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إيجابي على</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الناتج</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بينما</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الإنفاق</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الحكومي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كان</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له</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أثر</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سلبي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على</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الناتج،</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وتؤكد</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الدراسة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أن</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 xml:space="preserve">الحكومة </w:t>
      </w:r>
      <w:r w:rsidRPr="00B4726C">
        <w:rPr>
          <w:rFonts w:ascii="Simplified Arabic" w:hAnsi="Simplified Arabic" w:cs="Simplified Arabic" w:hint="cs"/>
          <w:rtl/>
          <w:lang w:bidi="ar-EG"/>
        </w:rPr>
        <w:lastRenderedPageBreak/>
        <w:t>الأثيوبية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لا</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يمكن</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أن</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تترك</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العملة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الأثيوبية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تتحدد</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طبقًا</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لقوى</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العرض</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والطلب</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ولكنها</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تتدخل</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في السوق</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لتحقيق</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الاستقرار،</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وتؤكد</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الدراسة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بشكل</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كبير</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على</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أهمية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السياسة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النقدية</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ودورها</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الإيجابي على</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الناتج</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المحلي</w:t>
      </w:r>
      <w:r w:rsidRPr="00B4726C">
        <w:rPr>
          <w:rFonts w:ascii="Simplified Arabic" w:hAnsi="Simplified Arabic" w:cs="Simplified Arabic"/>
          <w:lang w:bidi="ar-EG"/>
        </w:rPr>
        <w:t xml:space="preserve"> </w:t>
      </w:r>
      <w:r w:rsidRPr="00B4726C">
        <w:rPr>
          <w:rFonts w:ascii="Simplified Arabic" w:hAnsi="Simplified Arabic" w:cs="Simplified Arabic" w:hint="cs"/>
          <w:rtl/>
          <w:lang w:bidi="ar-EG"/>
        </w:rPr>
        <w:t>الإجمالي</w:t>
      </w:r>
      <w:r w:rsidRPr="00B4726C">
        <w:rPr>
          <w:rFonts w:ascii="Simplified Arabic" w:hAnsi="Simplified Arabic" w:cs="Simplified Arabic"/>
          <w:lang w:bidi="ar-EG"/>
        </w:rPr>
        <w:t>.</w:t>
      </w:r>
    </w:p>
    <w:p w:rsidR="00476B00" w:rsidRPr="0049515C" w:rsidRDefault="00476B00" w:rsidP="00056C85">
      <w:pPr>
        <w:pStyle w:val="ListParagraph"/>
        <w:numPr>
          <w:ilvl w:val="0"/>
          <w:numId w:val="23"/>
        </w:numPr>
        <w:spacing w:after="0" w:line="240" w:lineRule="auto"/>
        <w:ind w:left="714" w:hanging="357"/>
        <w:jc w:val="lowKashida"/>
        <w:rPr>
          <w:rFonts w:ascii="Simplified Arabic" w:hAnsi="Simplified Arabic" w:cs="Simplified Arabic"/>
          <w:sz w:val="24"/>
          <w:szCs w:val="24"/>
          <w:rtl/>
          <w:lang w:bidi="ar-EG"/>
        </w:rPr>
      </w:pPr>
      <w:r w:rsidRPr="0049515C">
        <w:rPr>
          <w:rFonts w:ascii="Simplified Arabic" w:hAnsi="Simplified Arabic" w:cs="Simplified Arabic" w:hint="cs"/>
          <w:sz w:val="24"/>
          <w:szCs w:val="24"/>
          <w:rtl/>
          <w:lang w:bidi="ar-EG"/>
        </w:rPr>
        <w:t>دراسة (2013</w:t>
      </w:r>
      <w:r w:rsidRPr="0049515C">
        <w:rPr>
          <w:rFonts w:ascii="Simplified Arabic" w:hAnsi="Simplified Arabic" w:cs="Simplified Arabic"/>
          <w:sz w:val="24"/>
          <w:szCs w:val="24"/>
          <w:lang w:bidi="ar-EG"/>
        </w:rPr>
        <w:t>Bristly,</w:t>
      </w:r>
      <w:r w:rsidRPr="0049515C">
        <w:rPr>
          <w:rFonts w:ascii="Simplified Arabic" w:hAnsi="Simplified Arabic" w:cs="Simplified Arabic" w:hint="cs"/>
          <w:sz w:val="24"/>
          <w:szCs w:val="24"/>
          <w:rtl/>
          <w:lang w:bidi="ar-EG"/>
        </w:rPr>
        <w:t>)</w:t>
      </w:r>
    </w:p>
    <w:p w:rsidR="00476B00" w:rsidRPr="00F571D7" w:rsidRDefault="00476B00" w:rsidP="00476B00">
      <w:pPr>
        <w:spacing w:after="0" w:line="240" w:lineRule="auto"/>
        <w:jc w:val="lowKashida"/>
        <w:rPr>
          <w:rFonts w:ascii="Simplified Arabic" w:hAnsi="Simplified Arabic" w:cs="Simplified Arabic"/>
          <w:sz w:val="24"/>
          <w:szCs w:val="24"/>
          <w:rtl/>
          <w:lang w:bidi="ar-EG"/>
        </w:rPr>
      </w:pPr>
      <w:r w:rsidRPr="007674A8">
        <w:rPr>
          <w:rFonts w:ascii="Simplified Arabic" w:hAnsi="Simplified Arabic" w:cs="Simplified Arabic"/>
          <w:sz w:val="24"/>
          <w:szCs w:val="24"/>
          <w:rtl/>
          <w:lang w:bidi="ar-EG"/>
        </w:rPr>
        <w:t xml:space="preserve">هدفت هذه الدراسة </w:t>
      </w:r>
      <w:r w:rsidRPr="007674A8">
        <w:rPr>
          <w:rFonts w:ascii="Simplified Arabic" w:hAnsi="Simplified Arabic" w:cs="Simplified Arabic" w:hint="cs"/>
          <w:sz w:val="24"/>
          <w:szCs w:val="24"/>
          <w:rtl/>
          <w:lang w:bidi="ar-EG"/>
        </w:rPr>
        <w:t>إلى</w:t>
      </w:r>
      <w:r>
        <w:rPr>
          <w:rFonts w:ascii="Simplified Arabic" w:hAnsi="Simplified Arabic" w:cs="Simplified Arabic" w:hint="cs"/>
          <w:sz w:val="24"/>
          <w:szCs w:val="24"/>
          <w:rtl/>
          <w:lang w:bidi="ar-EG"/>
        </w:rPr>
        <w:t xml:space="preserve"> "</w:t>
      </w:r>
      <w:r w:rsidR="00C51847">
        <w:rPr>
          <w:rFonts w:ascii="Simplified Arabic" w:hAnsi="Simplified Arabic" w:cs="Simplified Arabic" w:hint="cs"/>
          <w:sz w:val="24"/>
          <w:szCs w:val="24"/>
          <w:rtl/>
          <w:lang w:bidi="ar-EG"/>
        </w:rPr>
        <w:t xml:space="preserve">دراسة </w:t>
      </w:r>
      <w:r w:rsidRPr="0044327F">
        <w:rPr>
          <w:rFonts w:ascii="Simplified Arabic" w:hAnsi="Simplified Arabic" w:cs="Simplified Arabic" w:hint="cs"/>
          <w:sz w:val="24"/>
          <w:szCs w:val="24"/>
          <w:rtl/>
          <w:lang w:bidi="ar-EG"/>
        </w:rPr>
        <w:t>تقلب سعر الصرف وتصدير بنجلاديش</w:t>
      </w:r>
      <w:r>
        <w:rPr>
          <w:rFonts w:ascii="Simplified Arabic" w:hAnsi="Simplified Arabic" w:cs="Simplified Arabic" w:hint="cs"/>
          <w:sz w:val="24"/>
          <w:szCs w:val="24"/>
          <w:rtl/>
          <w:lang w:bidi="ar-EG"/>
        </w:rPr>
        <w:t xml:space="preserve">"، </w:t>
      </w:r>
      <w:r w:rsidRPr="007674A8">
        <w:rPr>
          <w:rFonts w:ascii="Simplified Arabic" w:hAnsi="Simplified Arabic" w:cs="Simplified Arabic" w:hint="cs"/>
          <w:sz w:val="24"/>
          <w:szCs w:val="24"/>
          <w:rtl/>
          <w:lang w:bidi="ar-EG"/>
        </w:rPr>
        <w:t>هدفت هذه الدراسة لمعرفة كيف يؤثر تقلبات سعر الصرف على الصادرات في بنجلاديش من خلال منهج التكامل المشترك، وتوصلت الدراسة إلى: أن انخفاض سعر الصرف له تأثير ايجابي على الصادرات.</w:t>
      </w:r>
    </w:p>
    <w:p w:rsidR="00476B00" w:rsidRPr="00C71052" w:rsidRDefault="00476B00" w:rsidP="00D0281F">
      <w:pPr>
        <w:pStyle w:val="Heading1"/>
        <w:spacing w:before="100" w:beforeAutospacing="1" w:after="100" w:afterAutospacing="1" w:line="240" w:lineRule="auto"/>
        <w:rPr>
          <w:rFonts w:ascii="Simplified Arabic" w:hAnsi="Simplified Arabic" w:cs="Simplified Arabic"/>
          <w:sz w:val="28"/>
          <w:szCs w:val="28"/>
          <w:rtl/>
          <w:lang w:bidi="ar-EG"/>
        </w:rPr>
      </w:pPr>
      <w:bookmarkStart w:id="38" w:name="_Toc39746030"/>
      <w:r w:rsidRPr="00C71052">
        <w:rPr>
          <w:rFonts w:ascii="Simplified Arabic" w:hAnsi="Simplified Arabic" w:cs="Simplified Arabic"/>
          <w:sz w:val="28"/>
          <w:szCs w:val="28"/>
          <w:rtl/>
          <w:lang w:bidi="ar-EG"/>
        </w:rPr>
        <w:t>التعليق على</w:t>
      </w:r>
      <w:r>
        <w:rPr>
          <w:rFonts w:ascii="Simplified Arabic" w:hAnsi="Simplified Arabic" w:cs="Simplified Arabic" w:hint="cs"/>
          <w:sz w:val="28"/>
          <w:szCs w:val="28"/>
          <w:rtl/>
          <w:lang w:bidi="ar-EG"/>
        </w:rPr>
        <w:t xml:space="preserve"> </w:t>
      </w:r>
      <w:r w:rsidRPr="00C71052">
        <w:rPr>
          <w:rFonts w:ascii="Simplified Arabic" w:hAnsi="Simplified Arabic" w:cs="Simplified Arabic"/>
          <w:sz w:val="28"/>
          <w:szCs w:val="28"/>
          <w:rtl/>
          <w:lang w:bidi="ar-EG"/>
        </w:rPr>
        <w:t>الدراسات السابقة</w:t>
      </w:r>
      <w:bookmarkEnd w:id="38"/>
    </w:p>
    <w:p w:rsidR="00476B00" w:rsidRPr="002254E1" w:rsidRDefault="00476B00" w:rsidP="00476B00">
      <w:pPr>
        <w:spacing w:after="0" w:line="240" w:lineRule="auto"/>
        <w:jc w:val="lowKashida"/>
        <w:rPr>
          <w:rFonts w:ascii="Simplified Arabic" w:hAnsi="Simplified Arabic" w:cs="Simplified Arabic"/>
          <w:sz w:val="24"/>
          <w:szCs w:val="24"/>
          <w:rtl/>
          <w:lang w:bidi="ar-EG"/>
        </w:rPr>
      </w:pPr>
      <w:r w:rsidRPr="00486901">
        <w:rPr>
          <w:rFonts w:ascii="Simplified Arabic" w:hAnsi="Simplified Arabic" w:cs="Simplified Arabic" w:hint="cs"/>
          <w:sz w:val="24"/>
          <w:szCs w:val="24"/>
          <w:rtl/>
          <w:lang w:bidi="ar-EG"/>
        </w:rPr>
        <w:t>ومن</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خلال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عرض</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الدراسات</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السابقة،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نلاحظ</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أن</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عدد</w:t>
      </w:r>
      <w:r w:rsidR="00D8718C">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كبير</w:t>
      </w:r>
      <w:r w:rsidR="00D8718C">
        <w:rPr>
          <w:rFonts w:ascii="Simplified Arabic" w:hAnsi="Simplified Arabic" w:cs="Simplified Arabic" w:hint="cs"/>
          <w:sz w:val="24"/>
          <w:szCs w:val="24"/>
          <w:rtl/>
          <w:lang w:bidi="ar-EG"/>
        </w:rPr>
        <w:t>اً</w:t>
      </w:r>
      <w:r w:rsidRPr="00486901">
        <w:rPr>
          <w:rFonts w:ascii="Simplified Arabic" w:hAnsi="Simplified Arabic" w:cs="Simplified Arabic" w:hint="cs"/>
          <w:sz w:val="24"/>
          <w:szCs w:val="24"/>
          <w:rtl/>
          <w:lang w:bidi="ar-EG"/>
        </w:rPr>
        <w:t xml:space="preserve"> من</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الباحثين تناولوا تأثير سعر الصرف على مؤشرات الاقتصاد الكلى، والميزان التجاري، وعلى النمو الاقتصادي، والعوامل المؤثرة في انتقال أسعار الصرف،</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وأعطوا</w:t>
      </w:r>
      <w:r>
        <w:rPr>
          <w:rFonts w:ascii="Simplified Arabic" w:hAnsi="Simplified Arabic" w:cs="Simplified Arabic" w:hint="cs"/>
          <w:sz w:val="24"/>
          <w:szCs w:val="24"/>
          <w:rtl/>
          <w:lang w:bidi="ar-EG"/>
        </w:rPr>
        <w:t xml:space="preserve"> </w:t>
      </w:r>
      <w:r w:rsidRPr="00486901">
        <w:rPr>
          <w:rFonts w:ascii="Simplified Arabic" w:hAnsi="Simplified Arabic" w:cs="Simplified Arabic"/>
          <w:sz w:val="24"/>
          <w:szCs w:val="24"/>
          <w:rtl/>
          <w:lang w:bidi="ar-EG"/>
        </w:rPr>
        <w:t>نتائج</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مختلفة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بخصوص</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أثر</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تخفيض</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قيمة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العملة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على نمو الناتج الحقيقي، أو المتغيرا</w:t>
      </w:r>
      <w:r w:rsidRPr="00486901">
        <w:rPr>
          <w:rFonts w:ascii="Simplified Arabic" w:hAnsi="Simplified Arabic" w:cs="Simplified Arabic" w:hint="eastAsia"/>
          <w:sz w:val="24"/>
          <w:szCs w:val="24"/>
          <w:rtl/>
          <w:lang w:bidi="ar-EG"/>
        </w:rPr>
        <w:t>ت</w:t>
      </w:r>
      <w:r w:rsidRPr="00486901">
        <w:rPr>
          <w:rFonts w:ascii="Simplified Arabic" w:hAnsi="Simplified Arabic" w:cs="Simplified Arabic" w:hint="cs"/>
          <w:sz w:val="24"/>
          <w:szCs w:val="24"/>
          <w:rtl/>
          <w:lang w:bidi="ar-EG"/>
        </w:rPr>
        <w:t xml:space="preserve"> الاقتصادية الأخرى كان له آثار توسعية، وفي بعض الحالات كانت التخفيض ف</w:t>
      </w:r>
      <w:r w:rsidRPr="00486901">
        <w:rPr>
          <w:rFonts w:ascii="Simplified Arabic" w:hAnsi="Simplified Arabic" w:cs="Simplified Arabic" w:hint="eastAsia"/>
          <w:sz w:val="24"/>
          <w:szCs w:val="24"/>
          <w:rtl/>
          <w:lang w:bidi="ar-EG"/>
        </w:rPr>
        <w:t>ي</w:t>
      </w:r>
      <w:r w:rsidRPr="00486901">
        <w:rPr>
          <w:rFonts w:ascii="Simplified Arabic" w:hAnsi="Simplified Arabic" w:cs="Simplified Arabic" w:hint="cs"/>
          <w:sz w:val="24"/>
          <w:szCs w:val="24"/>
          <w:rtl/>
          <w:lang w:bidi="ar-EG"/>
        </w:rPr>
        <w:t xml:space="preserve"> قيمة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العملة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له</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نتائج</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مختلفة، بمعنى</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أنه</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يوجد</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آثار</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انكماشية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وآثار</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توسعية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الأجل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القصير والأجل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الطويل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وفي</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بعض</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الدول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الأخرى</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كان</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أثر</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تخفيض</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قيمة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العملة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محايد</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على</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المتغيرات الاقتصادية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محل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الدراسة</w:t>
      </w:r>
      <w:r w:rsidRPr="00486901">
        <w:rPr>
          <w:rFonts w:ascii="Simplified Arabic" w:hAnsi="Simplified Arabic" w:cs="Simplified Arabic"/>
          <w:sz w:val="24"/>
          <w:szCs w:val="24"/>
          <w:lang w:bidi="ar-EG"/>
        </w:rPr>
        <w:t>.</w:t>
      </w:r>
    </w:p>
    <w:p w:rsidR="00476B00" w:rsidRPr="00486901" w:rsidRDefault="00476B00" w:rsidP="00476B00">
      <w:pPr>
        <w:spacing w:after="0" w:line="240" w:lineRule="auto"/>
        <w:jc w:val="lowKashida"/>
        <w:rPr>
          <w:rFonts w:ascii="Simplified Arabic" w:hAnsi="Simplified Arabic" w:cs="Simplified Arabic"/>
          <w:sz w:val="24"/>
          <w:szCs w:val="24"/>
          <w:rtl/>
          <w:lang w:bidi="ar-EG"/>
        </w:rPr>
      </w:pPr>
      <w:r w:rsidRPr="00486901">
        <w:rPr>
          <w:rFonts w:ascii="Simplified Arabic" w:hAnsi="Simplified Arabic" w:cs="Simplified Arabic" w:hint="cs"/>
          <w:sz w:val="24"/>
          <w:szCs w:val="24"/>
          <w:rtl/>
          <w:lang w:bidi="ar-EG"/>
        </w:rPr>
        <w:t>هذا</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الاختلاف</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النتائج</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بخصوص</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تخفيض</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قيمة العمل</w:t>
      </w:r>
      <w:r w:rsidRPr="00486901">
        <w:rPr>
          <w:rFonts w:ascii="Simplified Arabic" w:hAnsi="Simplified Arabic" w:cs="Simplified Arabic" w:hint="eastAsia"/>
          <w:sz w:val="24"/>
          <w:szCs w:val="24"/>
          <w:rtl/>
          <w:lang w:bidi="ar-EG"/>
        </w:rPr>
        <w:t>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كان</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ناتج</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من</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اختلاف</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الهياكل الاقتصادية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للدول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محل</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الدراسة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بجانب</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النماذج</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القياسية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المستخدمة</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والمتغيرات</w:t>
      </w:r>
      <w:r>
        <w:rPr>
          <w:rFonts w:ascii="Simplified Arabic" w:hAnsi="Simplified Arabic" w:cs="Simplified Arabic" w:hint="cs"/>
          <w:sz w:val="24"/>
          <w:szCs w:val="24"/>
          <w:rtl/>
          <w:lang w:bidi="ar-EG"/>
        </w:rPr>
        <w:t xml:space="preserve"> </w:t>
      </w:r>
      <w:r w:rsidRPr="00486901">
        <w:rPr>
          <w:rFonts w:ascii="Simplified Arabic" w:hAnsi="Simplified Arabic" w:cs="Simplified Arabic" w:hint="cs"/>
          <w:sz w:val="24"/>
          <w:szCs w:val="24"/>
          <w:rtl/>
          <w:lang w:bidi="ar-EG"/>
        </w:rPr>
        <w:t>الاقتصادية المستخدمة</w:t>
      </w:r>
      <w:r w:rsidRPr="00486901">
        <w:rPr>
          <w:rFonts w:ascii="Simplified Arabic" w:hAnsi="Simplified Arabic" w:cs="Simplified Arabic"/>
          <w:sz w:val="24"/>
          <w:szCs w:val="24"/>
          <w:lang w:bidi="ar-EG"/>
        </w:rPr>
        <w:t>.</w:t>
      </w:r>
    </w:p>
    <w:p w:rsidR="00476B00" w:rsidRPr="00486901" w:rsidRDefault="00476B00" w:rsidP="00C51847">
      <w:pPr>
        <w:spacing w:after="0" w:line="240" w:lineRule="auto"/>
        <w:jc w:val="lowKashida"/>
        <w:rPr>
          <w:rFonts w:ascii="Simplified Arabic" w:hAnsi="Simplified Arabic" w:cs="Simplified Arabic"/>
          <w:sz w:val="24"/>
          <w:szCs w:val="24"/>
          <w:rtl/>
          <w:lang w:bidi="ar-EG"/>
        </w:rPr>
      </w:pPr>
      <w:r w:rsidRPr="00486901">
        <w:rPr>
          <w:rFonts w:ascii="Simplified Arabic" w:hAnsi="Simplified Arabic" w:cs="Simplified Arabic" w:hint="cs"/>
          <w:sz w:val="24"/>
          <w:szCs w:val="24"/>
          <w:rtl/>
          <w:lang w:bidi="ar-EG"/>
        </w:rPr>
        <w:t>والجديد في هذه الدراسة تناولها لأثر سياسة سعر الصرف على تجارة مصر الخارجية ونخص منها الصادرات والواردات، خلال الفترة الزمنية ما بي</w:t>
      </w:r>
      <w:r w:rsidRPr="00486901">
        <w:rPr>
          <w:rFonts w:ascii="Simplified Arabic" w:hAnsi="Simplified Arabic" w:cs="Simplified Arabic" w:hint="eastAsia"/>
          <w:sz w:val="24"/>
          <w:szCs w:val="24"/>
          <w:rtl/>
          <w:lang w:bidi="ar-EG"/>
        </w:rPr>
        <w:t>ن</w:t>
      </w:r>
      <w:r w:rsidRPr="00486901">
        <w:rPr>
          <w:rFonts w:ascii="Simplified Arabic" w:hAnsi="Simplified Arabic" w:cs="Simplified Arabic" w:hint="cs"/>
          <w:sz w:val="24"/>
          <w:szCs w:val="24"/>
          <w:rtl/>
          <w:lang w:bidi="ar-EG"/>
        </w:rPr>
        <w:t xml:space="preserve"> (2019:2010)، مع الأخذ بعين الاعتبار لعامل مهم لم تتطرق له الدراسات السابقة وهو الاستقرار السياسي بشكل وصفى، حيث شهدت هذه الفترة العديد من مراحل عدم الاستقرار، والمختلف في هذه الدراسة عن الدراسات السابقة هو معرفة أثر الانتقال بين مرحلتين مختلفتين من أنواع الصرف " سعر الصرف المدار وسعر الصرف الحر" وبيان أثر</w:t>
      </w:r>
      <w:r w:rsidR="00D8718C">
        <w:rPr>
          <w:rFonts w:ascii="Simplified Arabic" w:hAnsi="Simplified Arabic" w:cs="Simplified Arabic" w:hint="cs"/>
          <w:sz w:val="24"/>
          <w:szCs w:val="24"/>
          <w:rtl/>
          <w:lang w:bidi="ar-EG"/>
        </w:rPr>
        <w:t>ه</w:t>
      </w:r>
      <w:r w:rsidRPr="00486901">
        <w:rPr>
          <w:rFonts w:ascii="Simplified Arabic" w:hAnsi="Simplified Arabic" w:cs="Simplified Arabic" w:hint="cs"/>
          <w:sz w:val="24"/>
          <w:szCs w:val="24"/>
          <w:rtl/>
          <w:lang w:bidi="ar-EG"/>
        </w:rPr>
        <w:t xml:space="preserve"> على قطاع التجارة الخارجية وخ</w:t>
      </w:r>
      <w:r w:rsidR="00C51847">
        <w:rPr>
          <w:rFonts w:ascii="Simplified Arabic" w:hAnsi="Simplified Arabic" w:cs="Simplified Arabic" w:hint="cs"/>
          <w:sz w:val="24"/>
          <w:szCs w:val="24"/>
          <w:rtl/>
          <w:lang w:bidi="ar-EG"/>
        </w:rPr>
        <w:t>اصة الصادرات والواردات المصرية.</w:t>
      </w:r>
    </w:p>
    <w:p w:rsidR="00476B00" w:rsidRPr="00486901" w:rsidRDefault="00476B00" w:rsidP="00476B00">
      <w:pPr>
        <w:spacing w:after="0" w:line="240" w:lineRule="auto"/>
        <w:jc w:val="lowKashida"/>
        <w:rPr>
          <w:rFonts w:ascii="Simplified Arabic" w:hAnsi="Simplified Arabic" w:cs="Simplified Arabic"/>
          <w:sz w:val="24"/>
          <w:szCs w:val="24"/>
          <w:rtl/>
          <w:lang w:bidi="ar-EG"/>
        </w:rPr>
      </w:pPr>
      <w:r w:rsidRPr="00486901">
        <w:rPr>
          <w:rFonts w:cs="Simplified Arabic" w:hint="cs"/>
          <w:b/>
          <w:color w:val="000000"/>
          <w:sz w:val="24"/>
          <w:szCs w:val="24"/>
          <w:rtl/>
          <w:lang w:bidi="ar-EG"/>
        </w:rPr>
        <w:t xml:space="preserve">     وقد استفادت الدراسة الحالية من الدراسات السابقة فيما يلي:</w:t>
      </w:r>
    </w:p>
    <w:p w:rsidR="00476B00" w:rsidRPr="00486901" w:rsidRDefault="00476B00" w:rsidP="0016515A">
      <w:pPr>
        <w:pStyle w:val="ListParagraph"/>
        <w:numPr>
          <w:ilvl w:val="0"/>
          <w:numId w:val="9"/>
        </w:numPr>
        <w:spacing w:after="0" w:line="240" w:lineRule="auto"/>
        <w:contextualSpacing/>
        <w:jc w:val="both"/>
        <w:rPr>
          <w:rFonts w:cs="Simplified Arabic"/>
          <w:b/>
          <w:color w:val="000000"/>
          <w:sz w:val="24"/>
          <w:szCs w:val="24"/>
          <w:lang w:bidi="ar-EG"/>
        </w:rPr>
      </w:pPr>
      <w:r w:rsidRPr="00486901">
        <w:rPr>
          <w:rFonts w:ascii="Tahoma" w:hAnsi="Tahoma" w:cs="Simplified Arabic" w:hint="cs"/>
          <w:b/>
          <w:color w:val="000000"/>
          <w:sz w:val="24"/>
          <w:szCs w:val="24"/>
          <w:rtl/>
          <w:lang w:bidi="ar-EG"/>
        </w:rPr>
        <w:t>من</w:t>
      </w:r>
      <w:r>
        <w:rPr>
          <w:rFonts w:ascii="Tahoma" w:hAnsi="Tahoma" w:cs="Simplified Arabic" w:hint="cs"/>
          <w:b/>
          <w:color w:val="000000"/>
          <w:sz w:val="24"/>
          <w:szCs w:val="24"/>
          <w:rtl/>
          <w:lang w:bidi="ar-EG"/>
        </w:rPr>
        <w:t xml:space="preserve"> </w:t>
      </w:r>
      <w:r w:rsidRPr="00486901">
        <w:rPr>
          <w:rFonts w:ascii="Tahoma" w:hAnsi="Tahoma" w:cs="Simplified Arabic" w:hint="cs"/>
          <w:b/>
          <w:color w:val="000000"/>
          <w:sz w:val="24"/>
          <w:szCs w:val="24"/>
          <w:rtl/>
          <w:lang w:bidi="ar-EG"/>
        </w:rPr>
        <w:t>خلال</w:t>
      </w:r>
      <w:r>
        <w:rPr>
          <w:rFonts w:ascii="Tahoma" w:hAnsi="Tahoma" w:cs="Simplified Arabic" w:hint="cs"/>
          <w:b/>
          <w:color w:val="000000"/>
          <w:sz w:val="24"/>
          <w:szCs w:val="24"/>
          <w:rtl/>
          <w:lang w:bidi="ar-EG"/>
        </w:rPr>
        <w:t xml:space="preserve"> </w:t>
      </w:r>
      <w:r w:rsidRPr="00486901">
        <w:rPr>
          <w:rFonts w:ascii="Tahoma" w:hAnsi="Tahoma" w:cs="Simplified Arabic" w:hint="cs"/>
          <w:b/>
          <w:color w:val="000000"/>
          <w:sz w:val="24"/>
          <w:szCs w:val="24"/>
          <w:rtl/>
          <w:lang w:bidi="ar-EG"/>
        </w:rPr>
        <w:t>جمع</w:t>
      </w:r>
      <w:r>
        <w:rPr>
          <w:rFonts w:ascii="Tahoma" w:hAnsi="Tahoma" w:cs="Simplified Arabic" w:hint="cs"/>
          <w:b/>
          <w:color w:val="000000"/>
          <w:sz w:val="24"/>
          <w:szCs w:val="24"/>
          <w:rtl/>
          <w:lang w:bidi="ar-EG"/>
        </w:rPr>
        <w:t xml:space="preserve"> </w:t>
      </w:r>
      <w:r w:rsidRPr="00486901">
        <w:rPr>
          <w:rFonts w:ascii="Tahoma" w:hAnsi="Tahoma" w:cs="Simplified Arabic" w:hint="cs"/>
          <w:b/>
          <w:color w:val="000000"/>
          <w:sz w:val="24"/>
          <w:szCs w:val="24"/>
          <w:rtl/>
          <w:lang w:bidi="ar-EG"/>
        </w:rPr>
        <w:t>الإطار</w:t>
      </w:r>
      <w:r>
        <w:rPr>
          <w:rFonts w:ascii="Tahoma" w:hAnsi="Tahoma" w:cs="Simplified Arabic" w:hint="cs"/>
          <w:b/>
          <w:color w:val="000000"/>
          <w:sz w:val="24"/>
          <w:szCs w:val="24"/>
          <w:rtl/>
          <w:lang w:bidi="ar-EG"/>
        </w:rPr>
        <w:t xml:space="preserve"> </w:t>
      </w:r>
      <w:r w:rsidRPr="00486901">
        <w:rPr>
          <w:rFonts w:ascii="Tahoma" w:hAnsi="Tahoma" w:cs="Simplified Arabic" w:hint="cs"/>
          <w:b/>
          <w:color w:val="000000"/>
          <w:sz w:val="24"/>
          <w:szCs w:val="24"/>
          <w:rtl/>
          <w:lang w:bidi="ar-EG"/>
        </w:rPr>
        <w:t>النظري</w:t>
      </w:r>
      <w:r w:rsidRPr="00486901">
        <w:rPr>
          <w:rFonts w:cs="Simplified Arabic" w:hint="cs"/>
          <w:b/>
          <w:color w:val="000000"/>
          <w:sz w:val="24"/>
          <w:szCs w:val="24"/>
          <w:rtl/>
          <w:lang w:bidi="ar-EG"/>
        </w:rPr>
        <w:t>، وتحديد المتغيرات واختيار منهج الدراسة وإجراءاتها والأساليب الإحصائية، والتعرف على كيفية تحليل الأبعاد الخاصة بمحاور ومتغيرات الدراسة.</w:t>
      </w:r>
    </w:p>
    <w:p w:rsidR="00476B00" w:rsidRDefault="00476B00" w:rsidP="00E03CF5">
      <w:pPr>
        <w:pStyle w:val="ListParagraph"/>
        <w:numPr>
          <w:ilvl w:val="0"/>
          <w:numId w:val="9"/>
        </w:numPr>
        <w:spacing w:after="0" w:line="240" w:lineRule="auto"/>
        <w:contextualSpacing/>
        <w:jc w:val="both"/>
        <w:rPr>
          <w:rFonts w:cs="Simplified Arabic"/>
          <w:b/>
          <w:color w:val="000000"/>
          <w:sz w:val="24"/>
          <w:szCs w:val="24"/>
          <w:lang w:bidi="ar-EG"/>
        </w:rPr>
      </w:pPr>
      <w:r w:rsidRPr="00486901">
        <w:rPr>
          <w:rFonts w:ascii="Simplified Arabic" w:hAnsi="Simplified Arabic" w:cs="Simplified Arabic" w:hint="cs"/>
          <w:b/>
          <w:color w:val="000000"/>
          <w:sz w:val="24"/>
          <w:szCs w:val="24"/>
          <w:rtl/>
          <w:lang w:bidi="ar-EG"/>
        </w:rPr>
        <w:t>كما استفادة الدراسة الحالية من الدراسات السابقة في إعداد أهداف الدراسة وأهميتها والمناهج المستخدمة في تطبيقها كما أفادت الدراسات السابقة الدراسة الحالية في صياغة الأسئلة البحثية.</w:t>
      </w:r>
    </w:p>
    <w:p w:rsidR="00D8718C" w:rsidRDefault="00D8718C" w:rsidP="00D8718C">
      <w:pPr>
        <w:spacing w:after="0" w:line="240" w:lineRule="auto"/>
        <w:contextualSpacing/>
        <w:jc w:val="both"/>
        <w:rPr>
          <w:rFonts w:cs="Simplified Arabic"/>
          <w:b/>
          <w:color w:val="000000"/>
          <w:sz w:val="24"/>
          <w:szCs w:val="24"/>
          <w:rtl/>
          <w:lang w:bidi="ar-EG"/>
        </w:rPr>
      </w:pPr>
    </w:p>
    <w:p w:rsidR="00D8718C" w:rsidRDefault="00D8718C" w:rsidP="00D8718C">
      <w:pPr>
        <w:spacing w:after="0" w:line="240" w:lineRule="auto"/>
        <w:contextualSpacing/>
        <w:jc w:val="both"/>
        <w:rPr>
          <w:rFonts w:cs="Simplified Arabic"/>
          <w:b/>
          <w:color w:val="000000"/>
          <w:sz w:val="24"/>
          <w:szCs w:val="24"/>
          <w:rtl/>
          <w:lang w:bidi="ar-EG"/>
        </w:rPr>
      </w:pPr>
    </w:p>
    <w:p w:rsidR="00C51847" w:rsidRPr="00D8718C" w:rsidRDefault="00C51847" w:rsidP="00D8718C">
      <w:pPr>
        <w:spacing w:after="0" w:line="240" w:lineRule="auto"/>
        <w:contextualSpacing/>
        <w:jc w:val="both"/>
        <w:rPr>
          <w:rFonts w:cs="Simplified Arabic"/>
          <w:b/>
          <w:color w:val="000000"/>
          <w:sz w:val="24"/>
          <w:szCs w:val="24"/>
          <w:rtl/>
          <w:lang w:bidi="ar-EG"/>
        </w:rPr>
      </w:pPr>
    </w:p>
    <w:p w:rsidR="00F74884" w:rsidRPr="00493DE3" w:rsidRDefault="00372E2B" w:rsidP="0013273F">
      <w:pPr>
        <w:pStyle w:val="Heading1"/>
        <w:spacing w:line="240" w:lineRule="auto"/>
        <w:jc w:val="center"/>
        <w:rPr>
          <w:rFonts w:ascii="Simplified Arabic" w:hAnsi="Simplified Arabic" w:cs="Simplified Arabic"/>
          <w:sz w:val="28"/>
          <w:szCs w:val="28"/>
          <w:rtl/>
        </w:rPr>
      </w:pPr>
      <w:bookmarkStart w:id="39" w:name="_Toc37271464"/>
      <w:bookmarkStart w:id="40" w:name="_Toc37273806"/>
      <w:bookmarkStart w:id="41" w:name="_Toc39746031"/>
      <w:bookmarkStart w:id="42" w:name="_Toc37242205"/>
      <w:r w:rsidRPr="00493DE3">
        <w:rPr>
          <w:rFonts w:ascii="Simplified Arabic" w:hAnsi="Simplified Arabic" w:cs="Simplified Arabic"/>
          <w:sz w:val="28"/>
          <w:szCs w:val="28"/>
          <w:rtl/>
        </w:rPr>
        <w:lastRenderedPageBreak/>
        <w:t>الفصل الأول</w:t>
      </w:r>
      <w:bookmarkEnd w:id="39"/>
      <w:bookmarkEnd w:id="40"/>
      <w:bookmarkEnd w:id="41"/>
    </w:p>
    <w:p w:rsidR="006B689D" w:rsidRPr="00493DE3" w:rsidRDefault="00372E2B" w:rsidP="0013273F">
      <w:pPr>
        <w:pStyle w:val="Heading1"/>
        <w:spacing w:line="240" w:lineRule="auto"/>
        <w:jc w:val="center"/>
        <w:rPr>
          <w:rFonts w:ascii="Simplified Arabic" w:hAnsi="Simplified Arabic" w:cs="Simplified Arabic"/>
          <w:sz w:val="28"/>
          <w:szCs w:val="28"/>
          <w:rtl/>
        </w:rPr>
      </w:pPr>
      <w:bookmarkStart w:id="43" w:name="_Toc37271465"/>
      <w:bookmarkStart w:id="44" w:name="_Toc37273807"/>
      <w:bookmarkStart w:id="45" w:name="_Toc39746032"/>
      <w:r w:rsidRPr="00493DE3">
        <w:rPr>
          <w:rFonts w:ascii="Simplified Arabic" w:hAnsi="Simplified Arabic" w:cs="Simplified Arabic" w:hint="cs"/>
          <w:sz w:val="28"/>
          <w:szCs w:val="28"/>
          <w:rtl/>
        </w:rPr>
        <w:t xml:space="preserve">متابعة وتقييم سعر الصرف في </w:t>
      </w:r>
      <w:r w:rsidR="000F546F" w:rsidRPr="00493DE3">
        <w:rPr>
          <w:rFonts w:ascii="Simplified Arabic" w:hAnsi="Simplified Arabic" w:cs="Simplified Arabic" w:hint="cs"/>
          <w:sz w:val="28"/>
          <w:szCs w:val="28"/>
          <w:rtl/>
        </w:rPr>
        <w:t xml:space="preserve">مصر </w:t>
      </w:r>
      <w:r w:rsidR="000F546F" w:rsidRPr="00493DE3">
        <w:rPr>
          <w:rFonts w:ascii="Simplified Arabic" w:hAnsi="Simplified Arabic" w:cs="Simplified Arabic"/>
          <w:sz w:val="28"/>
          <w:szCs w:val="28"/>
          <w:rtl/>
        </w:rPr>
        <w:t>(</w:t>
      </w:r>
      <w:r w:rsidR="00D23AA6" w:rsidRPr="00493DE3">
        <w:rPr>
          <w:rFonts w:ascii="Simplified Arabic" w:hAnsi="Simplified Arabic" w:cs="Simplified Arabic" w:hint="cs"/>
          <w:sz w:val="28"/>
          <w:szCs w:val="28"/>
          <w:rtl/>
        </w:rPr>
        <w:t>2019:2010)</w:t>
      </w:r>
      <w:bookmarkEnd w:id="42"/>
      <w:bookmarkEnd w:id="43"/>
      <w:bookmarkEnd w:id="44"/>
      <w:bookmarkEnd w:id="45"/>
    </w:p>
    <w:p w:rsidR="005F0E56" w:rsidRPr="00493DE3" w:rsidRDefault="00E20391" w:rsidP="00581689">
      <w:pPr>
        <w:spacing w:before="100" w:beforeAutospacing="1" w:after="100" w:afterAutospacing="1"/>
        <w:jc w:val="lowKashida"/>
        <w:rPr>
          <w:rFonts w:ascii="Simplified Arabic" w:hAnsi="Simplified Arabic" w:cs="Simplified Arabic"/>
          <w:sz w:val="24"/>
          <w:szCs w:val="24"/>
          <w:rtl/>
          <w:lang w:bidi="ar-EG"/>
        </w:rPr>
      </w:pPr>
      <w:r w:rsidRPr="00493DE3">
        <w:rPr>
          <w:rFonts w:ascii="Simplified Arabic" w:hAnsi="Simplified Arabic" w:cs="Simplified Arabic" w:hint="cs"/>
          <w:sz w:val="24"/>
          <w:szCs w:val="24"/>
          <w:rtl/>
          <w:lang w:bidi="ar-EG"/>
        </w:rPr>
        <w:t>بالاطلاع</w:t>
      </w:r>
      <w:r w:rsidR="000B5868">
        <w:rPr>
          <w:rFonts w:ascii="Simplified Arabic" w:hAnsi="Simplified Arabic" w:cs="Simplified Arabic" w:hint="cs"/>
          <w:sz w:val="24"/>
          <w:szCs w:val="24"/>
          <w:rtl/>
          <w:lang w:bidi="ar-EG"/>
        </w:rPr>
        <w:t xml:space="preserve"> </w:t>
      </w:r>
      <w:r w:rsidR="00C34881" w:rsidRPr="00493DE3">
        <w:rPr>
          <w:rFonts w:ascii="Simplified Arabic" w:hAnsi="Simplified Arabic" w:cs="Simplified Arabic" w:hint="cs"/>
          <w:sz w:val="24"/>
          <w:szCs w:val="24"/>
          <w:rtl/>
          <w:lang w:bidi="ar-EG"/>
        </w:rPr>
        <w:t>على</w:t>
      </w:r>
      <w:r w:rsidR="009B78A3" w:rsidRPr="00493DE3">
        <w:rPr>
          <w:rFonts w:ascii="Simplified Arabic" w:hAnsi="Simplified Arabic" w:cs="Simplified Arabic" w:hint="cs"/>
          <w:sz w:val="24"/>
          <w:szCs w:val="24"/>
          <w:rtl/>
          <w:lang w:bidi="ar-EG"/>
        </w:rPr>
        <w:t xml:space="preserve"> الأدبيات والدراسات </w:t>
      </w:r>
      <w:r w:rsidR="00C34881" w:rsidRPr="00493DE3">
        <w:rPr>
          <w:rFonts w:ascii="Simplified Arabic" w:hAnsi="Simplified Arabic" w:cs="Simplified Arabic" w:hint="cs"/>
          <w:sz w:val="24"/>
          <w:szCs w:val="24"/>
          <w:rtl/>
          <w:lang w:bidi="ar-EG"/>
        </w:rPr>
        <w:t>المرتبطة مثل</w:t>
      </w:r>
      <w:r w:rsidR="000B5868">
        <w:rPr>
          <w:rFonts w:ascii="Simplified Arabic" w:hAnsi="Simplified Arabic" w:cs="Simplified Arabic" w:hint="cs"/>
          <w:sz w:val="24"/>
          <w:szCs w:val="24"/>
          <w:rtl/>
          <w:lang w:bidi="ar-EG"/>
        </w:rPr>
        <w:t xml:space="preserve"> </w:t>
      </w:r>
      <w:r w:rsidR="00C34881" w:rsidRPr="00493DE3">
        <w:rPr>
          <w:rFonts w:ascii="Simplified Arabic" w:hAnsi="Simplified Arabic" w:cs="Simplified Arabic" w:hint="cs"/>
          <w:sz w:val="24"/>
          <w:szCs w:val="24"/>
          <w:rtl/>
          <w:lang w:bidi="ar-EG"/>
        </w:rPr>
        <w:t>دراسة</w:t>
      </w:r>
      <w:r w:rsidR="00C34881" w:rsidRPr="00493DE3">
        <w:rPr>
          <w:rFonts w:ascii="Simplified Arabic" w:hAnsi="Simplified Arabic" w:cs="Simplified Arabic"/>
          <w:sz w:val="24"/>
          <w:szCs w:val="24"/>
          <w:rtl/>
          <w:lang w:bidi="ar-EG"/>
        </w:rPr>
        <w:t>(</w:t>
      </w:r>
      <w:r w:rsidR="0052585F" w:rsidRPr="00493DE3">
        <w:rPr>
          <w:rFonts w:ascii="Simplified Arabic" w:hAnsi="Simplified Arabic" w:cs="Simplified Arabic" w:hint="cs"/>
          <w:sz w:val="24"/>
          <w:szCs w:val="24"/>
          <w:rtl/>
          <w:lang w:bidi="ar-EG"/>
        </w:rPr>
        <w:t>عبد اللطيف</w:t>
      </w:r>
      <w:r w:rsidR="00C34881" w:rsidRPr="00493DE3">
        <w:rPr>
          <w:rFonts w:ascii="Simplified Arabic" w:hAnsi="Simplified Arabic" w:cs="Simplified Arabic" w:hint="cs"/>
          <w:sz w:val="24"/>
          <w:szCs w:val="24"/>
          <w:rtl/>
          <w:lang w:bidi="ar-EG"/>
        </w:rPr>
        <w:t>،</w:t>
      </w:r>
      <w:r w:rsidR="0052585F" w:rsidRPr="00493DE3">
        <w:rPr>
          <w:rFonts w:ascii="Simplified Arabic" w:hAnsi="Simplified Arabic" w:cs="Simplified Arabic" w:hint="cs"/>
          <w:sz w:val="24"/>
          <w:szCs w:val="24"/>
          <w:rtl/>
          <w:lang w:bidi="ar-EG"/>
        </w:rPr>
        <w:t>2017،45</w:t>
      </w:r>
      <w:r w:rsidR="00C34881" w:rsidRPr="00493DE3">
        <w:rPr>
          <w:rFonts w:ascii="Simplified Arabic" w:hAnsi="Simplified Arabic" w:cs="Simplified Arabic" w:hint="cs"/>
          <w:sz w:val="24"/>
          <w:szCs w:val="24"/>
          <w:rtl/>
          <w:lang w:bidi="ar-EG"/>
        </w:rPr>
        <w:t xml:space="preserve">) </w:t>
      </w:r>
      <w:r w:rsidR="0052585F" w:rsidRPr="00493DE3">
        <w:rPr>
          <w:rFonts w:ascii="Simplified Arabic" w:hAnsi="Simplified Arabic" w:cs="Simplified Arabic" w:hint="cs"/>
          <w:sz w:val="24"/>
          <w:szCs w:val="24"/>
          <w:rtl/>
          <w:lang w:bidi="ar-EG"/>
        </w:rPr>
        <w:t>و(</w:t>
      </w:r>
      <w:r w:rsidR="002E1678" w:rsidRPr="00493DE3">
        <w:rPr>
          <w:rFonts w:ascii="Simplified Arabic" w:hAnsi="Simplified Arabic" w:cs="Simplified Arabic" w:hint="cs"/>
          <w:sz w:val="24"/>
          <w:szCs w:val="24"/>
          <w:rtl/>
          <w:lang w:bidi="ar-EG"/>
        </w:rPr>
        <w:t>العبيدي</w:t>
      </w:r>
      <w:r w:rsidR="0052585F" w:rsidRPr="00493DE3">
        <w:rPr>
          <w:rFonts w:ascii="Simplified Arabic" w:hAnsi="Simplified Arabic" w:cs="Simplified Arabic" w:hint="cs"/>
          <w:sz w:val="24"/>
          <w:szCs w:val="24"/>
          <w:rtl/>
          <w:lang w:bidi="ar-EG"/>
        </w:rPr>
        <w:t>، المشهدانى،2013</w:t>
      </w:r>
      <w:r w:rsidR="00F53402">
        <w:rPr>
          <w:rFonts w:ascii="Simplified Arabic" w:hAnsi="Simplified Arabic" w:cs="Simplified Arabic" w:hint="cs"/>
          <w:sz w:val="24"/>
          <w:szCs w:val="24"/>
          <w:rtl/>
          <w:lang w:bidi="ar-EG"/>
        </w:rPr>
        <w:t>، 54) ...</w:t>
      </w:r>
      <w:r w:rsidR="002E1678" w:rsidRPr="00493DE3">
        <w:rPr>
          <w:rFonts w:ascii="Simplified Arabic" w:hAnsi="Simplified Arabic" w:cs="Simplified Arabic" w:hint="cs"/>
          <w:sz w:val="24"/>
          <w:szCs w:val="24"/>
          <w:rtl/>
          <w:lang w:bidi="ar-EG"/>
        </w:rPr>
        <w:t>.</w:t>
      </w:r>
      <w:r w:rsidR="002E1678" w:rsidRPr="00493DE3">
        <w:rPr>
          <w:rFonts w:ascii="Simplified Arabic" w:hAnsi="Simplified Arabic" w:cs="Simplified Arabic"/>
          <w:sz w:val="24"/>
          <w:szCs w:val="24"/>
          <w:rtl/>
          <w:lang w:bidi="ar-EG"/>
        </w:rPr>
        <w:t>.</w:t>
      </w:r>
      <w:r w:rsidR="00C34881" w:rsidRPr="00493DE3">
        <w:rPr>
          <w:rFonts w:ascii="Simplified Arabic" w:hAnsi="Simplified Arabic" w:cs="Simplified Arabic" w:hint="cs"/>
          <w:sz w:val="24"/>
          <w:szCs w:val="24"/>
          <w:rtl/>
          <w:lang w:bidi="ar-EG"/>
        </w:rPr>
        <w:t>الخ،</w:t>
      </w:r>
      <w:r w:rsidR="000B5868">
        <w:rPr>
          <w:rFonts w:ascii="Simplified Arabic" w:hAnsi="Simplified Arabic" w:cs="Simplified Arabic" w:hint="cs"/>
          <w:sz w:val="24"/>
          <w:szCs w:val="24"/>
          <w:rtl/>
          <w:lang w:bidi="ar-EG"/>
        </w:rPr>
        <w:t xml:space="preserve"> </w:t>
      </w:r>
      <w:r w:rsidR="00C921C1" w:rsidRPr="00493DE3">
        <w:rPr>
          <w:rFonts w:ascii="Simplified Arabic" w:hAnsi="Simplified Arabic" w:cs="Simplified Arabic" w:hint="cs"/>
          <w:sz w:val="24"/>
          <w:szCs w:val="24"/>
          <w:rtl/>
          <w:lang w:bidi="ar-EG"/>
        </w:rPr>
        <w:t>تبين</w:t>
      </w:r>
      <w:r w:rsidR="000B5868">
        <w:rPr>
          <w:rFonts w:ascii="Simplified Arabic" w:hAnsi="Simplified Arabic" w:cs="Simplified Arabic" w:hint="cs"/>
          <w:sz w:val="24"/>
          <w:szCs w:val="24"/>
          <w:rtl/>
          <w:lang w:bidi="ar-EG"/>
        </w:rPr>
        <w:t xml:space="preserve"> </w:t>
      </w:r>
      <w:r w:rsidR="00C921C1" w:rsidRPr="00493DE3">
        <w:rPr>
          <w:rFonts w:ascii="Simplified Arabic" w:hAnsi="Simplified Arabic" w:cs="Simplified Arabic" w:hint="cs"/>
          <w:sz w:val="24"/>
          <w:szCs w:val="24"/>
          <w:rtl/>
          <w:lang w:bidi="ar-EG"/>
        </w:rPr>
        <w:t>أن</w:t>
      </w:r>
      <w:r w:rsidR="006F5A04" w:rsidRPr="00493DE3">
        <w:rPr>
          <w:rFonts w:ascii="Simplified Arabic" w:hAnsi="Simplified Arabic" w:cs="Simplified Arabic" w:hint="cs"/>
          <w:sz w:val="24"/>
          <w:szCs w:val="24"/>
          <w:rtl/>
          <w:lang w:bidi="ar-EG"/>
        </w:rPr>
        <w:t xml:space="preserve"> سعر الصرف هو سياسة من السياسات </w:t>
      </w:r>
      <w:r w:rsidR="00C921C1" w:rsidRPr="00493DE3">
        <w:rPr>
          <w:rFonts w:ascii="Simplified Arabic" w:hAnsi="Simplified Arabic" w:cs="Simplified Arabic" w:hint="cs"/>
          <w:sz w:val="24"/>
          <w:szCs w:val="24"/>
          <w:rtl/>
          <w:lang w:bidi="ar-EG"/>
        </w:rPr>
        <w:t>التي</w:t>
      </w:r>
      <w:r w:rsidR="006F5A04" w:rsidRPr="00493DE3">
        <w:rPr>
          <w:rFonts w:ascii="Simplified Arabic" w:hAnsi="Simplified Arabic" w:cs="Simplified Arabic" w:hint="cs"/>
          <w:sz w:val="24"/>
          <w:szCs w:val="24"/>
          <w:rtl/>
          <w:lang w:bidi="ar-EG"/>
        </w:rPr>
        <w:t xml:space="preserve"> يعتمد عليها برنامج عمل الحكومة </w:t>
      </w:r>
      <w:r w:rsidR="00C921C1" w:rsidRPr="00493DE3">
        <w:rPr>
          <w:rFonts w:ascii="Simplified Arabic" w:hAnsi="Simplified Arabic" w:cs="Simplified Arabic" w:hint="cs"/>
          <w:sz w:val="24"/>
          <w:szCs w:val="24"/>
          <w:rtl/>
          <w:lang w:bidi="ar-EG"/>
        </w:rPr>
        <w:t>في</w:t>
      </w:r>
      <w:r w:rsidR="006F5A04" w:rsidRPr="00493DE3">
        <w:rPr>
          <w:rFonts w:ascii="Simplified Arabic" w:hAnsi="Simplified Arabic" w:cs="Simplified Arabic" w:hint="cs"/>
          <w:sz w:val="24"/>
          <w:szCs w:val="24"/>
          <w:rtl/>
          <w:lang w:bidi="ar-EG"/>
        </w:rPr>
        <w:t xml:space="preserve"> مارس 2016، ووافق عليه صندوق ا</w:t>
      </w:r>
      <w:r w:rsidR="00C921C1" w:rsidRPr="00493DE3">
        <w:rPr>
          <w:rFonts w:ascii="Simplified Arabic" w:hAnsi="Simplified Arabic" w:cs="Simplified Arabic" w:hint="cs"/>
          <w:sz w:val="24"/>
          <w:szCs w:val="24"/>
          <w:rtl/>
          <w:lang w:bidi="ar-EG"/>
        </w:rPr>
        <w:t xml:space="preserve">لنقد الدولي، وبناءاً عليه وافق على </w:t>
      </w:r>
      <w:r w:rsidR="00FF2240" w:rsidRPr="00493DE3">
        <w:rPr>
          <w:rFonts w:ascii="Simplified Arabic" w:hAnsi="Simplified Arabic" w:cs="Simplified Arabic" w:hint="cs"/>
          <w:sz w:val="24"/>
          <w:szCs w:val="24"/>
          <w:rtl/>
          <w:lang w:bidi="ar-EG"/>
        </w:rPr>
        <w:t>إعطاء</w:t>
      </w:r>
      <w:r w:rsidR="00C921C1" w:rsidRPr="00493DE3">
        <w:rPr>
          <w:rFonts w:ascii="Simplified Arabic" w:hAnsi="Simplified Arabic" w:cs="Simplified Arabic" w:hint="cs"/>
          <w:sz w:val="24"/>
          <w:szCs w:val="24"/>
          <w:rtl/>
          <w:lang w:bidi="ar-EG"/>
        </w:rPr>
        <w:t xml:space="preserve"> مصر مبلغ 12 مليار دولار عل ستة </w:t>
      </w:r>
      <w:r w:rsidR="0068567F" w:rsidRPr="00493DE3">
        <w:rPr>
          <w:rFonts w:ascii="Simplified Arabic" w:hAnsi="Simplified Arabic" w:cs="Simplified Arabic" w:hint="cs"/>
          <w:sz w:val="24"/>
          <w:szCs w:val="24"/>
          <w:rtl/>
          <w:lang w:bidi="ar-EG"/>
        </w:rPr>
        <w:t>دفعات لدعم</w:t>
      </w:r>
      <w:r w:rsidR="005F0E56" w:rsidRPr="00493DE3">
        <w:rPr>
          <w:rFonts w:ascii="Simplified Arabic" w:hAnsi="Simplified Arabic" w:cs="Simplified Arabic" w:hint="cs"/>
          <w:sz w:val="24"/>
          <w:szCs w:val="24"/>
          <w:rtl/>
          <w:lang w:bidi="ar-EG"/>
        </w:rPr>
        <w:t xml:space="preserve"> الاقتصاد المصري، وتأتى أهمية سعر الصرف من علاقته بمستوى الأسعار في الداخل بالنسبة لمستوى الأسعار في الخارج، وفى تحديد العلاقة بين الإنتاج الداخلي وحجم كلا من الاستيراد والتصدير، (د. </w:t>
      </w:r>
      <w:r w:rsidR="00FF2240" w:rsidRPr="00493DE3">
        <w:rPr>
          <w:rFonts w:ascii="Simplified Arabic" w:hAnsi="Simplified Arabic" w:cs="Simplified Arabic" w:hint="cs"/>
          <w:sz w:val="24"/>
          <w:szCs w:val="24"/>
          <w:rtl/>
          <w:lang w:bidi="ar-EG"/>
        </w:rPr>
        <w:t>سامي</w:t>
      </w:r>
      <w:r w:rsidR="005F0E56" w:rsidRPr="00493DE3">
        <w:rPr>
          <w:rFonts w:ascii="Simplified Arabic" w:hAnsi="Simplified Arabic" w:cs="Simplified Arabic" w:hint="cs"/>
          <w:sz w:val="24"/>
          <w:szCs w:val="24"/>
          <w:rtl/>
          <w:lang w:bidi="ar-EG"/>
        </w:rPr>
        <w:t>، دراسات في الاقتصاد الدولي، 149).</w:t>
      </w:r>
    </w:p>
    <w:p w:rsidR="005F0E56" w:rsidRPr="00493DE3" w:rsidRDefault="0052585F" w:rsidP="00E8100D">
      <w:pPr>
        <w:jc w:val="lowKashida"/>
        <w:rPr>
          <w:rFonts w:ascii="Simplified Arabic" w:hAnsi="Simplified Arabic" w:cs="Simplified Arabic"/>
          <w:sz w:val="24"/>
          <w:szCs w:val="24"/>
          <w:rtl/>
          <w:lang w:bidi="ar-EG"/>
        </w:rPr>
      </w:pPr>
      <w:r w:rsidRPr="00493DE3">
        <w:rPr>
          <w:rFonts w:ascii="Simplified Arabic" w:hAnsi="Simplified Arabic" w:cs="Simplified Arabic" w:hint="cs"/>
          <w:sz w:val="24"/>
          <w:szCs w:val="24"/>
          <w:rtl/>
          <w:lang w:bidi="ar-EG"/>
        </w:rPr>
        <w:t>سعر الصرف</w:t>
      </w:r>
      <w:r w:rsidR="006B689D" w:rsidRPr="00493DE3">
        <w:rPr>
          <w:rFonts w:ascii="Simplified Arabic" w:hAnsi="Simplified Arabic" w:cs="Simplified Arabic" w:hint="cs"/>
          <w:sz w:val="24"/>
          <w:szCs w:val="24"/>
          <w:rtl/>
          <w:lang w:bidi="ar-EG"/>
        </w:rPr>
        <w:t xml:space="preserve"> ه</w:t>
      </w:r>
      <w:r w:rsidR="00D8718C">
        <w:rPr>
          <w:rFonts w:ascii="Simplified Arabic" w:hAnsi="Simplified Arabic" w:cs="Simplified Arabic" w:hint="cs"/>
          <w:sz w:val="24"/>
          <w:szCs w:val="24"/>
          <w:rtl/>
          <w:lang w:bidi="ar-EG"/>
        </w:rPr>
        <w:t>و</w:t>
      </w:r>
      <w:r w:rsidR="006B689D" w:rsidRPr="00493DE3">
        <w:rPr>
          <w:rFonts w:ascii="Simplified Arabic" w:hAnsi="Simplified Arabic" w:cs="Simplified Arabic" w:hint="cs"/>
          <w:sz w:val="24"/>
          <w:szCs w:val="24"/>
          <w:rtl/>
          <w:lang w:bidi="ar-EG"/>
        </w:rPr>
        <w:t xml:space="preserve"> </w:t>
      </w:r>
      <w:r w:rsidRPr="00493DE3">
        <w:rPr>
          <w:rFonts w:ascii="Simplified Arabic" w:hAnsi="Simplified Arabic" w:cs="Simplified Arabic" w:hint="cs"/>
          <w:sz w:val="24"/>
          <w:szCs w:val="24"/>
          <w:rtl/>
          <w:lang w:bidi="ar-EG"/>
        </w:rPr>
        <w:t>عبارة عن كمية العملة المحلية التي يمكن التنازل عنها مقابل الحصول على وحدة واحدة من العملة الأجنبية.</w:t>
      </w:r>
      <w:r w:rsidR="006B689D" w:rsidRPr="00493DE3">
        <w:rPr>
          <w:rFonts w:ascii="Simplified Arabic" w:hAnsi="Simplified Arabic" w:cs="Simplified Arabic" w:hint="cs"/>
          <w:sz w:val="24"/>
          <w:szCs w:val="24"/>
          <w:rtl/>
          <w:lang w:bidi="ar-EG"/>
        </w:rPr>
        <w:t xml:space="preserve"> و</w:t>
      </w:r>
      <w:r w:rsidR="00547F41" w:rsidRPr="00493DE3">
        <w:rPr>
          <w:rFonts w:ascii="Simplified Arabic" w:hAnsi="Simplified Arabic" w:cs="Simplified Arabic"/>
          <w:sz w:val="24"/>
          <w:szCs w:val="24"/>
          <w:rtl/>
          <w:lang w:bidi="ar-EG"/>
        </w:rPr>
        <w:t xml:space="preserve">تتأثر تجارة مصر الخارجية من صادرات وواردات سلعية وخدمية بعوامل </w:t>
      </w:r>
      <w:r w:rsidR="0068567F" w:rsidRPr="00493DE3">
        <w:rPr>
          <w:rFonts w:ascii="Simplified Arabic" w:hAnsi="Simplified Arabic" w:cs="Simplified Arabic" w:hint="cs"/>
          <w:sz w:val="24"/>
          <w:szCs w:val="24"/>
          <w:rtl/>
          <w:lang w:bidi="ar-EG"/>
        </w:rPr>
        <w:t>كثيرة أهمها</w:t>
      </w:r>
      <w:r w:rsidR="00547F41" w:rsidRPr="00493DE3">
        <w:rPr>
          <w:rFonts w:ascii="Simplified Arabic" w:hAnsi="Simplified Arabic" w:cs="Simplified Arabic"/>
          <w:sz w:val="24"/>
          <w:szCs w:val="24"/>
          <w:rtl/>
          <w:lang w:bidi="ar-EG"/>
        </w:rPr>
        <w:t xml:space="preserve"> التغيرات في سعر الصرف، لذلك تتناول هذه ال</w:t>
      </w:r>
      <w:r w:rsidR="00547F41" w:rsidRPr="00493DE3">
        <w:rPr>
          <w:rFonts w:ascii="Simplified Arabic" w:hAnsi="Simplified Arabic" w:cs="Simplified Arabic" w:hint="cs"/>
          <w:sz w:val="24"/>
          <w:szCs w:val="24"/>
          <w:rtl/>
          <w:lang w:bidi="ar-EG"/>
        </w:rPr>
        <w:t>دراسة</w:t>
      </w:r>
      <w:r w:rsidR="00547F41" w:rsidRPr="00493DE3">
        <w:rPr>
          <w:rFonts w:ascii="Simplified Arabic" w:hAnsi="Simplified Arabic" w:cs="Simplified Arabic"/>
          <w:sz w:val="24"/>
          <w:szCs w:val="24"/>
          <w:rtl/>
          <w:lang w:bidi="ar-EG"/>
        </w:rPr>
        <w:t xml:space="preserve"> ب</w:t>
      </w:r>
      <w:r w:rsidR="00547F41" w:rsidRPr="00493DE3">
        <w:rPr>
          <w:rFonts w:ascii="Simplified Arabic" w:hAnsi="Simplified Arabic" w:cs="Simplified Arabic" w:hint="cs"/>
          <w:sz w:val="24"/>
          <w:szCs w:val="24"/>
          <w:rtl/>
          <w:lang w:bidi="ar-EG"/>
        </w:rPr>
        <w:t>إ</w:t>
      </w:r>
      <w:r w:rsidR="00547F41" w:rsidRPr="00493DE3">
        <w:rPr>
          <w:rFonts w:ascii="Simplified Arabic" w:hAnsi="Simplified Arabic" w:cs="Simplified Arabic"/>
          <w:sz w:val="24"/>
          <w:szCs w:val="24"/>
          <w:rtl/>
          <w:lang w:bidi="ar-EG"/>
        </w:rPr>
        <w:t xml:space="preserve">يجاز </w:t>
      </w:r>
      <w:r w:rsidR="00457923">
        <w:rPr>
          <w:rFonts w:ascii="Simplified Arabic" w:hAnsi="Simplified Arabic" w:cs="Simplified Arabic" w:hint="cs"/>
          <w:sz w:val="24"/>
          <w:szCs w:val="24"/>
          <w:rtl/>
          <w:lang w:bidi="ar-EG"/>
        </w:rPr>
        <w:t>تطورات</w:t>
      </w:r>
      <w:r w:rsidR="00547F41" w:rsidRPr="00493DE3">
        <w:rPr>
          <w:rFonts w:ascii="Simplified Arabic" w:hAnsi="Simplified Arabic" w:cs="Simplified Arabic"/>
          <w:sz w:val="24"/>
          <w:szCs w:val="24"/>
          <w:rtl/>
          <w:lang w:bidi="ar-EG"/>
        </w:rPr>
        <w:t xml:space="preserve"> سعر الصرف وآلية عمله لتحقيق توازن ميزان المدفوعات، ثم مناقشة </w:t>
      </w:r>
      <w:r w:rsidR="002E1678" w:rsidRPr="00493DE3">
        <w:rPr>
          <w:rFonts w:ascii="Simplified Arabic" w:hAnsi="Simplified Arabic" w:cs="Simplified Arabic" w:hint="cs"/>
          <w:sz w:val="24"/>
          <w:szCs w:val="24"/>
          <w:rtl/>
          <w:lang w:bidi="ar-EG"/>
        </w:rPr>
        <w:t>أثر</w:t>
      </w:r>
      <w:r w:rsidR="00547F41" w:rsidRPr="00493DE3">
        <w:rPr>
          <w:rFonts w:ascii="Simplified Arabic" w:hAnsi="Simplified Arabic" w:cs="Simplified Arabic"/>
          <w:sz w:val="24"/>
          <w:szCs w:val="24"/>
          <w:rtl/>
          <w:lang w:bidi="ar-EG"/>
        </w:rPr>
        <w:t xml:space="preserve"> تغير سعر الصرف على المتغيرات الاقتصادية تمهيدا لتقييم </w:t>
      </w:r>
      <w:r w:rsidR="00547F41" w:rsidRPr="00493DE3">
        <w:rPr>
          <w:rFonts w:ascii="Simplified Arabic" w:hAnsi="Simplified Arabic" w:cs="Simplified Arabic" w:hint="cs"/>
          <w:sz w:val="24"/>
          <w:szCs w:val="24"/>
          <w:rtl/>
          <w:lang w:bidi="ar-EG"/>
        </w:rPr>
        <w:t>أثار</w:t>
      </w:r>
      <w:r w:rsidR="00547F41" w:rsidRPr="00493DE3">
        <w:rPr>
          <w:rFonts w:ascii="Simplified Arabic" w:hAnsi="Simplified Arabic" w:cs="Simplified Arabic"/>
          <w:sz w:val="24"/>
          <w:szCs w:val="24"/>
          <w:rtl/>
          <w:lang w:bidi="ar-EG"/>
        </w:rPr>
        <w:t xml:space="preserve"> تحرير سعر صرف الجنيه المصري في نوفمبر </w:t>
      </w:r>
      <w:r w:rsidR="0051399E" w:rsidRPr="00493DE3">
        <w:rPr>
          <w:rFonts w:ascii="Simplified Arabic" w:hAnsi="Simplified Arabic" w:cs="Simplified Arabic" w:hint="cs"/>
          <w:sz w:val="24"/>
          <w:szCs w:val="24"/>
          <w:rtl/>
          <w:lang w:bidi="ar-EG"/>
        </w:rPr>
        <w:t>2016</w:t>
      </w:r>
      <w:r w:rsidR="00B710B5" w:rsidRPr="00493DE3">
        <w:rPr>
          <w:rFonts w:ascii="Simplified Arabic" w:hAnsi="Simplified Arabic" w:cs="Simplified Arabic" w:hint="cs"/>
          <w:sz w:val="24"/>
          <w:szCs w:val="24"/>
          <w:rtl/>
          <w:lang w:bidi="ar-EG"/>
        </w:rPr>
        <w:t xml:space="preserve">، </w:t>
      </w:r>
      <w:r w:rsidR="0051399E" w:rsidRPr="00493DE3">
        <w:rPr>
          <w:rFonts w:ascii="Simplified Arabic" w:hAnsi="Simplified Arabic" w:cs="Simplified Arabic"/>
          <w:sz w:val="24"/>
          <w:szCs w:val="24"/>
          <w:rtl/>
          <w:lang w:bidi="ar-EG"/>
        </w:rPr>
        <w:t>(</w:t>
      </w:r>
      <w:r w:rsidR="00547F41" w:rsidRPr="00493DE3">
        <w:rPr>
          <w:rFonts w:ascii="Simplified Arabic" w:hAnsi="Simplified Arabic" w:cs="Simplified Arabic"/>
          <w:sz w:val="24"/>
          <w:szCs w:val="24"/>
          <w:rtl/>
          <w:lang w:bidi="ar-EG"/>
        </w:rPr>
        <w:t>سعر الصرف، التعريفة الجمركية وتحددها جداول التعهدات ودعم الصادرات، الإحلال محل الواردات وغيرها)</w:t>
      </w:r>
      <w:r w:rsidR="005F0E56" w:rsidRPr="00493DE3">
        <w:rPr>
          <w:rFonts w:ascii="Simplified Arabic" w:hAnsi="Simplified Arabic" w:cs="Simplified Arabic" w:hint="cs"/>
          <w:sz w:val="24"/>
          <w:szCs w:val="24"/>
          <w:rtl/>
          <w:lang w:bidi="ar-EG"/>
        </w:rPr>
        <w:t>.</w:t>
      </w:r>
      <w:bookmarkStart w:id="46" w:name="_Toc37271466"/>
      <w:bookmarkStart w:id="47" w:name="_Toc37273808"/>
    </w:p>
    <w:p w:rsidR="008E0E47" w:rsidRPr="006C5728" w:rsidRDefault="008E0E47" w:rsidP="00933375">
      <w:pPr>
        <w:pStyle w:val="ListParagraph"/>
        <w:numPr>
          <w:ilvl w:val="0"/>
          <w:numId w:val="25"/>
        </w:numPr>
        <w:tabs>
          <w:tab w:val="left" w:pos="424"/>
        </w:tabs>
        <w:ind w:left="424" w:hanging="425"/>
        <w:jc w:val="lowKashida"/>
        <w:rPr>
          <w:rFonts w:ascii="Simplified Arabic" w:hAnsi="Simplified Arabic" w:cs="Simplified Arabic"/>
          <w:b/>
          <w:bCs/>
          <w:sz w:val="28"/>
          <w:szCs w:val="28"/>
          <w:rtl/>
          <w:lang w:bidi="ar-EG"/>
        </w:rPr>
      </w:pPr>
      <w:r w:rsidRPr="006C5728">
        <w:rPr>
          <w:rFonts w:ascii="Simplified Arabic" w:hAnsi="Simplified Arabic" w:cs="Simplified Arabic"/>
          <w:b/>
          <w:bCs/>
          <w:sz w:val="28"/>
          <w:szCs w:val="28"/>
          <w:rtl/>
          <w:lang w:bidi="ar-EG"/>
        </w:rPr>
        <w:t>تقييم آثار تعويم الجنيه المصري</w:t>
      </w:r>
      <w:bookmarkEnd w:id="46"/>
      <w:bookmarkEnd w:id="47"/>
    </w:p>
    <w:p w:rsidR="00A41015" w:rsidRDefault="008E0E47" w:rsidP="00A70BED">
      <w:pPr>
        <w:spacing w:after="0"/>
        <w:jc w:val="lowKashida"/>
        <w:rPr>
          <w:rFonts w:ascii="Simplified Arabic" w:hAnsi="Simplified Arabic" w:cs="Simplified Arabic"/>
          <w:sz w:val="24"/>
          <w:szCs w:val="24"/>
          <w:rtl/>
          <w:lang w:bidi="ar-EG"/>
        </w:rPr>
      </w:pPr>
      <w:r w:rsidRPr="00493DE3">
        <w:rPr>
          <w:rFonts w:ascii="Simplified Arabic" w:hAnsi="Simplified Arabic" w:cs="Simplified Arabic" w:hint="cs"/>
          <w:sz w:val="24"/>
          <w:szCs w:val="24"/>
          <w:rtl/>
          <w:lang w:bidi="ar-EG"/>
        </w:rPr>
        <w:t>أعلن</w:t>
      </w:r>
      <w:r w:rsidR="00CF127C" w:rsidRPr="00493DE3">
        <w:rPr>
          <w:rFonts w:ascii="Simplified Arabic" w:hAnsi="Simplified Arabic" w:cs="Simplified Arabic"/>
          <w:sz w:val="24"/>
          <w:szCs w:val="24"/>
          <w:rtl/>
          <w:lang w:bidi="ar-EG"/>
        </w:rPr>
        <w:t xml:space="preserve"> البنك المركزي المصري في 3 </w:t>
      </w:r>
      <w:r w:rsidRPr="00493DE3">
        <w:rPr>
          <w:rFonts w:ascii="Simplified Arabic" w:hAnsi="Simplified Arabic" w:cs="Simplified Arabic" w:hint="cs"/>
          <w:sz w:val="24"/>
          <w:szCs w:val="24"/>
          <w:rtl/>
          <w:lang w:bidi="ar-EG"/>
        </w:rPr>
        <w:t>نوفمبر</w:t>
      </w:r>
      <w:r w:rsidR="00CF127C" w:rsidRPr="00493DE3">
        <w:rPr>
          <w:rFonts w:ascii="Simplified Arabic" w:hAnsi="Simplified Arabic" w:cs="Simplified Arabic"/>
          <w:sz w:val="24"/>
          <w:szCs w:val="24"/>
          <w:rtl/>
          <w:lang w:bidi="ar-EG"/>
        </w:rPr>
        <w:t xml:space="preserve"> 2016 تحرير سوق النقد </w:t>
      </w:r>
      <w:r w:rsidRPr="00493DE3">
        <w:rPr>
          <w:rFonts w:ascii="Simplified Arabic" w:hAnsi="Simplified Arabic" w:cs="Simplified Arabic" w:hint="cs"/>
          <w:sz w:val="24"/>
          <w:szCs w:val="24"/>
          <w:rtl/>
          <w:lang w:bidi="ar-EG"/>
        </w:rPr>
        <w:t>الأجنبي</w:t>
      </w:r>
      <w:r w:rsidR="000B5868">
        <w:rPr>
          <w:rFonts w:ascii="Simplified Arabic" w:hAnsi="Simplified Arabic" w:cs="Simplified Arabic" w:hint="cs"/>
          <w:sz w:val="24"/>
          <w:szCs w:val="24"/>
          <w:rtl/>
          <w:lang w:bidi="ar-EG"/>
        </w:rPr>
        <w:t xml:space="preserve"> </w:t>
      </w:r>
      <w:r w:rsidRPr="00493DE3">
        <w:rPr>
          <w:rFonts w:ascii="Simplified Arabic" w:hAnsi="Simplified Arabic" w:cs="Simplified Arabic" w:hint="cs"/>
          <w:sz w:val="24"/>
          <w:szCs w:val="24"/>
          <w:rtl/>
          <w:lang w:bidi="ar-EG"/>
        </w:rPr>
        <w:t>وإعطاء</w:t>
      </w:r>
      <w:r w:rsidR="00CF127C" w:rsidRPr="00493DE3">
        <w:rPr>
          <w:rFonts w:ascii="Simplified Arabic" w:hAnsi="Simplified Arabic" w:cs="Simplified Arabic"/>
          <w:sz w:val="24"/>
          <w:szCs w:val="24"/>
          <w:rtl/>
          <w:lang w:bidi="ar-EG"/>
        </w:rPr>
        <w:t xml:space="preserve"> البنوك العاملة في مصر المرونة الكاملة </w:t>
      </w:r>
      <w:r w:rsidR="00C34881" w:rsidRPr="00493DE3">
        <w:rPr>
          <w:rFonts w:ascii="Simplified Arabic" w:hAnsi="Simplified Arabic" w:cs="Simplified Arabic" w:hint="cs"/>
          <w:sz w:val="24"/>
          <w:szCs w:val="24"/>
          <w:rtl/>
          <w:lang w:bidi="ar-EG"/>
        </w:rPr>
        <w:t>في تسعير</w:t>
      </w:r>
      <w:r w:rsidR="00CF127C" w:rsidRPr="00493DE3">
        <w:rPr>
          <w:rFonts w:ascii="Simplified Arabic" w:hAnsi="Simplified Arabic" w:cs="Simplified Arabic"/>
          <w:sz w:val="24"/>
          <w:szCs w:val="24"/>
          <w:rtl/>
          <w:lang w:bidi="ar-EG"/>
        </w:rPr>
        <w:t xml:space="preserve"> النقد </w:t>
      </w:r>
      <w:r w:rsidRPr="00493DE3">
        <w:rPr>
          <w:rFonts w:ascii="Simplified Arabic" w:hAnsi="Simplified Arabic" w:cs="Simplified Arabic" w:hint="cs"/>
          <w:sz w:val="24"/>
          <w:szCs w:val="24"/>
          <w:rtl/>
          <w:lang w:bidi="ar-EG"/>
        </w:rPr>
        <w:t>الأجنبي</w:t>
      </w:r>
      <w:r w:rsidR="00CF127C" w:rsidRPr="00493DE3">
        <w:rPr>
          <w:rFonts w:ascii="Simplified Arabic" w:hAnsi="Simplified Arabic" w:cs="Simplified Arabic"/>
          <w:sz w:val="24"/>
          <w:szCs w:val="24"/>
          <w:rtl/>
          <w:lang w:bidi="ar-EG"/>
        </w:rPr>
        <w:t xml:space="preserve"> بيعا وشراء وفقا </w:t>
      </w:r>
      <w:r w:rsidRPr="00493DE3">
        <w:rPr>
          <w:rFonts w:ascii="Simplified Arabic" w:hAnsi="Simplified Arabic" w:cs="Simplified Arabic" w:hint="cs"/>
          <w:sz w:val="24"/>
          <w:szCs w:val="24"/>
          <w:rtl/>
          <w:lang w:bidi="ar-EG"/>
        </w:rPr>
        <w:t>لآليات</w:t>
      </w:r>
      <w:r w:rsidR="00CF127C" w:rsidRPr="00493DE3">
        <w:rPr>
          <w:rFonts w:ascii="Simplified Arabic" w:hAnsi="Simplified Arabic" w:cs="Simplified Arabic"/>
          <w:sz w:val="24"/>
          <w:szCs w:val="24"/>
          <w:rtl/>
          <w:lang w:bidi="ar-EG"/>
        </w:rPr>
        <w:t xml:space="preserve"> العرض والطل</w:t>
      </w:r>
      <w:r w:rsidR="00597157">
        <w:rPr>
          <w:rFonts w:ascii="Simplified Arabic" w:hAnsi="Simplified Arabic" w:cs="Simplified Arabic" w:hint="cs"/>
          <w:sz w:val="24"/>
          <w:szCs w:val="24"/>
          <w:rtl/>
          <w:lang w:bidi="ar-EG"/>
        </w:rPr>
        <w:t>ب</w:t>
      </w:r>
      <w:r w:rsidR="00AE0E21" w:rsidRPr="00493DE3">
        <w:rPr>
          <w:rFonts w:ascii="Simplified Arabic" w:hAnsi="Simplified Arabic" w:cs="Simplified Arabic" w:hint="cs"/>
          <w:sz w:val="24"/>
          <w:szCs w:val="24"/>
          <w:rtl/>
          <w:lang w:bidi="ar-EG"/>
        </w:rPr>
        <w:t>، وسوف نتناول الآثار الايجابية والسلبية لسعر الصرف كما يلي:</w:t>
      </w:r>
    </w:p>
    <w:tbl>
      <w:tblPr>
        <w:tblStyle w:val="LightGrid-Accent5"/>
        <w:bidiVisual/>
        <w:tblW w:w="0" w:type="auto"/>
        <w:tblLook w:val="04A0" w:firstRow="1" w:lastRow="0" w:firstColumn="1" w:lastColumn="0" w:noHBand="0" w:noVBand="1"/>
      </w:tblPr>
      <w:tblGrid>
        <w:gridCol w:w="6345"/>
        <w:gridCol w:w="2942"/>
      </w:tblGrid>
      <w:tr w:rsidR="005A146B" w:rsidTr="00597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5A146B" w:rsidRPr="00597157" w:rsidRDefault="005A146B" w:rsidP="005A146B">
            <w:pPr>
              <w:spacing w:before="100" w:beforeAutospacing="1" w:after="0"/>
              <w:jc w:val="center"/>
              <w:rPr>
                <w:rFonts w:ascii="Simplified Arabic" w:hAnsi="Simplified Arabic" w:cs="Simplified Arabic"/>
                <w:rtl/>
                <w:lang w:bidi="ar-EG"/>
              </w:rPr>
            </w:pPr>
            <w:r w:rsidRPr="00597157">
              <w:rPr>
                <w:rFonts w:ascii="Simplified Arabic" w:hAnsi="Simplified Arabic" w:cs="Simplified Arabic" w:hint="cs"/>
                <w:sz w:val="24"/>
                <w:szCs w:val="24"/>
                <w:rtl/>
                <w:lang w:bidi="ar-EG"/>
              </w:rPr>
              <w:t>الآثار</w:t>
            </w:r>
            <w:r w:rsidRPr="00597157">
              <w:rPr>
                <w:rFonts w:ascii="Simplified Arabic" w:hAnsi="Simplified Arabic" w:cs="Simplified Arabic"/>
                <w:sz w:val="24"/>
                <w:szCs w:val="24"/>
                <w:rtl/>
                <w:lang w:bidi="ar-EG"/>
              </w:rPr>
              <w:t xml:space="preserve"> الايجابية لتحرير سعر الصرف</w:t>
            </w:r>
          </w:p>
        </w:tc>
        <w:tc>
          <w:tcPr>
            <w:tcW w:w="2942" w:type="dxa"/>
          </w:tcPr>
          <w:p w:rsidR="005A146B" w:rsidRPr="00597157" w:rsidRDefault="005A146B" w:rsidP="005A146B">
            <w:pPr>
              <w:spacing w:before="100" w:beforeAutospacing="1"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sidRPr="00597157">
              <w:rPr>
                <w:rFonts w:ascii="Simplified Arabic" w:hAnsi="Simplified Arabic" w:cs="Simplified Arabic" w:hint="cs"/>
                <w:sz w:val="24"/>
                <w:szCs w:val="24"/>
                <w:rtl/>
                <w:lang w:bidi="ar-EG"/>
              </w:rPr>
              <w:t>الآثار</w:t>
            </w:r>
            <w:r w:rsidRPr="00597157">
              <w:rPr>
                <w:rFonts w:ascii="Simplified Arabic" w:hAnsi="Simplified Arabic" w:cs="Simplified Arabic"/>
                <w:sz w:val="24"/>
                <w:szCs w:val="24"/>
                <w:rtl/>
                <w:lang w:bidi="ar-EG"/>
              </w:rPr>
              <w:t xml:space="preserve"> السلبية لتحرير سعر الصرف</w:t>
            </w:r>
          </w:p>
        </w:tc>
      </w:tr>
      <w:tr w:rsidR="005A146B" w:rsidTr="00597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زادت الصادرات النفطية بحوالي 1.9 مليار دولار.</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زادت الصادرات غير النفطية بحوالي 16 مليار دولار.</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 xml:space="preserve">الحد من الاستيراد ومنح فرصة لتعميق </w:t>
            </w:r>
            <w:r w:rsidRPr="00597157">
              <w:rPr>
                <w:rFonts w:ascii="Simplified Arabic" w:hAnsi="Simplified Arabic" w:cs="Simplified Arabic" w:hint="cs"/>
                <w:b w:val="0"/>
                <w:bCs w:val="0"/>
                <w:sz w:val="24"/>
                <w:szCs w:val="24"/>
                <w:rtl/>
                <w:lang w:bidi="ar-EG"/>
              </w:rPr>
              <w:t>الإنتاج المحلي</w:t>
            </w:r>
            <w:r w:rsidRPr="00597157">
              <w:rPr>
                <w:rFonts w:ascii="Simplified Arabic" w:hAnsi="Simplified Arabic" w:cs="Simplified Arabic"/>
                <w:b w:val="0"/>
                <w:bCs w:val="0"/>
                <w:sz w:val="24"/>
                <w:szCs w:val="24"/>
                <w:rtl/>
                <w:lang w:bidi="ar-EG"/>
              </w:rPr>
              <w:t xml:space="preserve"> الصناعي</w:t>
            </w:r>
            <w:r w:rsidRPr="00597157">
              <w:rPr>
                <w:rFonts w:ascii="Simplified Arabic" w:hAnsi="Simplified Arabic" w:cs="Simplified Arabic" w:hint="cs"/>
                <w:b w:val="0"/>
                <w:bCs w:val="0"/>
                <w:sz w:val="24"/>
                <w:szCs w:val="24"/>
                <w:rtl/>
                <w:lang w:bidi="ar-EG"/>
              </w:rPr>
              <w:t>.</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 xml:space="preserve">زيادة عدد المشتغلين وتراجع نسبة البطالة </w:t>
            </w:r>
            <w:r w:rsidRPr="00597157">
              <w:rPr>
                <w:rFonts w:ascii="Simplified Arabic" w:hAnsi="Simplified Arabic" w:cs="Simplified Arabic" w:hint="cs"/>
                <w:b w:val="0"/>
                <w:bCs w:val="0"/>
                <w:sz w:val="24"/>
                <w:szCs w:val="24"/>
                <w:rtl/>
                <w:lang w:bidi="ar-EG"/>
              </w:rPr>
              <w:t>إلى</w:t>
            </w:r>
            <w:r w:rsidRPr="00597157">
              <w:rPr>
                <w:rFonts w:ascii="Simplified Arabic" w:hAnsi="Simplified Arabic" w:cs="Simplified Arabic"/>
                <w:b w:val="0"/>
                <w:bCs w:val="0"/>
                <w:sz w:val="24"/>
                <w:szCs w:val="24"/>
                <w:rtl/>
                <w:lang w:bidi="ar-EG"/>
              </w:rPr>
              <w:t xml:space="preserve"> 11.19% في الربع الثاني من عام 2017</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 xml:space="preserve">انخفض عجز الميزان التجاري بنسبة 8.4% </w:t>
            </w:r>
            <w:r w:rsidRPr="00597157">
              <w:rPr>
                <w:rFonts w:ascii="Simplified Arabic" w:hAnsi="Simplified Arabic" w:cs="Simplified Arabic" w:hint="cs"/>
                <w:b w:val="0"/>
                <w:bCs w:val="0"/>
                <w:sz w:val="24"/>
                <w:szCs w:val="24"/>
                <w:rtl/>
                <w:lang w:bidi="ar-EG"/>
              </w:rPr>
              <w:t>إي</w:t>
            </w:r>
            <w:r w:rsidRPr="00597157">
              <w:rPr>
                <w:rFonts w:ascii="Simplified Arabic" w:hAnsi="Simplified Arabic" w:cs="Simplified Arabic"/>
                <w:b w:val="0"/>
                <w:bCs w:val="0"/>
                <w:sz w:val="24"/>
                <w:szCs w:val="24"/>
                <w:rtl/>
                <w:lang w:bidi="ar-EG"/>
              </w:rPr>
              <w:t xml:space="preserve"> حوالي 3.3 مليار دولار.</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انخفض عجز الحساب الجاري الذي يشمل السلع والخدمات.</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 xml:space="preserve">تحسين التصنيف الائتماني لمصر وزيادة ثقة المؤسسات الدولية </w:t>
            </w:r>
            <w:r w:rsidRPr="00597157">
              <w:rPr>
                <w:rFonts w:ascii="Simplified Arabic" w:hAnsi="Simplified Arabic" w:cs="Simplified Arabic" w:hint="cs"/>
                <w:b w:val="0"/>
                <w:bCs w:val="0"/>
                <w:sz w:val="24"/>
                <w:szCs w:val="24"/>
                <w:rtl/>
                <w:lang w:bidi="ar-EG"/>
              </w:rPr>
              <w:t>بالاقتصاد المصري.</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 xml:space="preserve">حققت مصر فائضا في ميزان المدفوعات بلغ 13.7 مليار دولار في العام </w:t>
            </w:r>
            <w:r w:rsidRPr="00597157">
              <w:rPr>
                <w:rFonts w:ascii="Simplified Arabic" w:hAnsi="Simplified Arabic" w:cs="Simplified Arabic"/>
                <w:b w:val="0"/>
                <w:bCs w:val="0"/>
                <w:sz w:val="24"/>
                <w:szCs w:val="24"/>
                <w:rtl/>
                <w:lang w:bidi="ar-EG"/>
              </w:rPr>
              <w:lastRenderedPageBreak/>
              <w:t>الماضي، مقابل عجز بلغ 2.8 مليار دولار في العام السابق له.</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زيادة الاحتياطي من العملات الأجنبية لدى البنك المركزي إلى 37.5 مليار دولار مقابل 19.4 مليار دولار في ديسمبر 2017</w:t>
            </w:r>
            <w:r w:rsidRPr="00597157">
              <w:rPr>
                <w:rFonts w:ascii="Simplified Arabic" w:hAnsi="Simplified Arabic" w:cs="Simplified Arabic" w:hint="cs"/>
                <w:b w:val="0"/>
                <w:bCs w:val="0"/>
                <w:sz w:val="24"/>
                <w:szCs w:val="24"/>
                <w:rtl/>
                <w:lang w:bidi="ar-EG"/>
              </w:rPr>
              <w:t>.</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lang w:bidi="ar-EG"/>
              </w:rPr>
            </w:pPr>
            <w:r w:rsidRPr="00597157">
              <w:rPr>
                <w:rFonts w:ascii="Simplified Arabic" w:hAnsi="Simplified Arabic" w:cs="Simplified Arabic"/>
                <w:b w:val="0"/>
                <w:bCs w:val="0"/>
                <w:sz w:val="24"/>
                <w:szCs w:val="24"/>
                <w:rtl/>
                <w:lang w:bidi="ar-EG"/>
              </w:rPr>
              <w:t xml:space="preserve">ارتفع صافي الاستثمارات </w:t>
            </w:r>
            <w:r w:rsidRPr="00597157">
              <w:rPr>
                <w:rFonts w:ascii="Simplified Arabic" w:hAnsi="Simplified Arabic" w:cs="Simplified Arabic" w:hint="cs"/>
                <w:b w:val="0"/>
                <w:bCs w:val="0"/>
                <w:sz w:val="24"/>
                <w:szCs w:val="24"/>
                <w:rtl/>
                <w:lang w:bidi="ar-EG"/>
              </w:rPr>
              <w:t>الأجنبية</w:t>
            </w:r>
            <w:r w:rsidRPr="00597157">
              <w:rPr>
                <w:rFonts w:ascii="Simplified Arabic" w:hAnsi="Simplified Arabic" w:cs="Simplified Arabic"/>
                <w:b w:val="0"/>
                <w:bCs w:val="0"/>
                <w:sz w:val="24"/>
                <w:szCs w:val="24"/>
                <w:rtl/>
                <w:lang w:bidi="ar-EG"/>
              </w:rPr>
              <w:t xml:space="preserve"> المباشرة </w:t>
            </w:r>
            <w:r w:rsidRPr="00597157">
              <w:rPr>
                <w:rFonts w:ascii="Simplified Arabic" w:hAnsi="Simplified Arabic" w:cs="Simplified Arabic" w:hint="cs"/>
                <w:b w:val="0"/>
                <w:bCs w:val="0"/>
                <w:sz w:val="24"/>
                <w:szCs w:val="24"/>
                <w:rtl/>
                <w:lang w:bidi="ar-EG"/>
              </w:rPr>
              <w:t>إلى</w:t>
            </w:r>
            <w:r w:rsidRPr="00597157">
              <w:rPr>
                <w:rFonts w:ascii="Simplified Arabic" w:hAnsi="Simplified Arabic" w:cs="Simplified Arabic"/>
                <w:b w:val="0"/>
                <w:bCs w:val="0"/>
                <w:sz w:val="24"/>
                <w:szCs w:val="24"/>
                <w:rtl/>
                <w:lang w:bidi="ar-EG"/>
              </w:rPr>
              <w:t xml:space="preserve"> 7.9 مليار دولار، مقابل 6.9 مليار دولار في السنة السابقة نتيجة زيادة الاستثمارات في القطاع النفطي بحوالي 2.3 مليار </w:t>
            </w:r>
            <w:r w:rsidRPr="00597157">
              <w:rPr>
                <w:rFonts w:ascii="Simplified Arabic" w:hAnsi="Simplified Arabic" w:cs="Simplified Arabic" w:hint="cs"/>
                <w:b w:val="0"/>
                <w:bCs w:val="0"/>
                <w:sz w:val="24"/>
                <w:szCs w:val="24"/>
                <w:rtl/>
                <w:lang w:bidi="ar-EG"/>
              </w:rPr>
              <w:t>دولار.</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 xml:space="preserve">بلغ صافي مشتريات </w:t>
            </w:r>
            <w:r w:rsidRPr="00597157">
              <w:rPr>
                <w:rFonts w:ascii="Simplified Arabic" w:hAnsi="Simplified Arabic" w:cs="Simplified Arabic" w:hint="cs"/>
                <w:b w:val="0"/>
                <w:bCs w:val="0"/>
                <w:sz w:val="24"/>
                <w:szCs w:val="24"/>
                <w:rtl/>
                <w:lang w:bidi="ar-EG"/>
              </w:rPr>
              <w:t>الأجانب</w:t>
            </w:r>
            <w:r w:rsidRPr="00597157">
              <w:rPr>
                <w:rFonts w:ascii="Simplified Arabic" w:hAnsi="Simplified Arabic" w:cs="Simplified Arabic"/>
                <w:b w:val="0"/>
                <w:bCs w:val="0"/>
                <w:sz w:val="24"/>
                <w:szCs w:val="24"/>
                <w:rtl/>
                <w:lang w:bidi="ar-EG"/>
              </w:rPr>
              <w:t xml:space="preserve"> من </w:t>
            </w:r>
            <w:r w:rsidRPr="00597157">
              <w:rPr>
                <w:rFonts w:ascii="Simplified Arabic" w:hAnsi="Simplified Arabic" w:cs="Simplified Arabic" w:hint="cs"/>
                <w:b w:val="0"/>
                <w:bCs w:val="0"/>
                <w:sz w:val="24"/>
                <w:szCs w:val="24"/>
                <w:rtl/>
                <w:lang w:bidi="ar-EG"/>
              </w:rPr>
              <w:t>الأسهم</w:t>
            </w:r>
            <w:r w:rsidRPr="00597157">
              <w:rPr>
                <w:rFonts w:ascii="Simplified Arabic" w:hAnsi="Simplified Arabic" w:cs="Simplified Arabic"/>
                <w:b w:val="0"/>
                <w:bCs w:val="0"/>
                <w:sz w:val="24"/>
                <w:szCs w:val="24"/>
                <w:rtl/>
                <w:lang w:bidi="ar-EG"/>
              </w:rPr>
              <w:t xml:space="preserve"> المصرية بحوالي 497 مليون دولار</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 xml:space="preserve">حرية تحويل المستثمرين </w:t>
            </w:r>
            <w:r w:rsidRPr="00597157">
              <w:rPr>
                <w:rFonts w:ascii="Simplified Arabic" w:hAnsi="Simplified Arabic" w:cs="Simplified Arabic" w:hint="cs"/>
                <w:b w:val="0"/>
                <w:bCs w:val="0"/>
                <w:sz w:val="24"/>
                <w:szCs w:val="24"/>
                <w:rtl/>
                <w:lang w:bidi="ar-EG"/>
              </w:rPr>
              <w:t>أرباحهم</w:t>
            </w:r>
            <w:r w:rsidRPr="00597157">
              <w:rPr>
                <w:rFonts w:ascii="Simplified Arabic" w:hAnsi="Simplified Arabic" w:cs="Simplified Arabic"/>
                <w:b w:val="0"/>
                <w:bCs w:val="0"/>
                <w:sz w:val="24"/>
                <w:szCs w:val="24"/>
                <w:rtl/>
                <w:lang w:bidi="ar-EG"/>
              </w:rPr>
              <w:t xml:space="preserve"> بالدولار، وحرية السحب </w:t>
            </w:r>
            <w:r w:rsidRPr="00597157">
              <w:rPr>
                <w:rFonts w:ascii="Simplified Arabic" w:hAnsi="Simplified Arabic" w:cs="Simplified Arabic" w:hint="cs"/>
                <w:b w:val="0"/>
                <w:bCs w:val="0"/>
                <w:sz w:val="24"/>
                <w:szCs w:val="24"/>
                <w:rtl/>
                <w:lang w:bidi="ar-EG"/>
              </w:rPr>
              <w:t>والإيداع</w:t>
            </w:r>
            <w:r w:rsidRPr="00597157">
              <w:rPr>
                <w:rFonts w:ascii="Simplified Arabic" w:hAnsi="Simplified Arabic" w:cs="Simplified Arabic"/>
                <w:b w:val="0"/>
                <w:bCs w:val="0"/>
                <w:sz w:val="24"/>
                <w:szCs w:val="24"/>
                <w:rtl/>
                <w:lang w:bidi="ar-EG"/>
              </w:rPr>
              <w:t xml:space="preserve"> من العملات </w:t>
            </w:r>
            <w:r w:rsidRPr="00597157">
              <w:rPr>
                <w:rFonts w:ascii="Simplified Arabic" w:hAnsi="Simplified Arabic" w:cs="Simplified Arabic" w:hint="cs"/>
                <w:b w:val="0"/>
                <w:bCs w:val="0"/>
                <w:sz w:val="24"/>
                <w:szCs w:val="24"/>
                <w:rtl/>
                <w:lang w:bidi="ar-EG"/>
              </w:rPr>
              <w:t>الأجنبية</w:t>
            </w:r>
            <w:r w:rsidRPr="00597157">
              <w:rPr>
                <w:rFonts w:ascii="Simplified Arabic" w:hAnsi="Simplified Arabic" w:cs="Simplified Arabic"/>
                <w:b w:val="0"/>
                <w:bCs w:val="0"/>
                <w:sz w:val="24"/>
                <w:szCs w:val="24"/>
                <w:rtl/>
                <w:lang w:bidi="ar-EG"/>
              </w:rPr>
              <w:t xml:space="preserve"> من البنوك</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زيادة تحويلات المصريين العاملين بالخارج.</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القضاء على السوق الموازية.</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rtl/>
                <w:lang w:bidi="ar-EG"/>
              </w:rPr>
            </w:pPr>
            <w:r w:rsidRPr="00597157">
              <w:rPr>
                <w:rFonts w:ascii="Simplified Arabic" w:hAnsi="Simplified Arabic" w:cs="Simplified Arabic"/>
                <w:b w:val="0"/>
                <w:bCs w:val="0"/>
                <w:sz w:val="24"/>
                <w:szCs w:val="24"/>
                <w:rtl/>
                <w:lang w:bidi="ar-EG"/>
              </w:rPr>
              <w:t>ارتفاع عائدات السياحة.</w:t>
            </w:r>
          </w:p>
          <w:p w:rsidR="005A146B" w:rsidRPr="00597157"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b w:val="0"/>
                <w:bCs w:val="0"/>
                <w:sz w:val="24"/>
                <w:szCs w:val="24"/>
                <w:lang w:bidi="ar-EG"/>
              </w:rPr>
            </w:pPr>
            <w:r w:rsidRPr="00597157">
              <w:rPr>
                <w:rFonts w:ascii="Simplified Arabic" w:hAnsi="Simplified Arabic" w:cs="Simplified Arabic"/>
                <w:b w:val="0"/>
                <w:bCs w:val="0"/>
                <w:sz w:val="24"/>
                <w:szCs w:val="24"/>
                <w:rtl/>
                <w:lang w:bidi="ar-EG"/>
              </w:rPr>
              <w:t xml:space="preserve">ارتفاع معدل النمو في الناتج </w:t>
            </w:r>
            <w:r w:rsidRPr="00597157">
              <w:rPr>
                <w:rFonts w:ascii="Simplified Arabic" w:hAnsi="Simplified Arabic" w:cs="Simplified Arabic" w:hint="cs"/>
                <w:b w:val="0"/>
                <w:bCs w:val="0"/>
                <w:sz w:val="24"/>
                <w:szCs w:val="24"/>
                <w:rtl/>
                <w:lang w:bidi="ar-EG"/>
              </w:rPr>
              <w:t>المحلي الإجمالي إلى</w:t>
            </w:r>
            <w:r w:rsidRPr="00597157">
              <w:rPr>
                <w:rFonts w:ascii="Simplified Arabic" w:hAnsi="Simplified Arabic" w:cs="Simplified Arabic"/>
                <w:b w:val="0"/>
                <w:bCs w:val="0"/>
                <w:sz w:val="24"/>
                <w:szCs w:val="24"/>
                <w:rtl/>
                <w:lang w:bidi="ar-EG"/>
              </w:rPr>
              <w:t xml:space="preserve"> 5.2% في الربع الرابع لعام 2017. </w:t>
            </w:r>
          </w:p>
          <w:p w:rsidR="005A146B" w:rsidRPr="005A146B" w:rsidRDefault="005A146B" w:rsidP="0016515A">
            <w:pPr>
              <w:numPr>
                <w:ilvl w:val="0"/>
                <w:numId w:val="26"/>
              </w:numPr>
              <w:tabs>
                <w:tab w:val="clear" w:pos="720"/>
                <w:tab w:val="num" w:pos="185"/>
              </w:tabs>
              <w:spacing w:after="0" w:line="240" w:lineRule="auto"/>
              <w:ind w:left="187" w:hanging="187"/>
              <w:jc w:val="lowKashida"/>
              <w:rPr>
                <w:rFonts w:ascii="Simplified Arabic" w:hAnsi="Simplified Arabic" w:cs="Simplified Arabic"/>
                <w:sz w:val="24"/>
                <w:szCs w:val="24"/>
                <w:rtl/>
                <w:lang w:bidi="ar-EG"/>
              </w:rPr>
            </w:pPr>
            <w:r w:rsidRPr="00597157">
              <w:rPr>
                <w:rFonts w:ascii="Simplified Arabic" w:hAnsi="Simplified Arabic" w:cs="Simplified Arabic"/>
                <w:b w:val="0"/>
                <w:bCs w:val="0"/>
                <w:sz w:val="24"/>
                <w:szCs w:val="24"/>
                <w:rtl/>
                <w:lang w:bidi="ar-EG"/>
              </w:rPr>
              <w:t xml:space="preserve">زيادة </w:t>
            </w:r>
            <w:r w:rsidRPr="00597157">
              <w:rPr>
                <w:rFonts w:ascii="Simplified Arabic" w:hAnsi="Simplified Arabic" w:cs="Simplified Arabic" w:hint="cs"/>
                <w:b w:val="0"/>
                <w:bCs w:val="0"/>
                <w:sz w:val="24"/>
                <w:szCs w:val="24"/>
                <w:rtl/>
                <w:lang w:bidi="ar-EG"/>
              </w:rPr>
              <w:t xml:space="preserve">إجمالي </w:t>
            </w:r>
            <w:r w:rsidRPr="00597157">
              <w:rPr>
                <w:rFonts w:ascii="Simplified Arabic" w:hAnsi="Simplified Arabic" w:cs="Simplified Arabic"/>
                <w:b w:val="0"/>
                <w:bCs w:val="0"/>
                <w:sz w:val="24"/>
                <w:szCs w:val="24"/>
                <w:rtl/>
                <w:lang w:bidi="ar-EG"/>
              </w:rPr>
              <w:t xml:space="preserve">الودائع في البنوك بالعملات المحلية </w:t>
            </w:r>
            <w:r w:rsidRPr="00597157">
              <w:rPr>
                <w:rFonts w:ascii="Simplified Arabic" w:hAnsi="Simplified Arabic" w:cs="Simplified Arabic" w:hint="cs"/>
                <w:b w:val="0"/>
                <w:bCs w:val="0"/>
                <w:sz w:val="24"/>
                <w:szCs w:val="24"/>
                <w:rtl/>
                <w:lang w:bidi="ar-EG"/>
              </w:rPr>
              <w:t>إلى</w:t>
            </w:r>
            <w:r w:rsidRPr="00597157">
              <w:rPr>
                <w:rFonts w:ascii="Simplified Arabic" w:hAnsi="Simplified Arabic" w:cs="Simplified Arabic"/>
                <w:b w:val="0"/>
                <w:bCs w:val="0"/>
                <w:sz w:val="24"/>
                <w:szCs w:val="24"/>
                <w:rtl/>
                <w:lang w:bidi="ar-EG"/>
              </w:rPr>
              <w:t xml:space="preserve"> 2.5 تريليون </w:t>
            </w:r>
            <w:r w:rsidRPr="00597157">
              <w:rPr>
                <w:rFonts w:ascii="Simplified Arabic" w:hAnsi="Simplified Arabic" w:cs="Simplified Arabic" w:hint="cs"/>
                <w:b w:val="0"/>
                <w:bCs w:val="0"/>
                <w:sz w:val="24"/>
                <w:szCs w:val="24"/>
                <w:rtl/>
                <w:lang w:bidi="ar-EG"/>
              </w:rPr>
              <w:t>جنيه وتوظيفها</w:t>
            </w:r>
            <w:r w:rsidRPr="00597157">
              <w:rPr>
                <w:rFonts w:ascii="Simplified Arabic" w:hAnsi="Simplified Arabic" w:cs="Simplified Arabic"/>
                <w:b w:val="0"/>
                <w:bCs w:val="0"/>
                <w:sz w:val="24"/>
                <w:szCs w:val="24"/>
                <w:rtl/>
                <w:lang w:bidi="ar-EG"/>
              </w:rPr>
              <w:t xml:space="preserve"> في </w:t>
            </w:r>
            <w:r w:rsidRPr="00597157">
              <w:rPr>
                <w:rFonts w:ascii="Simplified Arabic" w:hAnsi="Simplified Arabic" w:cs="Simplified Arabic" w:hint="cs"/>
                <w:b w:val="0"/>
                <w:bCs w:val="0"/>
                <w:sz w:val="24"/>
                <w:szCs w:val="24"/>
                <w:rtl/>
                <w:lang w:bidi="ar-EG"/>
              </w:rPr>
              <w:t xml:space="preserve">الأنشطة الاقتصادية </w:t>
            </w:r>
            <w:r w:rsidRPr="00597157">
              <w:rPr>
                <w:rFonts w:ascii="Simplified Arabic" w:hAnsi="Simplified Arabic" w:cs="Simplified Arabic"/>
                <w:b w:val="0"/>
                <w:bCs w:val="0"/>
                <w:sz w:val="24"/>
                <w:szCs w:val="24"/>
                <w:rtl/>
                <w:lang w:bidi="ar-EG"/>
              </w:rPr>
              <w:t>والاجتماعية</w:t>
            </w:r>
            <w:r w:rsidRPr="00597157">
              <w:rPr>
                <w:rFonts w:ascii="Simplified Arabic" w:hAnsi="Simplified Arabic" w:cs="Simplified Arabic" w:hint="cs"/>
                <w:b w:val="0"/>
                <w:bCs w:val="0"/>
                <w:sz w:val="24"/>
                <w:szCs w:val="24"/>
                <w:rtl/>
                <w:lang w:bidi="ar-EG"/>
              </w:rPr>
              <w:t>.</w:t>
            </w:r>
          </w:p>
        </w:tc>
        <w:tc>
          <w:tcPr>
            <w:tcW w:w="2942" w:type="dxa"/>
          </w:tcPr>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lastRenderedPageBreak/>
              <w:t xml:space="preserve">ارتفاع تكلفة استيراد </w:t>
            </w:r>
            <w:r w:rsidRPr="005802C2">
              <w:rPr>
                <w:rFonts w:ascii="Simplified Arabic" w:hAnsi="Simplified Arabic" w:cs="Simplified Arabic" w:hint="cs"/>
                <w:sz w:val="24"/>
                <w:szCs w:val="24"/>
                <w:rtl/>
                <w:lang w:bidi="ar-EG"/>
              </w:rPr>
              <w:t>السلع الأساسية</w:t>
            </w:r>
            <w:r w:rsidRPr="005802C2">
              <w:rPr>
                <w:rFonts w:ascii="Simplified Arabic" w:hAnsi="Simplified Arabic" w:cs="Simplified Arabic"/>
                <w:sz w:val="24"/>
                <w:szCs w:val="24"/>
                <w:rtl/>
                <w:lang w:bidi="ar-EG"/>
              </w:rPr>
              <w:t xml:space="preserve"> كالقمح والمواد البترولية بنسبة تقارب 50% مما أدى </w:t>
            </w:r>
            <w:r w:rsidRPr="005802C2">
              <w:rPr>
                <w:rFonts w:ascii="Simplified Arabic" w:hAnsi="Simplified Arabic" w:cs="Simplified Arabic" w:hint="cs"/>
                <w:sz w:val="24"/>
                <w:szCs w:val="24"/>
                <w:rtl/>
                <w:lang w:bidi="ar-EG"/>
              </w:rPr>
              <w:t>إلى</w:t>
            </w:r>
            <w:r w:rsidRPr="005802C2">
              <w:rPr>
                <w:rFonts w:ascii="Simplified Arabic" w:hAnsi="Simplified Arabic" w:cs="Simplified Arabic"/>
                <w:sz w:val="24"/>
                <w:szCs w:val="24"/>
                <w:rtl/>
                <w:lang w:bidi="ar-EG"/>
              </w:rPr>
              <w:t xml:space="preserve"> زيادة الدعم </w:t>
            </w:r>
            <w:r w:rsidRPr="005802C2">
              <w:rPr>
                <w:rFonts w:ascii="Simplified Arabic" w:hAnsi="Simplified Arabic" w:cs="Simplified Arabic" w:hint="cs"/>
                <w:sz w:val="24"/>
                <w:szCs w:val="24"/>
                <w:rtl/>
                <w:lang w:bidi="ar-EG"/>
              </w:rPr>
              <w:t>من 206إلى</w:t>
            </w:r>
            <w:r w:rsidRPr="005802C2">
              <w:rPr>
                <w:rFonts w:ascii="Simplified Arabic" w:hAnsi="Simplified Arabic" w:cs="Simplified Arabic"/>
                <w:sz w:val="24"/>
                <w:szCs w:val="24"/>
                <w:rtl/>
                <w:lang w:bidi="ar-EG"/>
              </w:rPr>
              <w:t xml:space="preserve"> 276 مليار جنيه.</w:t>
            </w:r>
          </w:p>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t xml:space="preserve">زيادة أعباء الميزان التجاري للسلع </w:t>
            </w:r>
          </w:p>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t xml:space="preserve">زيادة العجز في الموازنة العامة للدولة </w:t>
            </w:r>
            <w:r w:rsidRPr="005802C2">
              <w:rPr>
                <w:rFonts w:ascii="Simplified Arabic" w:hAnsi="Simplified Arabic" w:cs="Simplified Arabic" w:hint="cs"/>
                <w:sz w:val="24"/>
                <w:szCs w:val="24"/>
                <w:rtl/>
                <w:lang w:bidi="ar-EG"/>
              </w:rPr>
              <w:t>إلى</w:t>
            </w:r>
            <w:r w:rsidRPr="005802C2">
              <w:rPr>
                <w:rFonts w:ascii="Simplified Arabic" w:hAnsi="Simplified Arabic" w:cs="Simplified Arabic"/>
                <w:sz w:val="24"/>
                <w:szCs w:val="24"/>
                <w:rtl/>
                <w:lang w:bidi="ar-EG"/>
              </w:rPr>
              <w:t xml:space="preserve"> 370 مليار جنيه لعام 2016/2017 مقابل 311 </w:t>
            </w:r>
            <w:r w:rsidRPr="005802C2">
              <w:rPr>
                <w:rFonts w:ascii="Simplified Arabic" w:hAnsi="Simplified Arabic" w:cs="Simplified Arabic"/>
                <w:sz w:val="24"/>
                <w:szCs w:val="24"/>
                <w:rtl/>
                <w:lang w:bidi="ar-EG"/>
              </w:rPr>
              <w:lastRenderedPageBreak/>
              <w:t>مليار جنيه للعام السابق.</w:t>
            </w:r>
          </w:p>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t xml:space="preserve">سجل التضخم </w:t>
            </w:r>
            <w:r w:rsidRPr="005802C2">
              <w:rPr>
                <w:rFonts w:ascii="Simplified Arabic" w:hAnsi="Simplified Arabic" w:cs="Simplified Arabic" w:hint="cs"/>
                <w:sz w:val="24"/>
                <w:szCs w:val="24"/>
                <w:rtl/>
                <w:lang w:bidi="ar-EG"/>
              </w:rPr>
              <w:t>أرقام</w:t>
            </w:r>
            <w:r w:rsidRPr="005802C2">
              <w:rPr>
                <w:rFonts w:ascii="Simplified Arabic" w:hAnsi="Simplified Arabic" w:cs="Simplified Arabic"/>
                <w:sz w:val="24"/>
                <w:szCs w:val="24"/>
                <w:rtl/>
                <w:lang w:bidi="ar-EG"/>
              </w:rPr>
              <w:t xml:space="preserve"> قياسية بلغت 34% </w:t>
            </w:r>
          </w:p>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t xml:space="preserve">ارتفعت </w:t>
            </w:r>
            <w:r w:rsidRPr="005802C2">
              <w:rPr>
                <w:rFonts w:ascii="Simplified Arabic" w:hAnsi="Simplified Arabic" w:cs="Simplified Arabic" w:hint="cs"/>
                <w:sz w:val="24"/>
                <w:szCs w:val="24"/>
                <w:rtl/>
                <w:lang w:bidi="ar-EG"/>
              </w:rPr>
              <w:t>أسعار</w:t>
            </w:r>
            <w:r w:rsidRPr="005802C2">
              <w:rPr>
                <w:rFonts w:ascii="Simplified Arabic" w:hAnsi="Simplified Arabic" w:cs="Simplified Arabic"/>
                <w:sz w:val="24"/>
                <w:szCs w:val="24"/>
                <w:rtl/>
                <w:lang w:bidi="ar-EG"/>
              </w:rPr>
              <w:t xml:space="preserve"> الفوائد 700 نقطة </w:t>
            </w:r>
          </w:p>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t xml:space="preserve">زيادة استثمارات البنوك في أذون الخزانة والسندات على حساب </w:t>
            </w:r>
            <w:r w:rsidRPr="005802C2">
              <w:rPr>
                <w:rFonts w:ascii="Simplified Arabic" w:hAnsi="Simplified Arabic" w:cs="Simplified Arabic" w:hint="cs"/>
                <w:sz w:val="24"/>
                <w:szCs w:val="24"/>
                <w:rtl/>
                <w:lang w:bidi="ar-EG"/>
              </w:rPr>
              <w:t>الأوراق</w:t>
            </w:r>
            <w:r w:rsidRPr="005802C2">
              <w:rPr>
                <w:rFonts w:ascii="Simplified Arabic" w:hAnsi="Simplified Arabic" w:cs="Simplified Arabic"/>
                <w:sz w:val="24"/>
                <w:szCs w:val="24"/>
                <w:rtl/>
                <w:lang w:bidi="ar-EG"/>
              </w:rPr>
              <w:t xml:space="preserve"> المالية</w:t>
            </w:r>
          </w:p>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t xml:space="preserve">تراجعت </w:t>
            </w:r>
            <w:r w:rsidRPr="005802C2">
              <w:rPr>
                <w:rFonts w:ascii="Simplified Arabic" w:hAnsi="Simplified Arabic" w:cs="Simplified Arabic" w:hint="cs"/>
                <w:sz w:val="24"/>
                <w:szCs w:val="24"/>
                <w:rtl/>
                <w:lang w:bidi="ar-EG"/>
              </w:rPr>
              <w:t>أرباح</w:t>
            </w:r>
            <w:r w:rsidRPr="005802C2">
              <w:rPr>
                <w:rFonts w:ascii="Simplified Arabic" w:hAnsi="Simplified Arabic" w:cs="Simplified Arabic"/>
                <w:sz w:val="24"/>
                <w:szCs w:val="24"/>
                <w:rtl/>
                <w:lang w:bidi="ar-EG"/>
              </w:rPr>
              <w:t xml:space="preserve"> العديد من الشركات </w:t>
            </w:r>
          </w:p>
          <w:p w:rsidR="005A146B" w:rsidRPr="005802C2" w:rsidRDefault="005A146B" w:rsidP="0016515A">
            <w:pPr>
              <w:numPr>
                <w:ilvl w:val="0"/>
                <w:numId w:val="26"/>
              </w:numPr>
              <w:tabs>
                <w:tab w:val="clear" w:pos="720"/>
                <w:tab w:val="num" w:pos="323"/>
              </w:tabs>
              <w:spacing w:after="0" w:line="240" w:lineRule="auto"/>
              <w:ind w:left="323" w:hanging="29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5802C2">
              <w:rPr>
                <w:rFonts w:ascii="Simplified Arabic" w:hAnsi="Simplified Arabic" w:cs="Simplified Arabic"/>
                <w:sz w:val="24"/>
                <w:szCs w:val="24"/>
                <w:rtl/>
                <w:lang w:bidi="ar-EG"/>
              </w:rPr>
              <w:t xml:space="preserve">زيادة تكاليف </w:t>
            </w:r>
            <w:r w:rsidRPr="005802C2">
              <w:rPr>
                <w:rFonts w:ascii="Simplified Arabic" w:hAnsi="Simplified Arabic" w:cs="Simplified Arabic" w:hint="cs"/>
                <w:sz w:val="24"/>
                <w:szCs w:val="24"/>
                <w:rtl/>
                <w:lang w:bidi="ar-EG"/>
              </w:rPr>
              <w:t>الإنتاج</w:t>
            </w:r>
            <w:r w:rsidRPr="005802C2">
              <w:rPr>
                <w:rFonts w:ascii="Simplified Arabic" w:hAnsi="Simplified Arabic" w:cs="Simplified Arabic"/>
                <w:sz w:val="24"/>
                <w:szCs w:val="24"/>
                <w:rtl/>
                <w:lang w:bidi="ar-EG"/>
              </w:rPr>
              <w:t xml:space="preserve"> في المواد الغذائية </w:t>
            </w:r>
            <w:r w:rsidRPr="005802C2">
              <w:rPr>
                <w:rFonts w:ascii="Simplified Arabic" w:hAnsi="Simplified Arabic" w:cs="Simplified Arabic" w:hint="cs"/>
                <w:sz w:val="24"/>
                <w:szCs w:val="24"/>
                <w:rtl/>
                <w:lang w:bidi="ar-EG"/>
              </w:rPr>
              <w:t>والإسكان</w:t>
            </w:r>
            <w:r w:rsidRPr="005802C2">
              <w:rPr>
                <w:rFonts w:ascii="Simplified Arabic" w:hAnsi="Simplified Arabic" w:cs="Simplified Arabic"/>
                <w:sz w:val="24"/>
                <w:szCs w:val="24"/>
                <w:rtl/>
                <w:lang w:bidi="ar-EG"/>
              </w:rPr>
              <w:t xml:space="preserve"> وغيرها مما أثر على محدودي ومتوسطي الدخل.</w:t>
            </w:r>
          </w:p>
          <w:p w:rsidR="005A146B" w:rsidRPr="00505C10" w:rsidRDefault="005A146B" w:rsidP="005A146B">
            <w:pPr>
              <w:spacing w:before="100" w:beforeAutospacing="1" w:after="0"/>
              <w:ind w:left="749"/>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EG"/>
              </w:rPr>
            </w:pPr>
          </w:p>
        </w:tc>
      </w:tr>
    </w:tbl>
    <w:p w:rsidR="005A146B" w:rsidRDefault="0053702D" w:rsidP="00AE0E21">
      <w:pPr>
        <w:spacing w:after="0"/>
        <w:rPr>
          <w:rFonts w:ascii="Simplified Arabic" w:hAnsi="Simplified Arabic" w:cs="Simplified Arabic"/>
          <w:sz w:val="24"/>
          <w:szCs w:val="24"/>
          <w:rtl/>
          <w:lang w:bidi="ar-EG"/>
        </w:rPr>
      </w:pPr>
      <w:r w:rsidRPr="00E91F91">
        <w:rPr>
          <w:rFonts w:ascii="Simplified Arabic" w:hAnsi="Simplified Arabic" w:cs="Simplified Arabic" w:hint="cs"/>
          <w:sz w:val="20"/>
          <w:szCs w:val="20"/>
          <w:rtl/>
          <w:lang w:bidi="ar-EG"/>
        </w:rPr>
        <w:lastRenderedPageBreak/>
        <w:t xml:space="preserve">المصدر: </w:t>
      </w:r>
      <w:r>
        <w:rPr>
          <w:rFonts w:ascii="Simplified Arabic" w:hAnsi="Simplified Arabic" w:cs="Simplified Arabic" w:hint="cs"/>
          <w:sz w:val="20"/>
          <w:szCs w:val="20"/>
          <w:rtl/>
          <w:lang w:bidi="ar-EG"/>
        </w:rPr>
        <w:t>د./ حسين صالح تطور التجارة الخارجية، 2019</w:t>
      </w:r>
    </w:p>
    <w:p w:rsidR="000D351C" w:rsidRPr="00A70BED" w:rsidRDefault="000D351C" w:rsidP="00933375">
      <w:pPr>
        <w:pStyle w:val="ListParagraph"/>
        <w:numPr>
          <w:ilvl w:val="0"/>
          <w:numId w:val="25"/>
        </w:numPr>
        <w:tabs>
          <w:tab w:val="left" w:pos="424"/>
        </w:tabs>
        <w:ind w:left="424" w:hanging="425"/>
        <w:jc w:val="lowKashida"/>
        <w:rPr>
          <w:rFonts w:ascii="Simplified Arabic" w:hAnsi="Simplified Arabic" w:cs="Simplified Arabic"/>
          <w:b/>
          <w:bCs/>
          <w:sz w:val="28"/>
          <w:szCs w:val="28"/>
          <w:rtl/>
          <w:lang w:bidi="ar-EG"/>
        </w:rPr>
      </w:pPr>
      <w:bookmarkStart w:id="48" w:name="_Toc37271467"/>
      <w:bookmarkStart w:id="49" w:name="_Toc37273809"/>
      <w:r w:rsidRPr="00A70BED">
        <w:rPr>
          <w:rFonts w:ascii="Simplified Arabic" w:hAnsi="Simplified Arabic" w:cs="Simplified Arabic" w:hint="cs"/>
          <w:b/>
          <w:bCs/>
          <w:sz w:val="28"/>
          <w:szCs w:val="28"/>
          <w:rtl/>
          <w:lang w:bidi="ar-EG"/>
        </w:rPr>
        <w:t>تطورات سعر الصرف قبل وبعد تعويم الجنيه المصري.</w:t>
      </w:r>
      <w:bookmarkEnd w:id="48"/>
      <w:bookmarkEnd w:id="49"/>
    </w:p>
    <w:p w:rsidR="00AE0E21" w:rsidRPr="00295A7F" w:rsidRDefault="00D8718C" w:rsidP="0012230A">
      <w:pPr>
        <w:spacing w:after="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000D351C" w:rsidRPr="00493DE3">
        <w:rPr>
          <w:rFonts w:ascii="Simplified Arabic" w:hAnsi="Simplified Arabic" w:cs="Simplified Arabic" w:hint="cs"/>
          <w:sz w:val="24"/>
          <w:szCs w:val="24"/>
          <w:rtl/>
          <w:lang w:bidi="ar-EG"/>
        </w:rPr>
        <w:t>ن قوة عمل</w:t>
      </w:r>
      <w:r>
        <w:rPr>
          <w:rFonts w:ascii="Simplified Arabic" w:hAnsi="Simplified Arabic" w:cs="Simplified Arabic" w:hint="cs"/>
          <w:sz w:val="24"/>
          <w:szCs w:val="24"/>
          <w:rtl/>
          <w:lang w:bidi="ar-EG"/>
        </w:rPr>
        <w:t>ة</w:t>
      </w:r>
      <w:r w:rsidR="000D351C" w:rsidRPr="00493DE3">
        <w:rPr>
          <w:rFonts w:ascii="Simplified Arabic" w:hAnsi="Simplified Arabic" w:cs="Simplified Arabic" w:hint="cs"/>
          <w:sz w:val="24"/>
          <w:szCs w:val="24"/>
          <w:rtl/>
          <w:lang w:bidi="ar-EG"/>
        </w:rPr>
        <w:t xml:space="preserve"> </w:t>
      </w:r>
      <w:r w:rsidR="00445293" w:rsidRPr="00493DE3">
        <w:rPr>
          <w:rFonts w:ascii="Simplified Arabic" w:hAnsi="Simplified Arabic" w:cs="Simplified Arabic" w:hint="cs"/>
          <w:sz w:val="24"/>
          <w:szCs w:val="24"/>
          <w:rtl/>
          <w:lang w:bidi="ar-EG"/>
        </w:rPr>
        <w:t>أي</w:t>
      </w:r>
      <w:r w:rsidR="000D351C" w:rsidRPr="00493DE3">
        <w:rPr>
          <w:rFonts w:ascii="Simplified Arabic" w:hAnsi="Simplified Arabic" w:cs="Simplified Arabic" w:hint="cs"/>
          <w:sz w:val="24"/>
          <w:szCs w:val="24"/>
          <w:rtl/>
          <w:lang w:bidi="ar-EG"/>
        </w:rPr>
        <w:t xml:space="preserve"> دولة </w:t>
      </w:r>
      <w:r w:rsidR="00445293" w:rsidRPr="00493DE3">
        <w:rPr>
          <w:rFonts w:ascii="Simplified Arabic" w:hAnsi="Simplified Arabic" w:cs="Simplified Arabic" w:hint="cs"/>
          <w:sz w:val="24"/>
          <w:szCs w:val="24"/>
          <w:rtl/>
          <w:lang w:bidi="ar-EG"/>
        </w:rPr>
        <w:t>هي</w:t>
      </w:r>
      <w:r w:rsidR="000D351C" w:rsidRPr="00493DE3">
        <w:rPr>
          <w:rFonts w:ascii="Simplified Arabic" w:hAnsi="Simplified Arabic" w:cs="Simplified Arabic" w:hint="cs"/>
          <w:sz w:val="24"/>
          <w:szCs w:val="24"/>
          <w:rtl/>
          <w:lang w:bidi="ar-EG"/>
        </w:rPr>
        <w:t xml:space="preserve"> ناتج </w:t>
      </w:r>
      <w:r w:rsidR="00445293" w:rsidRPr="00493DE3">
        <w:rPr>
          <w:rFonts w:ascii="Simplified Arabic" w:hAnsi="Simplified Arabic" w:cs="Simplified Arabic" w:hint="cs"/>
          <w:sz w:val="24"/>
          <w:szCs w:val="24"/>
          <w:rtl/>
          <w:lang w:bidi="ar-EG"/>
        </w:rPr>
        <w:t>طبيعي</w:t>
      </w:r>
      <w:r w:rsidR="000D351C" w:rsidRPr="00493DE3">
        <w:rPr>
          <w:rFonts w:ascii="Simplified Arabic" w:hAnsi="Simplified Arabic" w:cs="Simplified Arabic" w:hint="cs"/>
          <w:sz w:val="24"/>
          <w:szCs w:val="24"/>
          <w:rtl/>
          <w:lang w:bidi="ar-EG"/>
        </w:rPr>
        <w:t xml:space="preserve"> لقوة </w:t>
      </w:r>
      <w:r w:rsidR="00445293" w:rsidRPr="00493DE3">
        <w:rPr>
          <w:rFonts w:ascii="Simplified Arabic" w:hAnsi="Simplified Arabic" w:cs="Simplified Arabic" w:hint="cs"/>
          <w:sz w:val="24"/>
          <w:szCs w:val="24"/>
          <w:rtl/>
          <w:lang w:bidi="ar-EG"/>
        </w:rPr>
        <w:t>اقتصادها</w:t>
      </w:r>
      <w:r w:rsidR="000D351C" w:rsidRPr="00493DE3">
        <w:rPr>
          <w:rFonts w:ascii="Simplified Arabic" w:hAnsi="Simplified Arabic" w:cs="Simplified Arabic" w:hint="cs"/>
          <w:sz w:val="24"/>
          <w:szCs w:val="24"/>
          <w:rtl/>
          <w:lang w:bidi="ar-EG"/>
        </w:rPr>
        <w:t xml:space="preserve">، وليس العكس كما يعتقد البعض </w:t>
      </w:r>
      <w:r w:rsidR="00445293" w:rsidRPr="00493DE3">
        <w:rPr>
          <w:rFonts w:ascii="Simplified Arabic" w:hAnsi="Simplified Arabic" w:cs="Simplified Arabic" w:hint="cs"/>
          <w:sz w:val="24"/>
          <w:szCs w:val="24"/>
          <w:rtl/>
          <w:lang w:bidi="ar-EG"/>
        </w:rPr>
        <w:t>في</w:t>
      </w:r>
      <w:r w:rsidR="000D351C" w:rsidRPr="00493DE3">
        <w:rPr>
          <w:rFonts w:ascii="Simplified Arabic" w:hAnsi="Simplified Arabic" w:cs="Simplified Arabic" w:hint="cs"/>
          <w:sz w:val="24"/>
          <w:szCs w:val="24"/>
          <w:rtl/>
          <w:lang w:bidi="ar-EG"/>
        </w:rPr>
        <w:t xml:space="preserve"> مصر، حيث يعتبر سعر الصرف هو المرآة </w:t>
      </w:r>
      <w:r w:rsidR="00445293" w:rsidRPr="00493DE3">
        <w:rPr>
          <w:rFonts w:ascii="Simplified Arabic" w:hAnsi="Simplified Arabic" w:cs="Simplified Arabic" w:hint="cs"/>
          <w:sz w:val="24"/>
          <w:szCs w:val="24"/>
          <w:rtl/>
          <w:lang w:bidi="ar-EG"/>
        </w:rPr>
        <w:t>التي</w:t>
      </w:r>
      <w:r w:rsidR="00A53989" w:rsidRPr="00493DE3">
        <w:rPr>
          <w:rFonts w:ascii="Simplified Arabic" w:hAnsi="Simplified Arabic" w:cs="Simplified Arabic" w:hint="cs"/>
          <w:sz w:val="24"/>
          <w:szCs w:val="24"/>
          <w:rtl/>
          <w:lang w:bidi="ar-EG"/>
        </w:rPr>
        <w:t xml:space="preserve"> يرى الاقتصاد فيها دوره</w:t>
      </w:r>
      <w:r w:rsidR="00A53989" w:rsidRPr="00295A7F">
        <w:rPr>
          <w:rFonts w:ascii="Simplified Arabic" w:hAnsi="Simplified Arabic" w:cs="Simplified Arabic" w:hint="cs"/>
          <w:sz w:val="24"/>
          <w:szCs w:val="24"/>
          <w:rtl/>
          <w:lang w:bidi="ar-EG"/>
        </w:rPr>
        <w:t>.</w:t>
      </w:r>
    </w:p>
    <w:p w:rsidR="000D351C" w:rsidRPr="0015239A" w:rsidRDefault="000D351C" w:rsidP="0053702D">
      <w:pPr>
        <w:pStyle w:val="Heading2"/>
        <w:spacing w:before="0" w:after="0" w:line="240" w:lineRule="auto"/>
        <w:jc w:val="center"/>
        <w:rPr>
          <w:rFonts w:ascii="Simplified Arabic" w:hAnsi="Simplified Arabic" w:cs="Simplified Arabic"/>
          <w:i w:val="0"/>
          <w:iCs w:val="0"/>
          <w:sz w:val="24"/>
          <w:szCs w:val="24"/>
          <w:rtl/>
        </w:rPr>
      </w:pPr>
      <w:bookmarkStart w:id="50" w:name="_Toc37271468"/>
      <w:bookmarkStart w:id="51" w:name="_Toc37273810"/>
      <w:bookmarkStart w:id="52" w:name="_Toc37275191"/>
      <w:bookmarkStart w:id="53" w:name="_Toc37670968"/>
      <w:bookmarkStart w:id="54" w:name="_Toc39746033"/>
      <w:r w:rsidRPr="0015239A">
        <w:rPr>
          <w:rFonts w:ascii="Simplified Arabic" w:hAnsi="Simplified Arabic" w:cs="Simplified Arabic"/>
          <w:i w:val="0"/>
          <w:iCs w:val="0"/>
          <w:sz w:val="24"/>
          <w:szCs w:val="24"/>
          <w:rtl/>
        </w:rPr>
        <w:t>جدول رقم (</w:t>
      </w:r>
      <w:r w:rsidR="009245DB" w:rsidRPr="0015239A">
        <w:rPr>
          <w:rFonts w:ascii="Simplified Arabic" w:hAnsi="Simplified Arabic" w:cs="Simplified Arabic"/>
          <w:i w:val="0"/>
          <w:iCs w:val="0"/>
          <w:sz w:val="24"/>
          <w:szCs w:val="24"/>
          <w:rtl/>
        </w:rPr>
        <w:t>1</w:t>
      </w:r>
      <w:r w:rsidRPr="0015239A">
        <w:rPr>
          <w:rFonts w:ascii="Simplified Arabic" w:hAnsi="Simplified Arabic" w:cs="Simplified Arabic"/>
          <w:i w:val="0"/>
          <w:iCs w:val="0"/>
          <w:sz w:val="24"/>
          <w:szCs w:val="24"/>
          <w:rtl/>
        </w:rPr>
        <w:t>)</w:t>
      </w:r>
      <w:bookmarkEnd w:id="50"/>
      <w:bookmarkEnd w:id="51"/>
      <w:bookmarkEnd w:id="52"/>
      <w:bookmarkEnd w:id="53"/>
      <w:bookmarkEnd w:id="54"/>
    </w:p>
    <w:p w:rsidR="00FD1326" w:rsidRPr="0015239A" w:rsidRDefault="000D351C" w:rsidP="0012230A">
      <w:pPr>
        <w:pStyle w:val="Heading2"/>
        <w:spacing w:before="0" w:after="0" w:line="240" w:lineRule="auto"/>
        <w:jc w:val="center"/>
        <w:rPr>
          <w:rFonts w:ascii="Simplified Arabic" w:hAnsi="Simplified Arabic" w:cs="Simplified Arabic"/>
          <w:i w:val="0"/>
          <w:iCs w:val="0"/>
          <w:sz w:val="24"/>
          <w:szCs w:val="24"/>
          <w:rtl/>
        </w:rPr>
      </w:pPr>
      <w:bookmarkStart w:id="55" w:name="_Toc37271469"/>
      <w:bookmarkStart w:id="56" w:name="_Toc37273811"/>
      <w:bookmarkStart w:id="57" w:name="_Toc37275192"/>
      <w:bookmarkStart w:id="58" w:name="_Toc37670969"/>
      <w:bookmarkStart w:id="59" w:name="_Toc39746034"/>
      <w:r w:rsidRPr="0015239A">
        <w:rPr>
          <w:rFonts w:ascii="Simplified Arabic" w:hAnsi="Simplified Arabic" w:cs="Simplified Arabic"/>
          <w:i w:val="0"/>
          <w:iCs w:val="0"/>
          <w:sz w:val="24"/>
          <w:szCs w:val="24"/>
          <w:rtl/>
        </w:rPr>
        <w:t xml:space="preserve">تطور سعر صرف </w:t>
      </w:r>
      <w:r w:rsidR="0012230A">
        <w:rPr>
          <w:rFonts w:ascii="Simplified Arabic" w:hAnsi="Simplified Arabic" w:cs="Simplified Arabic" w:hint="cs"/>
          <w:i w:val="0"/>
          <w:iCs w:val="0"/>
          <w:sz w:val="24"/>
          <w:szCs w:val="24"/>
          <w:rtl/>
        </w:rPr>
        <w:t>ا</w:t>
      </w:r>
      <w:r w:rsidR="0012230A" w:rsidRPr="0015239A">
        <w:rPr>
          <w:rFonts w:ascii="Simplified Arabic" w:hAnsi="Simplified Arabic" w:cs="Simplified Arabic"/>
          <w:i w:val="0"/>
          <w:iCs w:val="0"/>
          <w:sz w:val="24"/>
          <w:szCs w:val="24"/>
          <w:rtl/>
        </w:rPr>
        <w:t xml:space="preserve">لدولار الأمريكي </w:t>
      </w:r>
      <w:r w:rsidR="0012230A">
        <w:rPr>
          <w:rFonts w:ascii="Simplified Arabic" w:hAnsi="Simplified Arabic" w:cs="Simplified Arabic" w:hint="cs"/>
          <w:i w:val="0"/>
          <w:iCs w:val="0"/>
          <w:sz w:val="24"/>
          <w:szCs w:val="24"/>
          <w:rtl/>
        </w:rPr>
        <w:t>ب</w:t>
      </w:r>
      <w:r w:rsidRPr="0015239A">
        <w:rPr>
          <w:rFonts w:ascii="Simplified Arabic" w:hAnsi="Simplified Arabic" w:cs="Simplified Arabic"/>
          <w:i w:val="0"/>
          <w:iCs w:val="0"/>
          <w:sz w:val="24"/>
          <w:szCs w:val="24"/>
          <w:rtl/>
        </w:rPr>
        <w:t xml:space="preserve">الجنيه </w:t>
      </w:r>
      <w:r w:rsidR="00445293" w:rsidRPr="0015239A">
        <w:rPr>
          <w:rFonts w:ascii="Simplified Arabic" w:hAnsi="Simplified Arabic" w:cs="Simplified Arabic"/>
          <w:i w:val="0"/>
          <w:iCs w:val="0"/>
          <w:sz w:val="24"/>
          <w:szCs w:val="24"/>
          <w:rtl/>
        </w:rPr>
        <w:t>المصري</w:t>
      </w:r>
      <w:r w:rsidRPr="0015239A">
        <w:rPr>
          <w:rFonts w:ascii="Simplified Arabic" w:hAnsi="Simplified Arabic" w:cs="Simplified Arabic"/>
          <w:i w:val="0"/>
          <w:iCs w:val="0"/>
          <w:sz w:val="24"/>
          <w:szCs w:val="24"/>
          <w:rtl/>
        </w:rPr>
        <w:t xml:space="preserve"> </w:t>
      </w:r>
      <w:bookmarkEnd w:id="55"/>
      <w:bookmarkEnd w:id="56"/>
      <w:bookmarkEnd w:id="57"/>
      <w:bookmarkEnd w:id="58"/>
      <w:bookmarkEnd w:id="59"/>
    </w:p>
    <w:p w:rsidR="000D351C" w:rsidRPr="0015239A" w:rsidRDefault="00C34881" w:rsidP="0015239A">
      <w:pPr>
        <w:pStyle w:val="Heading2"/>
        <w:spacing w:before="0" w:after="0" w:line="240" w:lineRule="auto"/>
        <w:jc w:val="center"/>
        <w:rPr>
          <w:rFonts w:ascii="Simplified Arabic" w:hAnsi="Simplified Arabic" w:cs="Simplified Arabic"/>
          <w:i w:val="0"/>
          <w:iCs w:val="0"/>
          <w:sz w:val="24"/>
          <w:szCs w:val="24"/>
        </w:rPr>
      </w:pPr>
      <w:bookmarkStart w:id="60" w:name="_Toc37271470"/>
      <w:bookmarkStart w:id="61" w:name="_Toc37273812"/>
      <w:bookmarkStart w:id="62" w:name="_Toc37275193"/>
      <w:bookmarkStart w:id="63" w:name="_Toc37670970"/>
      <w:bookmarkStart w:id="64" w:name="_Toc39400455"/>
      <w:bookmarkStart w:id="65" w:name="_Toc39746035"/>
      <w:r w:rsidRPr="0015239A">
        <w:rPr>
          <w:rFonts w:ascii="Simplified Arabic" w:hAnsi="Simplified Arabic" w:cs="Simplified Arabic"/>
          <w:i w:val="0"/>
          <w:iCs w:val="0"/>
          <w:sz w:val="24"/>
          <w:szCs w:val="24"/>
          <w:rtl/>
        </w:rPr>
        <w:t>في</w:t>
      </w:r>
      <w:r w:rsidR="000D351C" w:rsidRPr="0015239A">
        <w:rPr>
          <w:rFonts w:ascii="Simplified Arabic" w:hAnsi="Simplified Arabic" w:cs="Simplified Arabic"/>
          <w:i w:val="0"/>
          <w:iCs w:val="0"/>
          <w:sz w:val="24"/>
          <w:szCs w:val="24"/>
          <w:rtl/>
        </w:rPr>
        <w:t xml:space="preserve"> السوق </w:t>
      </w:r>
      <w:r w:rsidR="00445293" w:rsidRPr="0015239A">
        <w:rPr>
          <w:rFonts w:ascii="Simplified Arabic" w:hAnsi="Simplified Arabic" w:cs="Simplified Arabic"/>
          <w:i w:val="0"/>
          <w:iCs w:val="0"/>
          <w:sz w:val="24"/>
          <w:szCs w:val="24"/>
          <w:rtl/>
        </w:rPr>
        <w:t>الرسمي</w:t>
      </w:r>
      <w:r w:rsidR="00553442" w:rsidRPr="0015239A">
        <w:rPr>
          <w:rFonts w:ascii="Simplified Arabic" w:hAnsi="Simplified Arabic" w:cs="Simplified Arabic"/>
          <w:i w:val="0"/>
          <w:iCs w:val="0"/>
          <w:sz w:val="24"/>
          <w:szCs w:val="24"/>
          <w:rtl/>
        </w:rPr>
        <w:t xml:space="preserve"> خلال الفترة </w:t>
      </w:r>
      <w:r w:rsidR="000D351C" w:rsidRPr="0015239A">
        <w:rPr>
          <w:rFonts w:ascii="Simplified Arabic" w:hAnsi="Simplified Arabic" w:cs="Simplified Arabic"/>
          <w:i w:val="0"/>
          <w:iCs w:val="0"/>
          <w:sz w:val="24"/>
          <w:szCs w:val="24"/>
          <w:rtl/>
        </w:rPr>
        <w:t>(2019:201</w:t>
      </w:r>
      <w:r w:rsidR="00781192" w:rsidRPr="0015239A">
        <w:rPr>
          <w:rFonts w:ascii="Simplified Arabic" w:hAnsi="Simplified Arabic" w:cs="Simplified Arabic"/>
          <w:i w:val="0"/>
          <w:iCs w:val="0"/>
          <w:sz w:val="24"/>
          <w:szCs w:val="24"/>
          <w:rtl/>
        </w:rPr>
        <w:t>0</w:t>
      </w:r>
      <w:r w:rsidR="000D351C" w:rsidRPr="0015239A">
        <w:rPr>
          <w:rFonts w:ascii="Simplified Arabic" w:hAnsi="Simplified Arabic" w:cs="Simplified Arabic"/>
          <w:i w:val="0"/>
          <w:iCs w:val="0"/>
          <w:sz w:val="24"/>
          <w:szCs w:val="24"/>
          <w:rtl/>
        </w:rPr>
        <w:t>)</w:t>
      </w:r>
      <w:bookmarkEnd w:id="60"/>
      <w:bookmarkEnd w:id="61"/>
      <w:bookmarkEnd w:id="62"/>
      <w:bookmarkEnd w:id="63"/>
      <w:bookmarkEnd w:id="64"/>
      <w:bookmarkEnd w:id="65"/>
    </w:p>
    <w:tbl>
      <w:tblPr>
        <w:bidiVisual/>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32"/>
        <w:gridCol w:w="733"/>
        <w:gridCol w:w="733"/>
        <w:gridCol w:w="733"/>
        <w:gridCol w:w="733"/>
        <w:gridCol w:w="733"/>
        <w:gridCol w:w="733"/>
        <w:gridCol w:w="805"/>
        <w:gridCol w:w="805"/>
        <w:gridCol w:w="805"/>
        <w:gridCol w:w="805"/>
      </w:tblGrid>
      <w:tr w:rsidR="00C4368B" w:rsidRPr="00C4368B" w:rsidTr="00C4368B">
        <w:trPr>
          <w:trHeight w:val="737"/>
          <w:jc w:val="center"/>
        </w:trPr>
        <w:tc>
          <w:tcPr>
            <w:tcW w:w="732" w:type="dxa"/>
            <w:tcBorders>
              <w:top w:val="single" w:sz="4" w:space="0" w:color="FFFFFF"/>
              <w:left w:val="single" w:sz="4" w:space="0" w:color="FFFFFF"/>
              <w:right w:val="nil"/>
              <w:tr2bl w:val="single" w:sz="4" w:space="0" w:color="auto"/>
            </w:tcBorders>
            <w:shd w:val="clear" w:color="auto" w:fill="5B9BD5"/>
          </w:tcPr>
          <w:p w:rsidR="00E322EF" w:rsidRPr="00C4368B" w:rsidRDefault="00FA0BA4" w:rsidP="00C4368B">
            <w:pPr>
              <w:pStyle w:val="ListParagraph"/>
              <w:spacing w:after="120"/>
              <w:ind w:left="0"/>
              <w:rPr>
                <w:rFonts w:ascii="Simplified Arabic" w:hAnsi="Simplified Arabic" w:cs="Simplified Arabic"/>
                <w:b/>
                <w:bCs/>
                <w:color w:val="FFFFFF"/>
                <w:sz w:val="24"/>
                <w:szCs w:val="24"/>
                <w:rtl/>
                <w:lang w:bidi="ar-EG"/>
              </w:rPr>
            </w:pPr>
            <w:r w:rsidRPr="00C4368B">
              <w:rPr>
                <w:rFonts w:ascii="Simplified Arabic" w:hAnsi="Simplified Arabic" w:cs="Simplified Arabic" w:hint="cs"/>
                <w:b/>
                <w:bCs/>
                <w:color w:val="FFFFFF"/>
                <w:sz w:val="18"/>
                <w:szCs w:val="18"/>
                <w:rtl/>
                <w:lang w:bidi="ar-EG"/>
              </w:rPr>
              <w:t xml:space="preserve">   السنة البيان</w:t>
            </w:r>
          </w:p>
        </w:tc>
        <w:tc>
          <w:tcPr>
            <w:tcW w:w="733"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2010</w:t>
            </w:r>
          </w:p>
        </w:tc>
        <w:tc>
          <w:tcPr>
            <w:tcW w:w="733"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2011</w:t>
            </w:r>
          </w:p>
        </w:tc>
        <w:tc>
          <w:tcPr>
            <w:tcW w:w="733"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2012</w:t>
            </w:r>
          </w:p>
        </w:tc>
        <w:tc>
          <w:tcPr>
            <w:tcW w:w="733"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2013</w:t>
            </w:r>
          </w:p>
        </w:tc>
        <w:tc>
          <w:tcPr>
            <w:tcW w:w="733"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2014</w:t>
            </w:r>
          </w:p>
        </w:tc>
        <w:tc>
          <w:tcPr>
            <w:tcW w:w="733"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2015</w:t>
            </w:r>
          </w:p>
        </w:tc>
        <w:tc>
          <w:tcPr>
            <w:tcW w:w="805"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2016</w:t>
            </w:r>
          </w:p>
        </w:tc>
        <w:tc>
          <w:tcPr>
            <w:tcW w:w="805"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2017</w:t>
            </w:r>
          </w:p>
        </w:tc>
        <w:tc>
          <w:tcPr>
            <w:tcW w:w="805" w:type="dxa"/>
            <w:tcBorders>
              <w:top w:val="single" w:sz="4" w:space="0" w:color="FFFFFF"/>
              <w:left w:val="nil"/>
              <w:right w:val="nil"/>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2018</w:t>
            </w:r>
          </w:p>
        </w:tc>
        <w:tc>
          <w:tcPr>
            <w:tcW w:w="805" w:type="dxa"/>
            <w:tcBorders>
              <w:top w:val="single" w:sz="4" w:space="0" w:color="FFFFFF"/>
              <w:left w:val="nil"/>
              <w:right w:val="single" w:sz="4" w:space="0" w:color="FFFFFF"/>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rtl/>
                <w:lang w:bidi="ar-EG"/>
              </w:rPr>
            </w:pPr>
            <w:r w:rsidRPr="00C4368B">
              <w:rPr>
                <w:rFonts w:ascii="Simplified Arabic" w:hAnsi="Simplified Arabic" w:cs="Simplified Arabic" w:hint="cs"/>
                <w:b/>
                <w:bCs/>
                <w:color w:val="FFFFFF"/>
                <w:rtl/>
                <w:lang w:bidi="ar-EG"/>
              </w:rPr>
              <w:t>2019</w:t>
            </w:r>
          </w:p>
        </w:tc>
      </w:tr>
      <w:tr w:rsidR="00C4368B" w:rsidRPr="00C4368B" w:rsidTr="00C4368B">
        <w:trPr>
          <w:trHeight w:val="495"/>
          <w:jc w:val="center"/>
        </w:trPr>
        <w:tc>
          <w:tcPr>
            <w:tcW w:w="732" w:type="dxa"/>
            <w:tcBorders>
              <w:left w:val="single" w:sz="4" w:space="0" w:color="FFFFFF"/>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sz w:val="24"/>
                <w:szCs w:val="24"/>
                <w:rtl/>
                <w:lang w:bidi="ar-EG"/>
              </w:rPr>
            </w:pPr>
            <w:r w:rsidRPr="00C4368B">
              <w:rPr>
                <w:rFonts w:ascii="Simplified Arabic" w:hAnsi="Simplified Arabic" w:cs="Simplified Arabic" w:hint="cs"/>
                <w:b/>
                <w:bCs/>
                <w:color w:val="FFFFFF"/>
                <w:rtl/>
                <w:lang w:bidi="ar-EG"/>
              </w:rPr>
              <w:t>شراء</w:t>
            </w:r>
          </w:p>
        </w:tc>
        <w:tc>
          <w:tcPr>
            <w:tcW w:w="733"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5.62</w:t>
            </w:r>
          </w:p>
        </w:tc>
        <w:tc>
          <w:tcPr>
            <w:tcW w:w="733"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5.93</w:t>
            </w:r>
          </w:p>
        </w:tc>
        <w:tc>
          <w:tcPr>
            <w:tcW w:w="733"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6.06</w:t>
            </w:r>
          </w:p>
        </w:tc>
        <w:tc>
          <w:tcPr>
            <w:tcW w:w="733"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6.87</w:t>
            </w:r>
          </w:p>
        </w:tc>
        <w:tc>
          <w:tcPr>
            <w:tcW w:w="733"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7.08</w:t>
            </w:r>
          </w:p>
        </w:tc>
        <w:tc>
          <w:tcPr>
            <w:tcW w:w="733"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7.72</w:t>
            </w:r>
          </w:p>
        </w:tc>
        <w:tc>
          <w:tcPr>
            <w:tcW w:w="805"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18.45</w:t>
            </w:r>
          </w:p>
        </w:tc>
        <w:tc>
          <w:tcPr>
            <w:tcW w:w="805"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17.75</w:t>
            </w:r>
          </w:p>
        </w:tc>
        <w:tc>
          <w:tcPr>
            <w:tcW w:w="805"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17.86</w:t>
            </w:r>
          </w:p>
        </w:tc>
        <w:tc>
          <w:tcPr>
            <w:tcW w:w="805" w:type="dxa"/>
            <w:shd w:val="clear" w:color="auto" w:fill="BDD6EE"/>
          </w:tcPr>
          <w:p w:rsidR="00E322EF" w:rsidRPr="00C4368B" w:rsidRDefault="00E322EF" w:rsidP="00C4368B">
            <w:pPr>
              <w:pStyle w:val="ListParagraph"/>
              <w:spacing w:after="120"/>
              <w:ind w:left="0"/>
              <w:rPr>
                <w:rFonts w:ascii="Simplified Arabic" w:hAnsi="Simplified Arabic" w:cs="Simplified Arabic"/>
                <w:rtl/>
                <w:lang w:bidi="ar-EG"/>
              </w:rPr>
            </w:pPr>
            <w:r w:rsidRPr="00C4368B">
              <w:rPr>
                <w:rFonts w:ascii="Simplified Arabic" w:hAnsi="Simplified Arabic" w:cs="Simplified Arabic" w:hint="cs"/>
                <w:rtl/>
                <w:lang w:bidi="ar-EG"/>
              </w:rPr>
              <w:t>15.96</w:t>
            </w:r>
          </w:p>
        </w:tc>
      </w:tr>
      <w:tr w:rsidR="00C4368B" w:rsidRPr="00C4368B" w:rsidTr="00C4368B">
        <w:trPr>
          <w:trHeight w:val="528"/>
          <w:jc w:val="center"/>
        </w:trPr>
        <w:tc>
          <w:tcPr>
            <w:tcW w:w="732" w:type="dxa"/>
            <w:tcBorders>
              <w:left w:val="single" w:sz="4" w:space="0" w:color="FFFFFF"/>
              <w:bottom w:val="single" w:sz="4" w:space="0" w:color="FFFFFF"/>
            </w:tcBorders>
            <w:shd w:val="clear" w:color="auto" w:fill="5B9BD5"/>
          </w:tcPr>
          <w:p w:rsidR="00E322EF" w:rsidRPr="00C4368B" w:rsidRDefault="00E322EF" w:rsidP="00C4368B">
            <w:pPr>
              <w:pStyle w:val="ListParagraph"/>
              <w:spacing w:after="120"/>
              <w:ind w:left="0"/>
              <w:rPr>
                <w:rFonts w:ascii="Simplified Arabic" w:hAnsi="Simplified Arabic" w:cs="Simplified Arabic"/>
                <w:b/>
                <w:bCs/>
                <w:color w:val="FFFFFF"/>
                <w:sz w:val="24"/>
                <w:szCs w:val="24"/>
                <w:rtl/>
                <w:lang w:bidi="ar-EG"/>
              </w:rPr>
            </w:pPr>
            <w:r w:rsidRPr="00C4368B">
              <w:rPr>
                <w:rFonts w:ascii="Simplified Arabic" w:hAnsi="Simplified Arabic" w:cs="Simplified Arabic" w:hint="cs"/>
                <w:b/>
                <w:bCs/>
                <w:color w:val="FFFFFF"/>
                <w:sz w:val="24"/>
                <w:szCs w:val="24"/>
                <w:rtl/>
                <w:lang w:bidi="ar-EG"/>
              </w:rPr>
              <w:t>بيع</w:t>
            </w:r>
          </w:p>
        </w:tc>
        <w:tc>
          <w:tcPr>
            <w:tcW w:w="733" w:type="dxa"/>
            <w:shd w:val="clear" w:color="auto" w:fill="DEEAF6"/>
          </w:tcPr>
          <w:p w:rsidR="00E322EF" w:rsidRPr="00C4368B" w:rsidRDefault="00E322EF"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5.65</w:t>
            </w:r>
          </w:p>
        </w:tc>
        <w:tc>
          <w:tcPr>
            <w:tcW w:w="733" w:type="dxa"/>
            <w:shd w:val="clear" w:color="auto" w:fill="DEEAF6"/>
          </w:tcPr>
          <w:p w:rsidR="00E322EF" w:rsidRPr="00C4368B" w:rsidRDefault="00E322EF"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5.95</w:t>
            </w:r>
          </w:p>
        </w:tc>
        <w:tc>
          <w:tcPr>
            <w:tcW w:w="733" w:type="dxa"/>
            <w:shd w:val="clear" w:color="auto" w:fill="DEEAF6"/>
          </w:tcPr>
          <w:p w:rsidR="00E322EF" w:rsidRPr="00C4368B" w:rsidRDefault="00E322EF"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6.10</w:t>
            </w:r>
          </w:p>
        </w:tc>
        <w:tc>
          <w:tcPr>
            <w:tcW w:w="733" w:type="dxa"/>
            <w:shd w:val="clear" w:color="auto" w:fill="DEEAF6"/>
          </w:tcPr>
          <w:p w:rsidR="00E322EF" w:rsidRPr="00C4368B" w:rsidRDefault="00E322EF"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6.92</w:t>
            </w:r>
          </w:p>
        </w:tc>
        <w:tc>
          <w:tcPr>
            <w:tcW w:w="733" w:type="dxa"/>
            <w:shd w:val="clear" w:color="auto" w:fill="DEEAF6"/>
          </w:tcPr>
          <w:p w:rsidR="00E322EF" w:rsidRPr="00C4368B" w:rsidRDefault="00E322EF"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7.15</w:t>
            </w:r>
          </w:p>
        </w:tc>
        <w:tc>
          <w:tcPr>
            <w:tcW w:w="733" w:type="dxa"/>
            <w:shd w:val="clear" w:color="auto" w:fill="DEEAF6"/>
          </w:tcPr>
          <w:p w:rsidR="00E322EF" w:rsidRPr="00C4368B" w:rsidRDefault="00E322EF"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7.74</w:t>
            </w:r>
          </w:p>
        </w:tc>
        <w:tc>
          <w:tcPr>
            <w:tcW w:w="805" w:type="dxa"/>
            <w:shd w:val="clear" w:color="auto" w:fill="DEEAF6"/>
          </w:tcPr>
          <w:p w:rsidR="00E322EF" w:rsidRPr="00C4368B" w:rsidRDefault="00E322EF"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18.88</w:t>
            </w:r>
          </w:p>
        </w:tc>
        <w:tc>
          <w:tcPr>
            <w:tcW w:w="805" w:type="dxa"/>
            <w:shd w:val="clear" w:color="auto" w:fill="DEEAF6"/>
          </w:tcPr>
          <w:p w:rsidR="00E322EF" w:rsidRPr="00C4368B" w:rsidRDefault="00FA0BA4"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17.86</w:t>
            </w:r>
          </w:p>
        </w:tc>
        <w:tc>
          <w:tcPr>
            <w:tcW w:w="805" w:type="dxa"/>
            <w:shd w:val="clear" w:color="auto" w:fill="DEEAF6"/>
          </w:tcPr>
          <w:p w:rsidR="00E322EF" w:rsidRPr="00C4368B" w:rsidRDefault="00FA0BA4"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17.97</w:t>
            </w:r>
          </w:p>
        </w:tc>
        <w:tc>
          <w:tcPr>
            <w:tcW w:w="805" w:type="dxa"/>
            <w:shd w:val="clear" w:color="auto" w:fill="DEEAF6"/>
          </w:tcPr>
          <w:p w:rsidR="00E322EF" w:rsidRPr="00C4368B" w:rsidRDefault="00FA0BA4" w:rsidP="00C4368B">
            <w:pPr>
              <w:pStyle w:val="ListParagraph"/>
              <w:spacing w:after="120"/>
              <w:ind w:left="0"/>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16.09</w:t>
            </w:r>
          </w:p>
        </w:tc>
      </w:tr>
    </w:tbl>
    <w:p w:rsidR="00F406D7" w:rsidRDefault="00585D2A" w:rsidP="0053702D">
      <w:pPr>
        <w:spacing w:after="0" w:line="240" w:lineRule="auto"/>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000D351C" w:rsidRPr="00445293">
        <w:rPr>
          <w:rFonts w:ascii="Simplified Arabic" w:hAnsi="Simplified Arabic" w:cs="Simplified Arabic" w:hint="cs"/>
          <w:sz w:val="20"/>
          <w:szCs w:val="20"/>
          <w:rtl/>
          <w:lang w:bidi="ar-EG"/>
        </w:rPr>
        <w:t xml:space="preserve">المصدر: البنك </w:t>
      </w:r>
      <w:r w:rsidR="00445293" w:rsidRPr="00445293">
        <w:rPr>
          <w:rFonts w:ascii="Simplified Arabic" w:hAnsi="Simplified Arabic" w:cs="Simplified Arabic" w:hint="cs"/>
          <w:sz w:val="20"/>
          <w:szCs w:val="20"/>
          <w:rtl/>
          <w:lang w:bidi="ar-EG"/>
        </w:rPr>
        <w:t>المركزي</w:t>
      </w:r>
      <w:r w:rsidR="000D351C" w:rsidRPr="00445293">
        <w:rPr>
          <w:rFonts w:ascii="Simplified Arabic" w:hAnsi="Simplified Arabic" w:cs="Simplified Arabic" w:hint="cs"/>
          <w:sz w:val="20"/>
          <w:szCs w:val="20"/>
          <w:rtl/>
          <w:lang w:bidi="ar-EG"/>
        </w:rPr>
        <w:t xml:space="preserve"> المصري، النشرة </w:t>
      </w:r>
      <w:r w:rsidR="00445293" w:rsidRPr="00445293">
        <w:rPr>
          <w:rFonts w:ascii="Simplified Arabic" w:hAnsi="Simplified Arabic" w:cs="Simplified Arabic" w:hint="cs"/>
          <w:sz w:val="20"/>
          <w:szCs w:val="20"/>
          <w:rtl/>
          <w:lang w:bidi="ar-EG"/>
        </w:rPr>
        <w:t>الإحصائية</w:t>
      </w:r>
      <w:r w:rsidR="000D351C" w:rsidRPr="00445293">
        <w:rPr>
          <w:rFonts w:ascii="Simplified Arabic" w:hAnsi="Simplified Arabic" w:cs="Simplified Arabic" w:hint="cs"/>
          <w:sz w:val="20"/>
          <w:szCs w:val="20"/>
          <w:rtl/>
          <w:lang w:bidi="ar-EG"/>
        </w:rPr>
        <w:t xml:space="preserve"> السنوية</w:t>
      </w:r>
    </w:p>
    <w:p w:rsidR="00C71CBB" w:rsidRPr="00493DE3" w:rsidRDefault="00C71CBB" w:rsidP="00FF2240">
      <w:pPr>
        <w:spacing w:after="0" w:line="240" w:lineRule="auto"/>
        <w:jc w:val="lowKashida"/>
        <w:rPr>
          <w:rFonts w:ascii="Simplified Arabic" w:hAnsi="Simplified Arabic" w:cs="Simplified Arabic"/>
          <w:sz w:val="20"/>
          <w:szCs w:val="20"/>
          <w:rtl/>
          <w:lang w:bidi="ar-EG"/>
        </w:rPr>
      </w:pPr>
    </w:p>
    <w:p w:rsidR="00C71CBB" w:rsidRDefault="000D351C" w:rsidP="00DB13D9">
      <w:pPr>
        <w:pStyle w:val="ListParagraph"/>
        <w:numPr>
          <w:ilvl w:val="0"/>
          <w:numId w:val="5"/>
        </w:numPr>
        <w:tabs>
          <w:tab w:val="clear" w:pos="720"/>
          <w:tab w:val="num" w:pos="368"/>
        </w:tabs>
        <w:spacing w:after="0"/>
        <w:ind w:left="368" w:hanging="284"/>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بعد الاطلاع على جدول رقم (</w:t>
      </w:r>
      <w:r w:rsidR="007643CC" w:rsidRPr="00493DE3">
        <w:rPr>
          <w:rFonts w:ascii="Simplified Arabic" w:hAnsi="Simplified Arabic" w:cs="Simplified Arabic" w:hint="cs"/>
          <w:sz w:val="24"/>
          <w:szCs w:val="24"/>
          <w:rtl/>
          <w:lang w:bidi="ar-EG"/>
        </w:rPr>
        <w:t>1</w:t>
      </w:r>
      <w:r w:rsidRPr="00493DE3">
        <w:rPr>
          <w:rFonts w:ascii="Simplified Arabic" w:hAnsi="Simplified Arabic" w:cs="Simplified Arabic" w:hint="cs"/>
          <w:sz w:val="24"/>
          <w:szCs w:val="24"/>
          <w:rtl/>
          <w:lang w:bidi="ar-EG"/>
        </w:rPr>
        <w:t xml:space="preserve">) ووفقاً لبيانات البنك </w:t>
      </w:r>
      <w:r w:rsidR="00445293" w:rsidRPr="00493DE3">
        <w:rPr>
          <w:rFonts w:ascii="Simplified Arabic" w:hAnsi="Simplified Arabic" w:cs="Simplified Arabic" w:hint="cs"/>
          <w:sz w:val="24"/>
          <w:szCs w:val="24"/>
          <w:rtl/>
          <w:lang w:bidi="ar-EG"/>
        </w:rPr>
        <w:t>المركزي</w:t>
      </w:r>
      <w:r w:rsidR="00DB13D9">
        <w:rPr>
          <w:rFonts w:ascii="Simplified Arabic" w:hAnsi="Simplified Arabic" w:cs="Simplified Arabic" w:hint="cs"/>
          <w:sz w:val="24"/>
          <w:szCs w:val="24"/>
          <w:rtl/>
          <w:lang w:bidi="ar-EG"/>
        </w:rPr>
        <w:t>،</w:t>
      </w:r>
      <w:r w:rsidRPr="00493DE3">
        <w:rPr>
          <w:rFonts w:ascii="Simplified Arabic" w:hAnsi="Simplified Arabic" w:cs="Simplified Arabic" w:hint="cs"/>
          <w:sz w:val="24"/>
          <w:szCs w:val="24"/>
          <w:rtl/>
          <w:lang w:bidi="ar-EG"/>
        </w:rPr>
        <w:t xml:space="preserve"> بلغ متوسط سعر الدولار </w:t>
      </w:r>
      <w:r w:rsidR="00F53BA5" w:rsidRPr="00493DE3">
        <w:rPr>
          <w:rFonts w:ascii="Simplified Arabic" w:hAnsi="Simplified Arabic" w:cs="Simplified Arabic" w:hint="cs"/>
          <w:sz w:val="24"/>
          <w:szCs w:val="24"/>
          <w:rtl/>
          <w:lang w:bidi="ar-EG"/>
        </w:rPr>
        <w:t>الأمريكي في عام 2010</w:t>
      </w:r>
      <w:r w:rsidR="00556E5F">
        <w:rPr>
          <w:rFonts w:ascii="Simplified Arabic" w:hAnsi="Simplified Arabic" w:cs="Simplified Arabic" w:hint="cs"/>
          <w:sz w:val="24"/>
          <w:szCs w:val="24"/>
          <w:rtl/>
          <w:lang w:bidi="ar-EG"/>
        </w:rPr>
        <w:t>،</w:t>
      </w:r>
      <w:r w:rsidR="00F53BA5" w:rsidRPr="00493DE3">
        <w:rPr>
          <w:rFonts w:ascii="Simplified Arabic" w:hAnsi="Simplified Arabic" w:cs="Simplified Arabic" w:hint="cs"/>
          <w:sz w:val="24"/>
          <w:szCs w:val="24"/>
          <w:rtl/>
          <w:lang w:bidi="ar-EG"/>
        </w:rPr>
        <w:t xml:space="preserve"> 5.62 جنيه، </w:t>
      </w:r>
      <w:r w:rsidR="00721F47" w:rsidRPr="00493DE3">
        <w:rPr>
          <w:rFonts w:ascii="Simplified Arabic" w:hAnsi="Simplified Arabic" w:cs="Simplified Arabic" w:hint="cs"/>
          <w:sz w:val="24"/>
          <w:szCs w:val="24"/>
          <w:rtl/>
          <w:lang w:bidi="ar-EG"/>
        </w:rPr>
        <w:t>وبعد ثورة 25 يناير 2011 شهد سعر الدولار ارتفاعات متتالية، من 5.93 جنيه، عام</w:t>
      </w:r>
      <w:r w:rsidR="00F53BA5" w:rsidRPr="00493DE3">
        <w:rPr>
          <w:rFonts w:ascii="Simplified Arabic" w:hAnsi="Simplified Arabic" w:cs="Simplified Arabic" w:hint="cs"/>
          <w:sz w:val="24"/>
          <w:szCs w:val="24"/>
          <w:rtl/>
          <w:lang w:bidi="ar-EG"/>
        </w:rPr>
        <w:t xml:space="preserve"> 2011 إلى </w:t>
      </w:r>
      <w:r w:rsidR="00721F47" w:rsidRPr="00493DE3">
        <w:rPr>
          <w:rFonts w:ascii="Simplified Arabic" w:hAnsi="Simplified Arabic" w:cs="Simplified Arabic" w:hint="cs"/>
          <w:sz w:val="24"/>
          <w:szCs w:val="24"/>
          <w:rtl/>
          <w:lang w:bidi="ar-EG"/>
        </w:rPr>
        <w:t>6.06</w:t>
      </w:r>
      <w:r w:rsidR="00F53BA5" w:rsidRPr="00493DE3">
        <w:rPr>
          <w:rFonts w:ascii="Simplified Arabic" w:hAnsi="Simplified Arabic" w:cs="Simplified Arabic" w:hint="cs"/>
          <w:sz w:val="24"/>
          <w:szCs w:val="24"/>
          <w:rtl/>
          <w:lang w:bidi="ar-EG"/>
        </w:rPr>
        <w:t xml:space="preserve"> جنيه، عام </w:t>
      </w:r>
      <w:r w:rsidR="0068567F" w:rsidRPr="00493DE3">
        <w:rPr>
          <w:rFonts w:ascii="Simplified Arabic" w:hAnsi="Simplified Arabic" w:cs="Simplified Arabic" w:hint="cs"/>
          <w:sz w:val="24"/>
          <w:szCs w:val="24"/>
          <w:rtl/>
          <w:lang w:bidi="ar-EG"/>
        </w:rPr>
        <w:t>2012، وارتف</w:t>
      </w:r>
      <w:r w:rsidR="0068567F" w:rsidRPr="00493DE3">
        <w:rPr>
          <w:rFonts w:ascii="Simplified Arabic" w:hAnsi="Simplified Arabic" w:cs="Simplified Arabic" w:hint="eastAsia"/>
          <w:sz w:val="24"/>
          <w:szCs w:val="24"/>
          <w:rtl/>
          <w:lang w:bidi="ar-EG"/>
        </w:rPr>
        <w:t>ع</w:t>
      </w:r>
      <w:r w:rsidR="00F53BA5" w:rsidRPr="00493DE3">
        <w:rPr>
          <w:rFonts w:ascii="Simplified Arabic" w:hAnsi="Simplified Arabic" w:cs="Simplified Arabic" w:hint="cs"/>
          <w:sz w:val="24"/>
          <w:szCs w:val="24"/>
          <w:rtl/>
          <w:lang w:bidi="ar-EG"/>
        </w:rPr>
        <w:t xml:space="preserve"> إلى 6.</w:t>
      </w:r>
      <w:r w:rsidR="00721F47" w:rsidRPr="00493DE3">
        <w:rPr>
          <w:rFonts w:ascii="Simplified Arabic" w:hAnsi="Simplified Arabic" w:cs="Simplified Arabic" w:hint="cs"/>
          <w:sz w:val="24"/>
          <w:szCs w:val="24"/>
          <w:rtl/>
          <w:lang w:bidi="ar-EG"/>
        </w:rPr>
        <w:t>87</w:t>
      </w:r>
      <w:r w:rsidR="00F53BA5" w:rsidRPr="00493DE3">
        <w:rPr>
          <w:rFonts w:ascii="Simplified Arabic" w:hAnsi="Simplified Arabic" w:cs="Simplified Arabic" w:hint="cs"/>
          <w:sz w:val="24"/>
          <w:szCs w:val="24"/>
          <w:rtl/>
          <w:lang w:bidi="ar-EG"/>
        </w:rPr>
        <w:t xml:space="preserve">جنيه، </w:t>
      </w:r>
      <w:r w:rsidR="007D72C3" w:rsidRPr="00493DE3">
        <w:rPr>
          <w:rFonts w:ascii="Simplified Arabic" w:hAnsi="Simplified Arabic" w:cs="Simplified Arabic" w:hint="cs"/>
          <w:sz w:val="24"/>
          <w:szCs w:val="24"/>
          <w:rtl/>
          <w:lang w:bidi="ar-EG"/>
        </w:rPr>
        <w:t>عام 2013</w:t>
      </w:r>
      <w:r w:rsidR="00721F47" w:rsidRPr="00493DE3">
        <w:rPr>
          <w:rFonts w:ascii="Simplified Arabic" w:hAnsi="Simplified Arabic" w:cs="Simplified Arabic" w:hint="cs"/>
          <w:sz w:val="24"/>
          <w:szCs w:val="24"/>
          <w:rtl/>
          <w:lang w:bidi="ar-EG"/>
        </w:rPr>
        <w:t>،</w:t>
      </w:r>
      <w:r w:rsidR="00C71CBB">
        <w:rPr>
          <w:rFonts w:ascii="Simplified Arabic" w:hAnsi="Simplified Arabic" w:cs="Simplified Arabic" w:hint="cs"/>
          <w:sz w:val="24"/>
          <w:szCs w:val="24"/>
          <w:rtl/>
          <w:lang w:bidi="ar-EG"/>
        </w:rPr>
        <w:t xml:space="preserve"> </w:t>
      </w:r>
      <w:r w:rsidR="0068567F" w:rsidRPr="00493DE3">
        <w:rPr>
          <w:rFonts w:ascii="Simplified Arabic" w:hAnsi="Simplified Arabic" w:cs="Simplified Arabic" w:hint="cs"/>
          <w:sz w:val="24"/>
          <w:szCs w:val="24"/>
          <w:rtl/>
          <w:lang w:bidi="ar-EG"/>
        </w:rPr>
        <w:t>وإلى 7</w:t>
      </w:r>
      <w:r w:rsidR="00721F47" w:rsidRPr="00493DE3">
        <w:rPr>
          <w:rFonts w:ascii="Simplified Arabic" w:hAnsi="Simplified Arabic" w:cs="Simplified Arabic" w:hint="cs"/>
          <w:sz w:val="24"/>
          <w:szCs w:val="24"/>
          <w:rtl/>
          <w:lang w:bidi="ar-EG"/>
        </w:rPr>
        <w:t>.08</w:t>
      </w:r>
      <w:r w:rsidR="00F53BA5" w:rsidRPr="00493DE3">
        <w:rPr>
          <w:rFonts w:ascii="Simplified Arabic" w:hAnsi="Simplified Arabic" w:cs="Simplified Arabic" w:hint="cs"/>
          <w:sz w:val="24"/>
          <w:szCs w:val="24"/>
          <w:rtl/>
          <w:lang w:bidi="ar-EG"/>
        </w:rPr>
        <w:t xml:space="preserve">جنيه، </w:t>
      </w:r>
      <w:r w:rsidR="00721F47" w:rsidRPr="00493DE3">
        <w:rPr>
          <w:rFonts w:ascii="Simplified Arabic" w:hAnsi="Simplified Arabic" w:cs="Simplified Arabic" w:hint="cs"/>
          <w:sz w:val="24"/>
          <w:szCs w:val="24"/>
          <w:rtl/>
          <w:lang w:bidi="ar-EG"/>
        </w:rPr>
        <w:t>عام</w:t>
      </w:r>
      <w:r w:rsidR="0068567F" w:rsidRPr="00493DE3">
        <w:rPr>
          <w:rFonts w:ascii="Simplified Arabic" w:hAnsi="Simplified Arabic" w:cs="Simplified Arabic" w:hint="cs"/>
          <w:sz w:val="24"/>
          <w:szCs w:val="24"/>
          <w:rtl/>
          <w:lang w:bidi="ar-EG"/>
        </w:rPr>
        <w:t>2014،</w:t>
      </w:r>
      <w:r w:rsidR="00721F47" w:rsidRPr="00493DE3">
        <w:rPr>
          <w:rFonts w:ascii="Simplified Arabic" w:hAnsi="Simplified Arabic" w:cs="Simplified Arabic" w:hint="cs"/>
          <w:sz w:val="24"/>
          <w:szCs w:val="24"/>
          <w:rtl/>
          <w:lang w:bidi="ar-EG"/>
        </w:rPr>
        <w:t xml:space="preserve"> حتى </w:t>
      </w:r>
      <w:r w:rsidR="00721F47" w:rsidRPr="00493DE3">
        <w:rPr>
          <w:rFonts w:ascii="Simplified Arabic" w:hAnsi="Simplified Arabic" w:cs="Simplified Arabic" w:hint="cs"/>
          <w:sz w:val="24"/>
          <w:szCs w:val="24"/>
          <w:rtl/>
          <w:lang w:bidi="ar-EG"/>
        </w:rPr>
        <w:lastRenderedPageBreak/>
        <w:t xml:space="preserve">استقر عند 7.73 </w:t>
      </w:r>
      <w:r w:rsidR="00FD7121" w:rsidRPr="00493DE3">
        <w:rPr>
          <w:rFonts w:ascii="Simplified Arabic" w:hAnsi="Simplified Arabic" w:cs="Simplified Arabic" w:hint="cs"/>
          <w:sz w:val="24"/>
          <w:szCs w:val="24"/>
          <w:rtl/>
          <w:lang w:bidi="ar-EG"/>
        </w:rPr>
        <w:t>في</w:t>
      </w:r>
      <w:r w:rsidR="00721F47" w:rsidRPr="00493DE3">
        <w:rPr>
          <w:rFonts w:ascii="Simplified Arabic" w:hAnsi="Simplified Arabic" w:cs="Simplified Arabic" w:hint="cs"/>
          <w:sz w:val="24"/>
          <w:szCs w:val="24"/>
          <w:rtl/>
          <w:lang w:bidi="ar-EG"/>
        </w:rPr>
        <w:t xml:space="preserve"> يوليو </w:t>
      </w:r>
      <w:r w:rsidR="0068567F" w:rsidRPr="00493DE3">
        <w:rPr>
          <w:rFonts w:ascii="Simplified Arabic" w:hAnsi="Simplified Arabic" w:cs="Simplified Arabic" w:hint="cs"/>
          <w:sz w:val="24"/>
          <w:szCs w:val="24"/>
          <w:rtl/>
          <w:lang w:bidi="ar-EG"/>
        </w:rPr>
        <w:t>2015، وظ</w:t>
      </w:r>
      <w:r w:rsidR="0068567F" w:rsidRPr="00493DE3">
        <w:rPr>
          <w:rFonts w:ascii="Simplified Arabic" w:hAnsi="Simplified Arabic" w:cs="Simplified Arabic" w:hint="eastAsia"/>
          <w:sz w:val="24"/>
          <w:szCs w:val="24"/>
          <w:rtl/>
          <w:lang w:bidi="ar-EG"/>
        </w:rPr>
        <w:t>ل</w:t>
      </w:r>
      <w:r w:rsidR="00721F47" w:rsidRPr="00493DE3">
        <w:rPr>
          <w:rFonts w:ascii="Simplified Arabic" w:hAnsi="Simplified Arabic" w:cs="Simplified Arabic" w:hint="cs"/>
          <w:sz w:val="24"/>
          <w:szCs w:val="24"/>
          <w:rtl/>
          <w:lang w:bidi="ar-EG"/>
        </w:rPr>
        <w:t xml:space="preserve"> ثابت</w:t>
      </w:r>
      <w:r w:rsidR="00DB13D9">
        <w:rPr>
          <w:rFonts w:ascii="Simplified Arabic" w:hAnsi="Simplified Arabic" w:cs="Simplified Arabic" w:hint="cs"/>
          <w:sz w:val="24"/>
          <w:szCs w:val="24"/>
          <w:rtl/>
          <w:lang w:bidi="ar-EG"/>
        </w:rPr>
        <w:t>اً</w:t>
      </w:r>
      <w:r w:rsidR="00721F47" w:rsidRPr="00493DE3">
        <w:rPr>
          <w:rFonts w:ascii="Simplified Arabic" w:hAnsi="Simplified Arabic" w:cs="Simplified Arabic" w:hint="cs"/>
          <w:sz w:val="24"/>
          <w:szCs w:val="24"/>
          <w:rtl/>
          <w:lang w:bidi="ar-EG"/>
        </w:rPr>
        <w:t xml:space="preserve"> نحو ثلاثة أشهر، حتى </w:t>
      </w:r>
      <w:r w:rsidR="00014173" w:rsidRPr="00493DE3">
        <w:rPr>
          <w:rFonts w:ascii="Simplified Arabic" w:hAnsi="Simplified Arabic" w:cs="Simplified Arabic" w:hint="cs"/>
          <w:sz w:val="24"/>
          <w:szCs w:val="24"/>
          <w:rtl/>
          <w:lang w:bidi="ar-EG"/>
        </w:rPr>
        <w:t>ارتفع</w:t>
      </w:r>
      <w:r w:rsidR="00F406D7">
        <w:rPr>
          <w:rFonts w:ascii="Simplified Arabic" w:hAnsi="Simplified Arabic" w:cs="Simplified Arabic" w:hint="cs"/>
          <w:sz w:val="24"/>
          <w:szCs w:val="24"/>
          <w:rtl/>
          <w:lang w:bidi="ar-EG"/>
        </w:rPr>
        <w:t xml:space="preserve"> </w:t>
      </w:r>
      <w:r w:rsidR="00014173" w:rsidRPr="00493DE3">
        <w:rPr>
          <w:rFonts w:ascii="Simplified Arabic" w:hAnsi="Simplified Arabic" w:cs="Simplified Arabic" w:hint="cs"/>
          <w:sz w:val="24"/>
          <w:szCs w:val="24"/>
          <w:rtl/>
          <w:lang w:bidi="ar-EG"/>
        </w:rPr>
        <w:t>إلى</w:t>
      </w:r>
      <w:r w:rsidR="00721F47" w:rsidRPr="00493DE3">
        <w:rPr>
          <w:rFonts w:ascii="Simplified Arabic" w:hAnsi="Simplified Arabic" w:cs="Simplified Arabic" w:hint="cs"/>
          <w:sz w:val="24"/>
          <w:szCs w:val="24"/>
          <w:rtl/>
          <w:lang w:bidi="ar-EG"/>
        </w:rPr>
        <w:t xml:space="preserve"> 7.78</w:t>
      </w:r>
      <w:r w:rsidR="00556E5F">
        <w:rPr>
          <w:rFonts w:ascii="Simplified Arabic" w:hAnsi="Simplified Arabic" w:cs="Simplified Arabic" w:hint="cs"/>
          <w:sz w:val="24"/>
          <w:szCs w:val="24"/>
          <w:rtl/>
          <w:lang w:bidi="ar-EG"/>
        </w:rPr>
        <w:t>جنيه</w:t>
      </w:r>
      <w:r w:rsidR="00014173" w:rsidRPr="00493DE3">
        <w:rPr>
          <w:rFonts w:ascii="Simplified Arabic" w:hAnsi="Simplified Arabic" w:cs="Simplified Arabic" w:hint="cs"/>
          <w:sz w:val="24"/>
          <w:szCs w:val="24"/>
          <w:rtl/>
          <w:lang w:bidi="ar-EG"/>
        </w:rPr>
        <w:t xml:space="preserve">، </w:t>
      </w:r>
      <w:r w:rsidR="00721F47" w:rsidRPr="00493DE3">
        <w:rPr>
          <w:rFonts w:ascii="Simplified Arabic" w:hAnsi="Simplified Arabic" w:cs="Simplified Arabic" w:hint="cs"/>
          <w:sz w:val="24"/>
          <w:szCs w:val="24"/>
          <w:rtl/>
          <w:lang w:bidi="ar-EG"/>
        </w:rPr>
        <w:t>و</w:t>
      </w:r>
      <w:r w:rsidRPr="00493DE3">
        <w:rPr>
          <w:rFonts w:ascii="Simplified Arabic" w:hAnsi="Simplified Arabic" w:cs="Simplified Arabic" w:hint="cs"/>
          <w:sz w:val="24"/>
          <w:szCs w:val="24"/>
          <w:rtl/>
          <w:lang w:bidi="ar-EG"/>
        </w:rPr>
        <w:t>تصاعد سعر صرف الدولار بشكل م</w:t>
      </w:r>
      <w:r w:rsidR="00C71CBB">
        <w:rPr>
          <w:rFonts w:ascii="Simplified Arabic" w:hAnsi="Simplified Arabic" w:cs="Simplified Arabic" w:hint="cs"/>
          <w:sz w:val="24"/>
          <w:szCs w:val="24"/>
          <w:rtl/>
          <w:lang w:bidi="ar-EG"/>
        </w:rPr>
        <w:t>ختلف خلال السنة المالية 2016.</w:t>
      </w:r>
    </w:p>
    <w:p w:rsidR="00C71CBB" w:rsidRDefault="00FD7121" w:rsidP="0016515A">
      <w:pPr>
        <w:pStyle w:val="ListParagraph"/>
        <w:numPr>
          <w:ilvl w:val="0"/>
          <w:numId w:val="5"/>
        </w:numPr>
        <w:tabs>
          <w:tab w:val="clear" w:pos="720"/>
          <w:tab w:val="num" w:pos="368"/>
        </w:tabs>
        <w:spacing w:after="0"/>
        <w:ind w:left="368" w:hanging="284"/>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 xml:space="preserve">وواصل رحلة الصعود أمام العملة المحلية خلال الشهر </w:t>
      </w:r>
      <w:r w:rsidR="00214F21" w:rsidRPr="00493DE3">
        <w:rPr>
          <w:rFonts w:ascii="Simplified Arabic" w:hAnsi="Simplified Arabic" w:cs="Simplified Arabic" w:hint="cs"/>
          <w:sz w:val="24"/>
          <w:szCs w:val="24"/>
          <w:rtl/>
          <w:lang w:bidi="ar-EG"/>
        </w:rPr>
        <w:t>الذي</w:t>
      </w:r>
      <w:r w:rsidR="00F406D7">
        <w:rPr>
          <w:rFonts w:ascii="Simplified Arabic" w:hAnsi="Simplified Arabic" w:cs="Simplified Arabic" w:hint="cs"/>
          <w:sz w:val="24"/>
          <w:szCs w:val="24"/>
          <w:rtl/>
          <w:lang w:bidi="ar-EG"/>
        </w:rPr>
        <w:t xml:space="preserve"> </w:t>
      </w:r>
      <w:r w:rsidR="00214F21" w:rsidRPr="00493DE3">
        <w:rPr>
          <w:rFonts w:ascii="Simplified Arabic" w:hAnsi="Simplified Arabic" w:cs="Simplified Arabic" w:hint="cs"/>
          <w:sz w:val="24"/>
          <w:szCs w:val="24"/>
          <w:rtl/>
          <w:lang w:bidi="ar-EG"/>
        </w:rPr>
        <w:t>تلي</w:t>
      </w:r>
      <w:r w:rsidRPr="00493DE3">
        <w:rPr>
          <w:rFonts w:ascii="Simplified Arabic" w:hAnsi="Simplified Arabic" w:cs="Simplified Arabic" w:hint="cs"/>
          <w:sz w:val="24"/>
          <w:szCs w:val="24"/>
          <w:rtl/>
          <w:lang w:bidi="ar-EG"/>
        </w:rPr>
        <w:t xml:space="preserve"> التعويم، رغم تشجيع البنوك المواطنين لتحويل مدخرا</w:t>
      </w:r>
      <w:r w:rsidR="00BB6774" w:rsidRPr="00493DE3">
        <w:rPr>
          <w:rFonts w:ascii="Simplified Arabic" w:hAnsi="Simplified Arabic" w:cs="Simplified Arabic" w:hint="cs"/>
          <w:sz w:val="24"/>
          <w:szCs w:val="24"/>
          <w:rtl/>
          <w:lang w:bidi="ar-EG"/>
        </w:rPr>
        <w:t>تهم الدولاري</w:t>
      </w:r>
      <w:r w:rsidR="00295A7F">
        <w:rPr>
          <w:rFonts w:ascii="Simplified Arabic" w:hAnsi="Simplified Arabic" w:cs="Simplified Arabic" w:hint="cs"/>
          <w:sz w:val="24"/>
          <w:szCs w:val="24"/>
          <w:rtl/>
          <w:lang w:bidi="ar-EG"/>
        </w:rPr>
        <w:t>ه</w:t>
      </w:r>
      <w:r w:rsidR="00BB6774" w:rsidRPr="00493DE3">
        <w:rPr>
          <w:rFonts w:ascii="Simplified Arabic" w:hAnsi="Simplified Arabic" w:cs="Simplified Arabic" w:hint="cs"/>
          <w:sz w:val="24"/>
          <w:szCs w:val="24"/>
          <w:rtl/>
          <w:lang w:bidi="ar-EG"/>
        </w:rPr>
        <w:t xml:space="preserve"> إلى الجنيه المصري</w:t>
      </w:r>
      <w:r w:rsidRPr="00493DE3">
        <w:rPr>
          <w:rFonts w:ascii="Simplified Arabic" w:hAnsi="Simplified Arabic" w:cs="Simplified Arabic" w:hint="cs"/>
          <w:sz w:val="24"/>
          <w:szCs w:val="24"/>
          <w:rtl/>
          <w:lang w:bidi="ar-EG"/>
        </w:rPr>
        <w:t xml:space="preserve">، عبر طرح شهادات ادخارية بالجنيه بعائد يصل </w:t>
      </w:r>
      <w:r w:rsidR="00214F21" w:rsidRPr="00493DE3">
        <w:rPr>
          <w:rFonts w:ascii="Simplified Arabic" w:hAnsi="Simplified Arabic" w:cs="Simplified Arabic" w:hint="cs"/>
          <w:sz w:val="24"/>
          <w:szCs w:val="24"/>
          <w:rtl/>
          <w:lang w:bidi="ar-EG"/>
        </w:rPr>
        <w:t>إلى</w:t>
      </w:r>
      <w:r w:rsidRPr="00493DE3">
        <w:rPr>
          <w:rFonts w:ascii="Simplified Arabic" w:hAnsi="Simplified Arabic" w:cs="Simplified Arabic" w:hint="cs"/>
          <w:sz w:val="24"/>
          <w:szCs w:val="24"/>
          <w:rtl/>
          <w:lang w:bidi="ar-EG"/>
        </w:rPr>
        <w:t xml:space="preserve"> 16%، ليصل </w:t>
      </w:r>
      <w:r w:rsidR="00B7402C" w:rsidRPr="00493DE3">
        <w:rPr>
          <w:rFonts w:ascii="Simplified Arabic" w:hAnsi="Simplified Arabic" w:cs="Simplified Arabic" w:hint="cs"/>
          <w:sz w:val="24"/>
          <w:szCs w:val="24"/>
          <w:rtl/>
          <w:lang w:bidi="ar-EG"/>
        </w:rPr>
        <w:t>إلى</w:t>
      </w:r>
      <w:r w:rsidRPr="00493DE3">
        <w:rPr>
          <w:rFonts w:ascii="Simplified Arabic" w:hAnsi="Simplified Arabic" w:cs="Simplified Arabic" w:hint="cs"/>
          <w:sz w:val="24"/>
          <w:szCs w:val="24"/>
          <w:rtl/>
          <w:lang w:bidi="ar-EG"/>
        </w:rPr>
        <w:t xml:space="preserve"> أعلى سعر للبيع في تاريخه وهو 19.52 جنيه، ثم عاود الدولار الهبوط ليختتم عام 2016 بقيمة 18.83 جنيه، </w:t>
      </w:r>
      <w:r w:rsidR="000D351C" w:rsidRPr="00493DE3">
        <w:rPr>
          <w:rFonts w:ascii="Simplified Arabic" w:hAnsi="Simplified Arabic" w:cs="Simplified Arabic" w:hint="cs"/>
          <w:sz w:val="24"/>
          <w:szCs w:val="24"/>
          <w:rtl/>
          <w:lang w:bidi="ar-EG"/>
        </w:rPr>
        <w:t xml:space="preserve">مما أدى </w:t>
      </w:r>
      <w:r w:rsidR="00445293" w:rsidRPr="00493DE3">
        <w:rPr>
          <w:rFonts w:ascii="Simplified Arabic" w:hAnsi="Simplified Arabic" w:cs="Simplified Arabic" w:hint="cs"/>
          <w:sz w:val="24"/>
          <w:szCs w:val="24"/>
          <w:rtl/>
          <w:lang w:bidi="ar-EG"/>
        </w:rPr>
        <w:t>إلى</w:t>
      </w:r>
      <w:r w:rsidR="000D351C" w:rsidRPr="00493DE3">
        <w:rPr>
          <w:rFonts w:ascii="Simplified Arabic" w:hAnsi="Simplified Arabic" w:cs="Simplified Arabic" w:hint="cs"/>
          <w:sz w:val="24"/>
          <w:szCs w:val="24"/>
          <w:rtl/>
          <w:lang w:bidi="ar-EG"/>
        </w:rPr>
        <w:t xml:space="preserve"> تباين وتباطؤ وتيرة نمو الاقتصاد خلال هذه السنة المالية بالمقارنة بالسنة المالية السابقة، وذلك مع ضعف </w:t>
      </w:r>
      <w:r w:rsidR="00F10DB1" w:rsidRPr="00493DE3">
        <w:rPr>
          <w:rFonts w:ascii="Simplified Arabic" w:hAnsi="Simplified Arabic" w:cs="Simplified Arabic" w:hint="cs"/>
          <w:sz w:val="24"/>
          <w:szCs w:val="24"/>
          <w:rtl/>
          <w:lang w:bidi="ar-EG"/>
        </w:rPr>
        <w:t>التعافي الاقتصاد</w:t>
      </w:r>
      <w:r w:rsidR="00F10DB1" w:rsidRPr="00493DE3">
        <w:rPr>
          <w:rFonts w:ascii="Simplified Arabic" w:hAnsi="Simplified Arabic" w:cs="Simplified Arabic" w:hint="eastAsia"/>
          <w:sz w:val="24"/>
          <w:szCs w:val="24"/>
          <w:rtl/>
          <w:lang w:bidi="ar-EG"/>
        </w:rPr>
        <w:t>ي</w:t>
      </w:r>
      <w:r w:rsidR="000D351C" w:rsidRPr="00493DE3">
        <w:rPr>
          <w:rFonts w:ascii="Simplified Arabic" w:hAnsi="Simplified Arabic" w:cs="Simplified Arabic" w:hint="cs"/>
          <w:sz w:val="24"/>
          <w:szCs w:val="24"/>
          <w:rtl/>
          <w:lang w:bidi="ar-EG"/>
        </w:rPr>
        <w:t xml:space="preserve"> بالدول المتقدمة </w:t>
      </w:r>
      <w:r w:rsidR="00445293" w:rsidRPr="00493DE3">
        <w:rPr>
          <w:rFonts w:ascii="Simplified Arabic" w:hAnsi="Simplified Arabic" w:cs="Simplified Arabic" w:hint="cs"/>
          <w:sz w:val="24"/>
          <w:szCs w:val="24"/>
          <w:rtl/>
          <w:lang w:bidi="ar-EG"/>
        </w:rPr>
        <w:t>بوجه</w:t>
      </w:r>
      <w:r w:rsidR="000D351C" w:rsidRPr="00493DE3">
        <w:rPr>
          <w:rFonts w:ascii="Simplified Arabic" w:hAnsi="Simplified Arabic" w:cs="Simplified Arabic" w:hint="cs"/>
          <w:sz w:val="24"/>
          <w:szCs w:val="24"/>
          <w:rtl/>
          <w:lang w:bidi="ar-EG"/>
        </w:rPr>
        <w:t xml:space="preserve"> عام، نتيجة لضعف </w:t>
      </w:r>
      <w:r w:rsidR="00445293" w:rsidRPr="00493DE3">
        <w:rPr>
          <w:rFonts w:ascii="Simplified Arabic" w:hAnsi="Simplified Arabic" w:cs="Simplified Arabic" w:hint="cs"/>
          <w:sz w:val="24"/>
          <w:szCs w:val="24"/>
          <w:rtl/>
          <w:lang w:bidi="ar-EG"/>
        </w:rPr>
        <w:t>الإنفاق</w:t>
      </w:r>
      <w:r w:rsidR="000D351C" w:rsidRPr="00493DE3">
        <w:rPr>
          <w:rFonts w:ascii="Simplified Arabic" w:hAnsi="Simplified Arabic" w:cs="Simplified Arabic" w:hint="cs"/>
          <w:sz w:val="24"/>
          <w:szCs w:val="24"/>
          <w:rtl/>
          <w:lang w:bidi="ar-EG"/>
        </w:rPr>
        <w:t xml:space="preserve"> الخاص والا</w:t>
      </w:r>
      <w:r w:rsidR="00C71CBB">
        <w:rPr>
          <w:rFonts w:ascii="Simplified Arabic" w:hAnsi="Simplified Arabic" w:cs="Simplified Arabic" w:hint="cs"/>
          <w:sz w:val="24"/>
          <w:szCs w:val="24"/>
          <w:rtl/>
          <w:lang w:bidi="ar-EG"/>
        </w:rPr>
        <w:t>ستثمارات.</w:t>
      </w:r>
    </w:p>
    <w:p w:rsidR="005D3EC8" w:rsidRPr="00493DE3" w:rsidRDefault="000D351C" w:rsidP="0016515A">
      <w:pPr>
        <w:pStyle w:val="ListParagraph"/>
        <w:numPr>
          <w:ilvl w:val="0"/>
          <w:numId w:val="5"/>
        </w:numPr>
        <w:tabs>
          <w:tab w:val="clear" w:pos="720"/>
          <w:tab w:val="num" w:pos="368"/>
        </w:tabs>
        <w:spacing w:after="0"/>
        <w:ind w:left="368" w:hanging="284"/>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 xml:space="preserve"> وكذلك الطلب </w:t>
      </w:r>
      <w:r w:rsidR="00445293" w:rsidRPr="00493DE3">
        <w:rPr>
          <w:rFonts w:ascii="Simplified Arabic" w:hAnsi="Simplified Arabic" w:cs="Simplified Arabic" w:hint="cs"/>
          <w:sz w:val="24"/>
          <w:szCs w:val="24"/>
          <w:rtl/>
          <w:lang w:bidi="ar-EG"/>
        </w:rPr>
        <w:t>الخارجي</w:t>
      </w:r>
      <w:r w:rsidR="00FD7121" w:rsidRPr="00493DE3">
        <w:rPr>
          <w:rFonts w:ascii="Simplified Arabic" w:hAnsi="Simplified Arabic" w:cs="Simplified Arabic" w:hint="cs"/>
          <w:sz w:val="24"/>
          <w:szCs w:val="24"/>
          <w:rtl/>
          <w:lang w:bidi="ar-EG"/>
        </w:rPr>
        <w:t xml:space="preserve">، وارتفع سعر صرف الدولار مجدداً خلال يناير 2017، ليصل </w:t>
      </w:r>
      <w:r w:rsidR="00214F21" w:rsidRPr="00493DE3">
        <w:rPr>
          <w:rFonts w:ascii="Simplified Arabic" w:hAnsi="Simplified Arabic" w:cs="Simplified Arabic" w:hint="cs"/>
          <w:sz w:val="24"/>
          <w:szCs w:val="24"/>
          <w:rtl/>
          <w:lang w:bidi="ar-EG"/>
        </w:rPr>
        <w:t>إلى</w:t>
      </w:r>
      <w:r w:rsidR="00BB6774" w:rsidRPr="00493DE3">
        <w:rPr>
          <w:rFonts w:ascii="Simplified Arabic" w:hAnsi="Simplified Arabic" w:cs="Simplified Arabic" w:hint="cs"/>
          <w:sz w:val="24"/>
          <w:szCs w:val="24"/>
          <w:rtl/>
          <w:lang w:bidi="ar-EG"/>
        </w:rPr>
        <w:t>18.89</w:t>
      </w:r>
      <w:r w:rsidR="00FD7121" w:rsidRPr="00493DE3">
        <w:rPr>
          <w:rFonts w:ascii="Simplified Arabic" w:hAnsi="Simplified Arabic" w:cs="Simplified Arabic" w:hint="cs"/>
          <w:sz w:val="24"/>
          <w:szCs w:val="24"/>
          <w:rtl/>
          <w:lang w:bidi="ar-EG"/>
        </w:rPr>
        <w:t xml:space="preserve">جنيه، رغم ارتفاع </w:t>
      </w:r>
      <w:r w:rsidR="00F10DB1" w:rsidRPr="00493DE3">
        <w:rPr>
          <w:rFonts w:ascii="Simplified Arabic" w:hAnsi="Simplified Arabic" w:cs="Simplified Arabic" w:hint="cs"/>
          <w:sz w:val="24"/>
          <w:szCs w:val="24"/>
          <w:rtl/>
          <w:lang w:bidi="ar-EG"/>
        </w:rPr>
        <w:t>الاحتياطي الأجنب</w:t>
      </w:r>
      <w:r w:rsidR="00F10DB1" w:rsidRPr="00493DE3">
        <w:rPr>
          <w:rFonts w:ascii="Simplified Arabic" w:hAnsi="Simplified Arabic" w:cs="Simplified Arabic" w:hint="eastAsia"/>
          <w:sz w:val="24"/>
          <w:szCs w:val="24"/>
          <w:rtl/>
          <w:lang w:bidi="ar-EG"/>
        </w:rPr>
        <w:t>ي</w:t>
      </w:r>
      <w:r w:rsidR="00FD7121" w:rsidRPr="00493DE3">
        <w:rPr>
          <w:rFonts w:ascii="Simplified Arabic" w:hAnsi="Simplified Arabic" w:cs="Simplified Arabic" w:hint="cs"/>
          <w:sz w:val="24"/>
          <w:szCs w:val="24"/>
          <w:rtl/>
          <w:lang w:bidi="ar-EG"/>
        </w:rPr>
        <w:t xml:space="preserve"> نتيجة طرح </w:t>
      </w:r>
      <w:r w:rsidR="00214F21" w:rsidRPr="00493DE3">
        <w:rPr>
          <w:rFonts w:ascii="Simplified Arabic" w:hAnsi="Simplified Arabic" w:cs="Simplified Arabic" w:hint="cs"/>
          <w:sz w:val="24"/>
          <w:szCs w:val="24"/>
          <w:rtl/>
          <w:lang w:bidi="ar-EG"/>
        </w:rPr>
        <w:t>المركزي</w:t>
      </w:r>
      <w:r w:rsidR="00FD7121" w:rsidRPr="00493DE3">
        <w:rPr>
          <w:rFonts w:ascii="Simplified Arabic" w:hAnsi="Simplified Arabic" w:cs="Simplified Arabic" w:hint="cs"/>
          <w:sz w:val="24"/>
          <w:szCs w:val="24"/>
          <w:rtl/>
          <w:lang w:bidi="ar-EG"/>
        </w:rPr>
        <w:t xml:space="preserve"> لسندات خزانة بقيمة 4 مليارات دولار قابلها زيادة </w:t>
      </w:r>
      <w:r w:rsidR="00214F21" w:rsidRPr="00493DE3">
        <w:rPr>
          <w:rFonts w:ascii="Simplified Arabic" w:hAnsi="Simplified Arabic" w:cs="Simplified Arabic" w:hint="cs"/>
          <w:sz w:val="24"/>
          <w:szCs w:val="24"/>
          <w:rtl/>
          <w:lang w:bidi="ar-EG"/>
        </w:rPr>
        <w:t>في</w:t>
      </w:r>
      <w:r w:rsidR="00FD7121" w:rsidRPr="00493DE3">
        <w:rPr>
          <w:rFonts w:ascii="Simplified Arabic" w:hAnsi="Simplified Arabic" w:cs="Simplified Arabic" w:hint="cs"/>
          <w:sz w:val="24"/>
          <w:szCs w:val="24"/>
          <w:rtl/>
          <w:lang w:bidi="ar-EG"/>
        </w:rPr>
        <w:t xml:space="preserve"> تحويلات المصريين </w:t>
      </w:r>
      <w:r w:rsidR="00214F21" w:rsidRPr="00493DE3">
        <w:rPr>
          <w:rFonts w:ascii="Simplified Arabic" w:hAnsi="Simplified Arabic" w:cs="Simplified Arabic" w:hint="cs"/>
          <w:sz w:val="24"/>
          <w:szCs w:val="24"/>
          <w:rtl/>
          <w:lang w:bidi="ar-EG"/>
        </w:rPr>
        <w:t>في</w:t>
      </w:r>
      <w:r w:rsidR="00FD7121" w:rsidRPr="00493DE3">
        <w:rPr>
          <w:rFonts w:ascii="Simplified Arabic" w:hAnsi="Simplified Arabic" w:cs="Simplified Arabic" w:hint="cs"/>
          <w:sz w:val="24"/>
          <w:szCs w:val="24"/>
          <w:rtl/>
          <w:lang w:bidi="ar-EG"/>
        </w:rPr>
        <w:t xml:space="preserve"> الخارج لتصل </w:t>
      </w:r>
      <w:r w:rsidR="00214F21" w:rsidRPr="00493DE3">
        <w:rPr>
          <w:rFonts w:ascii="Simplified Arabic" w:hAnsi="Simplified Arabic" w:cs="Simplified Arabic" w:hint="cs"/>
          <w:sz w:val="24"/>
          <w:szCs w:val="24"/>
          <w:rtl/>
          <w:lang w:bidi="ar-EG"/>
        </w:rPr>
        <w:t>إلى</w:t>
      </w:r>
      <w:r w:rsidR="00FD7121" w:rsidRPr="00493DE3">
        <w:rPr>
          <w:rFonts w:ascii="Simplified Arabic" w:hAnsi="Simplified Arabic" w:cs="Simplified Arabic" w:hint="cs"/>
          <w:sz w:val="24"/>
          <w:szCs w:val="24"/>
          <w:rtl/>
          <w:lang w:bidi="ar-EG"/>
        </w:rPr>
        <w:t xml:space="preserve"> 1.6 مليار دولار، وبدأ الدولار </w:t>
      </w:r>
      <w:r w:rsidR="00214F21" w:rsidRPr="00493DE3">
        <w:rPr>
          <w:rFonts w:ascii="Simplified Arabic" w:hAnsi="Simplified Arabic" w:cs="Simplified Arabic" w:hint="cs"/>
          <w:sz w:val="24"/>
          <w:szCs w:val="24"/>
          <w:rtl/>
          <w:lang w:bidi="ar-EG"/>
        </w:rPr>
        <w:t>في</w:t>
      </w:r>
      <w:r w:rsidR="00FD7121" w:rsidRPr="00493DE3">
        <w:rPr>
          <w:rFonts w:ascii="Simplified Arabic" w:hAnsi="Simplified Arabic" w:cs="Simplified Arabic" w:hint="cs"/>
          <w:sz w:val="24"/>
          <w:szCs w:val="24"/>
          <w:rtl/>
          <w:lang w:bidi="ar-EG"/>
        </w:rPr>
        <w:t xml:space="preserve"> التراجع بشكل ملحوظ خلال شهر فبراير نتيجة </w:t>
      </w:r>
      <w:r w:rsidR="005D3EC8" w:rsidRPr="00493DE3">
        <w:rPr>
          <w:rFonts w:ascii="Simplified Arabic" w:hAnsi="Simplified Arabic" w:cs="Simplified Arabic" w:hint="cs"/>
          <w:sz w:val="24"/>
          <w:szCs w:val="24"/>
          <w:rtl/>
          <w:lang w:bidi="ar-EG"/>
        </w:rPr>
        <w:t xml:space="preserve">قلة طلب المستوردين على العملة </w:t>
      </w:r>
      <w:r w:rsidR="00214F21" w:rsidRPr="00493DE3">
        <w:rPr>
          <w:rFonts w:ascii="Simplified Arabic" w:hAnsi="Simplified Arabic" w:cs="Simplified Arabic" w:hint="cs"/>
          <w:sz w:val="24"/>
          <w:szCs w:val="24"/>
          <w:rtl/>
          <w:lang w:bidi="ar-EG"/>
        </w:rPr>
        <w:t>الأجنبية</w:t>
      </w:r>
      <w:r w:rsidR="005D3EC8" w:rsidRPr="00493DE3">
        <w:rPr>
          <w:rFonts w:ascii="Simplified Arabic" w:hAnsi="Simplified Arabic" w:cs="Simplified Arabic" w:hint="cs"/>
          <w:sz w:val="24"/>
          <w:szCs w:val="24"/>
          <w:rtl/>
          <w:lang w:bidi="ar-EG"/>
        </w:rPr>
        <w:t xml:space="preserve"> بسبب العطلة السنوية بالصين، وتلقى المركزي 4 مليارات دولار حصيلة بيع السندات الدولية ووصل </w:t>
      </w:r>
      <w:r w:rsidR="00214F21" w:rsidRPr="00493DE3">
        <w:rPr>
          <w:rFonts w:ascii="Simplified Arabic" w:hAnsi="Simplified Arabic" w:cs="Simplified Arabic" w:hint="cs"/>
          <w:sz w:val="24"/>
          <w:szCs w:val="24"/>
          <w:rtl/>
          <w:lang w:bidi="ar-EG"/>
        </w:rPr>
        <w:t>إلى</w:t>
      </w:r>
      <w:r w:rsidR="005D3EC8" w:rsidRPr="00493DE3">
        <w:rPr>
          <w:rFonts w:ascii="Simplified Arabic" w:hAnsi="Simplified Arabic" w:cs="Simplified Arabic" w:hint="cs"/>
          <w:sz w:val="24"/>
          <w:szCs w:val="24"/>
          <w:rtl/>
          <w:lang w:bidi="ar-EG"/>
        </w:rPr>
        <w:t xml:space="preserve"> 15.83 جنيه وهو أقل معدل له منذ التعويم، وتزامن موسم استيراد السلع الرمضانية مع شهر مارس وأبريل وهو ما أدى </w:t>
      </w:r>
      <w:r w:rsidR="00214F21" w:rsidRPr="00493DE3">
        <w:rPr>
          <w:rFonts w:ascii="Simplified Arabic" w:hAnsi="Simplified Arabic" w:cs="Simplified Arabic" w:hint="cs"/>
          <w:sz w:val="24"/>
          <w:szCs w:val="24"/>
          <w:rtl/>
          <w:lang w:bidi="ar-EG"/>
        </w:rPr>
        <w:t>إلى</w:t>
      </w:r>
      <w:r w:rsidR="005D3EC8" w:rsidRPr="00493DE3">
        <w:rPr>
          <w:rFonts w:ascii="Simplified Arabic" w:hAnsi="Simplified Arabic" w:cs="Simplified Arabic" w:hint="cs"/>
          <w:sz w:val="24"/>
          <w:szCs w:val="24"/>
          <w:rtl/>
          <w:lang w:bidi="ar-EG"/>
        </w:rPr>
        <w:t xml:space="preserve"> ارتفاع ملحوظ لسع</w:t>
      </w:r>
      <w:r w:rsidR="00556E5F">
        <w:rPr>
          <w:rFonts w:ascii="Simplified Arabic" w:hAnsi="Simplified Arabic" w:cs="Simplified Arabic" w:hint="cs"/>
          <w:sz w:val="24"/>
          <w:szCs w:val="24"/>
          <w:rtl/>
          <w:lang w:bidi="ar-EG"/>
        </w:rPr>
        <w:t>ر الصرف لتختتم تعاملات ابريل بـ</w:t>
      </w:r>
      <w:r w:rsidR="005D3EC8" w:rsidRPr="00493DE3">
        <w:rPr>
          <w:rFonts w:ascii="Simplified Arabic" w:hAnsi="Simplified Arabic" w:cs="Simplified Arabic" w:hint="cs"/>
          <w:sz w:val="24"/>
          <w:szCs w:val="24"/>
          <w:rtl/>
          <w:lang w:bidi="ar-EG"/>
        </w:rPr>
        <w:t xml:space="preserve">18.13 جنيه، رغم تسلم مصر 500 مليون دولار قيمة قرض البنك </w:t>
      </w:r>
      <w:r w:rsidR="00214F21" w:rsidRPr="00493DE3">
        <w:rPr>
          <w:rFonts w:ascii="Simplified Arabic" w:hAnsi="Simplified Arabic" w:cs="Simplified Arabic" w:hint="cs"/>
          <w:sz w:val="24"/>
          <w:szCs w:val="24"/>
          <w:rtl/>
          <w:lang w:bidi="ar-EG"/>
        </w:rPr>
        <w:t>الإفريقي</w:t>
      </w:r>
      <w:r w:rsidR="005D3EC8" w:rsidRPr="00493DE3">
        <w:rPr>
          <w:rFonts w:ascii="Simplified Arabic" w:hAnsi="Simplified Arabic" w:cs="Simplified Arabic" w:hint="cs"/>
          <w:sz w:val="24"/>
          <w:szCs w:val="24"/>
          <w:rtl/>
          <w:lang w:bidi="ar-EG"/>
        </w:rPr>
        <w:t xml:space="preserve"> وارتفاع </w:t>
      </w:r>
      <w:r w:rsidR="00214F21" w:rsidRPr="00493DE3">
        <w:rPr>
          <w:rFonts w:ascii="Simplified Arabic" w:hAnsi="Simplified Arabic" w:cs="Simplified Arabic" w:hint="cs"/>
          <w:sz w:val="24"/>
          <w:szCs w:val="24"/>
          <w:rtl/>
          <w:lang w:bidi="ar-EG"/>
        </w:rPr>
        <w:t>الاحتياطي</w:t>
      </w:r>
      <w:r w:rsidR="00F406D7">
        <w:rPr>
          <w:rFonts w:ascii="Simplified Arabic" w:hAnsi="Simplified Arabic" w:cs="Simplified Arabic" w:hint="cs"/>
          <w:sz w:val="24"/>
          <w:szCs w:val="24"/>
          <w:rtl/>
          <w:lang w:bidi="ar-EG"/>
        </w:rPr>
        <w:t xml:space="preserve"> </w:t>
      </w:r>
      <w:r w:rsidR="00214F21" w:rsidRPr="00493DE3">
        <w:rPr>
          <w:rFonts w:ascii="Simplified Arabic" w:hAnsi="Simplified Arabic" w:cs="Simplified Arabic" w:hint="cs"/>
          <w:sz w:val="24"/>
          <w:szCs w:val="24"/>
          <w:rtl/>
          <w:lang w:bidi="ar-EG"/>
        </w:rPr>
        <w:t>النقدي</w:t>
      </w:r>
      <w:r w:rsidR="00556E5F">
        <w:rPr>
          <w:rFonts w:ascii="Simplified Arabic" w:hAnsi="Simplified Arabic" w:cs="Simplified Arabic" w:hint="cs"/>
          <w:sz w:val="24"/>
          <w:szCs w:val="24"/>
          <w:rtl/>
          <w:lang w:bidi="ar-EG"/>
        </w:rPr>
        <w:t xml:space="preserve"> لـ</w:t>
      </w:r>
      <w:r w:rsidR="005D3EC8" w:rsidRPr="00493DE3">
        <w:rPr>
          <w:rFonts w:ascii="Simplified Arabic" w:hAnsi="Simplified Arabic" w:cs="Simplified Arabic" w:hint="cs"/>
          <w:sz w:val="24"/>
          <w:szCs w:val="24"/>
          <w:rtl/>
          <w:lang w:bidi="ar-EG"/>
        </w:rPr>
        <w:t>28.51 مليار دولار.</w:t>
      </w:r>
    </w:p>
    <w:p w:rsidR="000D351C" w:rsidRPr="00493DE3" w:rsidRDefault="005D3EC8" w:rsidP="0016515A">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rtl/>
          <w:lang w:bidi="ar-EG"/>
        </w:rPr>
      </w:pPr>
      <w:r w:rsidRPr="00493DE3">
        <w:rPr>
          <w:rFonts w:ascii="Simplified Arabic" w:hAnsi="Simplified Arabic" w:cs="Simplified Arabic" w:hint="cs"/>
          <w:sz w:val="24"/>
          <w:szCs w:val="24"/>
          <w:rtl/>
          <w:lang w:bidi="ar-EG"/>
        </w:rPr>
        <w:t xml:space="preserve">وشهد الدولار استقراراً نسبياً استمر نحو شهرين خلال مايو ويونيو </w:t>
      </w:r>
      <w:r w:rsidR="00DB13D9">
        <w:rPr>
          <w:rFonts w:ascii="Simplified Arabic" w:hAnsi="Simplified Arabic" w:cs="Simplified Arabic" w:hint="cs"/>
          <w:sz w:val="24"/>
          <w:szCs w:val="24"/>
          <w:rtl/>
          <w:lang w:bidi="ar-EG"/>
        </w:rPr>
        <w:t>2016</w:t>
      </w:r>
      <w:r w:rsidRPr="00493DE3">
        <w:rPr>
          <w:rFonts w:ascii="Simplified Arabic" w:hAnsi="Simplified Arabic" w:cs="Simplified Arabic" w:hint="cs"/>
          <w:sz w:val="24"/>
          <w:szCs w:val="24"/>
          <w:rtl/>
          <w:lang w:bidi="ar-EG"/>
        </w:rPr>
        <w:t xml:space="preserve">عند حاجز 18.1جنيه، ليبدأ انخفاض سعر العملة </w:t>
      </w:r>
      <w:r w:rsidR="00214F21" w:rsidRPr="00493DE3">
        <w:rPr>
          <w:rFonts w:ascii="Simplified Arabic" w:hAnsi="Simplified Arabic" w:cs="Simplified Arabic" w:hint="cs"/>
          <w:sz w:val="24"/>
          <w:szCs w:val="24"/>
          <w:rtl/>
          <w:lang w:bidi="ar-EG"/>
        </w:rPr>
        <w:t>الأمريكية</w:t>
      </w:r>
      <w:r w:rsidRPr="00493DE3">
        <w:rPr>
          <w:rFonts w:ascii="Simplified Arabic" w:hAnsi="Simplified Arabic" w:cs="Simplified Arabic" w:hint="cs"/>
          <w:sz w:val="24"/>
          <w:szCs w:val="24"/>
          <w:rtl/>
          <w:lang w:bidi="ar-EG"/>
        </w:rPr>
        <w:t xml:space="preserve"> مع بداية شهر يوليو، ليسجل 18.87 جنيه </w:t>
      </w:r>
      <w:r w:rsidR="000673FC" w:rsidRPr="00493DE3">
        <w:rPr>
          <w:rFonts w:ascii="Simplified Arabic" w:hAnsi="Simplified Arabic" w:cs="Simplified Arabic" w:hint="cs"/>
          <w:sz w:val="24"/>
          <w:szCs w:val="24"/>
          <w:rtl/>
          <w:lang w:bidi="ar-EG"/>
        </w:rPr>
        <w:t>في</w:t>
      </w:r>
      <w:r w:rsidRPr="00493DE3">
        <w:rPr>
          <w:rFonts w:ascii="Simplified Arabic" w:hAnsi="Simplified Arabic" w:cs="Simplified Arabic" w:hint="cs"/>
          <w:sz w:val="24"/>
          <w:szCs w:val="24"/>
          <w:rtl/>
          <w:lang w:bidi="ar-EG"/>
        </w:rPr>
        <w:t xml:space="preserve"> التعاملات الصباحية ليوم الاثنين 3 يوليو، لكنه </w:t>
      </w:r>
      <w:r w:rsidR="00F10DB1" w:rsidRPr="00493DE3">
        <w:rPr>
          <w:rFonts w:ascii="Simplified Arabic" w:hAnsi="Simplified Arabic" w:cs="Simplified Arabic" w:hint="cs"/>
          <w:sz w:val="24"/>
          <w:szCs w:val="24"/>
          <w:rtl/>
          <w:lang w:bidi="ar-EG"/>
        </w:rPr>
        <w:t>ما لب</w:t>
      </w:r>
      <w:r w:rsidR="00F10DB1" w:rsidRPr="00493DE3">
        <w:rPr>
          <w:rFonts w:ascii="Simplified Arabic" w:hAnsi="Simplified Arabic" w:cs="Simplified Arabic" w:hint="eastAsia"/>
          <w:sz w:val="24"/>
          <w:szCs w:val="24"/>
          <w:rtl/>
          <w:lang w:bidi="ar-EG"/>
        </w:rPr>
        <w:t>ث</w:t>
      </w:r>
      <w:r w:rsidRPr="00493DE3">
        <w:rPr>
          <w:rFonts w:ascii="Simplified Arabic" w:hAnsi="Simplified Arabic" w:cs="Simplified Arabic" w:hint="cs"/>
          <w:sz w:val="24"/>
          <w:szCs w:val="24"/>
          <w:rtl/>
          <w:lang w:bidi="ar-EG"/>
        </w:rPr>
        <w:t xml:space="preserve"> أن تباينت حركته بين </w:t>
      </w:r>
      <w:r w:rsidR="00214F21" w:rsidRPr="00493DE3">
        <w:rPr>
          <w:rFonts w:ascii="Simplified Arabic" w:hAnsi="Simplified Arabic" w:cs="Simplified Arabic" w:hint="cs"/>
          <w:sz w:val="24"/>
          <w:szCs w:val="24"/>
          <w:rtl/>
          <w:lang w:bidi="ar-EG"/>
        </w:rPr>
        <w:t>الصعود</w:t>
      </w:r>
      <w:r w:rsidRPr="00493DE3">
        <w:rPr>
          <w:rFonts w:ascii="Simplified Arabic" w:hAnsi="Simplified Arabic" w:cs="Simplified Arabic" w:hint="cs"/>
          <w:sz w:val="24"/>
          <w:szCs w:val="24"/>
          <w:rtl/>
          <w:lang w:bidi="ar-EG"/>
        </w:rPr>
        <w:t xml:space="preserve"> والهبوط الطفيف ثم الارتفاع </w:t>
      </w:r>
      <w:r w:rsidR="000673FC" w:rsidRPr="00493DE3">
        <w:rPr>
          <w:rFonts w:ascii="Simplified Arabic" w:hAnsi="Simplified Arabic" w:cs="Simplified Arabic" w:hint="cs"/>
          <w:sz w:val="24"/>
          <w:szCs w:val="24"/>
          <w:rtl/>
          <w:lang w:bidi="ar-EG"/>
        </w:rPr>
        <w:t>النسبي</w:t>
      </w:r>
      <w:r w:rsidRPr="00493DE3">
        <w:rPr>
          <w:rFonts w:ascii="Simplified Arabic" w:hAnsi="Simplified Arabic" w:cs="Simplified Arabic" w:hint="cs"/>
          <w:sz w:val="24"/>
          <w:szCs w:val="24"/>
          <w:rtl/>
          <w:lang w:bidi="ar-EG"/>
        </w:rPr>
        <w:t xml:space="preserve"> خلال تعاملات شهر يوليو</w:t>
      </w:r>
      <w:r w:rsidR="00F406D7">
        <w:rPr>
          <w:rFonts w:ascii="Simplified Arabic" w:hAnsi="Simplified Arabic" w:cs="Simplified Arabic" w:hint="cs"/>
          <w:sz w:val="24"/>
          <w:szCs w:val="24"/>
          <w:rtl/>
          <w:lang w:bidi="ar-EG"/>
        </w:rPr>
        <w:t xml:space="preserve"> </w:t>
      </w:r>
      <w:r w:rsidRPr="00493DE3">
        <w:rPr>
          <w:rFonts w:ascii="Simplified Arabic" w:hAnsi="Simplified Arabic" w:cs="Simplified Arabic" w:hint="cs"/>
          <w:sz w:val="24"/>
          <w:szCs w:val="24"/>
          <w:rtl/>
          <w:lang w:bidi="ar-EG"/>
        </w:rPr>
        <w:t>ويتباين سعر</w:t>
      </w:r>
      <w:r w:rsidR="000673FC" w:rsidRPr="00493DE3">
        <w:rPr>
          <w:rFonts w:ascii="Simplified Arabic" w:hAnsi="Simplified Arabic" w:cs="Simplified Arabic" w:hint="cs"/>
          <w:sz w:val="24"/>
          <w:szCs w:val="24"/>
          <w:rtl/>
          <w:lang w:bidi="ar-EG"/>
        </w:rPr>
        <w:t>ه</w:t>
      </w:r>
      <w:r w:rsidRPr="00493DE3">
        <w:rPr>
          <w:rFonts w:ascii="Simplified Arabic" w:hAnsi="Simplified Arabic" w:cs="Simplified Arabic" w:hint="cs"/>
          <w:sz w:val="24"/>
          <w:szCs w:val="24"/>
          <w:rtl/>
          <w:lang w:bidi="ar-EG"/>
        </w:rPr>
        <w:t xml:space="preserve"> عند 17.7 للشراء، و17.6</w:t>
      </w:r>
      <w:r w:rsidR="00556E5F">
        <w:rPr>
          <w:rFonts w:ascii="Simplified Arabic" w:hAnsi="Simplified Arabic" w:cs="Simplified Arabic" w:hint="cs"/>
          <w:sz w:val="24"/>
          <w:szCs w:val="24"/>
          <w:rtl/>
          <w:lang w:bidi="ar-EG"/>
        </w:rPr>
        <w:t xml:space="preserve"> </w:t>
      </w:r>
      <w:r w:rsidR="00625FA9" w:rsidRPr="00493DE3">
        <w:rPr>
          <w:rFonts w:ascii="Simplified Arabic" w:hAnsi="Simplified Arabic" w:cs="Simplified Arabic" w:hint="cs"/>
          <w:sz w:val="24"/>
          <w:szCs w:val="24"/>
          <w:rtl/>
          <w:lang w:bidi="ar-EG"/>
        </w:rPr>
        <w:t>للبيع منذ ذلك الحين</w:t>
      </w:r>
      <w:r w:rsidR="000D351C" w:rsidRPr="00493DE3">
        <w:rPr>
          <w:rFonts w:ascii="Simplified Arabic" w:hAnsi="Simplified Arabic" w:cs="Simplified Arabic" w:hint="cs"/>
          <w:sz w:val="24"/>
          <w:szCs w:val="24"/>
          <w:rtl/>
          <w:lang w:bidi="ar-EG"/>
        </w:rPr>
        <w:t>.</w:t>
      </w:r>
    </w:p>
    <w:p w:rsidR="00386346" w:rsidRDefault="000D351C" w:rsidP="00386346">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 xml:space="preserve">فقد تأثرت الدول المصدرة للسلع </w:t>
      </w:r>
      <w:r w:rsidR="00445293" w:rsidRPr="00493DE3">
        <w:rPr>
          <w:rFonts w:ascii="Simplified Arabic" w:hAnsi="Simplified Arabic" w:cs="Simplified Arabic" w:hint="cs"/>
          <w:sz w:val="24"/>
          <w:szCs w:val="24"/>
          <w:rtl/>
          <w:lang w:bidi="ar-EG"/>
        </w:rPr>
        <w:t>الأولية</w:t>
      </w:r>
      <w:r w:rsidRPr="00493DE3">
        <w:rPr>
          <w:rFonts w:ascii="Simplified Arabic" w:hAnsi="Simplified Arabic" w:cs="Simplified Arabic" w:hint="cs"/>
          <w:sz w:val="24"/>
          <w:szCs w:val="24"/>
          <w:rtl/>
          <w:lang w:bidi="ar-EG"/>
        </w:rPr>
        <w:t xml:space="preserve"> سلباً بالمستويات المنخفضة لأسعار تلك السلع في حين لم يكن لتحسين شروط التجارة لصالح الدول المستوردة </w:t>
      </w:r>
      <w:r w:rsidR="00445293" w:rsidRPr="00493DE3">
        <w:rPr>
          <w:rFonts w:ascii="Simplified Arabic" w:hAnsi="Simplified Arabic" w:cs="Simplified Arabic" w:hint="cs"/>
          <w:sz w:val="24"/>
          <w:szCs w:val="24"/>
          <w:rtl/>
          <w:lang w:bidi="ar-EG"/>
        </w:rPr>
        <w:t>الأثر</w:t>
      </w:r>
      <w:r w:rsidR="00F406D7">
        <w:rPr>
          <w:rFonts w:ascii="Simplified Arabic" w:hAnsi="Simplified Arabic" w:cs="Simplified Arabic" w:hint="cs"/>
          <w:sz w:val="24"/>
          <w:szCs w:val="24"/>
          <w:rtl/>
          <w:lang w:bidi="ar-EG"/>
        </w:rPr>
        <w:t xml:space="preserve"> </w:t>
      </w:r>
      <w:r w:rsidR="00445293" w:rsidRPr="00493DE3">
        <w:rPr>
          <w:rFonts w:ascii="Simplified Arabic" w:hAnsi="Simplified Arabic" w:cs="Simplified Arabic" w:hint="cs"/>
          <w:sz w:val="24"/>
          <w:szCs w:val="24"/>
          <w:rtl/>
          <w:lang w:bidi="ar-EG"/>
        </w:rPr>
        <w:t>الايجابي</w:t>
      </w:r>
      <w:r w:rsidRPr="00493DE3">
        <w:rPr>
          <w:rFonts w:ascii="Simplified Arabic" w:hAnsi="Simplified Arabic" w:cs="Simplified Arabic" w:hint="cs"/>
          <w:sz w:val="24"/>
          <w:szCs w:val="24"/>
          <w:rtl/>
          <w:lang w:bidi="ar-EG"/>
        </w:rPr>
        <w:t xml:space="preserve"> المتوقع كدعم للنمو</w:t>
      </w:r>
      <w:r w:rsidR="00386346">
        <w:rPr>
          <w:rFonts w:ascii="Simplified Arabic" w:hAnsi="Simplified Arabic" w:cs="Simplified Arabic" w:hint="cs"/>
          <w:sz w:val="24"/>
          <w:szCs w:val="24"/>
          <w:rtl/>
          <w:lang w:bidi="ar-EG"/>
        </w:rPr>
        <w:t>.</w:t>
      </w:r>
    </w:p>
    <w:p w:rsidR="00FF2240" w:rsidRDefault="000D351C" w:rsidP="00386346">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 xml:space="preserve">بالنسبة للتطورات الاقتصادية المحلية، شهدت السنة المالية 2016 تباطؤ </w:t>
      </w:r>
      <w:r w:rsidR="00445293" w:rsidRPr="00493DE3">
        <w:rPr>
          <w:rFonts w:ascii="Simplified Arabic" w:hAnsi="Simplified Arabic" w:cs="Simplified Arabic" w:hint="cs"/>
          <w:sz w:val="24"/>
          <w:szCs w:val="24"/>
          <w:rtl/>
          <w:lang w:bidi="ar-EG"/>
        </w:rPr>
        <w:t>في</w:t>
      </w:r>
      <w:r w:rsidRPr="00493DE3">
        <w:rPr>
          <w:rFonts w:ascii="Simplified Arabic" w:hAnsi="Simplified Arabic" w:cs="Simplified Arabic" w:hint="cs"/>
          <w:sz w:val="24"/>
          <w:szCs w:val="24"/>
          <w:rtl/>
          <w:lang w:bidi="ar-EG"/>
        </w:rPr>
        <w:t xml:space="preserve"> معدل النمو </w:t>
      </w:r>
      <w:r w:rsidR="00445293" w:rsidRPr="00493DE3">
        <w:rPr>
          <w:rFonts w:ascii="Simplified Arabic" w:hAnsi="Simplified Arabic" w:cs="Simplified Arabic" w:hint="cs"/>
          <w:sz w:val="24"/>
          <w:szCs w:val="24"/>
          <w:rtl/>
          <w:lang w:bidi="ar-EG"/>
        </w:rPr>
        <w:t>الحقيقي</w:t>
      </w:r>
      <w:r w:rsidRPr="00493DE3">
        <w:rPr>
          <w:rFonts w:ascii="Simplified Arabic" w:hAnsi="Simplified Arabic" w:cs="Simplified Arabic" w:hint="cs"/>
          <w:sz w:val="24"/>
          <w:szCs w:val="24"/>
          <w:rtl/>
          <w:lang w:bidi="ar-EG"/>
        </w:rPr>
        <w:t xml:space="preserve"> للناتج المحلى </w:t>
      </w:r>
      <w:r w:rsidR="00C34881" w:rsidRPr="00493DE3">
        <w:rPr>
          <w:rFonts w:ascii="Simplified Arabic" w:hAnsi="Simplified Arabic" w:cs="Simplified Arabic" w:hint="cs"/>
          <w:sz w:val="24"/>
          <w:szCs w:val="24"/>
          <w:rtl/>
          <w:lang w:bidi="ar-EG"/>
        </w:rPr>
        <w:t>الإجمالي</w:t>
      </w:r>
      <w:r w:rsidRPr="00493DE3">
        <w:rPr>
          <w:rFonts w:ascii="Simplified Arabic" w:hAnsi="Simplified Arabic" w:cs="Simplified Arabic" w:hint="cs"/>
          <w:sz w:val="24"/>
          <w:szCs w:val="24"/>
          <w:rtl/>
          <w:lang w:bidi="ar-EG"/>
        </w:rPr>
        <w:t xml:space="preserve"> بتكلفة عوامل </w:t>
      </w:r>
      <w:r w:rsidR="00445293" w:rsidRPr="00493DE3">
        <w:rPr>
          <w:rFonts w:ascii="Simplified Arabic" w:hAnsi="Simplified Arabic" w:cs="Simplified Arabic" w:hint="cs"/>
          <w:sz w:val="24"/>
          <w:szCs w:val="24"/>
          <w:rtl/>
          <w:lang w:bidi="ar-EG"/>
        </w:rPr>
        <w:t>الإنتاج</w:t>
      </w:r>
      <w:r w:rsidRPr="00493DE3">
        <w:rPr>
          <w:rFonts w:ascii="Simplified Arabic" w:hAnsi="Simplified Arabic" w:cs="Simplified Arabic" w:hint="cs"/>
          <w:sz w:val="24"/>
          <w:szCs w:val="24"/>
          <w:rtl/>
          <w:lang w:bidi="ar-EG"/>
        </w:rPr>
        <w:t xml:space="preserve"> ليبلغ 2.3% مقابل 3.4% خلال السنة المالية 2014/2015، كما بلغ معدل النمو </w:t>
      </w:r>
      <w:r w:rsidR="00445293" w:rsidRPr="00493DE3">
        <w:rPr>
          <w:rFonts w:ascii="Simplified Arabic" w:hAnsi="Simplified Arabic" w:cs="Simplified Arabic" w:hint="cs"/>
          <w:sz w:val="24"/>
          <w:szCs w:val="24"/>
          <w:rtl/>
          <w:lang w:bidi="ar-EG"/>
        </w:rPr>
        <w:t>الحقيقي</w:t>
      </w:r>
      <w:r w:rsidRPr="00493DE3">
        <w:rPr>
          <w:rFonts w:ascii="Simplified Arabic" w:hAnsi="Simplified Arabic" w:cs="Simplified Arabic" w:hint="cs"/>
          <w:sz w:val="24"/>
          <w:szCs w:val="24"/>
          <w:rtl/>
          <w:lang w:bidi="ar-EG"/>
        </w:rPr>
        <w:t xml:space="preserve"> للناتج المحلى </w:t>
      </w:r>
      <w:r w:rsidR="00C34881" w:rsidRPr="00493DE3">
        <w:rPr>
          <w:rFonts w:ascii="Simplified Arabic" w:hAnsi="Simplified Arabic" w:cs="Simplified Arabic" w:hint="cs"/>
          <w:sz w:val="24"/>
          <w:szCs w:val="24"/>
          <w:rtl/>
          <w:lang w:bidi="ar-EG"/>
        </w:rPr>
        <w:t>الإجمالي</w:t>
      </w:r>
      <w:r w:rsidRPr="00493DE3">
        <w:rPr>
          <w:rFonts w:ascii="Simplified Arabic" w:hAnsi="Simplified Arabic" w:cs="Simplified Arabic" w:hint="cs"/>
          <w:sz w:val="24"/>
          <w:szCs w:val="24"/>
          <w:rtl/>
          <w:lang w:bidi="ar-EG"/>
        </w:rPr>
        <w:t xml:space="preserve"> بسعر السوق 4.3% خلال عام 2019 مقابل 4.4% خلال عام 2015</w:t>
      </w:r>
      <w:r w:rsidR="00FF2240">
        <w:rPr>
          <w:rFonts w:ascii="Simplified Arabic" w:hAnsi="Simplified Arabic" w:cs="Simplified Arabic" w:hint="cs"/>
          <w:sz w:val="24"/>
          <w:szCs w:val="24"/>
          <w:rtl/>
          <w:lang w:bidi="ar-EG"/>
        </w:rPr>
        <w:t>.</w:t>
      </w:r>
    </w:p>
    <w:p w:rsidR="000D351C" w:rsidRPr="00493DE3" w:rsidRDefault="000D351C" w:rsidP="0016515A">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rtl/>
          <w:lang w:bidi="ar-EG"/>
        </w:rPr>
      </w:pPr>
      <w:r w:rsidRPr="00493DE3">
        <w:rPr>
          <w:rFonts w:ascii="Simplified Arabic" w:hAnsi="Simplified Arabic" w:cs="Simplified Arabic" w:hint="cs"/>
          <w:sz w:val="24"/>
          <w:szCs w:val="24"/>
          <w:rtl/>
          <w:lang w:bidi="ar-EG"/>
        </w:rPr>
        <w:t xml:space="preserve"> أما بالنسبة لأواخر عام 2016 فقد شهد أعلى مستوى حيث بلغ المتوسط المرجح لسعر صرف الدولار </w:t>
      </w:r>
      <w:r w:rsidR="00445293" w:rsidRPr="00493DE3">
        <w:rPr>
          <w:rFonts w:ascii="Simplified Arabic" w:hAnsi="Simplified Arabic" w:cs="Simplified Arabic" w:hint="cs"/>
          <w:sz w:val="24"/>
          <w:szCs w:val="24"/>
          <w:rtl/>
          <w:lang w:bidi="ar-EG"/>
        </w:rPr>
        <w:t>في</w:t>
      </w:r>
      <w:r w:rsidRPr="00493DE3">
        <w:rPr>
          <w:rFonts w:ascii="Simplified Arabic" w:hAnsi="Simplified Arabic" w:cs="Simplified Arabic" w:hint="cs"/>
          <w:sz w:val="24"/>
          <w:szCs w:val="24"/>
          <w:rtl/>
          <w:lang w:bidi="ar-EG"/>
        </w:rPr>
        <w:t xml:space="preserve"> السوق 18.45 جنيهاً للشراء، و18.88 جنيهاً للبيع مما أدى </w:t>
      </w:r>
      <w:r w:rsidR="00445293" w:rsidRPr="00493DE3">
        <w:rPr>
          <w:rFonts w:ascii="Simplified Arabic" w:hAnsi="Simplified Arabic" w:cs="Simplified Arabic" w:hint="cs"/>
          <w:sz w:val="24"/>
          <w:szCs w:val="24"/>
          <w:rtl/>
          <w:lang w:bidi="ar-EG"/>
        </w:rPr>
        <w:t>إلى</w:t>
      </w:r>
      <w:r w:rsidRPr="00493DE3">
        <w:rPr>
          <w:rFonts w:ascii="Simplified Arabic" w:hAnsi="Simplified Arabic" w:cs="Simplified Arabic" w:hint="cs"/>
          <w:sz w:val="24"/>
          <w:szCs w:val="24"/>
          <w:rtl/>
          <w:lang w:bidi="ar-EG"/>
        </w:rPr>
        <w:t xml:space="preserve"> انخفاض قيمة الجنيه </w:t>
      </w:r>
      <w:r w:rsidR="00445293" w:rsidRPr="00493DE3">
        <w:rPr>
          <w:rFonts w:ascii="Simplified Arabic" w:hAnsi="Simplified Arabic" w:cs="Simplified Arabic" w:hint="cs"/>
          <w:sz w:val="24"/>
          <w:szCs w:val="24"/>
          <w:rtl/>
          <w:lang w:bidi="ar-EG"/>
        </w:rPr>
        <w:t>المصري</w:t>
      </w:r>
      <w:r w:rsidRPr="00493DE3">
        <w:rPr>
          <w:rFonts w:ascii="Simplified Arabic" w:hAnsi="Simplified Arabic" w:cs="Simplified Arabic" w:hint="cs"/>
          <w:sz w:val="24"/>
          <w:szCs w:val="24"/>
          <w:rtl/>
          <w:lang w:bidi="ar-EG"/>
        </w:rPr>
        <w:t>.</w:t>
      </w:r>
    </w:p>
    <w:p w:rsidR="000D351C" w:rsidRPr="00493DE3" w:rsidRDefault="000D351C" w:rsidP="006D6F34">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rtl/>
          <w:lang w:bidi="ar-EG"/>
        </w:rPr>
      </w:pPr>
      <w:r w:rsidRPr="00493DE3">
        <w:rPr>
          <w:rFonts w:ascii="Simplified Arabic" w:hAnsi="Simplified Arabic" w:cs="Simplified Arabic" w:hint="cs"/>
          <w:sz w:val="24"/>
          <w:szCs w:val="24"/>
          <w:rtl/>
          <w:lang w:bidi="ar-EG"/>
        </w:rPr>
        <w:t xml:space="preserve">أما عام 2017 فقد بلغ المتوسط المرجح لسعر صرف الدولار </w:t>
      </w:r>
      <w:r w:rsidR="00C34881" w:rsidRPr="00493DE3">
        <w:rPr>
          <w:rFonts w:ascii="Simplified Arabic" w:hAnsi="Simplified Arabic" w:cs="Simplified Arabic" w:hint="cs"/>
          <w:sz w:val="24"/>
          <w:szCs w:val="24"/>
          <w:rtl/>
          <w:lang w:bidi="ar-EG"/>
        </w:rPr>
        <w:t>في</w:t>
      </w:r>
      <w:r w:rsidRPr="00493DE3">
        <w:rPr>
          <w:rFonts w:ascii="Simplified Arabic" w:hAnsi="Simplified Arabic" w:cs="Simplified Arabic" w:hint="cs"/>
          <w:sz w:val="24"/>
          <w:szCs w:val="24"/>
          <w:rtl/>
          <w:lang w:bidi="ar-EG"/>
        </w:rPr>
        <w:t xml:space="preserve"> السوق 17.74 جنيهاً للشراء، 17.86 جنيهاً للبيع، فقد شهد سعر صرف الد</w:t>
      </w:r>
      <w:r w:rsidR="006D6F34">
        <w:rPr>
          <w:rFonts w:ascii="Simplified Arabic" w:hAnsi="Simplified Arabic" w:cs="Simplified Arabic" w:hint="cs"/>
          <w:sz w:val="24"/>
          <w:szCs w:val="24"/>
          <w:rtl/>
          <w:lang w:bidi="ar-EG"/>
        </w:rPr>
        <w:t>ولار تحسناً نسبياً عن عام 2016.</w:t>
      </w:r>
    </w:p>
    <w:p w:rsidR="00386346" w:rsidRDefault="00386346" w:rsidP="00386346">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شهد </w:t>
      </w:r>
      <w:r w:rsidR="000D351C" w:rsidRPr="00493DE3">
        <w:rPr>
          <w:rFonts w:ascii="Simplified Arabic" w:hAnsi="Simplified Arabic" w:cs="Simplified Arabic" w:hint="cs"/>
          <w:sz w:val="24"/>
          <w:szCs w:val="24"/>
          <w:rtl/>
          <w:lang w:bidi="ar-EG"/>
        </w:rPr>
        <w:t xml:space="preserve">سعر صرف الجنيه </w:t>
      </w:r>
      <w:r>
        <w:rPr>
          <w:rFonts w:ascii="Simplified Arabic" w:hAnsi="Simplified Arabic" w:cs="Simplified Arabic" w:hint="cs"/>
          <w:sz w:val="24"/>
          <w:szCs w:val="24"/>
          <w:rtl/>
          <w:lang w:bidi="ar-EG"/>
        </w:rPr>
        <w:t xml:space="preserve">المصري </w:t>
      </w:r>
      <w:r w:rsidRPr="00493DE3">
        <w:rPr>
          <w:rFonts w:ascii="Simplified Arabic" w:hAnsi="Simplified Arabic" w:cs="Simplified Arabic" w:hint="cs"/>
          <w:sz w:val="24"/>
          <w:szCs w:val="24"/>
          <w:rtl/>
          <w:lang w:bidi="ar-EG"/>
        </w:rPr>
        <w:t>استقرارا</w:t>
      </w:r>
      <w:r>
        <w:rPr>
          <w:rFonts w:ascii="Simplified Arabic" w:hAnsi="Simplified Arabic" w:cs="Simplified Arabic" w:hint="cs"/>
          <w:sz w:val="24"/>
          <w:szCs w:val="24"/>
          <w:rtl/>
          <w:lang w:bidi="ar-EG"/>
        </w:rPr>
        <w:t>ً</w:t>
      </w:r>
      <w:r w:rsidRPr="00493DE3">
        <w:rPr>
          <w:rFonts w:ascii="Simplified Arabic" w:hAnsi="Simplified Arabic" w:cs="Simplified Arabic" w:hint="cs"/>
          <w:sz w:val="24"/>
          <w:szCs w:val="24"/>
          <w:rtl/>
          <w:lang w:bidi="ar-EG"/>
        </w:rPr>
        <w:t xml:space="preserve"> نسبياً </w:t>
      </w:r>
      <w:r w:rsidR="000D351C" w:rsidRPr="00493DE3">
        <w:rPr>
          <w:rFonts w:ascii="Simplified Arabic" w:hAnsi="Simplified Arabic" w:cs="Simplified Arabic" w:hint="cs"/>
          <w:sz w:val="24"/>
          <w:szCs w:val="24"/>
          <w:rtl/>
          <w:lang w:bidi="ar-EG"/>
        </w:rPr>
        <w:t>تجاه الدولار</w:t>
      </w:r>
      <w:r w:rsidRPr="0038634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عام 2018</w:t>
      </w:r>
      <w:r w:rsidR="000D351C" w:rsidRPr="00493DE3">
        <w:rPr>
          <w:rFonts w:ascii="Simplified Arabic" w:hAnsi="Simplified Arabic" w:cs="Simplified Arabic" w:hint="cs"/>
          <w:sz w:val="24"/>
          <w:szCs w:val="24"/>
          <w:rtl/>
          <w:lang w:bidi="ar-EG"/>
        </w:rPr>
        <w:t xml:space="preserve">، ولكن هذا الاستقرار محصور فقط </w:t>
      </w:r>
      <w:r w:rsidR="00445293" w:rsidRPr="00493DE3">
        <w:rPr>
          <w:rFonts w:ascii="Simplified Arabic" w:hAnsi="Simplified Arabic" w:cs="Simplified Arabic" w:hint="cs"/>
          <w:sz w:val="24"/>
          <w:szCs w:val="24"/>
          <w:rtl/>
          <w:lang w:bidi="ar-EG"/>
        </w:rPr>
        <w:t>في</w:t>
      </w:r>
      <w:r w:rsidR="000D351C" w:rsidRPr="00493DE3">
        <w:rPr>
          <w:rFonts w:ascii="Simplified Arabic" w:hAnsi="Simplified Arabic" w:cs="Simplified Arabic" w:hint="cs"/>
          <w:sz w:val="24"/>
          <w:szCs w:val="24"/>
          <w:rtl/>
          <w:lang w:bidi="ar-EG"/>
        </w:rPr>
        <w:t xml:space="preserve"> السوق </w:t>
      </w:r>
      <w:r w:rsidR="00445293" w:rsidRPr="00493DE3">
        <w:rPr>
          <w:rFonts w:ascii="Simplified Arabic" w:hAnsi="Simplified Arabic" w:cs="Simplified Arabic" w:hint="cs"/>
          <w:sz w:val="24"/>
          <w:szCs w:val="24"/>
          <w:rtl/>
          <w:lang w:bidi="ar-EG"/>
        </w:rPr>
        <w:t>الرسمي</w:t>
      </w:r>
      <w:r w:rsidR="000D351C" w:rsidRPr="00493DE3">
        <w:rPr>
          <w:rFonts w:ascii="Simplified Arabic" w:hAnsi="Simplified Arabic" w:cs="Simplified Arabic" w:hint="cs"/>
          <w:sz w:val="24"/>
          <w:szCs w:val="24"/>
          <w:rtl/>
          <w:lang w:bidi="ar-EG"/>
        </w:rPr>
        <w:t xml:space="preserve"> حيث كان معدل الصرف للدولار </w:t>
      </w:r>
      <w:r w:rsidR="00C34881" w:rsidRPr="00493DE3">
        <w:rPr>
          <w:rFonts w:ascii="Simplified Arabic" w:hAnsi="Simplified Arabic" w:cs="Simplified Arabic" w:hint="cs"/>
          <w:sz w:val="24"/>
          <w:szCs w:val="24"/>
          <w:rtl/>
          <w:lang w:bidi="ar-EG"/>
        </w:rPr>
        <w:t>في</w:t>
      </w:r>
      <w:r w:rsidR="000D351C" w:rsidRPr="00493DE3">
        <w:rPr>
          <w:rFonts w:ascii="Simplified Arabic" w:hAnsi="Simplified Arabic" w:cs="Simplified Arabic" w:hint="cs"/>
          <w:sz w:val="24"/>
          <w:szCs w:val="24"/>
          <w:rtl/>
          <w:lang w:bidi="ar-EG"/>
        </w:rPr>
        <w:t xml:space="preserve"> عام 2018</w:t>
      </w:r>
      <w:r w:rsidR="004E1F7D" w:rsidRPr="00493DE3">
        <w:rPr>
          <w:rFonts w:ascii="Simplified Arabic" w:hAnsi="Simplified Arabic" w:cs="Simplified Arabic" w:hint="cs"/>
          <w:sz w:val="24"/>
          <w:szCs w:val="24"/>
          <w:rtl/>
          <w:lang w:bidi="ar-EG"/>
        </w:rPr>
        <w:t>،</w:t>
      </w:r>
      <w:r w:rsidR="000D351C" w:rsidRPr="00493DE3">
        <w:rPr>
          <w:rFonts w:ascii="Simplified Arabic" w:hAnsi="Simplified Arabic" w:cs="Simplified Arabic" w:hint="cs"/>
          <w:sz w:val="24"/>
          <w:szCs w:val="24"/>
          <w:rtl/>
          <w:lang w:bidi="ar-EG"/>
        </w:rPr>
        <w:t xml:space="preserve"> 17.86جنيهاً للشراء، و17.97 جنيهاً للبيع، </w:t>
      </w:r>
      <w:r w:rsidR="000D351C" w:rsidRPr="00493DE3">
        <w:rPr>
          <w:rFonts w:ascii="Simplified Arabic" w:hAnsi="Simplified Arabic" w:cs="Simplified Arabic" w:hint="cs"/>
          <w:sz w:val="24"/>
          <w:szCs w:val="24"/>
          <w:rtl/>
          <w:lang w:bidi="ar-EG"/>
        </w:rPr>
        <w:lastRenderedPageBreak/>
        <w:t>بينما معدل الصرف للدولار لعام 2019</w:t>
      </w:r>
      <w:r w:rsidR="004E1F7D" w:rsidRPr="00493DE3">
        <w:rPr>
          <w:rFonts w:ascii="Simplified Arabic" w:hAnsi="Simplified Arabic" w:cs="Simplified Arabic" w:hint="cs"/>
          <w:sz w:val="24"/>
          <w:szCs w:val="24"/>
          <w:rtl/>
          <w:lang w:bidi="ar-EG"/>
        </w:rPr>
        <w:t>، 15.96 جنيهاً للشراء، و</w:t>
      </w:r>
      <w:r w:rsidR="000D351C" w:rsidRPr="00493DE3">
        <w:rPr>
          <w:rFonts w:ascii="Simplified Arabic" w:hAnsi="Simplified Arabic" w:cs="Simplified Arabic" w:hint="cs"/>
          <w:sz w:val="24"/>
          <w:szCs w:val="24"/>
          <w:rtl/>
          <w:lang w:bidi="ar-EG"/>
        </w:rPr>
        <w:t xml:space="preserve">16.09 جنيهاً للبيع، مما يدل على أن أسعار الدولار تشهد تراجعاً تدريجياً أمام الجنيه </w:t>
      </w:r>
      <w:r w:rsidR="00445293" w:rsidRPr="00493DE3">
        <w:rPr>
          <w:rFonts w:ascii="Simplified Arabic" w:hAnsi="Simplified Arabic" w:cs="Simplified Arabic" w:hint="cs"/>
          <w:sz w:val="24"/>
          <w:szCs w:val="24"/>
          <w:rtl/>
          <w:lang w:bidi="ar-EG"/>
        </w:rPr>
        <w:t>المصري</w:t>
      </w:r>
      <w:r w:rsidR="00F406D7">
        <w:rPr>
          <w:rFonts w:ascii="Simplified Arabic" w:hAnsi="Simplified Arabic" w:cs="Simplified Arabic" w:hint="cs"/>
          <w:sz w:val="24"/>
          <w:szCs w:val="24"/>
          <w:rtl/>
          <w:lang w:bidi="ar-EG"/>
        </w:rPr>
        <w:t xml:space="preserve"> </w:t>
      </w:r>
      <w:r w:rsidR="00445293" w:rsidRPr="00493DE3">
        <w:rPr>
          <w:rFonts w:ascii="Simplified Arabic" w:hAnsi="Simplified Arabic" w:cs="Simplified Arabic" w:hint="cs"/>
          <w:sz w:val="24"/>
          <w:szCs w:val="24"/>
          <w:rtl/>
          <w:lang w:bidi="ar-EG"/>
        </w:rPr>
        <w:t>في</w:t>
      </w:r>
      <w:r w:rsidR="000D351C" w:rsidRPr="00493DE3">
        <w:rPr>
          <w:rFonts w:ascii="Simplified Arabic" w:hAnsi="Simplified Arabic" w:cs="Simplified Arabic" w:hint="cs"/>
          <w:sz w:val="24"/>
          <w:szCs w:val="24"/>
          <w:rtl/>
          <w:lang w:bidi="ar-EG"/>
        </w:rPr>
        <w:t xml:space="preserve"> البنوك العاملة </w:t>
      </w:r>
      <w:r w:rsidR="00445293" w:rsidRPr="00493DE3">
        <w:rPr>
          <w:rFonts w:ascii="Simplified Arabic" w:hAnsi="Simplified Arabic" w:cs="Simplified Arabic" w:hint="cs"/>
          <w:sz w:val="24"/>
          <w:szCs w:val="24"/>
          <w:rtl/>
          <w:lang w:bidi="ar-EG"/>
        </w:rPr>
        <w:t>في</w:t>
      </w:r>
      <w:r w:rsidR="000D351C" w:rsidRPr="00493DE3">
        <w:rPr>
          <w:rFonts w:ascii="Simplified Arabic" w:hAnsi="Simplified Arabic" w:cs="Simplified Arabic" w:hint="cs"/>
          <w:sz w:val="24"/>
          <w:szCs w:val="24"/>
          <w:rtl/>
          <w:lang w:bidi="ar-EG"/>
        </w:rPr>
        <w:t xml:space="preserve"> مصر نحو 1.5جنيهاً منذُ بداية عام 2019، لتصل </w:t>
      </w:r>
      <w:r w:rsidR="00445293" w:rsidRPr="00493DE3">
        <w:rPr>
          <w:rFonts w:ascii="Simplified Arabic" w:hAnsi="Simplified Arabic" w:cs="Simplified Arabic" w:hint="cs"/>
          <w:sz w:val="24"/>
          <w:szCs w:val="24"/>
          <w:rtl/>
          <w:lang w:bidi="ar-EG"/>
        </w:rPr>
        <w:t>إلى</w:t>
      </w:r>
      <w:r w:rsidR="000D351C" w:rsidRPr="00493DE3">
        <w:rPr>
          <w:rFonts w:ascii="Simplified Arabic" w:hAnsi="Simplified Arabic" w:cs="Simplified Arabic" w:hint="cs"/>
          <w:sz w:val="24"/>
          <w:szCs w:val="24"/>
          <w:rtl/>
          <w:lang w:bidi="ar-EG"/>
        </w:rPr>
        <w:t xml:space="preserve"> أدنى مستوى </w:t>
      </w:r>
      <w:r w:rsidR="00445293" w:rsidRPr="00493DE3">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أكثر من عامين.</w:t>
      </w:r>
    </w:p>
    <w:p w:rsidR="00386346" w:rsidRDefault="00386346" w:rsidP="00386346">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Pr="00493DE3">
        <w:rPr>
          <w:rFonts w:ascii="Simplified Arabic" w:hAnsi="Simplified Arabic" w:cs="Simplified Arabic" w:hint="cs"/>
          <w:sz w:val="24"/>
          <w:szCs w:val="24"/>
          <w:rtl/>
          <w:lang w:bidi="ar-EG"/>
        </w:rPr>
        <w:t>يرجع</w:t>
      </w:r>
      <w:r>
        <w:rPr>
          <w:rFonts w:ascii="Simplified Arabic" w:hAnsi="Simplified Arabic" w:cs="Simplified Arabic" w:hint="cs"/>
          <w:sz w:val="24"/>
          <w:szCs w:val="24"/>
          <w:rtl/>
          <w:lang w:bidi="ar-EG"/>
        </w:rPr>
        <w:t xml:space="preserve"> </w:t>
      </w:r>
      <w:r w:rsidR="000D351C" w:rsidRPr="00493DE3">
        <w:rPr>
          <w:rFonts w:ascii="Simplified Arabic" w:hAnsi="Simplified Arabic" w:cs="Simplified Arabic" w:hint="cs"/>
          <w:sz w:val="24"/>
          <w:szCs w:val="24"/>
          <w:rtl/>
          <w:lang w:bidi="ar-EG"/>
        </w:rPr>
        <w:t xml:space="preserve">أسباب هبوط أسعار الدولار أمام الجنيه </w:t>
      </w:r>
      <w:r w:rsidR="008B4220" w:rsidRPr="00493DE3">
        <w:rPr>
          <w:rFonts w:ascii="Simplified Arabic" w:hAnsi="Simplified Arabic" w:cs="Simplified Arabic" w:hint="cs"/>
          <w:sz w:val="24"/>
          <w:szCs w:val="24"/>
          <w:rtl/>
          <w:lang w:bidi="ar-EG"/>
        </w:rPr>
        <w:t>إلى</w:t>
      </w:r>
      <w:r w:rsidR="000D351C" w:rsidRPr="00493DE3">
        <w:rPr>
          <w:rFonts w:ascii="Simplified Arabic" w:hAnsi="Simplified Arabic" w:cs="Simplified Arabic" w:hint="cs"/>
          <w:sz w:val="24"/>
          <w:szCs w:val="24"/>
          <w:rtl/>
          <w:lang w:bidi="ar-EG"/>
        </w:rPr>
        <w:t xml:space="preserve"> زيادة تدفقات النقد </w:t>
      </w:r>
      <w:r w:rsidR="00445293" w:rsidRPr="00493DE3">
        <w:rPr>
          <w:rFonts w:ascii="Simplified Arabic" w:hAnsi="Simplified Arabic" w:cs="Simplified Arabic" w:hint="cs"/>
          <w:sz w:val="24"/>
          <w:szCs w:val="24"/>
          <w:rtl/>
          <w:lang w:bidi="ar-EG"/>
        </w:rPr>
        <w:t>الأجنبي</w:t>
      </w:r>
      <w:r w:rsidR="000D351C" w:rsidRPr="00493DE3">
        <w:rPr>
          <w:rFonts w:ascii="Simplified Arabic" w:hAnsi="Simplified Arabic" w:cs="Simplified Arabic" w:hint="cs"/>
          <w:sz w:val="24"/>
          <w:szCs w:val="24"/>
          <w:rtl/>
          <w:lang w:bidi="ar-EG"/>
        </w:rPr>
        <w:t xml:space="preserve"> للسوق </w:t>
      </w:r>
      <w:r w:rsidR="00445293" w:rsidRPr="00493DE3">
        <w:rPr>
          <w:rFonts w:ascii="Simplified Arabic" w:hAnsi="Simplified Arabic" w:cs="Simplified Arabic" w:hint="cs"/>
          <w:sz w:val="24"/>
          <w:szCs w:val="24"/>
          <w:rtl/>
          <w:lang w:bidi="ar-EG"/>
        </w:rPr>
        <w:t>المصري</w:t>
      </w:r>
      <w:r w:rsidR="000D351C" w:rsidRPr="00493DE3">
        <w:rPr>
          <w:rFonts w:ascii="Simplified Arabic" w:hAnsi="Simplified Arabic" w:cs="Simplified Arabic" w:hint="cs"/>
          <w:sz w:val="24"/>
          <w:szCs w:val="24"/>
          <w:rtl/>
          <w:lang w:bidi="ar-EG"/>
        </w:rPr>
        <w:t xml:space="preserve"> والجهاز </w:t>
      </w:r>
      <w:r w:rsidR="00445293" w:rsidRPr="00493DE3">
        <w:rPr>
          <w:rFonts w:ascii="Simplified Arabic" w:hAnsi="Simplified Arabic" w:cs="Simplified Arabic" w:hint="cs"/>
          <w:sz w:val="24"/>
          <w:szCs w:val="24"/>
          <w:rtl/>
          <w:lang w:bidi="ar-EG"/>
        </w:rPr>
        <w:t>المصرفي</w:t>
      </w:r>
      <w:r w:rsidR="000D351C" w:rsidRPr="00493DE3">
        <w:rPr>
          <w:rFonts w:ascii="Simplified Arabic" w:hAnsi="Simplified Arabic" w:cs="Simplified Arabic" w:hint="cs"/>
          <w:sz w:val="24"/>
          <w:szCs w:val="24"/>
          <w:rtl/>
          <w:lang w:bidi="ar-EG"/>
        </w:rPr>
        <w:t xml:space="preserve"> منذُ بداية عام 2019 وحتى </w:t>
      </w:r>
      <w:r w:rsidR="00445293" w:rsidRPr="00493DE3">
        <w:rPr>
          <w:rFonts w:ascii="Simplified Arabic" w:hAnsi="Simplified Arabic" w:cs="Simplified Arabic" w:hint="cs"/>
          <w:sz w:val="24"/>
          <w:szCs w:val="24"/>
          <w:rtl/>
          <w:lang w:bidi="ar-EG"/>
        </w:rPr>
        <w:t>الآن</w:t>
      </w:r>
      <w:r>
        <w:rPr>
          <w:rFonts w:ascii="Simplified Arabic" w:hAnsi="Simplified Arabic" w:cs="Simplified Arabic" w:hint="cs"/>
          <w:sz w:val="24"/>
          <w:szCs w:val="24"/>
          <w:rtl/>
          <w:lang w:bidi="ar-EG"/>
        </w:rPr>
        <w:t>.</w:t>
      </w:r>
      <w:r w:rsidR="000D351C" w:rsidRPr="00493DE3">
        <w:rPr>
          <w:rFonts w:ascii="Simplified Arabic" w:hAnsi="Simplified Arabic" w:cs="Simplified Arabic" w:hint="cs"/>
          <w:sz w:val="24"/>
          <w:szCs w:val="24"/>
          <w:rtl/>
          <w:lang w:bidi="ar-EG"/>
        </w:rPr>
        <w:t xml:space="preserve"> </w:t>
      </w:r>
    </w:p>
    <w:p w:rsidR="00386346" w:rsidRDefault="000D351C" w:rsidP="00386346">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 xml:space="preserve">وشهد شهر يناير وفبراير لعام 2019 زيادة ملحوظة </w:t>
      </w:r>
      <w:r w:rsidR="00445293" w:rsidRPr="00493DE3">
        <w:rPr>
          <w:rFonts w:ascii="Simplified Arabic" w:hAnsi="Simplified Arabic" w:cs="Simplified Arabic" w:hint="cs"/>
          <w:sz w:val="24"/>
          <w:szCs w:val="24"/>
          <w:rtl/>
          <w:lang w:bidi="ar-EG"/>
        </w:rPr>
        <w:t>في</w:t>
      </w:r>
      <w:r w:rsidRPr="00493DE3">
        <w:rPr>
          <w:rFonts w:ascii="Simplified Arabic" w:hAnsi="Simplified Arabic" w:cs="Simplified Arabic" w:hint="cs"/>
          <w:sz w:val="24"/>
          <w:szCs w:val="24"/>
          <w:rtl/>
          <w:lang w:bidi="ar-EG"/>
        </w:rPr>
        <w:t xml:space="preserve"> التدفقات </w:t>
      </w:r>
      <w:r w:rsidR="00C34881" w:rsidRPr="00493DE3">
        <w:rPr>
          <w:rFonts w:ascii="Simplified Arabic" w:hAnsi="Simplified Arabic" w:cs="Simplified Arabic" w:hint="cs"/>
          <w:sz w:val="24"/>
          <w:szCs w:val="24"/>
          <w:rtl/>
          <w:lang w:bidi="ar-EG"/>
        </w:rPr>
        <w:t>ا</w:t>
      </w:r>
      <w:r w:rsidR="008B4220" w:rsidRPr="00493DE3">
        <w:rPr>
          <w:rFonts w:ascii="Simplified Arabic" w:hAnsi="Simplified Arabic" w:cs="Simplified Arabic" w:hint="cs"/>
          <w:sz w:val="24"/>
          <w:szCs w:val="24"/>
          <w:rtl/>
          <w:lang w:bidi="ar-EG"/>
        </w:rPr>
        <w:t>لدولاريه</w:t>
      </w:r>
      <w:r w:rsidRPr="00493DE3">
        <w:rPr>
          <w:rFonts w:ascii="Simplified Arabic" w:hAnsi="Simplified Arabic" w:cs="Simplified Arabic" w:hint="cs"/>
          <w:sz w:val="24"/>
          <w:szCs w:val="24"/>
          <w:rtl/>
          <w:lang w:bidi="ar-EG"/>
        </w:rPr>
        <w:t xml:space="preserve"> للجهاز </w:t>
      </w:r>
      <w:r w:rsidR="008B4220" w:rsidRPr="00493DE3">
        <w:rPr>
          <w:rFonts w:ascii="Simplified Arabic" w:hAnsi="Simplified Arabic" w:cs="Simplified Arabic" w:hint="cs"/>
          <w:sz w:val="24"/>
          <w:szCs w:val="24"/>
          <w:rtl/>
          <w:lang w:bidi="ar-EG"/>
        </w:rPr>
        <w:t>المصرفي</w:t>
      </w:r>
      <w:r w:rsidRPr="00493DE3">
        <w:rPr>
          <w:rFonts w:ascii="Simplified Arabic" w:hAnsi="Simplified Arabic" w:cs="Simplified Arabic" w:hint="cs"/>
          <w:sz w:val="24"/>
          <w:szCs w:val="24"/>
          <w:rtl/>
          <w:lang w:bidi="ar-EG"/>
        </w:rPr>
        <w:t xml:space="preserve"> بعد دخول 2 مليار دولار البنك </w:t>
      </w:r>
      <w:r w:rsidR="008B4220" w:rsidRPr="00493DE3">
        <w:rPr>
          <w:rFonts w:ascii="Simplified Arabic" w:hAnsi="Simplified Arabic" w:cs="Simplified Arabic" w:hint="cs"/>
          <w:sz w:val="24"/>
          <w:szCs w:val="24"/>
          <w:rtl/>
          <w:lang w:bidi="ar-EG"/>
        </w:rPr>
        <w:t>المركزي</w:t>
      </w:r>
      <w:r w:rsidRPr="00493DE3">
        <w:rPr>
          <w:rFonts w:ascii="Simplified Arabic" w:hAnsi="Simplified Arabic" w:cs="Simplified Arabic" w:hint="cs"/>
          <w:sz w:val="24"/>
          <w:szCs w:val="24"/>
          <w:rtl/>
          <w:lang w:bidi="ar-EG"/>
        </w:rPr>
        <w:t xml:space="preserve"> قيمة الشريحة الخامسة من قرض صندوق النقد </w:t>
      </w:r>
      <w:r w:rsidR="008B4220" w:rsidRPr="00493DE3">
        <w:rPr>
          <w:rFonts w:ascii="Simplified Arabic" w:hAnsi="Simplified Arabic" w:cs="Simplified Arabic" w:hint="cs"/>
          <w:sz w:val="24"/>
          <w:szCs w:val="24"/>
          <w:rtl/>
          <w:lang w:bidi="ar-EG"/>
        </w:rPr>
        <w:t>الدولي</w:t>
      </w:r>
      <w:r w:rsidRPr="00493DE3">
        <w:rPr>
          <w:rFonts w:ascii="Simplified Arabic" w:hAnsi="Simplified Arabic" w:cs="Simplified Arabic" w:hint="cs"/>
          <w:sz w:val="24"/>
          <w:szCs w:val="24"/>
          <w:rtl/>
          <w:lang w:bidi="ar-EG"/>
        </w:rPr>
        <w:t xml:space="preserve">، </w:t>
      </w:r>
      <w:r w:rsidR="008B4220" w:rsidRPr="00493DE3">
        <w:rPr>
          <w:rFonts w:ascii="Simplified Arabic" w:hAnsi="Simplified Arabic" w:cs="Simplified Arabic" w:hint="cs"/>
          <w:sz w:val="24"/>
          <w:szCs w:val="24"/>
          <w:rtl/>
          <w:lang w:bidi="ar-EG"/>
        </w:rPr>
        <w:t>وأيضا</w:t>
      </w:r>
      <w:r w:rsidRPr="00493DE3">
        <w:rPr>
          <w:rFonts w:ascii="Simplified Arabic" w:hAnsi="Simplified Arabic" w:cs="Simplified Arabic" w:hint="cs"/>
          <w:sz w:val="24"/>
          <w:szCs w:val="24"/>
          <w:rtl/>
          <w:lang w:bidi="ar-EG"/>
        </w:rPr>
        <w:t xml:space="preserve"> 4 مليارات دولار قيمة سندات </w:t>
      </w:r>
      <w:r w:rsidR="008B4220" w:rsidRPr="00493DE3">
        <w:rPr>
          <w:rFonts w:ascii="Simplified Arabic" w:hAnsi="Simplified Arabic" w:cs="Simplified Arabic" w:hint="cs"/>
          <w:sz w:val="24"/>
          <w:szCs w:val="24"/>
          <w:rtl/>
          <w:lang w:bidi="ar-EG"/>
        </w:rPr>
        <w:t>دولاريه</w:t>
      </w:r>
      <w:r w:rsidRPr="00493DE3">
        <w:rPr>
          <w:rFonts w:ascii="Simplified Arabic" w:hAnsi="Simplified Arabic" w:cs="Simplified Arabic" w:hint="cs"/>
          <w:sz w:val="24"/>
          <w:szCs w:val="24"/>
          <w:rtl/>
          <w:lang w:bidi="ar-EG"/>
        </w:rPr>
        <w:t xml:space="preserve"> باعتها وزارة المالية </w:t>
      </w:r>
      <w:r w:rsidR="008B4220" w:rsidRPr="00493DE3">
        <w:rPr>
          <w:rFonts w:ascii="Simplified Arabic" w:hAnsi="Simplified Arabic" w:cs="Simplified Arabic" w:hint="cs"/>
          <w:sz w:val="24"/>
          <w:szCs w:val="24"/>
          <w:rtl/>
          <w:lang w:bidi="ar-EG"/>
        </w:rPr>
        <w:t>في</w:t>
      </w:r>
      <w:r w:rsidR="00F406D7">
        <w:rPr>
          <w:rFonts w:ascii="Simplified Arabic" w:hAnsi="Simplified Arabic" w:cs="Simplified Arabic" w:hint="cs"/>
          <w:sz w:val="24"/>
          <w:szCs w:val="24"/>
          <w:rtl/>
          <w:lang w:bidi="ar-EG"/>
        </w:rPr>
        <w:t xml:space="preserve"> </w:t>
      </w:r>
      <w:r w:rsidR="008B4220" w:rsidRPr="00493DE3">
        <w:rPr>
          <w:rFonts w:ascii="Simplified Arabic" w:hAnsi="Simplified Arabic" w:cs="Simplified Arabic" w:hint="cs"/>
          <w:sz w:val="24"/>
          <w:szCs w:val="24"/>
          <w:rtl/>
          <w:lang w:bidi="ar-EG"/>
        </w:rPr>
        <w:t>الأسواق</w:t>
      </w:r>
      <w:r w:rsidRPr="00493DE3">
        <w:rPr>
          <w:rFonts w:ascii="Simplified Arabic" w:hAnsi="Simplified Arabic" w:cs="Simplified Arabic" w:hint="cs"/>
          <w:sz w:val="24"/>
          <w:szCs w:val="24"/>
          <w:rtl/>
          <w:lang w:bidi="ar-EG"/>
        </w:rPr>
        <w:t xml:space="preserve"> الدولية</w:t>
      </w:r>
      <w:r w:rsidR="00386346">
        <w:rPr>
          <w:rFonts w:ascii="Simplified Arabic" w:hAnsi="Simplified Arabic" w:cs="Simplified Arabic" w:hint="cs"/>
          <w:sz w:val="24"/>
          <w:szCs w:val="24"/>
          <w:rtl/>
          <w:lang w:bidi="ar-EG"/>
        </w:rPr>
        <w:t>.</w:t>
      </w:r>
    </w:p>
    <w:p w:rsidR="00FF0F18" w:rsidRPr="00493DE3" w:rsidRDefault="000D351C" w:rsidP="00386346">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lang w:bidi="ar-EG"/>
        </w:rPr>
      </w:pPr>
      <w:r w:rsidRPr="00493DE3">
        <w:rPr>
          <w:rFonts w:ascii="Simplified Arabic" w:hAnsi="Simplified Arabic" w:cs="Simplified Arabic" w:hint="cs"/>
          <w:sz w:val="24"/>
          <w:szCs w:val="24"/>
          <w:rtl/>
          <w:lang w:bidi="ar-EG"/>
        </w:rPr>
        <w:t xml:space="preserve">كما شملت تدفقات العملات </w:t>
      </w:r>
      <w:r w:rsidR="008B4220" w:rsidRPr="00493DE3">
        <w:rPr>
          <w:rFonts w:ascii="Simplified Arabic" w:hAnsi="Simplified Arabic" w:cs="Simplified Arabic" w:hint="cs"/>
          <w:sz w:val="24"/>
          <w:szCs w:val="24"/>
          <w:rtl/>
          <w:lang w:bidi="ar-EG"/>
        </w:rPr>
        <w:t>الأجنبية</w:t>
      </w:r>
      <w:r w:rsidRPr="00493DE3">
        <w:rPr>
          <w:rFonts w:ascii="Simplified Arabic" w:hAnsi="Simplified Arabic" w:cs="Simplified Arabic" w:hint="cs"/>
          <w:sz w:val="24"/>
          <w:szCs w:val="24"/>
          <w:rtl/>
          <w:lang w:bidi="ar-EG"/>
        </w:rPr>
        <w:t xml:space="preserve"> 4 مليارات دولار من صناديق عالمية للاستثمار </w:t>
      </w:r>
      <w:r w:rsidR="008B4220" w:rsidRPr="00493DE3">
        <w:rPr>
          <w:rFonts w:ascii="Simplified Arabic" w:hAnsi="Simplified Arabic" w:cs="Simplified Arabic" w:hint="cs"/>
          <w:sz w:val="24"/>
          <w:szCs w:val="24"/>
          <w:rtl/>
          <w:lang w:bidi="ar-EG"/>
        </w:rPr>
        <w:t>في</w:t>
      </w:r>
      <w:r w:rsidR="00F406D7">
        <w:rPr>
          <w:rFonts w:ascii="Simplified Arabic" w:hAnsi="Simplified Arabic" w:cs="Simplified Arabic" w:hint="cs"/>
          <w:sz w:val="24"/>
          <w:szCs w:val="24"/>
          <w:rtl/>
          <w:lang w:bidi="ar-EG"/>
        </w:rPr>
        <w:t xml:space="preserve"> </w:t>
      </w:r>
      <w:r w:rsidR="008B4220" w:rsidRPr="00493DE3">
        <w:rPr>
          <w:rFonts w:ascii="Simplified Arabic" w:hAnsi="Simplified Arabic" w:cs="Simplified Arabic" w:hint="cs"/>
          <w:sz w:val="24"/>
          <w:szCs w:val="24"/>
          <w:rtl/>
          <w:lang w:bidi="ar-EG"/>
        </w:rPr>
        <w:t>الأوراق</w:t>
      </w:r>
      <w:r w:rsidRPr="00493DE3">
        <w:rPr>
          <w:rFonts w:ascii="Simplified Arabic" w:hAnsi="Simplified Arabic" w:cs="Simplified Arabic" w:hint="cs"/>
          <w:sz w:val="24"/>
          <w:szCs w:val="24"/>
          <w:rtl/>
          <w:lang w:bidi="ar-EG"/>
        </w:rPr>
        <w:t xml:space="preserve"> المالية وأدوات الدين المحلية </w:t>
      </w:r>
      <w:r w:rsidR="008B4220" w:rsidRPr="00493DE3">
        <w:rPr>
          <w:rFonts w:ascii="Simplified Arabic" w:hAnsi="Simplified Arabic" w:cs="Simplified Arabic" w:hint="cs"/>
          <w:sz w:val="24"/>
          <w:szCs w:val="24"/>
          <w:rtl/>
          <w:lang w:bidi="ar-EG"/>
        </w:rPr>
        <w:t>إلى</w:t>
      </w:r>
      <w:r w:rsidRPr="00493DE3">
        <w:rPr>
          <w:rFonts w:ascii="Simplified Arabic" w:hAnsi="Simplified Arabic" w:cs="Simplified Arabic" w:hint="cs"/>
          <w:sz w:val="24"/>
          <w:szCs w:val="24"/>
          <w:rtl/>
          <w:lang w:bidi="ar-EG"/>
        </w:rPr>
        <w:t xml:space="preserve"> جانب 4 مليارات دولار تنازلات من العملاء عن العملات </w:t>
      </w:r>
      <w:r w:rsidR="005C753A" w:rsidRPr="00493DE3">
        <w:rPr>
          <w:rFonts w:ascii="Simplified Arabic" w:hAnsi="Simplified Arabic" w:cs="Simplified Arabic" w:hint="cs"/>
          <w:sz w:val="24"/>
          <w:szCs w:val="24"/>
          <w:rtl/>
          <w:lang w:bidi="ar-EG"/>
        </w:rPr>
        <w:t>الأجنبية في</w:t>
      </w:r>
      <w:r w:rsidRPr="00493DE3">
        <w:rPr>
          <w:rFonts w:ascii="Simplified Arabic" w:hAnsi="Simplified Arabic" w:cs="Simplified Arabic" w:hint="cs"/>
          <w:sz w:val="24"/>
          <w:szCs w:val="24"/>
          <w:rtl/>
          <w:lang w:bidi="ar-EG"/>
        </w:rPr>
        <w:t xml:space="preserve"> شهر فبراير فقط، </w:t>
      </w:r>
      <w:r w:rsidR="004E1F7D" w:rsidRPr="00493DE3">
        <w:rPr>
          <w:rFonts w:ascii="Simplified Arabic" w:hAnsi="Simplified Arabic" w:cs="Simplified Arabic" w:hint="cs"/>
          <w:sz w:val="24"/>
          <w:szCs w:val="24"/>
          <w:rtl/>
          <w:lang w:bidi="ar-EG"/>
        </w:rPr>
        <w:t>"</w:t>
      </w:r>
      <w:r w:rsidRPr="00493DE3">
        <w:rPr>
          <w:rFonts w:ascii="Simplified Arabic" w:hAnsi="Simplified Arabic" w:cs="Simplified Arabic" w:hint="cs"/>
          <w:sz w:val="24"/>
          <w:szCs w:val="24"/>
          <w:rtl/>
          <w:lang w:bidi="ar-EG"/>
        </w:rPr>
        <w:t xml:space="preserve">بحسب </w:t>
      </w:r>
      <w:r w:rsidR="004E1F7D" w:rsidRPr="00493DE3">
        <w:rPr>
          <w:rFonts w:ascii="Simplified Arabic" w:hAnsi="Simplified Arabic" w:cs="Simplified Arabic" w:hint="cs"/>
          <w:sz w:val="24"/>
          <w:szCs w:val="24"/>
          <w:rtl/>
          <w:lang w:bidi="ar-EG"/>
        </w:rPr>
        <w:t>بيانات</w:t>
      </w:r>
      <w:r w:rsidRPr="00493DE3">
        <w:rPr>
          <w:rFonts w:ascii="Simplified Arabic" w:hAnsi="Simplified Arabic" w:cs="Simplified Arabic" w:hint="cs"/>
          <w:sz w:val="24"/>
          <w:szCs w:val="24"/>
          <w:rtl/>
          <w:lang w:bidi="ar-EG"/>
        </w:rPr>
        <w:t xml:space="preserve"> البنك </w:t>
      </w:r>
      <w:r w:rsidR="008B4220" w:rsidRPr="00493DE3">
        <w:rPr>
          <w:rFonts w:ascii="Simplified Arabic" w:hAnsi="Simplified Arabic" w:cs="Simplified Arabic" w:hint="cs"/>
          <w:sz w:val="24"/>
          <w:szCs w:val="24"/>
          <w:rtl/>
          <w:lang w:bidi="ar-EG"/>
        </w:rPr>
        <w:t>المركزي المصري</w:t>
      </w:r>
      <w:r w:rsidRPr="00493DE3">
        <w:rPr>
          <w:rFonts w:ascii="Simplified Arabic" w:hAnsi="Simplified Arabic" w:cs="Simplified Arabic" w:hint="cs"/>
          <w:sz w:val="24"/>
          <w:szCs w:val="24"/>
          <w:rtl/>
          <w:lang w:bidi="ar-EG"/>
        </w:rPr>
        <w:t>".</w:t>
      </w:r>
    </w:p>
    <w:p w:rsidR="00B23885" w:rsidRPr="00493DE3" w:rsidRDefault="00CC6637" w:rsidP="0016515A">
      <w:pPr>
        <w:pStyle w:val="ListParagraph"/>
        <w:numPr>
          <w:ilvl w:val="0"/>
          <w:numId w:val="5"/>
        </w:numPr>
        <w:tabs>
          <w:tab w:val="clear" w:pos="720"/>
          <w:tab w:val="num" w:pos="368"/>
        </w:tabs>
        <w:spacing w:before="100" w:beforeAutospacing="1" w:after="100" w:afterAutospacing="1"/>
        <w:ind w:left="368" w:hanging="284"/>
        <w:jc w:val="lowKashida"/>
        <w:rPr>
          <w:rFonts w:ascii="Simplified Arabic" w:hAnsi="Simplified Arabic" w:cs="Simplified Arabic"/>
          <w:sz w:val="24"/>
          <w:szCs w:val="24"/>
          <w:rtl/>
          <w:lang w:bidi="ar-EG"/>
        </w:rPr>
      </w:pPr>
      <w:r w:rsidRPr="00493DE3">
        <w:rPr>
          <w:rFonts w:ascii="Simplified Arabic" w:hAnsi="Simplified Arabic" w:cs="Simplified Arabic"/>
          <w:sz w:val="24"/>
          <w:szCs w:val="24"/>
          <w:rtl/>
          <w:lang w:bidi="ar-EG"/>
        </w:rPr>
        <w:t xml:space="preserve">يلعب سعر الصرف دورا كبير </w:t>
      </w:r>
      <w:r w:rsidRPr="00493DE3">
        <w:rPr>
          <w:rFonts w:ascii="Simplified Arabic" w:hAnsi="Simplified Arabic" w:cs="Simplified Arabic" w:hint="cs"/>
          <w:sz w:val="24"/>
          <w:szCs w:val="24"/>
          <w:rtl/>
          <w:lang w:bidi="ar-EG"/>
        </w:rPr>
        <w:t>في</w:t>
      </w:r>
      <w:r w:rsidRPr="00493DE3">
        <w:rPr>
          <w:rFonts w:ascii="Simplified Arabic" w:hAnsi="Simplified Arabic" w:cs="Simplified Arabic"/>
          <w:sz w:val="24"/>
          <w:szCs w:val="24"/>
          <w:rtl/>
          <w:lang w:bidi="ar-EG"/>
        </w:rPr>
        <w:t xml:space="preserve"> تحديد حجم الصادرات والواردات، حيث انه يمكن بتحديد سعر الصرف </w:t>
      </w:r>
      <w:r w:rsidR="00955C47" w:rsidRPr="00493DE3">
        <w:rPr>
          <w:rFonts w:ascii="Simplified Arabic" w:hAnsi="Simplified Arabic" w:cs="Simplified Arabic" w:hint="cs"/>
          <w:sz w:val="24"/>
          <w:szCs w:val="24"/>
          <w:rtl/>
          <w:lang w:bidi="ar-EG"/>
        </w:rPr>
        <w:t>أن</w:t>
      </w:r>
      <w:r w:rsidRPr="00493DE3">
        <w:rPr>
          <w:rFonts w:ascii="Simplified Arabic" w:hAnsi="Simplified Arabic" w:cs="Simplified Arabic"/>
          <w:sz w:val="24"/>
          <w:szCs w:val="24"/>
          <w:rtl/>
          <w:lang w:bidi="ar-EG"/>
        </w:rPr>
        <w:t xml:space="preserve"> يترتب على ذلك </w:t>
      </w:r>
      <w:r w:rsidRPr="00493DE3">
        <w:rPr>
          <w:rFonts w:ascii="Simplified Arabic" w:hAnsi="Simplified Arabic" w:cs="Simplified Arabic" w:hint="cs"/>
          <w:sz w:val="24"/>
          <w:szCs w:val="24"/>
          <w:rtl/>
          <w:lang w:bidi="ar-EG"/>
        </w:rPr>
        <w:t>أن</w:t>
      </w:r>
      <w:r w:rsidRPr="00493DE3">
        <w:rPr>
          <w:rFonts w:ascii="Simplified Arabic" w:hAnsi="Simplified Arabic" w:cs="Simplified Arabic"/>
          <w:sz w:val="24"/>
          <w:szCs w:val="24"/>
          <w:rtl/>
          <w:lang w:bidi="ar-EG"/>
        </w:rPr>
        <w:t xml:space="preserve"> تكون </w:t>
      </w:r>
      <w:r w:rsidR="00955C47" w:rsidRPr="00493DE3">
        <w:rPr>
          <w:rFonts w:ascii="Simplified Arabic" w:hAnsi="Simplified Arabic" w:cs="Simplified Arabic" w:hint="cs"/>
          <w:sz w:val="24"/>
          <w:szCs w:val="24"/>
          <w:rtl/>
          <w:lang w:bidi="ar-EG"/>
        </w:rPr>
        <w:t>أسعار</w:t>
      </w:r>
      <w:r w:rsidRPr="00493DE3">
        <w:rPr>
          <w:rFonts w:ascii="Simplified Arabic" w:hAnsi="Simplified Arabic" w:cs="Simplified Arabic"/>
          <w:sz w:val="24"/>
          <w:szCs w:val="24"/>
          <w:rtl/>
          <w:lang w:bidi="ar-EG"/>
        </w:rPr>
        <w:t xml:space="preserve"> المنتجات المحلية لدولة ما رخيصة نسبيا بالنسبة للدول </w:t>
      </w:r>
      <w:r w:rsidR="00955C47" w:rsidRPr="00493DE3">
        <w:rPr>
          <w:rFonts w:ascii="Simplified Arabic" w:hAnsi="Simplified Arabic" w:cs="Simplified Arabic" w:hint="cs"/>
          <w:sz w:val="24"/>
          <w:szCs w:val="24"/>
          <w:rtl/>
          <w:lang w:bidi="ar-EG"/>
        </w:rPr>
        <w:t>الأجنبية</w:t>
      </w:r>
      <w:r w:rsidRPr="00493DE3">
        <w:rPr>
          <w:rFonts w:ascii="Simplified Arabic" w:hAnsi="Simplified Arabic" w:cs="Simplified Arabic"/>
          <w:sz w:val="24"/>
          <w:szCs w:val="24"/>
          <w:rtl/>
          <w:lang w:bidi="ar-EG"/>
        </w:rPr>
        <w:t xml:space="preserve"> وفى ذات الوقت تكون </w:t>
      </w:r>
      <w:r w:rsidRPr="00493DE3">
        <w:rPr>
          <w:rFonts w:ascii="Simplified Arabic" w:hAnsi="Simplified Arabic" w:cs="Simplified Arabic" w:hint="cs"/>
          <w:sz w:val="24"/>
          <w:szCs w:val="24"/>
          <w:rtl/>
          <w:lang w:bidi="ar-EG"/>
        </w:rPr>
        <w:t>أسعار</w:t>
      </w:r>
      <w:r w:rsidRPr="00493DE3">
        <w:rPr>
          <w:rFonts w:ascii="Simplified Arabic" w:hAnsi="Simplified Arabic" w:cs="Simplified Arabic"/>
          <w:sz w:val="24"/>
          <w:szCs w:val="24"/>
          <w:rtl/>
          <w:lang w:bidi="ar-EG"/>
        </w:rPr>
        <w:t xml:space="preserve"> منتجات الدول </w:t>
      </w:r>
      <w:r w:rsidRPr="00493DE3">
        <w:rPr>
          <w:rFonts w:ascii="Simplified Arabic" w:hAnsi="Simplified Arabic" w:cs="Simplified Arabic" w:hint="cs"/>
          <w:sz w:val="24"/>
          <w:szCs w:val="24"/>
          <w:rtl/>
          <w:lang w:bidi="ar-EG"/>
        </w:rPr>
        <w:t>الأجنبية</w:t>
      </w:r>
      <w:r w:rsidRPr="00493DE3">
        <w:rPr>
          <w:rFonts w:ascii="Simplified Arabic" w:hAnsi="Simplified Arabic" w:cs="Simplified Arabic"/>
          <w:sz w:val="24"/>
          <w:szCs w:val="24"/>
          <w:rtl/>
          <w:lang w:bidi="ar-EG"/>
        </w:rPr>
        <w:t xml:space="preserve"> مرتفعة نسبيا بالنسبة للدولة </w:t>
      </w:r>
      <w:r w:rsidRPr="00493DE3">
        <w:rPr>
          <w:rFonts w:ascii="Simplified Arabic" w:hAnsi="Simplified Arabic" w:cs="Simplified Arabic" w:hint="cs"/>
          <w:sz w:val="24"/>
          <w:szCs w:val="24"/>
          <w:rtl/>
          <w:lang w:bidi="ar-EG"/>
        </w:rPr>
        <w:t>التي</w:t>
      </w:r>
      <w:r w:rsidRPr="00493DE3">
        <w:rPr>
          <w:rFonts w:ascii="Simplified Arabic" w:hAnsi="Simplified Arabic" w:cs="Simplified Arabic"/>
          <w:sz w:val="24"/>
          <w:szCs w:val="24"/>
          <w:rtl/>
          <w:lang w:bidi="ar-EG"/>
        </w:rPr>
        <w:t xml:space="preserve"> قامت بتحديد سعر صرف عملتها، ومن ثم يلعب سعر الصرف هذا الدور بالغ </w:t>
      </w:r>
      <w:r w:rsidR="00955C47" w:rsidRPr="00493DE3">
        <w:rPr>
          <w:rFonts w:ascii="Simplified Arabic" w:hAnsi="Simplified Arabic" w:cs="Simplified Arabic" w:hint="cs"/>
          <w:sz w:val="24"/>
          <w:szCs w:val="24"/>
          <w:rtl/>
          <w:lang w:bidi="ar-EG"/>
        </w:rPr>
        <w:t>الأثر</w:t>
      </w:r>
      <w:r w:rsidR="00F406D7">
        <w:rPr>
          <w:rFonts w:ascii="Simplified Arabic" w:hAnsi="Simplified Arabic" w:cs="Simplified Arabic" w:hint="cs"/>
          <w:sz w:val="24"/>
          <w:szCs w:val="24"/>
          <w:rtl/>
          <w:lang w:bidi="ar-EG"/>
        </w:rPr>
        <w:t xml:space="preserve"> </w:t>
      </w:r>
      <w:r w:rsidRPr="00493DE3">
        <w:rPr>
          <w:rFonts w:ascii="Simplified Arabic" w:hAnsi="Simplified Arabic" w:cs="Simplified Arabic" w:hint="cs"/>
          <w:sz w:val="24"/>
          <w:szCs w:val="24"/>
          <w:rtl/>
          <w:lang w:bidi="ar-EG"/>
        </w:rPr>
        <w:t>في التأثير في</w:t>
      </w:r>
      <w:r w:rsidRPr="00493DE3">
        <w:rPr>
          <w:rFonts w:ascii="Simplified Arabic" w:hAnsi="Simplified Arabic" w:cs="Simplified Arabic"/>
          <w:sz w:val="24"/>
          <w:szCs w:val="24"/>
          <w:rtl/>
          <w:lang w:bidi="ar-EG"/>
        </w:rPr>
        <w:t xml:space="preserve"> كمية الصادرات والواردات.</w:t>
      </w:r>
    </w:p>
    <w:p w:rsidR="00B82B82" w:rsidRPr="00556E5F" w:rsidRDefault="00621CB2" w:rsidP="00933375">
      <w:pPr>
        <w:pStyle w:val="ListParagraph"/>
        <w:numPr>
          <w:ilvl w:val="0"/>
          <w:numId w:val="25"/>
        </w:numPr>
        <w:tabs>
          <w:tab w:val="left" w:pos="424"/>
        </w:tabs>
        <w:ind w:left="424" w:hanging="425"/>
        <w:jc w:val="lowKashida"/>
        <w:rPr>
          <w:rFonts w:ascii="Simplified Arabic" w:hAnsi="Simplified Arabic" w:cs="Simplified Arabic"/>
          <w:b/>
          <w:bCs/>
          <w:sz w:val="28"/>
          <w:szCs w:val="28"/>
          <w:rtl/>
          <w:lang w:bidi="ar-EG"/>
        </w:rPr>
      </w:pPr>
      <w:bookmarkStart w:id="66" w:name="_Toc37270709"/>
      <w:bookmarkStart w:id="67" w:name="_Toc37271471"/>
      <w:bookmarkStart w:id="68" w:name="_Toc37273813"/>
      <w:r w:rsidRPr="00556E5F">
        <w:rPr>
          <w:rFonts w:ascii="Simplified Arabic" w:hAnsi="Simplified Arabic" w:cs="Simplified Arabic"/>
          <w:b/>
          <w:bCs/>
          <w:sz w:val="28"/>
          <w:szCs w:val="28"/>
          <w:rtl/>
          <w:lang w:bidi="ar-EG"/>
        </w:rPr>
        <w:t>تطور التجارة الخارجية</w:t>
      </w:r>
      <w:bookmarkEnd w:id="66"/>
      <w:bookmarkEnd w:id="67"/>
      <w:bookmarkEnd w:id="68"/>
    </w:p>
    <w:p w:rsidR="00CF405D" w:rsidRPr="00493DE3" w:rsidRDefault="00B82B82" w:rsidP="00457923">
      <w:pPr>
        <w:spacing w:after="0"/>
        <w:jc w:val="lowKashida"/>
        <w:rPr>
          <w:rFonts w:ascii="Simplified Arabic" w:hAnsi="Simplified Arabic" w:cs="Simplified Arabic"/>
          <w:b/>
          <w:bCs/>
          <w:sz w:val="24"/>
          <w:szCs w:val="24"/>
          <w:rtl/>
          <w:lang w:bidi="ar-EG"/>
        </w:rPr>
      </w:pPr>
      <w:r w:rsidRPr="00493DE3">
        <w:rPr>
          <w:rFonts w:ascii="Simplified Arabic" w:hAnsi="Simplified Arabic" w:cs="Simplified Arabic" w:hint="cs"/>
          <w:sz w:val="24"/>
          <w:szCs w:val="24"/>
          <w:rtl/>
          <w:lang w:bidi="ar-EG"/>
        </w:rPr>
        <w:t xml:space="preserve">بالمسح المرجعي والدراسات المرتبطة </w:t>
      </w:r>
      <w:r w:rsidR="00D82979" w:rsidRPr="00493DE3">
        <w:rPr>
          <w:rFonts w:ascii="Simplified Arabic" w:hAnsi="Simplified Arabic" w:cs="Simplified Arabic" w:hint="cs"/>
          <w:sz w:val="24"/>
          <w:szCs w:val="24"/>
          <w:rtl/>
          <w:lang w:bidi="ar-EG"/>
        </w:rPr>
        <w:t xml:space="preserve">بالموضوع </w:t>
      </w:r>
      <w:r w:rsidRPr="00493DE3">
        <w:rPr>
          <w:rFonts w:ascii="Simplified Arabic" w:hAnsi="Simplified Arabic" w:cs="Simplified Arabic" w:hint="cs"/>
          <w:sz w:val="24"/>
          <w:szCs w:val="24"/>
          <w:rtl/>
          <w:lang w:bidi="ar-EG"/>
        </w:rPr>
        <w:t>مثل دراسة (</w:t>
      </w:r>
      <w:r w:rsidR="0068567F" w:rsidRPr="00493DE3">
        <w:rPr>
          <w:rFonts w:ascii="Simplified Arabic" w:hAnsi="Simplified Arabic" w:cs="Simplified Arabic" w:hint="cs"/>
          <w:sz w:val="24"/>
          <w:szCs w:val="24"/>
          <w:rtl/>
          <w:lang w:bidi="ar-EG"/>
        </w:rPr>
        <w:t>د</w:t>
      </w:r>
      <w:r w:rsidR="0068567F">
        <w:rPr>
          <w:rFonts w:ascii="Simplified Arabic" w:hAnsi="Simplified Arabic" w:cs="Simplified Arabic" w:hint="cs"/>
          <w:sz w:val="24"/>
          <w:szCs w:val="24"/>
          <w:rtl/>
          <w:lang w:bidi="ar-EG"/>
        </w:rPr>
        <w:t>. حسي</w:t>
      </w:r>
      <w:r w:rsidR="0068567F">
        <w:rPr>
          <w:rFonts w:ascii="Simplified Arabic" w:hAnsi="Simplified Arabic" w:cs="Simplified Arabic" w:hint="eastAsia"/>
          <w:sz w:val="24"/>
          <w:szCs w:val="24"/>
          <w:rtl/>
          <w:lang w:bidi="ar-EG"/>
        </w:rPr>
        <w:t>ن</w:t>
      </w:r>
      <w:r w:rsidR="00457923">
        <w:rPr>
          <w:rFonts w:ascii="Simplified Arabic" w:hAnsi="Simplified Arabic" w:cs="Simplified Arabic" w:hint="cs"/>
          <w:sz w:val="24"/>
          <w:szCs w:val="24"/>
          <w:rtl/>
          <w:lang w:bidi="ar-EG"/>
        </w:rPr>
        <w:t xml:space="preserve"> </w:t>
      </w:r>
      <w:r w:rsidR="00457923" w:rsidRPr="00493DE3">
        <w:rPr>
          <w:rFonts w:ascii="Simplified Arabic" w:hAnsi="Simplified Arabic" w:cs="Simplified Arabic" w:hint="cs"/>
          <w:sz w:val="24"/>
          <w:szCs w:val="24"/>
          <w:rtl/>
          <w:lang w:bidi="ar-EG"/>
        </w:rPr>
        <w:t>صال</w:t>
      </w:r>
      <w:r w:rsidR="00457923" w:rsidRPr="00493DE3">
        <w:rPr>
          <w:rFonts w:ascii="Simplified Arabic" w:hAnsi="Simplified Arabic" w:cs="Simplified Arabic" w:hint="eastAsia"/>
          <w:sz w:val="24"/>
          <w:szCs w:val="24"/>
          <w:rtl/>
          <w:lang w:bidi="ar-EG"/>
        </w:rPr>
        <w:t>ح</w:t>
      </w:r>
      <w:r w:rsidRPr="00493DE3">
        <w:rPr>
          <w:rFonts w:ascii="Simplified Arabic" w:hAnsi="Simplified Arabic" w:cs="Simplified Arabic" w:hint="cs"/>
          <w:sz w:val="24"/>
          <w:szCs w:val="24"/>
          <w:rtl/>
          <w:lang w:bidi="ar-EG"/>
        </w:rPr>
        <w:t>، 2019 :17 )، تبين أن</w:t>
      </w:r>
      <w:r w:rsidR="00F406D7">
        <w:rPr>
          <w:rFonts w:ascii="Simplified Arabic" w:hAnsi="Simplified Arabic" w:cs="Simplified Arabic" w:hint="cs"/>
          <w:sz w:val="24"/>
          <w:szCs w:val="24"/>
          <w:rtl/>
          <w:lang w:bidi="ar-EG"/>
        </w:rPr>
        <w:t xml:space="preserve"> </w:t>
      </w:r>
      <w:r w:rsidR="00D82979" w:rsidRPr="00493DE3">
        <w:rPr>
          <w:rFonts w:ascii="Simplified Arabic" w:hAnsi="Simplified Arabic" w:cs="Simplified Arabic"/>
          <w:sz w:val="24"/>
          <w:szCs w:val="24"/>
          <w:rtl/>
          <w:lang w:bidi="ar-EG"/>
        </w:rPr>
        <w:t>الصادرات المصرية</w:t>
      </w:r>
      <w:r w:rsidR="00F406D7">
        <w:rPr>
          <w:rFonts w:ascii="Simplified Arabic" w:hAnsi="Simplified Arabic" w:cs="Simplified Arabic" w:hint="cs"/>
          <w:sz w:val="24"/>
          <w:szCs w:val="24"/>
          <w:rtl/>
          <w:lang w:bidi="ar-EG"/>
        </w:rPr>
        <w:t xml:space="preserve"> </w:t>
      </w:r>
      <w:r w:rsidR="00934577" w:rsidRPr="00493DE3">
        <w:rPr>
          <w:rFonts w:ascii="Simplified Arabic" w:hAnsi="Simplified Arabic" w:cs="Simplified Arabic" w:hint="cs"/>
          <w:sz w:val="24"/>
          <w:szCs w:val="24"/>
          <w:rtl/>
          <w:lang w:bidi="ar-EG"/>
        </w:rPr>
        <w:t xml:space="preserve">شهدت </w:t>
      </w:r>
      <w:r w:rsidR="00934577" w:rsidRPr="00493DE3">
        <w:rPr>
          <w:rFonts w:ascii="Simplified Arabic" w:hAnsi="Simplified Arabic" w:cs="Simplified Arabic"/>
          <w:sz w:val="24"/>
          <w:szCs w:val="24"/>
          <w:rtl/>
          <w:lang w:bidi="ar-EG"/>
        </w:rPr>
        <w:t xml:space="preserve">انخفضت </w:t>
      </w:r>
      <w:r w:rsidR="004C6053" w:rsidRPr="00493DE3">
        <w:rPr>
          <w:rFonts w:ascii="Simplified Arabic" w:hAnsi="Simplified Arabic" w:cs="Simplified Arabic"/>
          <w:sz w:val="24"/>
          <w:szCs w:val="24"/>
          <w:rtl/>
          <w:lang w:bidi="ar-EG"/>
        </w:rPr>
        <w:t>في 2009/ 2010 إلى 23.873 مليار دولار</w:t>
      </w:r>
      <w:r w:rsidR="004C6053" w:rsidRPr="00493DE3">
        <w:rPr>
          <w:rFonts w:ascii="Simplified Arabic" w:hAnsi="Simplified Arabic" w:cs="Simplified Arabic" w:hint="cs"/>
          <w:sz w:val="24"/>
          <w:szCs w:val="24"/>
          <w:rtl/>
          <w:lang w:bidi="ar-EG"/>
        </w:rPr>
        <w:t xml:space="preserve"> عن الأعوام السابقة</w:t>
      </w:r>
      <w:r w:rsidR="00F406D7">
        <w:rPr>
          <w:rFonts w:ascii="Simplified Arabic" w:hAnsi="Simplified Arabic" w:cs="Simplified Arabic" w:hint="cs"/>
          <w:sz w:val="24"/>
          <w:szCs w:val="24"/>
          <w:rtl/>
          <w:lang w:bidi="ar-EG"/>
        </w:rPr>
        <w:t xml:space="preserve"> </w:t>
      </w:r>
      <w:r w:rsidR="000571BA" w:rsidRPr="00493DE3">
        <w:rPr>
          <w:rFonts w:ascii="Simplified Arabic" w:hAnsi="Simplified Arabic" w:cs="Simplified Arabic" w:hint="cs"/>
          <w:sz w:val="24"/>
          <w:szCs w:val="24"/>
          <w:rtl/>
          <w:lang w:bidi="ar-EG"/>
        </w:rPr>
        <w:t>والذي</w:t>
      </w:r>
      <w:r w:rsidR="00155E54" w:rsidRPr="00493DE3">
        <w:rPr>
          <w:rFonts w:ascii="Simplified Arabic" w:hAnsi="Simplified Arabic" w:cs="Simplified Arabic" w:hint="cs"/>
          <w:sz w:val="24"/>
          <w:szCs w:val="24"/>
          <w:rtl/>
          <w:lang w:bidi="ar-EG"/>
        </w:rPr>
        <w:t xml:space="preserve"> كانت تبلغ 25.9</w:t>
      </w:r>
      <w:r w:rsidR="004C6053" w:rsidRPr="00493DE3">
        <w:rPr>
          <w:rFonts w:ascii="Simplified Arabic" w:hAnsi="Simplified Arabic" w:cs="Simplified Arabic" w:hint="cs"/>
          <w:sz w:val="24"/>
          <w:szCs w:val="24"/>
          <w:rtl/>
          <w:lang w:bidi="ar-EG"/>
        </w:rPr>
        <w:t xml:space="preserve">، ثم </w:t>
      </w:r>
      <w:r w:rsidR="004C6053" w:rsidRPr="00493DE3">
        <w:rPr>
          <w:rFonts w:ascii="Simplified Arabic" w:hAnsi="Simplified Arabic" w:cs="Simplified Arabic"/>
          <w:sz w:val="24"/>
          <w:szCs w:val="24"/>
          <w:rtl/>
          <w:lang w:bidi="ar-EG"/>
        </w:rPr>
        <w:t>ارتفعت الصادرات إلى 26.992 مليار دولار في 2010/ 2011، إلا أنها تراجعت إلى 25.071 مليار في 2011/2012، ثم ارتفعت إلى 26.988.1 مليار في 2012/ 2013، لتعاود الانخفاض الطفيف إلى 26.022 في 2013/ 2014</w:t>
      </w:r>
      <w:r w:rsidR="004C6053" w:rsidRPr="00493DE3">
        <w:rPr>
          <w:rFonts w:ascii="Simplified Arabic" w:hAnsi="Simplified Arabic" w:cs="Simplified Arabic" w:hint="cs"/>
          <w:sz w:val="24"/>
          <w:szCs w:val="24"/>
          <w:rtl/>
          <w:lang w:bidi="ar-EG"/>
        </w:rPr>
        <w:t xml:space="preserve">، </w:t>
      </w:r>
      <w:r w:rsidR="004C6053" w:rsidRPr="00493DE3">
        <w:rPr>
          <w:rFonts w:ascii="Simplified Arabic" w:hAnsi="Simplified Arabic" w:cs="Simplified Arabic"/>
          <w:sz w:val="24"/>
          <w:szCs w:val="24"/>
          <w:rtl/>
          <w:lang w:bidi="ar-EG"/>
        </w:rPr>
        <w:t>وانخفضت إلى 22.245 مليار دولار في 2014/ 2015، ثم إلى 18.704 مليار في 2015/ 2016، ثم عاودت الارتفاع إلى 21.728 مليار دولار في 2016/ 2017، لتواصل الارتفاع إلى 25.827 في 2017/ 2018</w:t>
      </w:r>
      <w:r w:rsidR="00934577" w:rsidRPr="00493DE3">
        <w:rPr>
          <w:rFonts w:ascii="Simplified Arabic" w:hAnsi="Simplified Arabic" w:cs="Simplified Arabic" w:hint="cs"/>
          <w:sz w:val="24"/>
          <w:szCs w:val="24"/>
          <w:rtl/>
          <w:lang w:bidi="ar-EG"/>
        </w:rPr>
        <w:t>، وتواصلت أيضاً الارتفاع إلى28495 في 2018/2019</w:t>
      </w:r>
      <w:r w:rsidR="004C6053" w:rsidRPr="00493DE3">
        <w:rPr>
          <w:rFonts w:ascii="Simplified Arabic" w:hAnsi="Simplified Arabic" w:cs="Simplified Arabic"/>
          <w:sz w:val="24"/>
          <w:szCs w:val="24"/>
          <w:rtl/>
          <w:lang w:bidi="ar-EG"/>
        </w:rPr>
        <w:t>.</w:t>
      </w:r>
      <w:r w:rsidR="00934577" w:rsidRPr="00493DE3">
        <w:rPr>
          <w:rFonts w:ascii="Simplified Arabic" w:hAnsi="Simplified Arabic" w:cs="Simplified Arabic" w:hint="cs"/>
          <w:sz w:val="24"/>
          <w:szCs w:val="24"/>
          <w:rtl/>
          <w:lang w:bidi="ar-EG"/>
        </w:rPr>
        <w:t>(</w:t>
      </w:r>
      <w:r w:rsidR="00934577" w:rsidRPr="00493DE3">
        <w:rPr>
          <w:rFonts w:ascii="Simplified Arabic" w:hAnsi="Simplified Arabic" w:cs="Simplified Arabic"/>
          <w:sz w:val="24"/>
          <w:szCs w:val="24"/>
          <w:rtl/>
          <w:lang w:bidi="ar-EG"/>
        </w:rPr>
        <w:t xml:space="preserve">المصدر الجهاز المركزي لتعبئة </w:t>
      </w:r>
      <w:r w:rsidR="00934577" w:rsidRPr="00493DE3">
        <w:rPr>
          <w:rFonts w:ascii="Simplified Arabic" w:hAnsi="Simplified Arabic" w:cs="Simplified Arabic" w:hint="cs"/>
          <w:sz w:val="24"/>
          <w:szCs w:val="24"/>
          <w:rtl/>
          <w:lang w:bidi="ar-EG"/>
        </w:rPr>
        <w:t>والإحصاء)</w:t>
      </w:r>
      <w:r w:rsidR="00CF405D" w:rsidRPr="00493DE3">
        <w:rPr>
          <w:rFonts w:ascii="Simplified Arabic" w:hAnsi="Simplified Arabic" w:cs="Simplified Arabic" w:hint="cs"/>
          <w:sz w:val="24"/>
          <w:szCs w:val="24"/>
          <w:rtl/>
          <w:lang w:bidi="ar-EG"/>
        </w:rPr>
        <w:t>.</w:t>
      </w:r>
    </w:p>
    <w:p w:rsidR="00A66D1E" w:rsidRPr="00493DE3" w:rsidRDefault="00934577" w:rsidP="00CF405D">
      <w:pPr>
        <w:spacing w:after="0"/>
        <w:jc w:val="lowKashida"/>
        <w:rPr>
          <w:rFonts w:ascii="Simplified Arabic" w:hAnsi="Simplified Arabic" w:cs="Simplified Arabic"/>
          <w:sz w:val="24"/>
          <w:szCs w:val="24"/>
          <w:rtl/>
          <w:lang w:bidi="ar-EG"/>
        </w:rPr>
      </w:pPr>
      <w:r w:rsidRPr="00493DE3">
        <w:rPr>
          <w:rFonts w:ascii="Simplified Arabic" w:hAnsi="Simplified Arabic" w:cs="Simplified Arabic" w:hint="cs"/>
          <w:sz w:val="24"/>
          <w:szCs w:val="24"/>
          <w:rtl/>
          <w:lang w:bidi="ar-EG"/>
        </w:rPr>
        <w:t xml:space="preserve"> و</w:t>
      </w:r>
      <w:r w:rsidR="00A66D1E" w:rsidRPr="00493DE3">
        <w:rPr>
          <w:rFonts w:ascii="Simplified Arabic" w:hAnsi="Simplified Arabic" w:cs="Simplified Arabic" w:hint="cs"/>
          <w:sz w:val="24"/>
          <w:szCs w:val="24"/>
          <w:rtl/>
          <w:lang w:bidi="ar-EG"/>
        </w:rPr>
        <w:t xml:space="preserve">نظرا لقوة العلاقة بين سعر الصرف والميزان التجاري تم اتخاذ مؤشرات سعر الصرف والميزان التجاري والصادرات والواردات خلال الفترة </w:t>
      </w:r>
      <w:r w:rsidR="002E65E4" w:rsidRPr="00493DE3">
        <w:rPr>
          <w:rFonts w:ascii="Simplified Arabic" w:hAnsi="Simplified Arabic" w:cs="Simplified Arabic" w:hint="cs"/>
          <w:sz w:val="24"/>
          <w:szCs w:val="24"/>
          <w:rtl/>
          <w:lang w:bidi="ar-EG"/>
        </w:rPr>
        <w:t>2010:</w:t>
      </w:r>
      <w:r w:rsidR="00A66D1E" w:rsidRPr="00493DE3">
        <w:rPr>
          <w:rFonts w:ascii="Simplified Arabic" w:hAnsi="Simplified Arabic" w:cs="Simplified Arabic" w:hint="cs"/>
          <w:sz w:val="24"/>
          <w:szCs w:val="24"/>
          <w:rtl/>
          <w:lang w:bidi="ar-EG"/>
        </w:rPr>
        <w:t xml:space="preserve"> 2019 من اجل دراسة </w:t>
      </w:r>
      <w:r w:rsidR="000571BA" w:rsidRPr="00493DE3">
        <w:rPr>
          <w:rFonts w:ascii="Simplified Arabic" w:hAnsi="Simplified Arabic" w:cs="Simplified Arabic" w:hint="cs"/>
          <w:sz w:val="24"/>
          <w:szCs w:val="24"/>
          <w:rtl/>
          <w:lang w:bidi="ar-EG"/>
        </w:rPr>
        <w:t>أثر تحرير</w:t>
      </w:r>
      <w:r w:rsidR="00F406D7">
        <w:rPr>
          <w:rFonts w:ascii="Simplified Arabic" w:hAnsi="Simplified Arabic" w:cs="Simplified Arabic" w:hint="cs"/>
          <w:sz w:val="24"/>
          <w:szCs w:val="24"/>
          <w:rtl/>
          <w:lang w:bidi="ar-EG"/>
        </w:rPr>
        <w:t xml:space="preserve"> </w:t>
      </w:r>
      <w:r w:rsidR="00A66D1E" w:rsidRPr="00493DE3">
        <w:rPr>
          <w:rFonts w:ascii="Simplified Arabic" w:hAnsi="Simplified Arabic" w:cs="Simplified Arabic" w:hint="cs"/>
          <w:sz w:val="24"/>
          <w:szCs w:val="24"/>
          <w:rtl/>
          <w:lang w:bidi="ar-EG"/>
        </w:rPr>
        <w:t xml:space="preserve">سعر الصرف على كل منها ويتضح ذلك في </w:t>
      </w:r>
      <w:r w:rsidR="004A5837" w:rsidRPr="00493DE3">
        <w:rPr>
          <w:rFonts w:ascii="Simplified Arabic" w:hAnsi="Simplified Arabic" w:cs="Simplified Arabic" w:hint="cs"/>
          <w:sz w:val="24"/>
          <w:szCs w:val="24"/>
          <w:rtl/>
          <w:lang w:bidi="ar-EG"/>
        </w:rPr>
        <w:t>الآتي</w:t>
      </w:r>
      <w:r w:rsidR="00A66D1E" w:rsidRPr="00493DE3">
        <w:rPr>
          <w:rFonts w:ascii="Simplified Arabic" w:hAnsi="Simplified Arabic" w:cs="Simplified Arabic" w:hint="cs"/>
          <w:sz w:val="24"/>
          <w:szCs w:val="24"/>
          <w:rtl/>
          <w:lang w:bidi="ar-EG"/>
        </w:rPr>
        <w:t>:</w:t>
      </w:r>
    </w:p>
    <w:p w:rsidR="00632783" w:rsidRPr="0015239A" w:rsidRDefault="00632783" w:rsidP="0015239A">
      <w:pPr>
        <w:pStyle w:val="Heading2"/>
        <w:spacing w:before="0" w:after="0" w:line="240" w:lineRule="auto"/>
        <w:jc w:val="center"/>
        <w:rPr>
          <w:rFonts w:ascii="Simplified Arabic" w:hAnsi="Simplified Arabic" w:cs="Simplified Arabic"/>
          <w:i w:val="0"/>
          <w:iCs w:val="0"/>
          <w:sz w:val="24"/>
          <w:szCs w:val="24"/>
          <w:rtl/>
        </w:rPr>
      </w:pPr>
      <w:bookmarkStart w:id="69" w:name="_Toc37271472"/>
      <w:bookmarkStart w:id="70" w:name="_Toc37273814"/>
      <w:bookmarkStart w:id="71" w:name="_Toc37275195"/>
      <w:bookmarkStart w:id="72" w:name="_Toc37670972"/>
      <w:bookmarkStart w:id="73" w:name="_Toc39746036"/>
      <w:r w:rsidRPr="0015239A">
        <w:rPr>
          <w:rFonts w:ascii="Simplified Arabic" w:hAnsi="Simplified Arabic" w:cs="Simplified Arabic" w:hint="cs"/>
          <w:i w:val="0"/>
          <w:iCs w:val="0"/>
          <w:sz w:val="24"/>
          <w:szCs w:val="24"/>
          <w:rtl/>
        </w:rPr>
        <w:lastRenderedPageBreak/>
        <w:t>جدول رقم (</w:t>
      </w:r>
      <w:r w:rsidR="009245DB" w:rsidRPr="0015239A">
        <w:rPr>
          <w:rFonts w:ascii="Simplified Arabic" w:hAnsi="Simplified Arabic" w:cs="Simplified Arabic" w:hint="cs"/>
          <w:i w:val="0"/>
          <w:iCs w:val="0"/>
          <w:sz w:val="24"/>
          <w:szCs w:val="24"/>
          <w:rtl/>
        </w:rPr>
        <w:t>2</w:t>
      </w:r>
      <w:r w:rsidRPr="0015239A">
        <w:rPr>
          <w:rFonts w:ascii="Simplified Arabic" w:hAnsi="Simplified Arabic" w:cs="Simplified Arabic" w:hint="cs"/>
          <w:i w:val="0"/>
          <w:iCs w:val="0"/>
          <w:sz w:val="24"/>
          <w:szCs w:val="24"/>
          <w:rtl/>
        </w:rPr>
        <w:t>)</w:t>
      </w:r>
      <w:bookmarkEnd w:id="69"/>
      <w:bookmarkEnd w:id="70"/>
      <w:bookmarkEnd w:id="71"/>
      <w:bookmarkEnd w:id="72"/>
      <w:bookmarkEnd w:id="73"/>
    </w:p>
    <w:p w:rsidR="00632783" w:rsidRPr="0015239A" w:rsidRDefault="00632783" w:rsidP="0015239A">
      <w:pPr>
        <w:pStyle w:val="Heading2"/>
        <w:spacing w:before="0" w:after="0" w:line="240" w:lineRule="auto"/>
        <w:jc w:val="center"/>
        <w:rPr>
          <w:rFonts w:ascii="Simplified Arabic" w:hAnsi="Simplified Arabic" w:cs="Simplified Arabic"/>
          <w:i w:val="0"/>
          <w:iCs w:val="0"/>
          <w:sz w:val="24"/>
          <w:szCs w:val="24"/>
          <w:rtl/>
        </w:rPr>
      </w:pPr>
      <w:bookmarkStart w:id="74" w:name="_Toc37271473"/>
      <w:bookmarkStart w:id="75" w:name="_Toc37273815"/>
      <w:bookmarkStart w:id="76" w:name="_Toc37275196"/>
      <w:bookmarkStart w:id="77" w:name="_Toc37670973"/>
      <w:bookmarkStart w:id="78" w:name="_Toc39746037"/>
      <w:r w:rsidRPr="0015239A">
        <w:rPr>
          <w:rFonts w:ascii="Simplified Arabic" w:hAnsi="Simplified Arabic" w:cs="Simplified Arabic" w:hint="cs"/>
          <w:i w:val="0"/>
          <w:iCs w:val="0"/>
          <w:sz w:val="24"/>
          <w:szCs w:val="24"/>
          <w:rtl/>
        </w:rPr>
        <w:t>بيان برصيد الميزان التجاري في مصر من 2010 إلى 2019</w:t>
      </w:r>
      <w:bookmarkEnd w:id="74"/>
      <w:bookmarkEnd w:id="75"/>
      <w:bookmarkEnd w:id="76"/>
      <w:bookmarkEnd w:id="77"/>
      <w:bookmarkEnd w:id="78"/>
    </w:p>
    <w:tbl>
      <w:tblPr>
        <w:bidiVisual/>
        <w:tblW w:w="0" w:type="auto"/>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373"/>
        <w:gridCol w:w="2262"/>
        <w:gridCol w:w="2643"/>
        <w:gridCol w:w="2032"/>
      </w:tblGrid>
      <w:tr w:rsidR="00C4368B" w:rsidRPr="00C4368B" w:rsidTr="00657ADC">
        <w:trPr>
          <w:trHeight w:val="677"/>
          <w:jc w:val="center"/>
        </w:trPr>
        <w:tc>
          <w:tcPr>
            <w:tcW w:w="1373" w:type="dxa"/>
            <w:tcBorders>
              <w:top w:val="single" w:sz="8" w:space="0" w:color="4BACC6"/>
              <w:left w:val="single" w:sz="8" w:space="0" w:color="4BACC6"/>
              <w:bottom w:val="single" w:sz="18" w:space="0" w:color="4BACC6"/>
              <w:right w:val="single" w:sz="8" w:space="0" w:color="4BACC6"/>
            </w:tcBorders>
            <w:shd w:val="clear" w:color="auto" w:fill="auto"/>
          </w:tcPr>
          <w:p w:rsidR="00A10D80" w:rsidRPr="00C4368B" w:rsidRDefault="00A10D80" w:rsidP="00E21B4D">
            <w:pPr>
              <w:spacing w:after="0" w:line="216" w:lineRule="auto"/>
              <w:jc w:val="center"/>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السنة</w:t>
            </w:r>
          </w:p>
        </w:tc>
        <w:tc>
          <w:tcPr>
            <w:tcW w:w="2262" w:type="dxa"/>
            <w:tcBorders>
              <w:top w:val="single" w:sz="8" w:space="0" w:color="4BACC6"/>
              <w:left w:val="single" w:sz="8" w:space="0" w:color="4BACC6"/>
              <w:bottom w:val="single" w:sz="18" w:space="0" w:color="4BACC6"/>
              <w:right w:val="single" w:sz="8" w:space="0" w:color="4BACC6"/>
            </w:tcBorders>
            <w:shd w:val="clear" w:color="auto" w:fill="auto"/>
          </w:tcPr>
          <w:p w:rsidR="00A10D80" w:rsidRPr="00C4368B" w:rsidRDefault="00A10D80" w:rsidP="00E21B4D">
            <w:pPr>
              <w:spacing w:after="0" w:line="216" w:lineRule="auto"/>
              <w:jc w:val="center"/>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 xml:space="preserve">صادرات السلع </w:t>
            </w:r>
            <w:r w:rsidR="000571BA" w:rsidRPr="00C4368B">
              <w:rPr>
                <w:rFonts w:ascii="Simplified Arabic" w:eastAsia="Times New Roman" w:hAnsi="Simplified Arabic" w:cs="Simplified Arabic" w:hint="cs"/>
                <w:b/>
                <w:bCs/>
                <w:sz w:val="24"/>
                <w:szCs w:val="24"/>
                <w:rtl/>
              </w:rPr>
              <w:t>والخدمات القيم</w:t>
            </w:r>
            <w:r w:rsidR="000571BA" w:rsidRPr="00C4368B">
              <w:rPr>
                <w:rFonts w:ascii="Simplified Arabic" w:eastAsia="Times New Roman" w:hAnsi="Simplified Arabic" w:cs="Simplified Arabic" w:hint="eastAsia"/>
                <w:b/>
                <w:bCs/>
                <w:sz w:val="24"/>
                <w:szCs w:val="24"/>
                <w:rtl/>
              </w:rPr>
              <w:t>ة</w:t>
            </w:r>
            <w:r w:rsidRPr="00C4368B">
              <w:rPr>
                <w:rFonts w:ascii="Simplified Arabic" w:eastAsia="Times New Roman" w:hAnsi="Simplified Arabic" w:cs="Simplified Arabic" w:hint="cs"/>
                <w:b/>
                <w:bCs/>
                <w:sz w:val="24"/>
                <w:szCs w:val="24"/>
                <w:rtl/>
              </w:rPr>
              <w:t xml:space="preserve"> بالمليار دولار</w:t>
            </w:r>
          </w:p>
        </w:tc>
        <w:tc>
          <w:tcPr>
            <w:tcW w:w="2643" w:type="dxa"/>
            <w:tcBorders>
              <w:top w:val="single" w:sz="8" w:space="0" w:color="4BACC6"/>
              <w:left w:val="single" w:sz="8" w:space="0" w:color="4BACC6"/>
              <w:bottom w:val="single" w:sz="18" w:space="0" w:color="4BACC6"/>
              <w:right w:val="single" w:sz="8" w:space="0" w:color="4BACC6"/>
            </w:tcBorders>
            <w:shd w:val="clear" w:color="auto" w:fill="auto"/>
          </w:tcPr>
          <w:p w:rsidR="00A10D80" w:rsidRPr="00C4368B" w:rsidRDefault="00A10D80" w:rsidP="00E21B4D">
            <w:pPr>
              <w:spacing w:after="0" w:line="216" w:lineRule="auto"/>
              <w:jc w:val="center"/>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 xml:space="preserve">واردات السلع </w:t>
            </w:r>
            <w:r w:rsidR="000571BA" w:rsidRPr="00C4368B">
              <w:rPr>
                <w:rFonts w:ascii="Simplified Arabic" w:eastAsia="Times New Roman" w:hAnsi="Simplified Arabic" w:cs="Simplified Arabic" w:hint="cs"/>
                <w:b/>
                <w:bCs/>
                <w:sz w:val="24"/>
                <w:szCs w:val="24"/>
                <w:rtl/>
              </w:rPr>
              <w:t>والخدمات القيم</w:t>
            </w:r>
            <w:r w:rsidR="000571BA" w:rsidRPr="00C4368B">
              <w:rPr>
                <w:rFonts w:ascii="Simplified Arabic" w:eastAsia="Times New Roman" w:hAnsi="Simplified Arabic" w:cs="Simplified Arabic" w:hint="eastAsia"/>
                <w:b/>
                <w:bCs/>
                <w:sz w:val="24"/>
                <w:szCs w:val="24"/>
                <w:rtl/>
              </w:rPr>
              <w:t>ة</w:t>
            </w:r>
            <w:r w:rsidRPr="00C4368B">
              <w:rPr>
                <w:rFonts w:ascii="Simplified Arabic" w:eastAsia="Times New Roman" w:hAnsi="Simplified Arabic" w:cs="Simplified Arabic" w:hint="cs"/>
                <w:b/>
                <w:bCs/>
                <w:sz w:val="24"/>
                <w:szCs w:val="24"/>
                <w:rtl/>
              </w:rPr>
              <w:t xml:space="preserve"> بالمليار دولار</w:t>
            </w:r>
          </w:p>
        </w:tc>
        <w:tc>
          <w:tcPr>
            <w:tcW w:w="2032" w:type="dxa"/>
            <w:tcBorders>
              <w:top w:val="single" w:sz="8" w:space="0" w:color="4BACC6"/>
              <w:left w:val="single" w:sz="8" w:space="0" w:color="4BACC6"/>
              <w:bottom w:val="single" w:sz="18" w:space="0" w:color="4BACC6"/>
              <w:right w:val="single" w:sz="8" w:space="0" w:color="4BACC6"/>
            </w:tcBorders>
            <w:shd w:val="clear" w:color="auto" w:fill="auto"/>
          </w:tcPr>
          <w:p w:rsidR="00A10D80" w:rsidRPr="00C4368B" w:rsidRDefault="00A10D80" w:rsidP="00E21B4D">
            <w:pPr>
              <w:spacing w:after="0" w:line="216" w:lineRule="auto"/>
              <w:jc w:val="center"/>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 xml:space="preserve">رصيد الميزان </w:t>
            </w:r>
            <w:r w:rsidR="00EC6FD4" w:rsidRPr="00C4368B">
              <w:rPr>
                <w:rFonts w:ascii="Simplified Arabic" w:eastAsia="Times New Roman" w:hAnsi="Simplified Arabic" w:cs="Simplified Arabic" w:hint="cs"/>
                <w:b/>
                <w:bCs/>
                <w:sz w:val="24"/>
                <w:szCs w:val="24"/>
                <w:rtl/>
              </w:rPr>
              <w:t>التجاري</w:t>
            </w:r>
            <w:r w:rsidRPr="00C4368B">
              <w:rPr>
                <w:rFonts w:ascii="Simplified Arabic" w:eastAsia="Times New Roman" w:hAnsi="Simplified Arabic" w:cs="Simplified Arabic" w:hint="cs"/>
                <w:b/>
                <w:bCs/>
                <w:sz w:val="24"/>
                <w:szCs w:val="24"/>
                <w:rtl/>
              </w:rPr>
              <w:t xml:space="preserve"> (صادرات </w:t>
            </w:r>
            <w:r w:rsidRPr="00C4368B">
              <w:rPr>
                <w:rFonts w:ascii="Simplified Arabic" w:eastAsia="Times New Roman" w:hAnsi="Simplified Arabic" w:cs="Simplified Arabic"/>
                <w:b/>
                <w:bCs/>
                <w:sz w:val="24"/>
                <w:szCs w:val="24"/>
                <w:rtl/>
              </w:rPr>
              <w:t>–</w:t>
            </w:r>
            <w:r w:rsidRPr="00C4368B">
              <w:rPr>
                <w:rFonts w:ascii="Simplified Arabic" w:eastAsia="Times New Roman" w:hAnsi="Simplified Arabic" w:cs="Simplified Arabic" w:hint="cs"/>
                <w:b/>
                <w:bCs/>
                <w:sz w:val="24"/>
                <w:szCs w:val="24"/>
                <w:rtl/>
              </w:rPr>
              <w:t xml:space="preserve"> واردات)</w:t>
            </w:r>
          </w:p>
        </w:tc>
      </w:tr>
      <w:tr w:rsidR="00C4368B" w:rsidRPr="00C4368B" w:rsidTr="00657ADC">
        <w:trPr>
          <w:trHeight w:val="331"/>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2009/2010</w:t>
            </w:r>
          </w:p>
        </w:tc>
        <w:tc>
          <w:tcPr>
            <w:tcW w:w="226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23873.1</w:t>
            </w:r>
          </w:p>
        </w:tc>
        <w:tc>
          <w:tcPr>
            <w:tcW w:w="264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48993.1-</w:t>
            </w:r>
          </w:p>
        </w:tc>
        <w:tc>
          <w:tcPr>
            <w:tcW w:w="203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25120</w:t>
            </w:r>
            <w:r w:rsidR="00BA5B9B" w:rsidRPr="00C4368B">
              <w:rPr>
                <w:rFonts w:ascii="Simplified Arabic" w:eastAsia="Times New Roman" w:hAnsi="Simplified Arabic" w:cs="Simplified Arabic" w:hint="cs"/>
                <w:sz w:val="20"/>
                <w:szCs w:val="20"/>
                <w:rtl/>
              </w:rPr>
              <w:t>.0</w:t>
            </w:r>
            <w:r w:rsidRPr="00C4368B">
              <w:rPr>
                <w:rFonts w:ascii="Simplified Arabic" w:eastAsia="Times New Roman" w:hAnsi="Simplified Arabic" w:cs="Simplified Arabic" w:hint="cs"/>
                <w:sz w:val="24"/>
                <w:szCs w:val="24"/>
                <w:rtl/>
              </w:rPr>
              <w:t>-</w:t>
            </w:r>
          </w:p>
        </w:tc>
      </w:tr>
      <w:tr w:rsidR="00C4368B" w:rsidRPr="00C4368B" w:rsidTr="00657ADC">
        <w:trPr>
          <w:trHeight w:val="346"/>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2010/2011</w:t>
            </w:r>
          </w:p>
        </w:tc>
        <w:tc>
          <w:tcPr>
            <w:tcW w:w="226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26992.5</w:t>
            </w:r>
          </w:p>
        </w:tc>
        <w:tc>
          <w:tcPr>
            <w:tcW w:w="264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54095.5-</w:t>
            </w:r>
          </w:p>
        </w:tc>
        <w:tc>
          <w:tcPr>
            <w:tcW w:w="203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27103</w:t>
            </w:r>
            <w:r w:rsidR="00BA5B9B" w:rsidRPr="00C4368B">
              <w:rPr>
                <w:rFonts w:ascii="Simplified Arabic" w:eastAsia="Times New Roman" w:hAnsi="Simplified Arabic" w:cs="Simplified Arabic" w:hint="cs"/>
                <w:sz w:val="20"/>
                <w:szCs w:val="20"/>
                <w:rtl/>
              </w:rPr>
              <w:t>.0</w:t>
            </w:r>
            <w:r w:rsidRPr="00C4368B">
              <w:rPr>
                <w:rFonts w:ascii="Simplified Arabic" w:eastAsia="Times New Roman" w:hAnsi="Simplified Arabic" w:cs="Simplified Arabic" w:hint="cs"/>
                <w:sz w:val="24"/>
                <w:szCs w:val="24"/>
                <w:rtl/>
              </w:rPr>
              <w:t>-</w:t>
            </w:r>
          </w:p>
        </w:tc>
      </w:tr>
      <w:tr w:rsidR="00C4368B" w:rsidRPr="00C4368B" w:rsidTr="00657ADC">
        <w:trPr>
          <w:trHeight w:val="346"/>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2011/2012</w:t>
            </w:r>
          </w:p>
        </w:tc>
        <w:tc>
          <w:tcPr>
            <w:tcW w:w="226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25071.9</w:t>
            </w:r>
          </w:p>
        </w:tc>
        <w:tc>
          <w:tcPr>
            <w:tcW w:w="264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59210.9-</w:t>
            </w:r>
          </w:p>
        </w:tc>
        <w:tc>
          <w:tcPr>
            <w:tcW w:w="203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34139</w:t>
            </w:r>
            <w:r w:rsidR="00BA5B9B" w:rsidRPr="00C4368B">
              <w:rPr>
                <w:rFonts w:ascii="Simplified Arabic" w:eastAsia="Times New Roman" w:hAnsi="Simplified Arabic" w:cs="Simplified Arabic" w:hint="cs"/>
                <w:sz w:val="20"/>
                <w:szCs w:val="20"/>
                <w:rtl/>
              </w:rPr>
              <w:t>.0</w:t>
            </w:r>
            <w:r w:rsidRPr="00C4368B">
              <w:rPr>
                <w:rFonts w:ascii="Simplified Arabic" w:eastAsia="Times New Roman" w:hAnsi="Simplified Arabic" w:cs="Simplified Arabic" w:hint="cs"/>
                <w:sz w:val="24"/>
                <w:szCs w:val="24"/>
                <w:rtl/>
              </w:rPr>
              <w:t>-</w:t>
            </w:r>
          </w:p>
        </w:tc>
      </w:tr>
      <w:tr w:rsidR="00C4368B" w:rsidRPr="00C4368B" w:rsidTr="00657ADC">
        <w:trPr>
          <w:trHeight w:val="331"/>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2012/2013</w:t>
            </w:r>
          </w:p>
        </w:tc>
        <w:tc>
          <w:tcPr>
            <w:tcW w:w="226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26988.1</w:t>
            </w:r>
          </w:p>
        </w:tc>
        <w:tc>
          <w:tcPr>
            <w:tcW w:w="264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57682.8-</w:t>
            </w:r>
          </w:p>
        </w:tc>
        <w:tc>
          <w:tcPr>
            <w:tcW w:w="203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30694.7</w:t>
            </w:r>
            <w:r w:rsidRPr="00C4368B">
              <w:rPr>
                <w:rFonts w:ascii="Simplified Arabic" w:eastAsia="Times New Roman" w:hAnsi="Simplified Arabic" w:cs="Simplified Arabic" w:hint="cs"/>
                <w:sz w:val="24"/>
                <w:szCs w:val="24"/>
                <w:rtl/>
              </w:rPr>
              <w:t>-</w:t>
            </w:r>
          </w:p>
        </w:tc>
      </w:tr>
      <w:tr w:rsidR="00C4368B" w:rsidRPr="00C4368B" w:rsidTr="00657ADC">
        <w:trPr>
          <w:trHeight w:val="346"/>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2013/2014</w:t>
            </w:r>
          </w:p>
        </w:tc>
        <w:tc>
          <w:tcPr>
            <w:tcW w:w="226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26022.6</w:t>
            </w:r>
          </w:p>
        </w:tc>
        <w:tc>
          <w:tcPr>
            <w:tcW w:w="264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60181.9-</w:t>
            </w:r>
          </w:p>
        </w:tc>
        <w:tc>
          <w:tcPr>
            <w:tcW w:w="203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34159.3</w:t>
            </w:r>
            <w:r w:rsidRPr="00C4368B">
              <w:rPr>
                <w:rFonts w:ascii="Simplified Arabic" w:eastAsia="Times New Roman" w:hAnsi="Simplified Arabic" w:cs="Simplified Arabic" w:hint="cs"/>
                <w:sz w:val="24"/>
                <w:szCs w:val="24"/>
                <w:rtl/>
              </w:rPr>
              <w:t>-</w:t>
            </w:r>
          </w:p>
        </w:tc>
      </w:tr>
      <w:tr w:rsidR="00C4368B" w:rsidRPr="00C4368B" w:rsidTr="00657ADC">
        <w:trPr>
          <w:trHeight w:val="331"/>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2014/2015</w:t>
            </w:r>
          </w:p>
        </w:tc>
        <w:tc>
          <w:tcPr>
            <w:tcW w:w="226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22245.1</w:t>
            </w:r>
          </w:p>
        </w:tc>
        <w:tc>
          <w:tcPr>
            <w:tcW w:w="264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61305.5-</w:t>
            </w:r>
          </w:p>
        </w:tc>
        <w:tc>
          <w:tcPr>
            <w:tcW w:w="203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39060.4</w:t>
            </w:r>
            <w:r w:rsidRPr="00C4368B">
              <w:rPr>
                <w:rFonts w:ascii="Simplified Arabic" w:eastAsia="Times New Roman" w:hAnsi="Simplified Arabic" w:cs="Simplified Arabic" w:hint="cs"/>
                <w:sz w:val="24"/>
                <w:szCs w:val="24"/>
                <w:rtl/>
              </w:rPr>
              <w:t>-</w:t>
            </w:r>
          </w:p>
        </w:tc>
      </w:tr>
      <w:tr w:rsidR="00C4368B" w:rsidRPr="00C4368B" w:rsidTr="00657ADC">
        <w:trPr>
          <w:trHeight w:val="346"/>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2015/2016</w:t>
            </w:r>
          </w:p>
        </w:tc>
        <w:tc>
          <w:tcPr>
            <w:tcW w:w="226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18706.4</w:t>
            </w:r>
          </w:p>
        </w:tc>
        <w:tc>
          <w:tcPr>
            <w:tcW w:w="264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57387.7-</w:t>
            </w:r>
          </w:p>
        </w:tc>
        <w:tc>
          <w:tcPr>
            <w:tcW w:w="203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38681.3</w:t>
            </w:r>
            <w:r w:rsidRPr="00C4368B">
              <w:rPr>
                <w:rFonts w:ascii="Simplified Arabic" w:eastAsia="Times New Roman" w:hAnsi="Simplified Arabic" w:cs="Simplified Arabic" w:hint="cs"/>
                <w:sz w:val="24"/>
                <w:szCs w:val="24"/>
                <w:rtl/>
              </w:rPr>
              <w:t>-</w:t>
            </w:r>
          </w:p>
        </w:tc>
      </w:tr>
      <w:tr w:rsidR="00C4368B" w:rsidRPr="00C4368B" w:rsidTr="00657ADC">
        <w:trPr>
          <w:trHeight w:val="346"/>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2016/2017</w:t>
            </w:r>
          </w:p>
        </w:tc>
        <w:tc>
          <w:tcPr>
            <w:tcW w:w="226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21728.2</w:t>
            </w:r>
          </w:p>
        </w:tc>
        <w:tc>
          <w:tcPr>
            <w:tcW w:w="264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59003</w:t>
            </w:r>
            <w:r w:rsidR="00BA5B9B" w:rsidRPr="00C4368B">
              <w:rPr>
                <w:rFonts w:ascii="Simplified Arabic" w:eastAsia="Times New Roman" w:hAnsi="Simplified Arabic" w:cs="Simplified Arabic" w:hint="cs"/>
                <w:sz w:val="24"/>
                <w:szCs w:val="24"/>
                <w:rtl/>
              </w:rPr>
              <w:t xml:space="preserve">.0 </w:t>
            </w:r>
            <w:r w:rsidRPr="00C4368B">
              <w:rPr>
                <w:rFonts w:ascii="Simplified Arabic" w:eastAsia="Times New Roman" w:hAnsi="Simplified Arabic" w:cs="Simplified Arabic" w:hint="cs"/>
                <w:sz w:val="24"/>
                <w:szCs w:val="24"/>
                <w:rtl/>
              </w:rPr>
              <w:t>-</w:t>
            </w:r>
          </w:p>
        </w:tc>
        <w:tc>
          <w:tcPr>
            <w:tcW w:w="203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37274.8</w:t>
            </w:r>
            <w:r w:rsidRPr="00C4368B">
              <w:rPr>
                <w:rFonts w:ascii="Simplified Arabic" w:eastAsia="Times New Roman" w:hAnsi="Simplified Arabic" w:cs="Simplified Arabic" w:hint="cs"/>
                <w:sz w:val="24"/>
                <w:szCs w:val="24"/>
                <w:rtl/>
              </w:rPr>
              <w:t>-</w:t>
            </w:r>
          </w:p>
        </w:tc>
      </w:tr>
      <w:tr w:rsidR="00C4368B" w:rsidRPr="00C4368B" w:rsidTr="00657ADC">
        <w:trPr>
          <w:trHeight w:val="331"/>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2017/2018</w:t>
            </w:r>
          </w:p>
        </w:tc>
        <w:tc>
          <w:tcPr>
            <w:tcW w:w="226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25827</w:t>
            </w:r>
            <w:r w:rsidR="00BA5B9B" w:rsidRPr="00C4368B">
              <w:rPr>
                <w:rFonts w:ascii="Simplified Arabic" w:eastAsia="Times New Roman" w:hAnsi="Simplified Arabic" w:cs="Simplified Arabic" w:hint="cs"/>
                <w:sz w:val="24"/>
                <w:szCs w:val="24"/>
                <w:rtl/>
              </w:rPr>
              <w:t>.0</w:t>
            </w:r>
          </w:p>
        </w:tc>
        <w:tc>
          <w:tcPr>
            <w:tcW w:w="2643"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63103</w:t>
            </w:r>
            <w:r w:rsidR="00BA5B9B" w:rsidRPr="00C4368B">
              <w:rPr>
                <w:rFonts w:ascii="Simplified Arabic" w:eastAsia="Times New Roman" w:hAnsi="Simplified Arabic" w:cs="Simplified Arabic" w:hint="cs"/>
                <w:sz w:val="24"/>
                <w:szCs w:val="24"/>
                <w:rtl/>
              </w:rPr>
              <w:t xml:space="preserve">.0 </w:t>
            </w:r>
            <w:r w:rsidRPr="00C4368B">
              <w:rPr>
                <w:rFonts w:ascii="Simplified Arabic" w:eastAsia="Times New Roman" w:hAnsi="Simplified Arabic" w:cs="Simplified Arabic" w:hint="cs"/>
                <w:sz w:val="24"/>
                <w:szCs w:val="24"/>
                <w:rtl/>
              </w:rPr>
              <w:t>-</w:t>
            </w:r>
          </w:p>
        </w:tc>
        <w:tc>
          <w:tcPr>
            <w:tcW w:w="2032" w:type="dxa"/>
            <w:tcBorders>
              <w:top w:val="single" w:sz="8" w:space="0" w:color="4BACC6"/>
              <w:left w:val="single" w:sz="8" w:space="0" w:color="4BACC6"/>
              <w:bottom w:val="single" w:sz="8" w:space="0" w:color="4BACC6"/>
              <w:right w:val="single" w:sz="8" w:space="0" w:color="4BACC6"/>
            </w:tcBorders>
            <w:shd w:val="clear" w:color="auto" w:fill="D2EAF1"/>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37276</w:t>
            </w:r>
            <w:r w:rsidR="00BA5B9B" w:rsidRPr="00C4368B">
              <w:rPr>
                <w:rFonts w:ascii="Simplified Arabic" w:eastAsia="Times New Roman" w:hAnsi="Simplified Arabic" w:cs="Simplified Arabic" w:hint="cs"/>
                <w:sz w:val="20"/>
                <w:szCs w:val="20"/>
                <w:rtl/>
              </w:rPr>
              <w:t>.0</w:t>
            </w:r>
            <w:r w:rsidRPr="00C4368B">
              <w:rPr>
                <w:rFonts w:ascii="Simplified Arabic" w:eastAsia="Times New Roman" w:hAnsi="Simplified Arabic" w:cs="Simplified Arabic" w:hint="cs"/>
                <w:sz w:val="24"/>
                <w:szCs w:val="24"/>
                <w:rtl/>
              </w:rPr>
              <w:t>-</w:t>
            </w:r>
          </w:p>
        </w:tc>
      </w:tr>
      <w:tr w:rsidR="00C4368B" w:rsidRPr="00C4368B" w:rsidTr="00657ADC">
        <w:trPr>
          <w:trHeight w:val="346"/>
          <w:jc w:val="center"/>
        </w:trPr>
        <w:tc>
          <w:tcPr>
            <w:tcW w:w="137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b/>
                <w:bCs/>
                <w:sz w:val="24"/>
                <w:szCs w:val="24"/>
                <w:rtl/>
              </w:rPr>
            </w:pPr>
            <w:r w:rsidRPr="00C4368B">
              <w:rPr>
                <w:rFonts w:ascii="Simplified Arabic" w:eastAsia="Times New Roman" w:hAnsi="Simplified Arabic" w:cs="Simplified Arabic" w:hint="cs"/>
                <w:b/>
                <w:bCs/>
                <w:sz w:val="24"/>
                <w:szCs w:val="24"/>
                <w:rtl/>
              </w:rPr>
              <w:t>2018/2019</w:t>
            </w:r>
          </w:p>
        </w:tc>
        <w:tc>
          <w:tcPr>
            <w:tcW w:w="226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28495</w:t>
            </w:r>
            <w:r w:rsidR="00BA5B9B" w:rsidRPr="00C4368B">
              <w:rPr>
                <w:rFonts w:ascii="Simplified Arabic" w:eastAsia="Times New Roman" w:hAnsi="Simplified Arabic" w:cs="Simplified Arabic" w:hint="cs"/>
                <w:sz w:val="24"/>
                <w:szCs w:val="24"/>
                <w:rtl/>
              </w:rPr>
              <w:t>.0</w:t>
            </w:r>
          </w:p>
        </w:tc>
        <w:tc>
          <w:tcPr>
            <w:tcW w:w="2643"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tl/>
              </w:rPr>
            </w:pPr>
            <w:r w:rsidRPr="00C4368B">
              <w:rPr>
                <w:rFonts w:ascii="Simplified Arabic" w:eastAsia="Times New Roman" w:hAnsi="Simplified Arabic" w:cs="Simplified Arabic" w:hint="cs"/>
                <w:sz w:val="24"/>
                <w:szCs w:val="24"/>
                <w:rtl/>
              </w:rPr>
              <w:t>66529.4-</w:t>
            </w:r>
          </w:p>
        </w:tc>
        <w:tc>
          <w:tcPr>
            <w:tcW w:w="2032" w:type="dxa"/>
            <w:tcBorders>
              <w:top w:val="single" w:sz="8" w:space="0" w:color="4BACC6"/>
              <w:left w:val="single" w:sz="8" w:space="0" w:color="4BACC6"/>
              <w:bottom w:val="single" w:sz="8" w:space="0" w:color="4BACC6"/>
              <w:right w:val="single" w:sz="8" w:space="0" w:color="4BACC6"/>
            </w:tcBorders>
            <w:shd w:val="clear" w:color="auto" w:fill="auto"/>
          </w:tcPr>
          <w:p w:rsidR="00453919" w:rsidRPr="00C4368B" w:rsidRDefault="00453919" w:rsidP="00E21B4D">
            <w:pPr>
              <w:spacing w:after="0" w:line="216" w:lineRule="auto"/>
              <w:jc w:val="both"/>
              <w:rPr>
                <w:rFonts w:ascii="Simplified Arabic" w:eastAsia="Times New Roman" w:hAnsi="Simplified Arabic" w:cs="Simplified Arabic"/>
                <w:sz w:val="24"/>
                <w:szCs w:val="24"/>
              </w:rPr>
            </w:pPr>
            <w:r w:rsidRPr="00C4368B">
              <w:rPr>
                <w:rFonts w:ascii="Simplified Arabic" w:eastAsia="Times New Roman" w:hAnsi="Simplified Arabic" w:cs="Simplified Arabic"/>
                <w:sz w:val="20"/>
                <w:szCs w:val="20"/>
                <w:rtl/>
              </w:rPr>
              <w:t>38034.4</w:t>
            </w:r>
            <w:r w:rsidRPr="00C4368B">
              <w:rPr>
                <w:rFonts w:ascii="Simplified Arabic" w:eastAsia="Times New Roman" w:hAnsi="Simplified Arabic" w:cs="Simplified Arabic" w:hint="cs"/>
                <w:sz w:val="24"/>
                <w:szCs w:val="24"/>
                <w:rtl/>
              </w:rPr>
              <w:t>-</w:t>
            </w:r>
          </w:p>
        </w:tc>
      </w:tr>
    </w:tbl>
    <w:p w:rsidR="006E2D14" w:rsidRPr="006F27F4" w:rsidRDefault="00585D2A" w:rsidP="00657ADC">
      <w:pPr>
        <w:spacing w:after="0" w:line="240" w:lineRule="auto"/>
        <w:jc w:val="lowKashida"/>
        <w:rPr>
          <w:rFonts w:ascii="Simplified Arabic" w:hAnsi="Simplified Arabic" w:cs="Simplified Arabic"/>
          <w:b/>
          <w:bCs/>
          <w:color w:val="FF0000"/>
          <w:sz w:val="20"/>
          <w:szCs w:val="20"/>
          <w:rtl/>
          <w:lang w:bidi="ar-EG"/>
        </w:rPr>
      </w:pPr>
      <w:r>
        <w:rPr>
          <w:rFonts w:ascii="Simplified Arabic" w:hAnsi="Simplified Arabic" w:cs="Simplified Arabic" w:hint="cs"/>
          <w:sz w:val="20"/>
          <w:szCs w:val="20"/>
          <w:rtl/>
          <w:lang w:bidi="ar-EG"/>
        </w:rPr>
        <w:t xml:space="preserve">      </w:t>
      </w:r>
      <w:r w:rsidR="008C7FCB" w:rsidRPr="006E2D14">
        <w:rPr>
          <w:rFonts w:ascii="Simplified Arabic" w:hAnsi="Simplified Arabic" w:cs="Simplified Arabic" w:hint="cs"/>
          <w:sz w:val="20"/>
          <w:szCs w:val="20"/>
          <w:rtl/>
          <w:lang w:bidi="ar-EG"/>
        </w:rPr>
        <w:t>المصد</w:t>
      </w:r>
      <w:r w:rsidR="00112F8B" w:rsidRPr="006E2D14">
        <w:rPr>
          <w:rFonts w:ascii="Simplified Arabic" w:hAnsi="Simplified Arabic" w:cs="Simplified Arabic" w:hint="cs"/>
          <w:sz w:val="20"/>
          <w:szCs w:val="20"/>
          <w:rtl/>
          <w:lang w:bidi="ar-EG"/>
        </w:rPr>
        <w:t>ر</w:t>
      </w:r>
      <w:r w:rsidR="008C7FCB" w:rsidRPr="006E2D14">
        <w:rPr>
          <w:rFonts w:ascii="Simplified Arabic" w:hAnsi="Simplified Arabic" w:cs="Simplified Arabic" w:hint="cs"/>
          <w:sz w:val="20"/>
          <w:szCs w:val="20"/>
          <w:rtl/>
          <w:lang w:bidi="ar-EG"/>
        </w:rPr>
        <w:t xml:space="preserve">: </w:t>
      </w:r>
      <w:r w:rsidR="00657ADC">
        <w:rPr>
          <w:rFonts w:ascii="Simplified Arabic" w:hAnsi="Simplified Arabic" w:cs="Simplified Arabic" w:hint="cs"/>
          <w:sz w:val="20"/>
          <w:szCs w:val="20"/>
          <w:rtl/>
          <w:lang w:bidi="ar-EG"/>
        </w:rPr>
        <w:t>تقارير البنك المركزي المصري أعداد مختلفة</w:t>
      </w:r>
    </w:p>
    <w:p w:rsidR="004758F3" w:rsidRPr="00C71CBB" w:rsidRDefault="004248F5" w:rsidP="00C71CBB">
      <w:pPr>
        <w:pStyle w:val="NormalWeb"/>
        <w:shd w:val="clear" w:color="auto" w:fill="FFFFFF"/>
        <w:spacing w:before="0" w:beforeAutospacing="0" w:after="0" w:afterAutospacing="0"/>
        <w:rPr>
          <w:rFonts w:ascii="Calibri" w:eastAsia="Calibri" w:hAnsi="Calibri" w:cs="Arial"/>
          <w:sz w:val="20"/>
          <w:szCs w:val="20"/>
          <w:u w:val="single"/>
          <w:rtl/>
          <w:lang w:bidi="ar-EG"/>
        </w:rPr>
      </w:pPr>
      <w:hyperlink r:id="rId10" w:tgtFrame="_blank" w:history="1">
        <w:r w:rsidR="006E2D14" w:rsidRPr="00C4368B">
          <w:rPr>
            <w:rFonts w:ascii="Calibri" w:eastAsia="Calibri" w:hAnsi="Calibri" w:cs="Arial"/>
            <w:sz w:val="20"/>
            <w:szCs w:val="20"/>
          </w:rPr>
          <w:t>http://data.albankaldawli.org/indicator/NE.EXP.GNFS.ZS?locations=EG</w:t>
        </w:r>
      </w:hyperlink>
      <w:r w:rsidR="006E2D14" w:rsidRPr="00C4368B">
        <w:rPr>
          <w:rFonts w:ascii="Calibri" w:eastAsia="Calibri" w:hAnsi="Calibri" w:cs="Arial"/>
          <w:sz w:val="20"/>
          <w:szCs w:val="20"/>
          <w:u w:val="single"/>
        </w:rPr>
        <w:br/>
      </w:r>
      <w:hyperlink r:id="rId11" w:tgtFrame="_blank" w:history="1">
        <w:r w:rsidR="006E2D14" w:rsidRPr="00C4368B">
          <w:rPr>
            <w:rFonts w:ascii="Calibri" w:eastAsia="Calibri" w:hAnsi="Calibri" w:cs="Arial"/>
            <w:sz w:val="20"/>
            <w:szCs w:val="20"/>
          </w:rPr>
          <w:t>http://data.albankaldawli.org/indicator/NE.IMP.GNFS.ZS?locations=EG</w:t>
        </w:r>
      </w:hyperlink>
    </w:p>
    <w:p w:rsidR="00894112" w:rsidRPr="00EC51C5" w:rsidRDefault="00894112" w:rsidP="00EC51C5">
      <w:pPr>
        <w:pStyle w:val="Heading3"/>
        <w:spacing w:before="0" w:after="0" w:line="240" w:lineRule="auto"/>
        <w:jc w:val="center"/>
        <w:rPr>
          <w:rFonts w:ascii="Simplified Arabic" w:hAnsi="Simplified Arabic" w:cs="Simplified Arabic"/>
          <w:sz w:val="24"/>
          <w:szCs w:val="24"/>
          <w:lang w:bidi="ar-EG"/>
        </w:rPr>
      </w:pPr>
      <w:bookmarkStart w:id="79" w:name="_Toc37273816"/>
      <w:bookmarkStart w:id="80" w:name="_Toc37275197"/>
      <w:bookmarkStart w:id="81" w:name="_Toc37670974"/>
      <w:bookmarkStart w:id="82" w:name="_Toc39746038"/>
      <w:r w:rsidRPr="00EC51C5">
        <w:rPr>
          <w:rFonts w:ascii="Simplified Arabic" w:hAnsi="Simplified Arabic" w:cs="Simplified Arabic"/>
          <w:sz w:val="24"/>
          <w:szCs w:val="24"/>
          <w:rtl/>
          <w:lang w:bidi="ar-EG"/>
        </w:rPr>
        <w:t>شكل رقم (</w:t>
      </w:r>
      <w:r w:rsidR="00B62B7E" w:rsidRPr="00EC51C5">
        <w:rPr>
          <w:rFonts w:ascii="Simplified Arabic" w:hAnsi="Simplified Arabic" w:cs="Simplified Arabic"/>
          <w:sz w:val="24"/>
          <w:szCs w:val="24"/>
          <w:rtl/>
          <w:lang w:bidi="ar-EG"/>
        </w:rPr>
        <w:t>1</w:t>
      </w:r>
      <w:r w:rsidRPr="00EC51C5">
        <w:rPr>
          <w:rFonts w:ascii="Simplified Arabic" w:hAnsi="Simplified Arabic" w:cs="Simplified Arabic"/>
          <w:sz w:val="24"/>
          <w:szCs w:val="24"/>
          <w:rtl/>
          <w:lang w:bidi="ar-EG"/>
        </w:rPr>
        <w:t>)</w:t>
      </w:r>
      <w:bookmarkEnd w:id="79"/>
      <w:bookmarkEnd w:id="80"/>
      <w:bookmarkEnd w:id="81"/>
      <w:bookmarkEnd w:id="82"/>
    </w:p>
    <w:p w:rsidR="00D2386C" w:rsidRDefault="00894112" w:rsidP="00DE7BBB">
      <w:pPr>
        <w:pStyle w:val="Heading3"/>
        <w:spacing w:before="0" w:after="0" w:line="240" w:lineRule="auto"/>
        <w:jc w:val="center"/>
        <w:rPr>
          <w:rFonts w:ascii="Simplified Arabic" w:hAnsi="Simplified Arabic" w:cs="Simplified Arabic"/>
          <w:sz w:val="24"/>
          <w:szCs w:val="24"/>
          <w:rtl/>
        </w:rPr>
      </w:pPr>
      <w:bookmarkStart w:id="83" w:name="_Toc37273817"/>
      <w:bookmarkStart w:id="84" w:name="_Toc37275198"/>
      <w:bookmarkStart w:id="85" w:name="_Toc37670975"/>
      <w:bookmarkStart w:id="86" w:name="_Toc39746039"/>
      <w:r w:rsidRPr="00EC51C5">
        <w:rPr>
          <w:rFonts w:ascii="Simplified Arabic" w:hAnsi="Simplified Arabic" w:cs="Simplified Arabic"/>
          <w:sz w:val="24"/>
          <w:szCs w:val="24"/>
          <w:rtl/>
          <w:lang w:bidi="ar-EG"/>
        </w:rPr>
        <w:t xml:space="preserve">صادرات </w:t>
      </w:r>
      <w:r w:rsidR="00D9259D">
        <w:rPr>
          <w:rFonts w:ascii="Simplified Arabic" w:hAnsi="Simplified Arabic" w:cs="Simplified Arabic" w:hint="cs"/>
          <w:sz w:val="24"/>
          <w:szCs w:val="24"/>
          <w:rtl/>
          <w:lang w:bidi="ar-EG"/>
        </w:rPr>
        <w:t xml:space="preserve">وواردات </w:t>
      </w:r>
      <w:r w:rsidRPr="00EC51C5">
        <w:rPr>
          <w:rFonts w:ascii="Simplified Arabic" w:hAnsi="Simplified Arabic" w:cs="Simplified Arabic"/>
          <w:sz w:val="24"/>
          <w:szCs w:val="24"/>
          <w:rtl/>
          <w:lang w:bidi="ar-EG"/>
        </w:rPr>
        <w:t xml:space="preserve">السلع </w:t>
      </w:r>
      <w:bookmarkEnd w:id="83"/>
      <w:bookmarkEnd w:id="84"/>
      <w:bookmarkEnd w:id="85"/>
      <w:r w:rsidR="00D9259D">
        <w:rPr>
          <w:rFonts w:ascii="Simplified Arabic" w:hAnsi="Simplified Arabic" w:cs="Simplified Arabic" w:hint="cs"/>
          <w:sz w:val="24"/>
          <w:szCs w:val="24"/>
          <w:rtl/>
          <w:lang w:bidi="ar-EG"/>
        </w:rPr>
        <w:t>والميزان التجاري</w:t>
      </w:r>
      <w:r w:rsidR="00D9259D">
        <w:rPr>
          <w:rFonts w:ascii="Simplified Arabic" w:hAnsi="Simplified Arabic" w:cs="Simplified Arabic" w:hint="cs"/>
          <w:sz w:val="24"/>
          <w:szCs w:val="24"/>
          <w:rtl/>
        </w:rPr>
        <w:t xml:space="preserve"> الفترة (2019:2010)</w:t>
      </w:r>
      <w:bookmarkEnd w:id="86"/>
    </w:p>
    <w:p w:rsidR="006176A9" w:rsidRDefault="00FD78F7" w:rsidP="00FD0284">
      <w:pPr>
        <w:jc w:val="center"/>
        <w:rPr>
          <w:rFonts w:ascii="Simplified Arabic" w:hAnsi="Simplified Arabic" w:cs="Simplified Arabic"/>
          <w:sz w:val="20"/>
          <w:szCs w:val="20"/>
          <w:rtl/>
          <w:lang w:bidi="ar-EG"/>
        </w:rPr>
      </w:pPr>
      <w:r w:rsidRPr="00F406D7">
        <w:rPr>
          <w:rFonts w:cs="Times New Roman"/>
          <w:b/>
          <w:bCs/>
          <w:noProof/>
          <w:color w:val="FF0000"/>
          <w:rtl/>
        </w:rPr>
        <w:drawing>
          <wp:inline distT="0" distB="0" distL="0" distR="0">
            <wp:extent cx="5469890" cy="2551814"/>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4279" w:rsidRPr="00FD78F7" w:rsidRDefault="00254DD6" w:rsidP="00FD78F7">
      <w:pPr>
        <w:rPr>
          <w:rtl/>
        </w:rPr>
      </w:pPr>
      <w:r w:rsidRPr="007C5BC9">
        <w:rPr>
          <w:rFonts w:ascii="Simplified Arabic" w:hAnsi="Simplified Arabic" w:cs="Simplified Arabic" w:hint="cs"/>
          <w:sz w:val="20"/>
          <w:szCs w:val="20"/>
          <w:rtl/>
          <w:lang w:bidi="ar-EG"/>
        </w:rPr>
        <w:t xml:space="preserve">المصدر: </w:t>
      </w:r>
      <w:r w:rsidR="00A66D1E" w:rsidRPr="007C5BC9">
        <w:rPr>
          <w:rFonts w:ascii="Simplified Arabic" w:hAnsi="Simplified Arabic" w:cs="Simplified Arabic"/>
          <w:sz w:val="20"/>
          <w:szCs w:val="20"/>
          <w:rtl/>
          <w:lang w:bidi="ar-EG"/>
        </w:rPr>
        <w:t>بيانات الحسابات القومية للبنك الدولي، وبيانات الحسابات القومية لمنظمة التعاون والتنمية في الميدان الاقتصادي</w:t>
      </w:r>
      <w:r w:rsidR="00A66D1E" w:rsidRPr="007C5BC9">
        <w:rPr>
          <w:rFonts w:ascii="Simplified Arabic" w:hAnsi="Simplified Arabic" w:cs="Simplified Arabic" w:hint="cs"/>
          <w:sz w:val="20"/>
          <w:szCs w:val="20"/>
          <w:rtl/>
          <w:lang w:bidi="ar-EG"/>
        </w:rPr>
        <w:t>.</w:t>
      </w:r>
    </w:p>
    <w:p w:rsidR="00B2146E" w:rsidRPr="002D4B67" w:rsidRDefault="000B4E55" w:rsidP="000B4E55">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من الجدول رقم (2)، والشكل رقم (1) يتبين أنه </w:t>
      </w:r>
      <w:r w:rsidR="00B2146E" w:rsidRPr="002D4B67">
        <w:rPr>
          <w:rFonts w:ascii="Simplified Arabic" w:hAnsi="Simplified Arabic" w:cs="Simplified Arabic" w:hint="cs"/>
          <w:sz w:val="24"/>
          <w:szCs w:val="24"/>
          <w:rtl/>
          <w:lang w:bidi="ar-EG"/>
        </w:rPr>
        <w:t>شهدت مصر في السنة المالية (2010 – 2011</w:t>
      </w:r>
      <w:r w:rsidR="00B2146E" w:rsidRPr="00000AA5">
        <w:rPr>
          <w:rFonts w:ascii="Simplified Arabic" w:hAnsi="Simplified Arabic" w:cs="Simplified Arabic" w:hint="cs"/>
          <w:sz w:val="24"/>
          <w:szCs w:val="24"/>
          <w:rtl/>
          <w:lang w:bidi="ar-EG"/>
        </w:rPr>
        <w:t>)</w:t>
      </w:r>
      <w:hyperlink r:id="rId13" w:anchor="_ftn16" w:history="1">
        <w:r w:rsidR="00B2146E" w:rsidRPr="00000AA5">
          <w:rPr>
            <w:rFonts w:ascii="Simplified Arabic" w:hAnsi="Simplified Arabic" w:cs="Simplified Arabic" w:hint="cs"/>
            <w:sz w:val="24"/>
            <w:szCs w:val="24"/>
            <w:rtl/>
            <w:lang w:bidi="ar-EG"/>
          </w:rPr>
          <w:t>،</w:t>
        </w:r>
      </w:hyperlink>
      <w:r>
        <w:rPr>
          <w:rFonts w:ascii="Simplified Arabic" w:hAnsi="Simplified Arabic" w:cs="Simplified Arabic" w:hint="cs"/>
          <w:sz w:val="24"/>
          <w:szCs w:val="24"/>
          <w:rtl/>
          <w:lang w:bidi="ar-EG"/>
        </w:rPr>
        <w:t xml:space="preserve"> </w:t>
      </w:r>
      <w:r w:rsidR="00B2146E" w:rsidRPr="002D4B67">
        <w:rPr>
          <w:rFonts w:ascii="Simplified Arabic" w:hAnsi="Simplified Arabic" w:cs="Simplified Arabic" w:hint="cs"/>
          <w:sz w:val="24"/>
          <w:szCs w:val="24"/>
          <w:rtl/>
          <w:lang w:bidi="ar-EG"/>
        </w:rPr>
        <w:t xml:space="preserve">في ثورة 25 يناير حالة من عدم الاستقرار الأمني وانعكاساته السلبية على حركة التجارة والاستثمار والسياحة والنقل وانخفاض معدلات التشغيل والإنتاج  وانخفاض الناتج المحلى الإجمالي، وقد أسفرت معاملات مصر مع العالم الخارجي خلال هذه السنة المالية عن عجز بميزان المدفوعات بلغ نحو </w:t>
      </w:r>
      <w:r>
        <w:rPr>
          <w:rFonts w:ascii="Simplified Arabic" w:hAnsi="Simplified Arabic" w:cs="Simplified Arabic" w:hint="cs"/>
          <w:sz w:val="24"/>
          <w:szCs w:val="24"/>
          <w:rtl/>
          <w:lang w:bidi="ar-EG"/>
        </w:rPr>
        <w:t>9.8 مليار دولار</w:t>
      </w:r>
      <w:r w:rsidR="00B2146E" w:rsidRPr="002D4B67">
        <w:rPr>
          <w:rFonts w:ascii="Simplified Arabic" w:hAnsi="Simplified Arabic" w:cs="Simplified Arabic" w:hint="cs"/>
          <w:sz w:val="24"/>
          <w:szCs w:val="24"/>
          <w:rtl/>
          <w:lang w:bidi="ar-EG"/>
        </w:rPr>
        <w:t>.</w:t>
      </w:r>
    </w:p>
    <w:p w:rsidR="00B2146E" w:rsidRPr="002D4B67" w:rsidRDefault="00B2146E" w:rsidP="00B2146E">
      <w:pPr>
        <w:spacing w:after="0" w:line="240" w:lineRule="auto"/>
        <w:jc w:val="both"/>
        <w:rPr>
          <w:rFonts w:ascii="Simplified Arabic" w:hAnsi="Simplified Arabic" w:cs="Simplified Arabic"/>
          <w:sz w:val="24"/>
          <w:szCs w:val="24"/>
          <w:rtl/>
          <w:lang w:bidi="ar-EG"/>
        </w:rPr>
      </w:pPr>
      <w:r w:rsidRPr="002D4B67">
        <w:rPr>
          <w:rFonts w:ascii="Simplified Arabic" w:hAnsi="Simplified Arabic" w:cs="Simplified Arabic" w:hint="cs"/>
          <w:sz w:val="24"/>
          <w:szCs w:val="24"/>
          <w:rtl/>
          <w:lang w:bidi="ar-EG"/>
        </w:rPr>
        <w:lastRenderedPageBreak/>
        <w:t>(2011-2012) ارتفع عجز الميزان التجاري بينما استقرت حصيلة الصادرات السلعية عند مستواها السابق وانعكس ذلك على انخفاض نسبة تخطيط حصيلة الصادرات السلعية إلى المدفوع</w:t>
      </w:r>
      <w:r>
        <w:rPr>
          <w:rFonts w:ascii="Simplified Arabic" w:hAnsi="Simplified Arabic" w:cs="Simplified Arabic" w:hint="cs"/>
          <w:sz w:val="24"/>
          <w:szCs w:val="24"/>
          <w:rtl/>
          <w:lang w:bidi="ar-EG"/>
        </w:rPr>
        <w:t>ات عن الواردات السلعية، (</w:t>
      </w:r>
      <w:r>
        <w:rPr>
          <w:rFonts w:ascii="Simplified Arabic" w:hAnsi="Simplified Arabic" w:cs="Simplified Arabic"/>
          <w:sz w:val="24"/>
          <w:szCs w:val="24"/>
          <w:rtl/>
          <w:lang w:bidi="ar-EG"/>
        </w:rPr>
        <w:t>ا.</w:t>
      </w:r>
      <w:r>
        <w:rPr>
          <w:rFonts w:ascii="Simplified Arabic" w:hAnsi="Simplified Arabic" w:cs="Simplified Arabic" w:hint="cs"/>
          <w:sz w:val="24"/>
          <w:szCs w:val="24"/>
          <w:rtl/>
          <w:lang w:bidi="ar-EG"/>
        </w:rPr>
        <w:t>د. أمني</w:t>
      </w:r>
      <w:r>
        <w:rPr>
          <w:rFonts w:ascii="Simplified Arabic" w:hAnsi="Simplified Arabic" w:cs="Simplified Arabic" w:hint="eastAsia"/>
          <w:sz w:val="24"/>
          <w:szCs w:val="24"/>
          <w:rtl/>
          <w:lang w:bidi="ar-EG"/>
        </w:rPr>
        <w:t>ة</w:t>
      </w:r>
      <w:r>
        <w:rPr>
          <w:rFonts w:ascii="Simplified Arabic" w:hAnsi="Simplified Arabic" w:cs="Simplified Arabic"/>
          <w:sz w:val="24"/>
          <w:szCs w:val="24"/>
          <w:rtl/>
          <w:lang w:bidi="ar-EG"/>
        </w:rPr>
        <w:t xml:space="preserve"> حلمي</w:t>
      </w:r>
      <w:r w:rsidRPr="00927DD7">
        <w:rPr>
          <w:rFonts w:ascii="Simplified Arabic" w:hAnsi="Simplified Arabic" w:cs="Simplified Arabic"/>
          <w:sz w:val="24"/>
          <w:szCs w:val="24"/>
          <w:rtl/>
          <w:lang w:bidi="ar-EG"/>
        </w:rPr>
        <w:t>:</w:t>
      </w:r>
      <w:r w:rsidR="0068567F">
        <w:rPr>
          <w:rFonts w:ascii="Simplified Arabic" w:hAnsi="Simplified Arabic" w:cs="Simplified Arabic" w:hint="cs"/>
          <w:sz w:val="24"/>
          <w:szCs w:val="24"/>
          <w:rtl/>
          <w:lang w:bidi="ar-EG"/>
        </w:rPr>
        <w:t xml:space="preserve"> </w:t>
      </w:r>
      <w:r w:rsidRPr="00927DD7">
        <w:rPr>
          <w:rFonts w:ascii="Simplified Arabic" w:hAnsi="Simplified Arabic" w:cs="Simplified Arabic"/>
          <w:sz w:val="24"/>
          <w:szCs w:val="24"/>
          <w:rtl/>
          <w:lang w:bidi="ar-EG"/>
        </w:rPr>
        <w:t xml:space="preserve">تأثير انخفاض سعر الصرف على الميزان التجاري </w:t>
      </w:r>
      <w:r w:rsidRPr="00927DD7">
        <w:rPr>
          <w:rFonts w:ascii="Simplified Arabic" w:hAnsi="Simplified Arabic" w:cs="Simplified Arabic" w:hint="cs"/>
          <w:sz w:val="24"/>
          <w:szCs w:val="24"/>
          <w:rtl/>
          <w:lang w:bidi="ar-EG"/>
        </w:rPr>
        <w:t>المصري</w:t>
      </w:r>
      <w:r>
        <w:rPr>
          <w:rFonts w:ascii="Simplified Arabic" w:hAnsi="Simplified Arabic" w:cs="Simplified Arabic" w:hint="cs"/>
          <w:sz w:val="24"/>
          <w:szCs w:val="24"/>
          <w:rtl/>
        </w:rPr>
        <w:t>)</w:t>
      </w:r>
      <w:r w:rsidRPr="00927DD7">
        <w:rPr>
          <w:rFonts w:ascii="Simplified Arabic" w:hAnsi="Simplified Arabic" w:cs="Simplified Arabic" w:hint="cs"/>
          <w:sz w:val="24"/>
          <w:szCs w:val="24"/>
          <w:rtl/>
        </w:rPr>
        <w:t>،</w:t>
      </w:r>
    </w:p>
    <w:p w:rsidR="00B2146E" w:rsidRPr="002D4B67" w:rsidRDefault="00B2146E" w:rsidP="000B4E55">
      <w:pPr>
        <w:spacing w:after="0" w:line="240" w:lineRule="auto"/>
        <w:jc w:val="both"/>
        <w:rPr>
          <w:rFonts w:ascii="Simplified Arabic" w:hAnsi="Simplified Arabic" w:cs="Simplified Arabic"/>
          <w:sz w:val="24"/>
          <w:szCs w:val="24"/>
          <w:rtl/>
          <w:lang w:bidi="ar-EG"/>
        </w:rPr>
      </w:pPr>
      <w:r w:rsidRPr="002D4B67">
        <w:rPr>
          <w:rFonts w:ascii="Simplified Arabic" w:hAnsi="Simplified Arabic" w:cs="Simplified Arabic" w:hint="cs"/>
          <w:sz w:val="24"/>
          <w:szCs w:val="24"/>
          <w:rtl/>
          <w:lang w:bidi="ar-EG"/>
        </w:rPr>
        <w:t xml:space="preserve">أما خلال السنة المالية (2012 – 2013) كان هناك فائض كلى في ميزان المدفوعات وتراجع في عجز الميزان التجاري ويرجع ذلك إلى ارتفاع صافي التحويلات بدون مقابل بمعدل </w:t>
      </w:r>
      <w:r w:rsidR="000B4E55">
        <w:rPr>
          <w:rFonts w:ascii="Simplified Arabic" w:hAnsi="Simplified Arabic" w:cs="Simplified Arabic" w:hint="cs"/>
          <w:sz w:val="24"/>
          <w:szCs w:val="24"/>
          <w:rtl/>
          <w:lang w:bidi="ar-EG"/>
        </w:rPr>
        <w:t>4.7</w:t>
      </w:r>
      <w:r w:rsidRPr="002D4B67">
        <w:rPr>
          <w:rFonts w:ascii="Simplified Arabic" w:hAnsi="Simplified Arabic" w:cs="Simplified Arabic" w:hint="cs"/>
          <w:sz w:val="24"/>
          <w:szCs w:val="24"/>
          <w:rtl/>
          <w:lang w:bidi="ar-EG"/>
        </w:rPr>
        <w:t xml:space="preserve"> %.</w:t>
      </w:r>
    </w:p>
    <w:p w:rsidR="00B2146E" w:rsidRPr="002D4B67" w:rsidRDefault="00B2146E" w:rsidP="00B2146E">
      <w:pPr>
        <w:spacing w:after="0" w:line="240" w:lineRule="auto"/>
        <w:jc w:val="both"/>
        <w:rPr>
          <w:rFonts w:ascii="Simplified Arabic" w:hAnsi="Simplified Arabic" w:cs="Simplified Arabic"/>
          <w:sz w:val="24"/>
          <w:szCs w:val="24"/>
          <w:rtl/>
          <w:lang w:bidi="ar-EG"/>
        </w:rPr>
      </w:pPr>
      <w:r w:rsidRPr="002D4B67">
        <w:rPr>
          <w:rFonts w:ascii="Simplified Arabic" w:hAnsi="Simplified Arabic" w:cs="Simplified Arabic" w:hint="cs"/>
          <w:sz w:val="24"/>
          <w:szCs w:val="24"/>
          <w:rtl/>
          <w:lang w:bidi="ar-EG"/>
        </w:rPr>
        <w:t>خلال السنة المالية (2013- 2014) ارتفع عجز الميزان التجاري نتيجة لزيادة المدفوعات عن الواردات السلعية وتراجع حصيلة الصادرات السلعية.</w:t>
      </w:r>
    </w:p>
    <w:p w:rsidR="00B2146E" w:rsidRPr="002D4B67" w:rsidRDefault="00B2146E" w:rsidP="00B2146E">
      <w:pPr>
        <w:spacing w:after="0" w:line="240" w:lineRule="auto"/>
        <w:jc w:val="both"/>
        <w:rPr>
          <w:rFonts w:ascii="Simplified Arabic" w:hAnsi="Simplified Arabic" w:cs="Simplified Arabic"/>
          <w:sz w:val="24"/>
          <w:szCs w:val="24"/>
          <w:rtl/>
          <w:lang w:bidi="ar-EG"/>
        </w:rPr>
      </w:pPr>
      <w:r w:rsidRPr="002D4B67">
        <w:rPr>
          <w:rFonts w:ascii="Simplified Arabic" w:hAnsi="Simplified Arabic" w:cs="Simplified Arabic" w:hint="cs"/>
          <w:sz w:val="24"/>
          <w:szCs w:val="24"/>
          <w:rtl/>
          <w:lang w:bidi="ar-EG"/>
        </w:rPr>
        <w:t>في السنة المالية (2014-2015) ارتفع العجز في الميزان التجاري نظرا لتراجع حصيلة الصادرات السلعية لتراجع حصيلة الصادرات البترولية الناتجة عن انخفاض أسعار البترول العالمية وزيادة الكميات المعروضة منه وفى ذلك الوقت ارتفعت المدفوعات عن الواردات السلعية بالإضافة لتراجع صافي التحويلات الجارية.</w:t>
      </w:r>
    </w:p>
    <w:p w:rsidR="00B2146E" w:rsidRPr="00D82979" w:rsidRDefault="00B2146E" w:rsidP="00B2146E">
      <w:pPr>
        <w:spacing w:after="0" w:line="240" w:lineRule="auto"/>
        <w:jc w:val="both"/>
        <w:rPr>
          <w:rFonts w:ascii="Simplified Arabic" w:hAnsi="Simplified Arabic" w:cs="Simplified Arabic"/>
          <w:sz w:val="24"/>
          <w:szCs w:val="24"/>
          <w:rtl/>
          <w:lang w:bidi="ar-EG"/>
        </w:rPr>
      </w:pPr>
      <w:r w:rsidRPr="002D4B67">
        <w:rPr>
          <w:rFonts w:ascii="Simplified Arabic" w:hAnsi="Simplified Arabic" w:cs="Simplified Arabic"/>
          <w:sz w:val="24"/>
          <w:szCs w:val="24"/>
          <w:rtl/>
          <w:lang w:bidi="ar-EG"/>
        </w:rPr>
        <w:t xml:space="preserve">شهدت الصادرات المصرية للعالم ارتفاعًا خلال الفترة من 2015 حتى 2018، لتصل إلى 29.2 مليار دولار خلال عام 2018، مقارنة بـ 26.3 مليار دولار خلال عام 2017، و22.5 مليار دولار خلال عام 2016، و22 مليار دولار خلال عام 2015, كما زادت قيمة الصادرات </w:t>
      </w:r>
      <w:r w:rsidRPr="002D4B67">
        <w:rPr>
          <w:rFonts w:ascii="Simplified Arabic" w:hAnsi="Simplified Arabic" w:cs="Simplified Arabic" w:hint="cs"/>
          <w:sz w:val="24"/>
          <w:szCs w:val="24"/>
          <w:rtl/>
          <w:lang w:bidi="ar-EG"/>
        </w:rPr>
        <w:t>في</w:t>
      </w:r>
      <w:r w:rsidRPr="002D4B67">
        <w:rPr>
          <w:rFonts w:ascii="Simplified Arabic" w:hAnsi="Simplified Arabic" w:cs="Simplified Arabic"/>
          <w:sz w:val="24"/>
          <w:szCs w:val="24"/>
          <w:rtl/>
          <w:lang w:bidi="ar-EG"/>
        </w:rPr>
        <w:t xml:space="preserve"> النصف الأول من عام 2019، بنسبة 2% لتصل إلى 15.3 مليار دولار خلال الفترة من يناير حتى يونيو 2019، مقارنة بـ 15 مليار دولار خلال الفترة ذاتها من عام 2018.المصدر الجهاز المركزي لتعبئة </w:t>
      </w:r>
      <w:r w:rsidRPr="002D4B67">
        <w:rPr>
          <w:rFonts w:ascii="Simplified Arabic" w:hAnsi="Simplified Arabic" w:cs="Simplified Arabic" w:hint="cs"/>
          <w:sz w:val="24"/>
          <w:szCs w:val="24"/>
          <w:rtl/>
          <w:lang w:bidi="ar-EG"/>
        </w:rPr>
        <w:t>والإحصاء.</w:t>
      </w:r>
    </w:p>
    <w:p w:rsidR="008927EC" w:rsidRPr="008927EC" w:rsidRDefault="006E2DE2" w:rsidP="008927EC">
      <w:pPr>
        <w:pStyle w:val="Heading3"/>
        <w:spacing w:before="0" w:after="0" w:line="240" w:lineRule="auto"/>
        <w:jc w:val="center"/>
        <w:rPr>
          <w:rFonts w:ascii="Simplified Arabic" w:hAnsi="Simplified Arabic" w:cs="Simplified Arabic"/>
          <w:sz w:val="24"/>
          <w:szCs w:val="24"/>
          <w:rtl/>
          <w:lang w:bidi="ar-EG"/>
        </w:rPr>
      </w:pPr>
      <w:bookmarkStart w:id="87" w:name="_Toc37273820"/>
      <w:bookmarkStart w:id="88" w:name="_Toc37275201"/>
      <w:bookmarkStart w:id="89" w:name="_Toc37670978"/>
      <w:bookmarkStart w:id="90" w:name="_Toc39746040"/>
      <w:r w:rsidRPr="008927EC">
        <w:rPr>
          <w:rFonts w:ascii="Simplified Arabic" w:hAnsi="Simplified Arabic" w:cs="Simplified Arabic"/>
          <w:sz w:val="24"/>
          <w:szCs w:val="24"/>
          <w:rtl/>
          <w:lang w:bidi="ar-EG"/>
        </w:rPr>
        <w:t>شكل رقم (</w:t>
      </w:r>
      <w:r w:rsidR="000E1159" w:rsidRPr="008927EC">
        <w:rPr>
          <w:rFonts w:ascii="Simplified Arabic" w:hAnsi="Simplified Arabic" w:cs="Simplified Arabic"/>
          <w:sz w:val="24"/>
          <w:szCs w:val="24"/>
          <w:rtl/>
          <w:lang w:bidi="ar-EG"/>
        </w:rPr>
        <w:t>2</w:t>
      </w:r>
      <w:r w:rsidRPr="008927EC">
        <w:rPr>
          <w:rFonts w:ascii="Simplified Arabic" w:hAnsi="Simplified Arabic" w:cs="Simplified Arabic"/>
          <w:sz w:val="24"/>
          <w:szCs w:val="24"/>
          <w:rtl/>
          <w:lang w:bidi="ar-EG"/>
        </w:rPr>
        <w:t>)</w:t>
      </w:r>
      <w:bookmarkStart w:id="91" w:name="_Toc37273821"/>
      <w:bookmarkStart w:id="92" w:name="_Toc37275202"/>
      <w:bookmarkStart w:id="93" w:name="_Toc37670979"/>
      <w:bookmarkEnd w:id="87"/>
      <w:bookmarkEnd w:id="88"/>
      <w:bookmarkEnd w:id="89"/>
      <w:bookmarkEnd w:id="90"/>
    </w:p>
    <w:p w:rsidR="006E2DE2" w:rsidRDefault="00212734" w:rsidP="008927EC">
      <w:pPr>
        <w:pStyle w:val="Heading3"/>
        <w:spacing w:before="0" w:after="0" w:line="240" w:lineRule="auto"/>
        <w:jc w:val="center"/>
        <w:rPr>
          <w:rFonts w:ascii="Simplified Arabic" w:hAnsi="Simplified Arabic" w:cs="Simplified Arabic"/>
          <w:sz w:val="28"/>
          <w:szCs w:val="28"/>
          <w:rtl/>
        </w:rPr>
      </w:pPr>
      <w:r w:rsidRPr="00212734">
        <w:rPr>
          <w:rFonts w:ascii="Simplified Arabic" w:hAnsi="Simplified Arabic" w:cs="Simplified Arabic"/>
          <w:sz w:val="28"/>
          <w:szCs w:val="28"/>
          <w:rtl/>
          <w:lang w:bidi="ar-EG"/>
        </w:rPr>
        <w:t xml:space="preserve"> </w:t>
      </w:r>
      <w:bookmarkStart w:id="94" w:name="_Toc39746041"/>
      <w:r w:rsidR="006E2DE2" w:rsidRPr="008927EC">
        <w:rPr>
          <w:rFonts w:ascii="Simplified Arabic" w:hAnsi="Simplified Arabic" w:cs="Simplified Arabic"/>
          <w:sz w:val="24"/>
          <w:szCs w:val="24"/>
          <w:rtl/>
          <w:lang w:bidi="ar-EG"/>
        </w:rPr>
        <w:t xml:space="preserve">مقارنة بين قيمة الصادرات </w:t>
      </w:r>
      <w:r w:rsidR="00B57971" w:rsidRPr="008927EC">
        <w:rPr>
          <w:rFonts w:ascii="Simplified Arabic" w:hAnsi="Simplified Arabic" w:cs="Simplified Arabic"/>
          <w:sz w:val="24"/>
          <w:szCs w:val="24"/>
          <w:rtl/>
          <w:lang w:bidi="ar-EG"/>
        </w:rPr>
        <w:t>والواردات بالمليار</w:t>
      </w:r>
      <w:r w:rsidR="006E2DE2" w:rsidRPr="008927EC">
        <w:rPr>
          <w:rFonts w:ascii="Simplified Arabic" w:hAnsi="Simplified Arabic" w:cs="Simplified Arabic"/>
          <w:sz w:val="24"/>
          <w:szCs w:val="24"/>
          <w:rtl/>
          <w:lang w:bidi="ar-EG"/>
        </w:rPr>
        <w:t xml:space="preserve"> جنيه</w:t>
      </w:r>
      <w:bookmarkEnd w:id="91"/>
      <w:bookmarkEnd w:id="92"/>
      <w:bookmarkEnd w:id="93"/>
      <w:bookmarkEnd w:id="94"/>
    </w:p>
    <w:tbl>
      <w:tblPr>
        <w:tblStyle w:val="TableGrid"/>
        <w:bidiVisual/>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2"/>
        <w:gridCol w:w="3610"/>
      </w:tblGrid>
      <w:tr w:rsidR="00A70BED" w:rsidTr="00F4683F">
        <w:trPr>
          <w:trHeight w:val="4264"/>
        </w:trPr>
        <w:tc>
          <w:tcPr>
            <w:tcW w:w="5712" w:type="dxa"/>
          </w:tcPr>
          <w:p w:rsidR="00313E81" w:rsidRDefault="000B4E55" w:rsidP="00AA77ED">
            <w:pPr>
              <w:jc w:val="lowKashida"/>
              <w:rPr>
                <w:rtl/>
                <w:lang w:bidi="ar-EG"/>
              </w:rPr>
            </w:pPr>
            <w:r>
              <w:rPr>
                <w:rFonts w:ascii="Simplified Arabic" w:hAnsi="Simplified Arabic" w:cs="Simplified Arabic"/>
                <w:sz w:val="24"/>
                <w:szCs w:val="24"/>
                <w:rtl/>
                <w:lang w:bidi="ar-EG"/>
              </w:rPr>
              <w:t>ويتضح م</w:t>
            </w:r>
            <w:r>
              <w:rPr>
                <w:rFonts w:ascii="Simplified Arabic" w:hAnsi="Simplified Arabic" w:cs="Simplified Arabic" w:hint="cs"/>
                <w:sz w:val="24"/>
                <w:szCs w:val="24"/>
                <w:rtl/>
                <w:lang w:bidi="ar-EG"/>
              </w:rPr>
              <w:t xml:space="preserve">ما سبق </w:t>
            </w:r>
            <w:r w:rsidR="00313E81" w:rsidRPr="006E2DE2">
              <w:rPr>
                <w:rFonts w:ascii="Simplified Arabic" w:hAnsi="Simplified Arabic" w:cs="Simplified Arabic"/>
                <w:sz w:val="24"/>
                <w:szCs w:val="24"/>
                <w:rtl/>
                <w:lang w:bidi="ar-EG"/>
              </w:rPr>
              <w:t xml:space="preserve">زيادة الصادرات بمعدلات تفوق الزيادة </w:t>
            </w:r>
            <w:r w:rsidR="00313E81" w:rsidRPr="006E2DE2">
              <w:rPr>
                <w:rFonts w:ascii="Simplified Arabic" w:hAnsi="Simplified Arabic" w:cs="Simplified Arabic" w:hint="cs"/>
                <w:sz w:val="24"/>
                <w:szCs w:val="24"/>
                <w:rtl/>
                <w:lang w:bidi="ar-EG"/>
              </w:rPr>
              <w:t>في</w:t>
            </w:r>
            <w:r w:rsidR="00313E81" w:rsidRPr="006E2DE2">
              <w:rPr>
                <w:rFonts w:ascii="Simplified Arabic" w:hAnsi="Simplified Arabic" w:cs="Simplified Arabic"/>
                <w:sz w:val="24"/>
                <w:szCs w:val="24"/>
                <w:rtl/>
                <w:lang w:bidi="ar-EG"/>
              </w:rPr>
              <w:t xml:space="preserve"> الواردات، لتصل نسبة زيادة قيمة الصادرات عام 201</w:t>
            </w:r>
            <w:r w:rsidR="00313E81">
              <w:rPr>
                <w:rFonts w:ascii="Simplified Arabic" w:hAnsi="Simplified Arabic" w:cs="Simplified Arabic" w:hint="cs"/>
                <w:sz w:val="24"/>
                <w:szCs w:val="24"/>
                <w:rtl/>
                <w:lang w:bidi="ar-EG"/>
              </w:rPr>
              <w:t>9</w:t>
            </w:r>
            <w:r w:rsidR="00313E81" w:rsidRPr="006E2DE2">
              <w:rPr>
                <w:rFonts w:ascii="Simplified Arabic" w:hAnsi="Simplified Arabic" w:cs="Simplified Arabic"/>
                <w:sz w:val="24"/>
                <w:szCs w:val="24"/>
                <w:rtl/>
                <w:lang w:bidi="ar-EG"/>
              </w:rPr>
              <w:t xml:space="preserve"> إلى </w:t>
            </w:r>
            <w:r w:rsidR="00AA77ED">
              <w:rPr>
                <w:rFonts w:ascii="Simplified Arabic" w:hAnsi="Simplified Arabic" w:cs="Simplified Arabic" w:hint="cs"/>
                <w:sz w:val="24"/>
                <w:szCs w:val="24"/>
                <w:rtl/>
                <w:lang w:bidi="ar-EG"/>
              </w:rPr>
              <w:t>5</w:t>
            </w:r>
            <w:r w:rsidR="002806FF">
              <w:rPr>
                <w:rFonts w:ascii="Simplified Arabic" w:hAnsi="Simplified Arabic" w:cs="Simplified Arabic" w:hint="cs"/>
                <w:sz w:val="24"/>
                <w:szCs w:val="24"/>
                <w:rtl/>
                <w:lang w:bidi="ar-EG"/>
              </w:rPr>
              <w:t>2.</w:t>
            </w:r>
            <w:r w:rsidR="00AA77ED">
              <w:rPr>
                <w:rFonts w:ascii="Simplified Arabic" w:hAnsi="Simplified Arabic" w:cs="Simplified Arabic" w:hint="cs"/>
                <w:sz w:val="24"/>
                <w:szCs w:val="24"/>
                <w:rtl/>
                <w:lang w:bidi="ar-EG"/>
              </w:rPr>
              <w:t>3</w:t>
            </w:r>
            <w:r w:rsidR="00313E81" w:rsidRPr="006E2DE2">
              <w:rPr>
                <w:rFonts w:ascii="Simplified Arabic" w:hAnsi="Simplified Arabic" w:cs="Simplified Arabic"/>
                <w:sz w:val="24"/>
                <w:szCs w:val="24"/>
                <w:rtl/>
                <w:lang w:bidi="ar-EG"/>
              </w:rPr>
              <w:t xml:space="preserve">%، مقارنة بعام 2015، </w:t>
            </w:r>
            <w:r w:rsidR="00313E81" w:rsidRPr="006E2DE2">
              <w:rPr>
                <w:rFonts w:ascii="Simplified Arabic" w:hAnsi="Simplified Arabic" w:cs="Simplified Arabic" w:hint="cs"/>
                <w:sz w:val="24"/>
                <w:szCs w:val="24"/>
                <w:rtl/>
                <w:lang w:bidi="ar-EG"/>
              </w:rPr>
              <w:t>في</w:t>
            </w:r>
            <w:r w:rsidR="00313E81" w:rsidRPr="006E2DE2">
              <w:rPr>
                <w:rFonts w:ascii="Simplified Arabic" w:hAnsi="Simplified Arabic" w:cs="Simplified Arabic"/>
                <w:sz w:val="24"/>
                <w:szCs w:val="24"/>
                <w:rtl/>
                <w:lang w:bidi="ar-EG"/>
              </w:rPr>
              <w:t xml:space="preserve"> حين وصلت نسبة زيادة قيمة الواردات عام 201</w:t>
            </w:r>
            <w:r w:rsidR="00313E81">
              <w:rPr>
                <w:rFonts w:ascii="Simplified Arabic" w:hAnsi="Simplified Arabic" w:cs="Simplified Arabic" w:hint="cs"/>
                <w:sz w:val="24"/>
                <w:szCs w:val="24"/>
                <w:rtl/>
                <w:lang w:bidi="ar-EG"/>
              </w:rPr>
              <w:t>9</w:t>
            </w:r>
            <w:r w:rsidR="00313E81" w:rsidRPr="006E2DE2">
              <w:rPr>
                <w:rFonts w:ascii="Simplified Arabic" w:hAnsi="Simplified Arabic" w:cs="Simplified Arabic"/>
                <w:sz w:val="24"/>
                <w:szCs w:val="24"/>
                <w:rtl/>
                <w:lang w:bidi="ar-EG"/>
              </w:rPr>
              <w:t xml:space="preserve">، إلى </w:t>
            </w:r>
            <w:r w:rsidR="00AA77ED">
              <w:rPr>
                <w:rFonts w:ascii="Simplified Arabic" w:hAnsi="Simplified Arabic" w:cs="Simplified Arabic" w:hint="cs"/>
                <w:sz w:val="24"/>
                <w:szCs w:val="24"/>
                <w:rtl/>
                <w:lang w:bidi="ar-EG"/>
              </w:rPr>
              <w:t>15.9</w:t>
            </w:r>
            <w:r w:rsidR="00313E81" w:rsidRPr="006E2DE2">
              <w:rPr>
                <w:rFonts w:ascii="Simplified Arabic" w:hAnsi="Simplified Arabic" w:cs="Simplified Arabic"/>
                <w:sz w:val="24"/>
                <w:szCs w:val="24"/>
                <w:rtl/>
                <w:lang w:bidi="ar-EG"/>
              </w:rPr>
              <w:t xml:space="preserve">%، مقارنة بعام 2015، </w:t>
            </w:r>
            <w:r w:rsidR="00A70BED" w:rsidRPr="006E2DE2">
              <w:rPr>
                <w:rFonts w:ascii="Simplified Arabic" w:hAnsi="Simplified Arabic" w:cs="Simplified Arabic"/>
                <w:sz w:val="24"/>
                <w:szCs w:val="24"/>
                <w:rtl/>
                <w:lang w:bidi="ar-EG"/>
              </w:rPr>
              <w:t>كما تحسن هيكل الواردات بانخفاض استيراد السلع الاستهلاكية وزيادة استيراد المواد الخام والسلع الوسيطة، إذ ارتفع استيراد مستلزمات الإنتاج من مواد خام وسلع وسيطة خلال عام 201</w:t>
            </w:r>
            <w:r w:rsidR="00A70BED">
              <w:rPr>
                <w:rFonts w:ascii="Simplified Arabic" w:hAnsi="Simplified Arabic" w:cs="Simplified Arabic" w:hint="cs"/>
                <w:sz w:val="24"/>
                <w:szCs w:val="24"/>
                <w:rtl/>
                <w:lang w:bidi="ar-EG"/>
              </w:rPr>
              <w:t>9</w:t>
            </w:r>
            <w:r w:rsidR="00A70BED" w:rsidRPr="006E2DE2">
              <w:rPr>
                <w:rFonts w:ascii="Simplified Arabic" w:hAnsi="Simplified Arabic" w:cs="Simplified Arabic"/>
                <w:sz w:val="24"/>
                <w:szCs w:val="24"/>
                <w:rtl/>
                <w:lang w:bidi="ar-EG"/>
              </w:rPr>
              <w:t xml:space="preserve"> لــ </w:t>
            </w:r>
            <w:r w:rsidR="002806FF">
              <w:rPr>
                <w:rFonts w:ascii="Simplified Arabic" w:hAnsi="Simplified Arabic" w:cs="Simplified Arabic" w:hint="cs"/>
                <w:sz w:val="24"/>
                <w:szCs w:val="24"/>
                <w:rtl/>
                <w:lang w:bidi="ar-EG"/>
              </w:rPr>
              <w:t>47.7</w:t>
            </w:r>
            <w:r w:rsidR="00A70BED" w:rsidRPr="006E2DE2">
              <w:rPr>
                <w:rFonts w:ascii="Simplified Arabic" w:hAnsi="Simplified Arabic" w:cs="Simplified Arabic"/>
                <w:sz w:val="24"/>
                <w:szCs w:val="24"/>
                <w:rtl/>
                <w:lang w:bidi="ar-EG"/>
              </w:rPr>
              <w:t xml:space="preserve">% من </w:t>
            </w:r>
            <w:r w:rsidR="00A70BED" w:rsidRPr="006E2DE2">
              <w:rPr>
                <w:rFonts w:ascii="Simplified Arabic" w:hAnsi="Simplified Arabic" w:cs="Simplified Arabic" w:hint="cs"/>
                <w:sz w:val="24"/>
                <w:szCs w:val="24"/>
                <w:rtl/>
                <w:lang w:bidi="ar-EG"/>
              </w:rPr>
              <w:t>إجمالي</w:t>
            </w:r>
            <w:r w:rsidR="00A70BED" w:rsidRPr="006E2DE2">
              <w:rPr>
                <w:rFonts w:ascii="Simplified Arabic" w:hAnsi="Simplified Arabic" w:cs="Simplified Arabic"/>
                <w:sz w:val="24"/>
                <w:szCs w:val="24"/>
                <w:rtl/>
                <w:lang w:bidi="ar-EG"/>
              </w:rPr>
              <w:t xml:space="preserve"> الواردات، مقارنة بـ </w:t>
            </w:r>
            <w:r w:rsidR="002806FF">
              <w:rPr>
                <w:rFonts w:ascii="Simplified Arabic" w:hAnsi="Simplified Arabic" w:cs="Simplified Arabic" w:hint="cs"/>
                <w:sz w:val="24"/>
                <w:szCs w:val="24"/>
                <w:rtl/>
                <w:lang w:bidi="ar-EG"/>
              </w:rPr>
              <w:t>43.7</w:t>
            </w:r>
            <w:r w:rsidR="00A70BED" w:rsidRPr="006E2DE2">
              <w:rPr>
                <w:rFonts w:ascii="Simplified Arabic" w:hAnsi="Simplified Arabic" w:cs="Simplified Arabic"/>
                <w:sz w:val="24"/>
                <w:szCs w:val="24"/>
                <w:rtl/>
                <w:lang w:bidi="ar-EG"/>
              </w:rPr>
              <w:t>% عام 2015 بزيادة قدرها 4 نقاط مئوية،</w:t>
            </w:r>
            <w:r w:rsidR="00E21B4D" w:rsidRPr="006E2DE2">
              <w:rPr>
                <w:rFonts w:ascii="Simplified Arabic" w:hAnsi="Simplified Arabic" w:cs="Simplified Arabic"/>
                <w:sz w:val="24"/>
                <w:szCs w:val="24"/>
                <w:rtl/>
                <w:lang w:bidi="ar-EG"/>
              </w:rPr>
              <w:t xml:space="preserve"> كما ارتفع استيراد الوقود بمعدلات طفيفة ليسجل 15.5% من </w:t>
            </w:r>
            <w:r w:rsidR="00E21B4D" w:rsidRPr="006E2DE2">
              <w:rPr>
                <w:rFonts w:ascii="Simplified Arabic" w:hAnsi="Simplified Arabic" w:cs="Simplified Arabic" w:hint="cs"/>
                <w:sz w:val="24"/>
                <w:szCs w:val="24"/>
                <w:rtl/>
                <w:lang w:bidi="ar-EG"/>
              </w:rPr>
              <w:t>إجمالي</w:t>
            </w:r>
            <w:r w:rsidR="002806FF">
              <w:rPr>
                <w:rFonts w:ascii="Simplified Arabic" w:hAnsi="Simplified Arabic" w:cs="Simplified Arabic"/>
                <w:sz w:val="24"/>
                <w:szCs w:val="24"/>
                <w:rtl/>
                <w:lang w:bidi="ar-EG"/>
              </w:rPr>
              <w:t xml:space="preserve"> الواردات عام 2018، مقارنة بـ</w:t>
            </w:r>
            <w:r w:rsidR="002806FF">
              <w:rPr>
                <w:rFonts w:ascii="Simplified Arabic" w:hAnsi="Simplified Arabic" w:cs="Simplified Arabic" w:hint="cs"/>
                <w:sz w:val="24"/>
                <w:szCs w:val="24"/>
                <w:rtl/>
                <w:lang w:bidi="ar-EG"/>
              </w:rPr>
              <w:t>15.</w:t>
            </w:r>
            <w:r w:rsidR="00E21B4D" w:rsidRPr="006E2DE2">
              <w:rPr>
                <w:rFonts w:ascii="Simplified Arabic" w:hAnsi="Simplified Arabic" w:cs="Simplified Arabic"/>
                <w:sz w:val="24"/>
                <w:szCs w:val="24"/>
                <w:rtl/>
                <w:lang w:bidi="ar-EG"/>
              </w:rPr>
              <w:t>4% عام 2015، بزيادة طفيفة قدرها 0.1 نقطة مئوية</w:t>
            </w:r>
            <w:r w:rsidR="00CE15EB" w:rsidRPr="006E2DE2">
              <w:rPr>
                <w:rFonts w:ascii="Simplified Arabic" w:hAnsi="Simplified Arabic" w:cs="Simplified Arabic" w:hint="cs"/>
                <w:sz w:val="24"/>
                <w:szCs w:val="24"/>
                <w:rtl/>
                <w:lang w:bidi="ar-EG"/>
              </w:rPr>
              <w:t xml:space="preserve"> </w:t>
            </w:r>
            <w:r w:rsidR="00F148BA" w:rsidRPr="006E2DE2">
              <w:rPr>
                <w:rFonts w:ascii="Simplified Arabic" w:hAnsi="Simplified Arabic" w:cs="Simplified Arabic" w:hint="cs"/>
                <w:sz w:val="24"/>
                <w:szCs w:val="24"/>
                <w:rtl/>
                <w:lang w:bidi="ar-EG"/>
              </w:rPr>
              <w:t>في</w:t>
            </w:r>
            <w:r w:rsidR="00F148BA" w:rsidRPr="006E2DE2">
              <w:rPr>
                <w:rFonts w:ascii="Simplified Arabic" w:hAnsi="Simplified Arabic" w:cs="Simplified Arabic"/>
                <w:sz w:val="24"/>
                <w:szCs w:val="24"/>
                <w:rtl/>
                <w:lang w:bidi="ar-EG"/>
              </w:rPr>
              <w:t xml:space="preserve"> المقابل انخفض استيراد السلع الاستهلاكية لـ 24.5% من </w:t>
            </w:r>
            <w:r w:rsidR="00F148BA" w:rsidRPr="006E2DE2">
              <w:rPr>
                <w:rFonts w:ascii="Simplified Arabic" w:hAnsi="Simplified Arabic" w:cs="Simplified Arabic" w:hint="cs"/>
                <w:sz w:val="24"/>
                <w:szCs w:val="24"/>
                <w:rtl/>
                <w:lang w:bidi="ar-EG"/>
              </w:rPr>
              <w:t>إجمالي</w:t>
            </w:r>
            <w:r w:rsidR="00F148BA" w:rsidRPr="006E2DE2">
              <w:rPr>
                <w:rFonts w:ascii="Simplified Arabic" w:hAnsi="Simplified Arabic" w:cs="Simplified Arabic"/>
                <w:sz w:val="24"/>
                <w:szCs w:val="24"/>
                <w:rtl/>
                <w:lang w:bidi="ar-EG"/>
              </w:rPr>
              <w:t xml:space="preserve"> الواردات </w:t>
            </w:r>
            <w:r w:rsidR="00F4683F" w:rsidRPr="006E2DE2">
              <w:rPr>
                <w:rFonts w:ascii="Simplified Arabic" w:hAnsi="Simplified Arabic" w:cs="Simplified Arabic"/>
                <w:sz w:val="24"/>
                <w:szCs w:val="24"/>
                <w:rtl/>
                <w:lang w:bidi="ar-EG"/>
              </w:rPr>
              <w:t>عام 2018، مقارنة بـ 28% عام 2015،</w:t>
            </w:r>
          </w:p>
        </w:tc>
        <w:tc>
          <w:tcPr>
            <w:tcW w:w="3610" w:type="dxa"/>
          </w:tcPr>
          <w:p w:rsidR="00313E81" w:rsidRDefault="00313E81" w:rsidP="00E21B4D">
            <w:pPr>
              <w:jc w:val="right"/>
              <w:rPr>
                <w:rtl/>
              </w:rPr>
            </w:pPr>
            <w:r w:rsidRPr="00C4368B">
              <w:rPr>
                <w:rFonts w:ascii="Times" w:hAnsi="Times" w:cs="Times New Roman"/>
                <w:noProof/>
                <w:color w:val="FF0000"/>
                <w:sz w:val="31"/>
                <w:szCs w:val="32"/>
              </w:rPr>
              <w:drawing>
                <wp:inline distT="0" distB="0" distL="0" distR="0" wp14:anchorId="6AB57C56" wp14:editId="4F6FE69A">
                  <wp:extent cx="2155190" cy="3136604"/>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rsidR="00000AA5" w:rsidRPr="00C756D8" w:rsidRDefault="00EA564E" w:rsidP="002806FF">
      <w:pPr>
        <w:spacing w:after="0"/>
        <w:jc w:val="lowKashida"/>
        <w:rPr>
          <w:rFonts w:ascii="Times" w:hAnsi="Times" w:cs="Times New Roman"/>
          <w:color w:val="FF0000"/>
          <w:sz w:val="31"/>
          <w:szCs w:val="32"/>
          <w:rtl/>
          <w:lang w:bidi="ar-EG"/>
        </w:rPr>
      </w:pPr>
      <w:r w:rsidRPr="006E2DE2">
        <w:rPr>
          <w:rFonts w:ascii="Simplified Arabic" w:hAnsi="Simplified Arabic" w:cs="Simplified Arabic"/>
          <w:sz w:val="24"/>
          <w:szCs w:val="24"/>
          <w:rtl/>
          <w:lang w:bidi="ar-EG"/>
        </w:rPr>
        <w:t xml:space="preserve">بانخفاض قدره </w:t>
      </w:r>
      <w:r>
        <w:rPr>
          <w:rFonts w:ascii="Simplified Arabic" w:hAnsi="Simplified Arabic" w:cs="Simplified Arabic" w:hint="cs"/>
          <w:sz w:val="24"/>
          <w:szCs w:val="24"/>
          <w:rtl/>
          <w:lang w:bidi="ar-EG"/>
        </w:rPr>
        <w:t>3.5</w:t>
      </w:r>
      <w:r w:rsidRPr="006E2DE2">
        <w:rPr>
          <w:rFonts w:ascii="Simplified Arabic" w:hAnsi="Simplified Arabic" w:cs="Simplified Arabic"/>
          <w:sz w:val="24"/>
          <w:szCs w:val="24"/>
          <w:rtl/>
          <w:lang w:bidi="ar-EG"/>
        </w:rPr>
        <w:t xml:space="preserve"> نقطة </w:t>
      </w:r>
      <w:r w:rsidRPr="006E2DE2">
        <w:rPr>
          <w:rFonts w:ascii="Simplified Arabic" w:hAnsi="Simplified Arabic" w:cs="Simplified Arabic" w:hint="cs"/>
          <w:sz w:val="24"/>
          <w:szCs w:val="24"/>
          <w:rtl/>
          <w:lang w:bidi="ar-EG"/>
        </w:rPr>
        <w:t>مئوية،</w:t>
      </w:r>
      <w:r>
        <w:rPr>
          <w:rFonts w:ascii="Simplified Arabic" w:hAnsi="Simplified Arabic" w:cs="Simplified Arabic" w:hint="cs"/>
          <w:sz w:val="24"/>
          <w:szCs w:val="24"/>
          <w:rtl/>
          <w:lang w:bidi="ar-EG"/>
        </w:rPr>
        <w:t xml:space="preserve"> </w:t>
      </w:r>
      <w:r w:rsidR="006E2DE2" w:rsidRPr="006E2DE2">
        <w:rPr>
          <w:rFonts w:ascii="Simplified Arabic" w:hAnsi="Simplified Arabic" w:cs="Simplified Arabic"/>
          <w:sz w:val="24"/>
          <w:szCs w:val="24"/>
          <w:rtl/>
          <w:lang w:bidi="ar-EG"/>
        </w:rPr>
        <w:t xml:space="preserve">وكذلك انخفض استيراد السلع الاستثمارية لــ 12.3% من </w:t>
      </w:r>
      <w:r w:rsidR="002C64A7" w:rsidRPr="006E2DE2">
        <w:rPr>
          <w:rFonts w:ascii="Simplified Arabic" w:hAnsi="Simplified Arabic" w:cs="Simplified Arabic" w:hint="cs"/>
          <w:sz w:val="24"/>
          <w:szCs w:val="24"/>
          <w:rtl/>
          <w:lang w:bidi="ar-EG"/>
        </w:rPr>
        <w:t>إجمالي</w:t>
      </w:r>
      <w:r w:rsidR="006E2DE2" w:rsidRPr="006E2DE2">
        <w:rPr>
          <w:rFonts w:ascii="Simplified Arabic" w:hAnsi="Simplified Arabic" w:cs="Simplified Arabic"/>
          <w:sz w:val="24"/>
          <w:szCs w:val="24"/>
          <w:rtl/>
          <w:lang w:bidi="ar-EG"/>
        </w:rPr>
        <w:t xml:space="preserve"> الواردات عام </w:t>
      </w:r>
      <w:r w:rsidR="002C64A7">
        <w:rPr>
          <w:rFonts w:ascii="Simplified Arabic" w:hAnsi="Simplified Arabic" w:cs="Simplified Arabic" w:hint="cs"/>
          <w:sz w:val="24"/>
          <w:szCs w:val="24"/>
          <w:rtl/>
          <w:lang w:bidi="ar-EG"/>
        </w:rPr>
        <w:t>2019</w:t>
      </w:r>
      <w:r w:rsidR="006E2DE2" w:rsidRPr="006E2DE2">
        <w:rPr>
          <w:rFonts w:ascii="Simplified Arabic" w:hAnsi="Simplified Arabic" w:cs="Simplified Arabic"/>
          <w:sz w:val="24"/>
          <w:szCs w:val="24"/>
          <w:rtl/>
          <w:lang w:bidi="ar-EG"/>
        </w:rPr>
        <w:t xml:space="preserve">، مقارنة </w:t>
      </w:r>
      <w:r w:rsidR="007B44C8" w:rsidRPr="006E2DE2">
        <w:rPr>
          <w:rFonts w:ascii="Simplified Arabic" w:hAnsi="Simplified Arabic" w:cs="Simplified Arabic" w:hint="cs"/>
          <w:sz w:val="24"/>
          <w:szCs w:val="24"/>
          <w:rtl/>
          <w:lang w:bidi="ar-EG"/>
        </w:rPr>
        <w:t>بـ 1</w:t>
      </w:r>
      <w:r w:rsidR="007B44C8" w:rsidRPr="006E2DE2">
        <w:rPr>
          <w:rFonts w:ascii="Simplified Arabic" w:hAnsi="Simplified Arabic" w:cs="Simplified Arabic"/>
          <w:sz w:val="24"/>
          <w:szCs w:val="24"/>
          <w:rtl/>
          <w:lang w:bidi="ar-EG"/>
        </w:rPr>
        <w:t>2</w:t>
      </w:r>
      <w:r w:rsidR="006E2DE2" w:rsidRPr="006E2DE2">
        <w:rPr>
          <w:rFonts w:ascii="Simplified Arabic" w:hAnsi="Simplified Arabic" w:cs="Simplified Arabic"/>
          <w:sz w:val="24"/>
          <w:szCs w:val="24"/>
          <w:rtl/>
          <w:lang w:bidi="ar-EG"/>
        </w:rPr>
        <w:t>.9% عام 2015، بانخفاض قدره 0.6 نقطة مئوية.</w:t>
      </w:r>
    </w:p>
    <w:p w:rsidR="00F707ED" w:rsidRDefault="001926C2" w:rsidP="003B1870">
      <w:pPr>
        <w:pStyle w:val="Heading1"/>
        <w:numPr>
          <w:ilvl w:val="0"/>
          <w:numId w:val="30"/>
        </w:numPr>
        <w:ind w:left="424" w:hanging="284"/>
        <w:rPr>
          <w:rFonts w:ascii="Simplified Arabic" w:hAnsi="Simplified Arabic" w:cs="Simplified Arabic"/>
          <w:sz w:val="28"/>
          <w:szCs w:val="28"/>
          <w:rtl/>
          <w:lang w:bidi="ar-EG"/>
        </w:rPr>
      </w:pPr>
      <w:bookmarkStart w:id="95" w:name="_Toc37271474"/>
      <w:bookmarkStart w:id="96" w:name="_Toc37273822"/>
      <w:bookmarkStart w:id="97" w:name="_Toc39746042"/>
      <w:r w:rsidRPr="00F74884">
        <w:rPr>
          <w:rFonts w:ascii="Simplified Arabic" w:hAnsi="Simplified Arabic" w:cs="Simplified Arabic"/>
          <w:sz w:val="28"/>
          <w:szCs w:val="28"/>
          <w:rtl/>
          <w:lang w:bidi="ar-EG"/>
        </w:rPr>
        <w:lastRenderedPageBreak/>
        <w:t>العلاقة بين سعر الصرف وكل من ا</w:t>
      </w:r>
      <w:r w:rsidR="007E712F" w:rsidRPr="00F74884">
        <w:rPr>
          <w:rFonts w:ascii="Simplified Arabic" w:hAnsi="Simplified Arabic" w:cs="Simplified Arabic"/>
          <w:sz w:val="28"/>
          <w:szCs w:val="28"/>
          <w:rtl/>
          <w:lang w:bidi="ar-EG"/>
        </w:rPr>
        <w:t xml:space="preserve">لصادرات والواردات في مصر </w:t>
      </w:r>
      <w:r w:rsidR="00E20391" w:rsidRPr="00F74884">
        <w:rPr>
          <w:rFonts w:ascii="Simplified Arabic" w:hAnsi="Simplified Arabic" w:cs="Simplified Arabic"/>
          <w:sz w:val="28"/>
          <w:szCs w:val="28"/>
          <w:rtl/>
          <w:lang w:bidi="ar-EG"/>
        </w:rPr>
        <w:t>(</w:t>
      </w:r>
      <w:r w:rsidR="007E712F" w:rsidRPr="00F74884">
        <w:rPr>
          <w:rFonts w:ascii="Simplified Arabic" w:hAnsi="Simplified Arabic" w:cs="Simplified Arabic"/>
          <w:sz w:val="28"/>
          <w:szCs w:val="28"/>
          <w:rtl/>
          <w:lang w:bidi="ar-EG"/>
        </w:rPr>
        <w:t>2019:2010).</w:t>
      </w:r>
      <w:bookmarkEnd w:id="95"/>
      <w:bookmarkEnd w:id="96"/>
      <w:bookmarkEnd w:id="97"/>
    </w:p>
    <w:p w:rsidR="006279D7" w:rsidRPr="00943994" w:rsidRDefault="003C6F53" w:rsidP="006279D7">
      <w:pPr>
        <w:spacing w:after="0"/>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تغير</w:t>
      </w:r>
      <w:r w:rsidR="00B31B43">
        <w:rPr>
          <w:rFonts w:ascii="Simplified Arabic" w:hAnsi="Simplified Arabic" w:cs="Simplified Arabic" w:hint="cs"/>
          <w:sz w:val="24"/>
          <w:szCs w:val="24"/>
          <w:rtl/>
          <w:lang w:bidi="ar-EG"/>
        </w:rPr>
        <w:t xml:space="preserve"> سعر الصرف يعنى</w:t>
      </w:r>
      <w:r w:rsidR="00386346">
        <w:rPr>
          <w:rFonts w:ascii="Simplified Arabic" w:hAnsi="Simplified Arabic" w:cs="Simplified Arabic" w:hint="cs"/>
          <w:sz w:val="24"/>
          <w:szCs w:val="24"/>
          <w:rtl/>
          <w:lang w:bidi="ar-EG"/>
        </w:rPr>
        <w:t xml:space="preserve"> </w:t>
      </w:r>
      <w:r w:rsidR="00943994" w:rsidRPr="00943994">
        <w:rPr>
          <w:rFonts w:ascii="Simplified Arabic" w:hAnsi="Simplified Arabic" w:cs="Simplified Arabic"/>
          <w:sz w:val="24"/>
          <w:szCs w:val="24"/>
          <w:rtl/>
          <w:lang w:bidi="ar-EG"/>
        </w:rPr>
        <w:t xml:space="preserve">تخفيض قيمة العملة الوطنية بالنسبة للعملات </w:t>
      </w:r>
      <w:r w:rsidR="00C71CBB" w:rsidRPr="00943994">
        <w:rPr>
          <w:rFonts w:ascii="Simplified Arabic" w:hAnsi="Simplified Arabic" w:cs="Simplified Arabic" w:hint="cs"/>
          <w:sz w:val="24"/>
          <w:szCs w:val="24"/>
          <w:rtl/>
          <w:lang w:bidi="ar-EG"/>
        </w:rPr>
        <w:t>الأجنبية</w:t>
      </w:r>
      <w:r w:rsidR="00F95072">
        <w:rPr>
          <w:rFonts w:ascii="Simplified Arabic" w:hAnsi="Simplified Arabic" w:cs="Simplified Arabic"/>
          <w:sz w:val="24"/>
          <w:szCs w:val="24"/>
          <w:rtl/>
          <w:lang w:bidi="ar-EG"/>
        </w:rPr>
        <w:t xml:space="preserve"> أو رفعها، </w:t>
      </w:r>
      <w:r w:rsidR="00B31B43">
        <w:rPr>
          <w:rFonts w:ascii="Simplified Arabic" w:hAnsi="Simplified Arabic" w:cs="Simplified Arabic" w:hint="cs"/>
          <w:sz w:val="24"/>
          <w:szCs w:val="24"/>
          <w:rtl/>
          <w:lang w:bidi="ar-EG"/>
        </w:rPr>
        <w:t>و</w:t>
      </w:r>
      <w:r w:rsidR="00943994" w:rsidRPr="00943994">
        <w:rPr>
          <w:rFonts w:ascii="Simplified Arabic" w:hAnsi="Simplified Arabic" w:cs="Simplified Arabic"/>
          <w:sz w:val="24"/>
          <w:szCs w:val="24"/>
          <w:rtl/>
          <w:lang w:bidi="ar-EG"/>
        </w:rPr>
        <w:t xml:space="preserve">يساهم </w:t>
      </w:r>
      <w:r w:rsidR="00B31B43">
        <w:rPr>
          <w:rFonts w:ascii="Simplified Arabic" w:hAnsi="Simplified Arabic" w:cs="Simplified Arabic" w:hint="cs"/>
          <w:sz w:val="24"/>
          <w:szCs w:val="24"/>
          <w:rtl/>
          <w:lang w:bidi="ar-EG"/>
        </w:rPr>
        <w:t>هذا الت</w:t>
      </w:r>
      <w:r>
        <w:rPr>
          <w:rFonts w:ascii="Simplified Arabic" w:hAnsi="Simplified Arabic" w:cs="Simplified Arabic" w:hint="cs"/>
          <w:sz w:val="24"/>
          <w:szCs w:val="24"/>
          <w:rtl/>
          <w:lang w:bidi="ar-EG"/>
        </w:rPr>
        <w:t>غير</w:t>
      </w:r>
      <w:r w:rsidR="00B31B43">
        <w:rPr>
          <w:rFonts w:ascii="Simplified Arabic" w:hAnsi="Simplified Arabic" w:cs="Simplified Arabic" w:hint="cs"/>
          <w:sz w:val="24"/>
          <w:szCs w:val="24"/>
          <w:rtl/>
          <w:lang w:bidi="ar-EG"/>
        </w:rPr>
        <w:t xml:space="preserve"> </w:t>
      </w:r>
      <w:r w:rsidR="00943994" w:rsidRPr="00943994">
        <w:rPr>
          <w:rFonts w:ascii="Simplified Arabic" w:hAnsi="Simplified Arabic" w:cs="Simplified Arabic"/>
          <w:sz w:val="24"/>
          <w:szCs w:val="24"/>
          <w:rtl/>
          <w:lang w:bidi="ar-EG"/>
        </w:rPr>
        <w:t xml:space="preserve">في أحداث تغيرات في أسعار السلع المحلية بالنسبة للأسعار في الدول </w:t>
      </w:r>
      <w:r w:rsidR="00943994">
        <w:rPr>
          <w:rFonts w:ascii="Simplified Arabic" w:hAnsi="Simplified Arabic" w:cs="Simplified Arabic" w:hint="cs"/>
          <w:sz w:val="24"/>
          <w:szCs w:val="24"/>
          <w:rtl/>
          <w:lang w:bidi="ar-EG"/>
        </w:rPr>
        <w:t>الأجنبية</w:t>
      </w:r>
      <w:r w:rsidR="00943994" w:rsidRPr="00943994">
        <w:rPr>
          <w:rFonts w:ascii="Simplified Arabic" w:hAnsi="Simplified Arabic" w:cs="Simplified Arabic" w:hint="cs"/>
          <w:sz w:val="24"/>
          <w:szCs w:val="24"/>
          <w:rtl/>
          <w:lang w:bidi="ar-EG"/>
        </w:rPr>
        <w:t>،</w:t>
      </w:r>
      <w:r w:rsidR="005D431F">
        <w:rPr>
          <w:rFonts w:ascii="Simplified Arabic" w:hAnsi="Simplified Arabic" w:cs="Simplified Arabic" w:hint="cs"/>
          <w:sz w:val="24"/>
          <w:szCs w:val="24"/>
          <w:rtl/>
          <w:lang w:bidi="ar-EG"/>
        </w:rPr>
        <w:t xml:space="preserve"> </w:t>
      </w:r>
      <w:r w:rsidR="00F95072">
        <w:rPr>
          <w:rFonts w:ascii="Simplified Arabic" w:hAnsi="Simplified Arabic" w:cs="Simplified Arabic" w:hint="cs"/>
          <w:sz w:val="24"/>
          <w:szCs w:val="24"/>
          <w:rtl/>
          <w:lang w:bidi="ar-EG"/>
        </w:rPr>
        <w:t>ف</w:t>
      </w:r>
      <w:r w:rsidR="005D431F">
        <w:rPr>
          <w:rFonts w:ascii="Simplified Arabic" w:hAnsi="Simplified Arabic" w:cs="Simplified Arabic" w:hint="cs"/>
          <w:sz w:val="24"/>
          <w:szCs w:val="24"/>
          <w:rtl/>
          <w:lang w:bidi="ar-EG"/>
        </w:rPr>
        <w:t>في</w:t>
      </w:r>
      <w:r w:rsidR="00943994" w:rsidRPr="00943994">
        <w:rPr>
          <w:rFonts w:ascii="Simplified Arabic" w:hAnsi="Simplified Arabic" w:cs="Simplified Arabic"/>
          <w:sz w:val="24"/>
          <w:szCs w:val="24"/>
          <w:rtl/>
          <w:lang w:bidi="ar-EG"/>
        </w:rPr>
        <w:t xml:space="preserve"> حالة </w:t>
      </w:r>
      <w:r w:rsidR="006279D7" w:rsidRPr="006279D7">
        <w:rPr>
          <w:rFonts w:ascii="Simplified Arabic" w:hAnsi="Simplified Arabic" w:cs="Simplified Arabic"/>
          <w:sz w:val="24"/>
          <w:szCs w:val="24"/>
          <w:rtl/>
          <w:lang w:bidi="ar-EG"/>
        </w:rPr>
        <w:t>تخفيض القيمة الخارجية للعملة المحلية يترتـب</w:t>
      </w:r>
      <w:r w:rsidR="006279D7" w:rsidRPr="006279D7">
        <w:rPr>
          <w:rFonts w:ascii="Simplified Arabic" w:hAnsi="Simplified Arabic" w:cs="Simplified Arabic" w:hint="cs"/>
          <w:sz w:val="24"/>
          <w:szCs w:val="24"/>
          <w:rtl/>
          <w:lang w:bidi="ar-EG"/>
        </w:rPr>
        <w:t xml:space="preserve"> </w:t>
      </w:r>
      <w:r w:rsidR="006279D7" w:rsidRPr="006279D7">
        <w:rPr>
          <w:rFonts w:ascii="Simplified Arabic" w:hAnsi="Simplified Arabic" w:cs="Simplified Arabic"/>
          <w:sz w:val="24"/>
          <w:szCs w:val="24"/>
          <w:rtl/>
          <w:lang w:bidi="ar-EG"/>
        </w:rPr>
        <w:t>عليه انخفاض أسعار الصادرات مقومة بالعملة الأجنبية، وبالتـالي زيـادة</w:t>
      </w:r>
      <w:r w:rsidR="006279D7">
        <w:rPr>
          <w:rFonts w:ascii="Simplified Arabic" w:hAnsi="Simplified Arabic" w:cs="Simplified Arabic" w:hint="cs"/>
          <w:sz w:val="24"/>
          <w:szCs w:val="24"/>
          <w:rtl/>
          <w:lang w:bidi="ar-EG"/>
        </w:rPr>
        <w:t xml:space="preserve"> </w:t>
      </w:r>
      <w:r w:rsidR="006279D7" w:rsidRPr="006279D7">
        <w:rPr>
          <w:rFonts w:ascii="Simplified Arabic" w:hAnsi="Simplified Arabic" w:cs="Simplified Arabic"/>
          <w:sz w:val="24"/>
          <w:szCs w:val="24"/>
          <w:rtl/>
          <w:lang w:bidi="ar-EG"/>
        </w:rPr>
        <w:t>الطلب الأجنبي على الصادرات، ما يؤدي إلى زيادة حجم الصادرات بشرط</w:t>
      </w:r>
      <w:r w:rsidR="006279D7" w:rsidRPr="006279D7">
        <w:rPr>
          <w:rFonts w:ascii="Simplified Arabic" w:hAnsi="Simplified Arabic" w:cs="Simplified Arabic" w:hint="cs"/>
          <w:sz w:val="24"/>
          <w:szCs w:val="24"/>
          <w:rtl/>
          <w:lang w:bidi="ar-EG"/>
        </w:rPr>
        <w:t xml:space="preserve"> </w:t>
      </w:r>
      <w:r w:rsidR="006279D7" w:rsidRPr="006279D7">
        <w:rPr>
          <w:rFonts w:ascii="Simplified Arabic" w:hAnsi="Simplified Arabic" w:cs="Simplified Arabic"/>
          <w:sz w:val="24"/>
          <w:szCs w:val="24"/>
          <w:rtl/>
          <w:lang w:bidi="ar-EG"/>
        </w:rPr>
        <w:t>أن تكون مرونة الطلب الأجنبي على الصادرات أكبر من الواحـد، وهـذا</w:t>
      </w:r>
      <w:r w:rsidR="006279D7">
        <w:rPr>
          <w:rFonts w:ascii="Simplified Arabic" w:hAnsi="Simplified Arabic" w:cs="Simplified Arabic" w:hint="cs"/>
          <w:sz w:val="24"/>
          <w:szCs w:val="24"/>
          <w:rtl/>
          <w:lang w:bidi="ar-EG"/>
        </w:rPr>
        <w:t xml:space="preserve"> </w:t>
      </w:r>
      <w:r w:rsidR="006279D7" w:rsidRPr="006279D7">
        <w:rPr>
          <w:rFonts w:ascii="Simplified Arabic" w:hAnsi="Simplified Arabic" w:cs="Simplified Arabic"/>
          <w:sz w:val="24"/>
          <w:szCs w:val="24"/>
          <w:rtl/>
          <w:lang w:bidi="ar-EG"/>
        </w:rPr>
        <w:t>بدوره ينعكس على زيادة عرض العملة الأجنبية الذي يؤدي إلى القـضاء</w:t>
      </w:r>
      <w:r w:rsidR="006279D7" w:rsidRPr="006279D7">
        <w:rPr>
          <w:rFonts w:ascii="Simplified Arabic" w:hAnsi="Simplified Arabic" w:cs="Simplified Arabic" w:hint="cs"/>
          <w:sz w:val="24"/>
          <w:szCs w:val="24"/>
          <w:rtl/>
          <w:lang w:bidi="ar-EG"/>
        </w:rPr>
        <w:t xml:space="preserve"> </w:t>
      </w:r>
      <w:r w:rsidR="006279D7" w:rsidRPr="006279D7">
        <w:rPr>
          <w:rFonts w:ascii="Simplified Arabic" w:hAnsi="Simplified Arabic" w:cs="Simplified Arabic"/>
          <w:sz w:val="24"/>
          <w:szCs w:val="24"/>
          <w:rtl/>
          <w:lang w:bidi="ar-EG"/>
        </w:rPr>
        <w:t>على فائض الطلب على العملة الأجنبية</w:t>
      </w:r>
      <w:r w:rsidR="00BD6F86">
        <w:rPr>
          <w:rFonts w:ascii="Simplified Arabic" w:hAnsi="Simplified Arabic" w:cs="Simplified Arabic" w:hint="cs"/>
          <w:sz w:val="24"/>
          <w:szCs w:val="24"/>
          <w:rtl/>
          <w:lang w:bidi="ar-EG"/>
        </w:rPr>
        <w:t>،</w:t>
      </w:r>
      <w:r w:rsidR="006279D7" w:rsidRPr="006279D7">
        <w:rPr>
          <w:rFonts w:ascii="Simplified Arabic" w:hAnsi="Simplified Arabic" w:cs="Simplified Arabic"/>
          <w:sz w:val="24"/>
          <w:szCs w:val="24"/>
          <w:rtl/>
          <w:lang w:bidi="ar-EG"/>
        </w:rPr>
        <w:t xml:space="preserve"> </w:t>
      </w:r>
      <w:r w:rsidR="00BD6F86">
        <w:rPr>
          <w:rFonts w:ascii="Simplified Arabic" w:hAnsi="Simplified Arabic" w:cs="Simplified Arabic" w:hint="cs"/>
          <w:sz w:val="24"/>
          <w:szCs w:val="24"/>
          <w:rtl/>
          <w:lang w:bidi="ar-EG"/>
        </w:rPr>
        <w:t xml:space="preserve">وهذا يوضح العلاقة العكسية بين سعر الصرف والصادرات، </w:t>
      </w:r>
      <w:r w:rsidR="006279D7" w:rsidRPr="006279D7">
        <w:rPr>
          <w:rFonts w:ascii="Simplified Arabic" w:hAnsi="Simplified Arabic" w:cs="Simplified Arabic"/>
          <w:sz w:val="24"/>
          <w:szCs w:val="24"/>
          <w:rtl/>
          <w:lang w:bidi="ar-EG"/>
        </w:rPr>
        <w:t>(دياب،٢٠١٠،ص ٢٣</w:t>
      </w:r>
      <w:r w:rsidR="006279D7" w:rsidRPr="006279D7">
        <w:rPr>
          <w:rFonts w:ascii="Simplified Arabic" w:hAnsi="Simplified Arabic" w:cs="Simplified Arabic"/>
          <w:sz w:val="24"/>
          <w:szCs w:val="24"/>
          <w:lang w:bidi="ar-EG"/>
        </w:rPr>
        <w:t>.(</w:t>
      </w:r>
    </w:p>
    <w:p w:rsidR="006279D7" w:rsidRPr="006279D7" w:rsidRDefault="006279D7" w:rsidP="00BD6F86">
      <w:pPr>
        <w:spacing w:after="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وأيضاً </w:t>
      </w:r>
      <w:r w:rsidRPr="006279D7">
        <w:rPr>
          <w:rFonts w:ascii="Simplified Arabic" w:hAnsi="Simplified Arabic" w:cs="Simplified Arabic"/>
          <w:sz w:val="24"/>
          <w:szCs w:val="24"/>
          <w:rtl/>
          <w:lang w:bidi="ar-EG"/>
        </w:rPr>
        <w:t>إن تخفيض القيمة الخارجية للعملة المحلية يؤدي إلى</w:t>
      </w:r>
      <w:r>
        <w:rPr>
          <w:rFonts w:ascii="Simplified Arabic" w:hAnsi="Simplified Arabic" w:cs="Simplified Arabic" w:hint="cs"/>
          <w:sz w:val="24"/>
          <w:szCs w:val="24"/>
          <w:rtl/>
          <w:lang w:bidi="ar-EG"/>
        </w:rPr>
        <w:t xml:space="preserve"> </w:t>
      </w:r>
      <w:r w:rsidRPr="006279D7">
        <w:rPr>
          <w:rFonts w:ascii="Simplified Arabic" w:hAnsi="Simplified Arabic" w:cs="Simplified Arabic"/>
          <w:sz w:val="24"/>
          <w:szCs w:val="24"/>
          <w:rtl/>
          <w:lang w:bidi="ar-EG"/>
        </w:rPr>
        <w:t>ارتفاع أسعار الواردات المقومة بالعملة المحلية، ما يؤدي إلـى انخفـاض</w:t>
      </w:r>
      <w:r w:rsidRPr="006279D7">
        <w:rPr>
          <w:rFonts w:ascii="Simplified Arabic" w:hAnsi="Simplified Arabic" w:cs="Simplified Arabic" w:hint="cs"/>
          <w:sz w:val="24"/>
          <w:szCs w:val="24"/>
          <w:rtl/>
          <w:lang w:bidi="ar-EG"/>
        </w:rPr>
        <w:t xml:space="preserve"> </w:t>
      </w:r>
      <w:r w:rsidRPr="006279D7">
        <w:rPr>
          <w:rFonts w:ascii="Simplified Arabic" w:hAnsi="Simplified Arabic" w:cs="Simplified Arabic"/>
          <w:sz w:val="24"/>
          <w:szCs w:val="24"/>
          <w:rtl/>
          <w:lang w:bidi="ar-EG"/>
        </w:rPr>
        <w:t>الطلب المحلي على الواردات، وبالتالي انخفاض كمية وقيمة الواردات وذلك</w:t>
      </w:r>
      <w:r w:rsidRPr="006279D7">
        <w:rPr>
          <w:rFonts w:ascii="Simplified Arabic" w:hAnsi="Simplified Arabic" w:cs="Simplified Arabic" w:hint="cs"/>
          <w:sz w:val="24"/>
          <w:szCs w:val="24"/>
          <w:rtl/>
          <w:lang w:bidi="ar-EG"/>
        </w:rPr>
        <w:t xml:space="preserve"> </w:t>
      </w:r>
      <w:r w:rsidRPr="006279D7">
        <w:rPr>
          <w:rFonts w:ascii="Simplified Arabic" w:hAnsi="Simplified Arabic" w:cs="Simplified Arabic"/>
          <w:sz w:val="24"/>
          <w:szCs w:val="24"/>
          <w:rtl/>
          <w:lang w:bidi="ar-EG"/>
        </w:rPr>
        <w:t>مع توافر شرط أن تكون مرونة الطلب المحلي على الواردات أكبـر مـن</w:t>
      </w:r>
      <w:r w:rsidRPr="006279D7">
        <w:rPr>
          <w:rFonts w:ascii="Simplified Arabic" w:hAnsi="Simplified Arabic" w:cs="Simplified Arabic" w:hint="cs"/>
          <w:sz w:val="24"/>
          <w:szCs w:val="24"/>
          <w:rtl/>
          <w:lang w:bidi="ar-EG"/>
        </w:rPr>
        <w:t xml:space="preserve"> </w:t>
      </w:r>
      <w:r w:rsidRPr="006279D7">
        <w:rPr>
          <w:rFonts w:ascii="Simplified Arabic" w:hAnsi="Simplified Arabic" w:cs="Simplified Arabic"/>
          <w:sz w:val="24"/>
          <w:szCs w:val="24"/>
          <w:rtl/>
          <w:lang w:bidi="ar-EG"/>
        </w:rPr>
        <w:t>الصفر وبالتالي القضاء على فائض الطلب على العملة الأجنبية</w:t>
      </w:r>
      <w:r w:rsidR="00BD6F86">
        <w:rPr>
          <w:rFonts w:ascii="Simplified Arabic" w:hAnsi="Simplified Arabic" w:cs="Simplified Arabic" w:hint="cs"/>
          <w:sz w:val="24"/>
          <w:szCs w:val="24"/>
          <w:rtl/>
          <w:lang w:bidi="ar-EG"/>
        </w:rPr>
        <w:t>،</w:t>
      </w:r>
      <w:r w:rsidRPr="006279D7">
        <w:rPr>
          <w:rFonts w:ascii="Simplified Arabic" w:hAnsi="Simplified Arabic" w:cs="Simplified Arabic"/>
          <w:sz w:val="24"/>
          <w:szCs w:val="24"/>
          <w:rtl/>
          <w:lang w:bidi="ar-EG"/>
        </w:rPr>
        <w:t xml:space="preserve"> </w:t>
      </w:r>
      <w:r w:rsidR="00BD6F86">
        <w:rPr>
          <w:rFonts w:ascii="Simplified Arabic" w:hAnsi="Simplified Arabic" w:cs="Simplified Arabic" w:hint="cs"/>
          <w:sz w:val="24"/>
          <w:szCs w:val="24"/>
          <w:rtl/>
          <w:lang w:bidi="ar-EG"/>
        </w:rPr>
        <w:t xml:space="preserve">وهذا يوضح العلاقة الطردية بين سعر الصرف والواردات، </w:t>
      </w:r>
      <w:r w:rsidRPr="006279D7">
        <w:rPr>
          <w:rFonts w:ascii="Simplified Arabic" w:hAnsi="Simplified Arabic" w:cs="Simplified Arabic"/>
          <w:sz w:val="24"/>
          <w:szCs w:val="24"/>
          <w:rtl/>
          <w:lang w:bidi="ar-EG"/>
        </w:rPr>
        <w:t>الـساعدي،</w:t>
      </w:r>
      <w:r w:rsidRPr="006279D7">
        <w:rPr>
          <w:rFonts w:ascii="Simplified Arabic" w:hAnsi="Simplified Arabic" w:cs="Simplified Arabic" w:hint="cs"/>
          <w:sz w:val="24"/>
          <w:szCs w:val="24"/>
          <w:rtl/>
          <w:lang w:bidi="ar-EG"/>
        </w:rPr>
        <w:t xml:space="preserve"> </w:t>
      </w:r>
      <w:r w:rsidRPr="006279D7">
        <w:rPr>
          <w:rFonts w:ascii="Simplified Arabic" w:hAnsi="Simplified Arabic" w:cs="Simplified Arabic"/>
          <w:sz w:val="24"/>
          <w:szCs w:val="24"/>
          <w:rtl/>
          <w:lang w:bidi="ar-EG"/>
        </w:rPr>
        <w:t>وعبد،</w:t>
      </w:r>
      <w:r w:rsidRPr="006279D7">
        <w:rPr>
          <w:rFonts w:ascii="Simplified Arabic" w:hAnsi="Simplified Arabic" w:cs="Simplified Arabic" w:hint="cs"/>
          <w:sz w:val="24"/>
          <w:szCs w:val="24"/>
          <w:rtl/>
          <w:lang w:bidi="ar-EG"/>
        </w:rPr>
        <w:t xml:space="preserve">٢٠١١، </w:t>
      </w:r>
      <w:r w:rsidRPr="006279D7">
        <w:rPr>
          <w:rFonts w:ascii="Simplified Arabic" w:hAnsi="Simplified Arabic" w:cs="Simplified Arabic" w:hint="eastAsia"/>
          <w:sz w:val="24"/>
          <w:szCs w:val="24"/>
          <w:rtl/>
          <w:lang w:bidi="ar-EG"/>
        </w:rPr>
        <w:t>ص</w:t>
      </w:r>
      <w:r w:rsidRPr="006279D7">
        <w:rPr>
          <w:rFonts w:ascii="Simplified Arabic" w:hAnsi="Simplified Arabic" w:cs="Simplified Arabic"/>
          <w:sz w:val="24"/>
          <w:szCs w:val="24"/>
          <w:rtl/>
          <w:lang w:bidi="ar-EG"/>
        </w:rPr>
        <w:t>٤</w:t>
      </w:r>
      <w:r w:rsidRPr="006279D7">
        <w:rPr>
          <w:rFonts w:ascii="Simplified Arabic" w:hAnsi="Simplified Arabic" w:cs="Simplified Arabic"/>
          <w:sz w:val="24"/>
          <w:szCs w:val="24"/>
          <w:lang w:bidi="ar-EG"/>
        </w:rPr>
        <w:t>.</w:t>
      </w:r>
      <w:r w:rsidRPr="006279D7">
        <w:rPr>
          <w:rFonts w:ascii="Simplified Arabic" w:hAnsi="Simplified Arabic" w:cs="Simplified Arabic" w:hint="cs"/>
          <w:sz w:val="24"/>
          <w:szCs w:val="24"/>
          <w:rtl/>
          <w:lang w:bidi="ar-EG"/>
        </w:rPr>
        <w:t>)</w:t>
      </w:r>
    </w:p>
    <w:p w:rsidR="00943994" w:rsidRDefault="00943994" w:rsidP="00CE15EB">
      <w:pPr>
        <w:spacing w:after="0"/>
        <w:jc w:val="lowKashida"/>
        <w:rPr>
          <w:rFonts w:ascii="Simplified Arabic" w:hAnsi="Simplified Arabic" w:cs="Simplified Arabic"/>
          <w:sz w:val="24"/>
          <w:szCs w:val="24"/>
          <w:rtl/>
          <w:lang w:bidi="ar-EG"/>
        </w:rPr>
      </w:pPr>
      <w:r w:rsidRPr="005D431F">
        <w:rPr>
          <w:rFonts w:ascii="Simplified Arabic" w:hAnsi="Simplified Arabic" w:cs="Simplified Arabic"/>
          <w:sz w:val="24"/>
          <w:szCs w:val="24"/>
          <w:rtl/>
          <w:lang w:bidi="ar-EG"/>
        </w:rPr>
        <w:t xml:space="preserve">يؤثر سعر الصرف في كافة جوانب الحياة </w:t>
      </w:r>
      <w:r w:rsidR="005D431F" w:rsidRPr="005D431F">
        <w:rPr>
          <w:rFonts w:ascii="Simplified Arabic" w:hAnsi="Simplified Arabic" w:cs="Simplified Arabic" w:hint="cs"/>
          <w:sz w:val="24"/>
          <w:szCs w:val="24"/>
          <w:rtl/>
          <w:lang w:bidi="ar-EG"/>
        </w:rPr>
        <w:t>الاقتصادية</w:t>
      </w:r>
      <w:r w:rsidRPr="005D431F">
        <w:rPr>
          <w:rFonts w:ascii="Simplified Arabic" w:hAnsi="Simplified Arabic" w:cs="Simplified Arabic"/>
          <w:sz w:val="24"/>
          <w:szCs w:val="24"/>
          <w:rtl/>
          <w:lang w:bidi="ar-EG"/>
        </w:rPr>
        <w:t xml:space="preserve">، حيث يمتد تأثيره الي كل من أسواق المال، </w:t>
      </w:r>
      <w:r w:rsidR="005D431F" w:rsidRPr="005D431F">
        <w:rPr>
          <w:rFonts w:ascii="Simplified Arabic" w:hAnsi="Simplified Arabic" w:cs="Simplified Arabic" w:hint="cs"/>
          <w:sz w:val="24"/>
          <w:szCs w:val="24"/>
          <w:rtl/>
          <w:lang w:bidi="ar-EG"/>
        </w:rPr>
        <w:t>والاستثمار الدولي</w:t>
      </w:r>
      <w:r w:rsidR="00F406D7">
        <w:rPr>
          <w:rFonts w:ascii="Simplified Arabic" w:hAnsi="Simplified Arabic" w:cs="Simplified Arabic" w:hint="cs"/>
          <w:sz w:val="24"/>
          <w:szCs w:val="24"/>
          <w:rtl/>
          <w:lang w:bidi="ar-EG"/>
        </w:rPr>
        <w:t xml:space="preserve"> </w:t>
      </w:r>
      <w:r w:rsidR="005D431F" w:rsidRPr="005D431F">
        <w:rPr>
          <w:rFonts w:ascii="Simplified Arabic" w:hAnsi="Simplified Arabic" w:cs="Simplified Arabic" w:hint="cs"/>
          <w:sz w:val="24"/>
          <w:szCs w:val="24"/>
          <w:rtl/>
          <w:lang w:bidi="ar-EG"/>
        </w:rPr>
        <w:t>والتجارة الدولية</w:t>
      </w:r>
      <w:r w:rsidR="00F406D7">
        <w:rPr>
          <w:rFonts w:ascii="Simplified Arabic" w:hAnsi="Simplified Arabic" w:cs="Simplified Arabic" w:hint="cs"/>
          <w:sz w:val="24"/>
          <w:szCs w:val="24"/>
          <w:rtl/>
          <w:lang w:bidi="ar-EG"/>
        </w:rPr>
        <w:t xml:space="preserve"> </w:t>
      </w:r>
      <w:r w:rsidR="005D431F" w:rsidRPr="005D431F">
        <w:rPr>
          <w:rFonts w:ascii="Simplified Arabic" w:hAnsi="Simplified Arabic" w:cs="Simplified Arabic" w:hint="cs"/>
          <w:sz w:val="24"/>
          <w:szCs w:val="24"/>
          <w:rtl/>
          <w:lang w:bidi="ar-EG"/>
        </w:rPr>
        <w:t>ومن ثم</w:t>
      </w:r>
      <w:r w:rsidRPr="005D431F">
        <w:rPr>
          <w:rFonts w:ascii="Simplified Arabic" w:hAnsi="Simplified Arabic" w:cs="Simplified Arabic"/>
          <w:sz w:val="24"/>
          <w:szCs w:val="24"/>
          <w:rtl/>
          <w:lang w:bidi="ar-EG"/>
        </w:rPr>
        <w:t xml:space="preserve"> رصيد الميزان التجاري </w:t>
      </w:r>
      <w:r w:rsidR="005D431F" w:rsidRPr="005D431F">
        <w:rPr>
          <w:rFonts w:ascii="Simplified Arabic" w:hAnsi="Simplified Arabic" w:cs="Simplified Arabic" w:hint="cs"/>
          <w:sz w:val="24"/>
          <w:szCs w:val="24"/>
          <w:rtl/>
          <w:lang w:bidi="ar-EG"/>
        </w:rPr>
        <w:t>وميزان المدفوعات</w:t>
      </w:r>
      <w:r w:rsidRPr="005D431F">
        <w:rPr>
          <w:rFonts w:ascii="Simplified Arabic" w:hAnsi="Simplified Arabic" w:cs="Simplified Arabic"/>
          <w:sz w:val="24"/>
          <w:szCs w:val="24"/>
          <w:rtl/>
          <w:lang w:bidi="ar-EG"/>
        </w:rPr>
        <w:t xml:space="preserve"> بشكل عام من خلال تأثيره </w:t>
      </w:r>
      <w:r w:rsidR="005D431F" w:rsidRPr="005D431F">
        <w:rPr>
          <w:rFonts w:ascii="Simplified Arabic" w:hAnsi="Simplified Arabic" w:cs="Simplified Arabic" w:hint="cs"/>
          <w:sz w:val="24"/>
          <w:szCs w:val="24"/>
          <w:rtl/>
          <w:lang w:bidi="ar-EG"/>
        </w:rPr>
        <w:t>على</w:t>
      </w:r>
      <w:r w:rsidRPr="005D431F">
        <w:rPr>
          <w:rFonts w:ascii="Simplified Arabic" w:hAnsi="Simplified Arabic" w:cs="Simplified Arabic"/>
          <w:sz w:val="24"/>
          <w:szCs w:val="24"/>
          <w:rtl/>
          <w:lang w:bidi="ar-EG"/>
        </w:rPr>
        <w:t xml:space="preserve"> تكاليف </w:t>
      </w:r>
      <w:r w:rsidR="005D431F" w:rsidRPr="005D431F">
        <w:rPr>
          <w:rFonts w:ascii="Simplified Arabic" w:hAnsi="Simplified Arabic" w:cs="Simplified Arabic" w:hint="cs"/>
          <w:sz w:val="24"/>
          <w:szCs w:val="24"/>
          <w:rtl/>
          <w:lang w:bidi="ar-EG"/>
        </w:rPr>
        <w:t>وإيرادات المعاملات</w:t>
      </w:r>
      <w:r w:rsidRPr="005D431F">
        <w:rPr>
          <w:rFonts w:ascii="Simplified Arabic" w:hAnsi="Simplified Arabic" w:cs="Simplified Arabic"/>
          <w:sz w:val="24"/>
          <w:szCs w:val="24"/>
          <w:rtl/>
          <w:lang w:bidi="ar-EG"/>
        </w:rPr>
        <w:t xml:space="preserve"> بالعملات </w:t>
      </w:r>
      <w:r w:rsidR="005D431F" w:rsidRPr="005D431F">
        <w:rPr>
          <w:rFonts w:ascii="Simplified Arabic" w:hAnsi="Simplified Arabic" w:cs="Simplified Arabic" w:hint="cs"/>
          <w:sz w:val="24"/>
          <w:szCs w:val="24"/>
          <w:rtl/>
          <w:lang w:bidi="ar-EG"/>
        </w:rPr>
        <w:t>الأجنبية</w:t>
      </w:r>
      <w:r w:rsidR="00CE15EB">
        <w:rPr>
          <w:rFonts w:ascii="Simplified Arabic" w:hAnsi="Simplified Arabic" w:cs="Simplified Arabic" w:hint="cs"/>
          <w:sz w:val="24"/>
          <w:szCs w:val="24"/>
          <w:rtl/>
          <w:lang w:bidi="ar-EG"/>
        </w:rPr>
        <w:t>،</w:t>
      </w:r>
      <w:r w:rsidRPr="005D431F">
        <w:rPr>
          <w:rFonts w:ascii="Simplified Arabic" w:hAnsi="Simplified Arabic" w:cs="Simplified Arabic"/>
          <w:sz w:val="24"/>
          <w:szCs w:val="24"/>
          <w:rtl/>
          <w:lang w:bidi="ar-EG"/>
        </w:rPr>
        <w:t xml:space="preserve"> كما تؤثر التقلبات فيه </w:t>
      </w:r>
      <w:r w:rsidR="005D431F" w:rsidRPr="005D431F">
        <w:rPr>
          <w:rFonts w:ascii="Simplified Arabic" w:hAnsi="Simplified Arabic" w:cs="Simplified Arabic" w:hint="cs"/>
          <w:sz w:val="24"/>
          <w:szCs w:val="24"/>
          <w:rtl/>
          <w:lang w:bidi="ar-EG"/>
        </w:rPr>
        <w:t>على</w:t>
      </w:r>
      <w:r w:rsidRPr="005D431F">
        <w:rPr>
          <w:rFonts w:ascii="Simplified Arabic" w:hAnsi="Simplified Arabic" w:cs="Simplified Arabic"/>
          <w:sz w:val="24"/>
          <w:szCs w:val="24"/>
          <w:rtl/>
          <w:lang w:bidi="ar-EG"/>
        </w:rPr>
        <w:t xml:space="preserve"> قدرة الشركات المحلية </w:t>
      </w:r>
      <w:r w:rsidR="005D431F" w:rsidRPr="005D431F">
        <w:rPr>
          <w:rFonts w:ascii="Simplified Arabic" w:hAnsi="Simplified Arabic" w:cs="Simplified Arabic" w:hint="cs"/>
          <w:sz w:val="24"/>
          <w:szCs w:val="24"/>
          <w:rtl/>
          <w:lang w:bidi="ar-EG"/>
        </w:rPr>
        <w:t>على</w:t>
      </w:r>
      <w:r w:rsidRPr="005D431F">
        <w:rPr>
          <w:rFonts w:ascii="Simplified Arabic" w:hAnsi="Simplified Arabic" w:cs="Simplified Arabic"/>
          <w:sz w:val="24"/>
          <w:szCs w:val="24"/>
          <w:rtl/>
          <w:lang w:bidi="ar-EG"/>
        </w:rPr>
        <w:t xml:space="preserve"> المنافسة في الأسواق العالمية</w:t>
      </w:r>
      <w:r w:rsidRPr="005D431F">
        <w:rPr>
          <w:rFonts w:ascii="Simplified Arabic" w:hAnsi="Simplified Arabic" w:cs="Simplified Arabic"/>
          <w:sz w:val="24"/>
          <w:szCs w:val="24"/>
          <w:lang w:bidi="ar-EG"/>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4786"/>
      </w:tblGrid>
      <w:tr w:rsidR="00D548BB" w:rsidTr="00C71CBB">
        <w:tc>
          <w:tcPr>
            <w:tcW w:w="3736" w:type="dxa"/>
          </w:tcPr>
          <w:p w:rsidR="00D548BB" w:rsidRPr="0015239A" w:rsidRDefault="00D548BB" w:rsidP="00CE393B">
            <w:pPr>
              <w:pStyle w:val="Heading2"/>
              <w:spacing w:before="0" w:after="0" w:line="192" w:lineRule="auto"/>
              <w:jc w:val="center"/>
              <w:rPr>
                <w:rFonts w:ascii="Simplified Arabic" w:hAnsi="Simplified Arabic" w:cs="Simplified Arabic"/>
                <w:i w:val="0"/>
                <w:iCs w:val="0"/>
                <w:sz w:val="24"/>
                <w:szCs w:val="24"/>
                <w:rtl/>
              </w:rPr>
            </w:pPr>
            <w:bookmarkStart w:id="98" w:name="_Toc37271475"/>
            <w:bookmarkStart w:id="99" w:name="_Toc37273823"/>
            <w:bookmarkStart w:id="100" w:name="_Toc37275204"/>
            <w:bookmarkStart w:id="101" w:name="_Toc37670981"/>
            <w:bookmarkStart w:id="102" w:name="_Toc39746043"/>
            <w:r w:rsidRPr="0015239A">
              <w:rPr>
                <w:rFonts w:ascii="Simplified Arabic" w:hAnsi="Simplified Arabic" w:cs="Simplified Arabic" w:hint="cs"/>
                <w:i w:val="0"/>
                <w:iCs w:val="0"/>
                <w:sz w:val="24"/>
                <w:szCs w:val="24"/>
                <w:rtl/>
              </w:rPr>
              <w:t>جدول رقم (3)</w:t>
            </w:r>
            <w:bookmarkEnd w:id="98"/>
            <w:bookmarkEnd w:id="99"/>
            <w:bookmarkEnd w:id="100"/>
            <w:bookmarkEnd w:id="101"/>
            <w:bookmarkEnd w:id="102"/>
          </w:p>
          <w:p w:rsidR="00D548BB" w:rsidRPr="00D548BB" w:rsidRDefault="00D548BB" w:rsidP="00CE393B">
            <w:pPr>
              <w:spacing w:after="0" w:line="192" w:lineRule="auto"/>
              <w:jc w:val="center"/>
              <w:rPr>
                <w:rFonts w:ascii="Simplified Arabic" w:eastAsia="Times New Roman" w:hAnsi="Simplified Arabic" w:cs="Simplified Arabic"/>
                <w:b/>
                <w:bCs/>
                <w:sz w:val="24"/>
                <w:szCs w:val="24"/>
                <w:rtl/>
              </w:rPr>
            </w:pPr>
            <w:bookmarkStart w:id="103" w:name="_Toc37271476"/>
            <w:bookmarkStart w:id="104" w:name="_Toc37273824"/>
            <w:bookmarkStart w:id="105" w:name="_Toc37275205"/>
            <w:bookmarkStart w:id="106" w:name="_Toc37670982"/>
            <w:r w:rsidRPr="000E1159">
              <w:rPr>
                <w:rFonts w:ascii="Simplified Arabic" w:eastAsia="Times New Roman" w:hAnsi="Simplified Arabic" w:cs="Simplified Arabic" w:hint="cs"/>
                <w:b/>
                <w:bCs/>
                <w:rtl/>
              </w:rPr>
              <w:t>العلاقة بين سعر الصرف والصادرات والواردات</w:t>
            </w:r>
            <w:bookmarkEnd w:id="103"/>
            <w:bookmarkEnd w:id="104"/>
            <w:bookmarkEnd w:id="105"/>
            <w:bookmarkEnd w:id="106"/>
          </w:p>
        </w:tc>
        <w:tc>
          <w:tcPr>
            <w:tcW w:w="4786" w:type="dxa"/>
          </w:tcPr>
          <w:p w:rsidR="00D548BB" w:rsidRPr="00C71CBB" w:rsidRDefault="00D548BB" w:rsidP="00CE393B">
            <w:pPr>
              <w:pStyle w:val="Heading3"/>
              <w:spacing w:before="0" w:after="0" w:line="192" w:lineRule="auto"/>
              <w:jc w:val="center"/>
              <w:rPr>
                <w:rFonts w:ascii="Simplified Arabic" w:hAnsi="Simplified Arabic" w:cs="Simplified Arabic"/>
                <w:sz w:val="28"/>
                <w:szCs w:val="28"/>
                <w:rtl/>
                <w:lang w:bidi="ar-EG"/>
              </w:rPr>
            </w:pPr>
            <w:bookmarkStart w:id="107" w:name="_Toc39746044"/>
            <w:r w:rsidRPr="00C71CBB">
              <w:rPr>
                <w:rFonts w:ascii="Simplified Arabic" w:hAnsi="Simplified Arabic" w:cs="Simplified Arabic"/>
                <w:sz w:val="28"/>
                <w:szCs w:val="28"/>
                <w:rtl/>
              </w:rPr>
              <w:t>شكل رقم (</w:t>
            </w:r>
            <w:r w:rsidR="000E1159" w:rsidRPr="00C71CBB">
              <w:rPr>
                <w:rFonts w:ascii="Simplified Arabic" w:hAnsi="Simplified Arabic" w:cs="Simplified Arabic"/>
                <w:sz w:val="28"/>
                <w:szCs w:val="28"/>
                <w:rtl/>
              </w:rPr>
              <w:t>3</w:t>
            </w:r>
            <w:r w:rsidRPr="00C71CBB">
              <w:rPr>
                <w:rFonts w:ascii="Simplified Arabic" w:hAnsi="Simplified Arabic" w:cs="Simplified Arabic"/>
                <w:sz w:val="28"/>
                <w:szCs w:val="28"/>
                <w:rtl/>
              </w:rPr>
              <w:t>)</w:t>
            </w:r>
            <w:bookmarkEnd w:id="107"/>
          </w:p>
          <w:p w:rsidR="00D548BB" w:rsidRDefault="00D548BB" w:rsidP="00CE393B">
            <w:pPr>
              <w:spacing w:after="0" w:line="192" w:lineRule="auto"/>
              <w:jc w:val="center"/>
              <w:rPr>
                <w:rFonts w:ascii="Simplified Arabic" w:hAnsi="Simplified Arabic" w:cs="Simplified Arabic"/>
                <w:sz w:val="24"/>
                <w:szCs w:val="24"/>
                <w:rtl/>
              </w:rPr>
            </w:pPr>
            <w:r w:rsidRPr="00D548BB">
              <w:rPr>
                <w:rFonts w:ascii="Simplified Arabic" w:eastAsia="Times New Roman" w:hAnsi="Simplified Arabic" w:cs="Simplified Arabic" w:hint="cs"/>
                <w:b/>
                <w:bCs/>
                <w:sz w:val="24"/>
                <w:szCs w:val="24"/>
                <w:rtl/>
              </w:rPr>
              <w:t>ا</w:t>
            </w:r>
            <w:r w:rsidRPr="000E1159">
              <w:rPr>
                <w:rFonts w:ascii="Simplified Arabic" w:eastAsia="Times New Roman" w:hAnsi="Simplified Arabic" w:cs="Simplified Arabic" w:hint="cs"/>
                <w:b/>
                <w:bCs/>
                <w:rtl/>
              </w:rPr>
              <w:t>لعلاقة بين سعر الصرف والصادرات والواردات</w:t>
            </w:r>
          </w:p>
        </w:tc>
      </w:tr>
    </w:tbl>
    <w:p w:rsidR="005D431F" w:rsidRDefault="005D431F" w:rsidP="00E767AA">
      <w:pPr>
        <w:spacing w:after="0" w:line="168" w:lineRule="auto"/>
        <w:jc w:val="lowKashida"/>
        <w:rPr>
          <w:rFonts w:ascii="Simplified Arabic" w:hAnsi="Simplified Arabic" w:cs="Simplified Arabic"/>
          <w:sz w:val="24"/>
          <w:szCs w:val="24"/>
          <w:rtl/>
          <w:lang w:bidi="ar-EG"/>
        </w:rPr>
      </w:pPr>
    </w:p>
    <w:tbl>
      <w:tblPr>
        <w:tblStyle w:val="TableGrid"/>
        <w:bidiVisual/>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6"/>
        <w:gridCol w:w="5584"/>
      </w:tblGrid>
      <w:tr w:rsidR="005D431F" w:rsidTr="00AA77ED">
        <w:trPr>
          <w:trHeight w:val="3485"/>
        </w:trPr>
        <w:tc>
          <w:tcPr>
            <w:tcW w:w="3596" w:type="dxa"/>
          </w:tcPr>
          <w:tbl>
            <w:tblPr>
              <w:bidiVisual/>
              <w:tblW w:w="3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1018"/>
              <w:gridCol w:w="1017"/>
              <w:gridCol w:w="801"/>
            </w:tblGrid>
            <w:tr w:rsidR="00495CF4" w:rsidRPr="00C4368B" w:rsidTr="00AA77ED">
              <w:trPr>
                <w:trHeight w:val="540"/>
              </w:trPr>
              <w:tc>
                <w:tcPr>
                  <w:tcW w:w="637" w:type="dxa"/>
                  <w:shd w:val="clear" w:color="auto" w:fill="auto"/>
                </w:tcPr>
                <w:p w:rsidR="005D431F" w:rsidRPr="00495CF4" w:rsidRDefault="005D431F" w:rsidP="00495CF4">
                  <w:pPr>
                    <w:spacing w:after="0" w:line="192" w:lineRule="auto"/>
                    <w:jc w:val="center"/>
                    <w:rPr>
                      <w:rFonts w:ascii="Simplified Arabic" w:eastAsia="Times New Roman" w:hAnsi="Simplified Arabic" w:cs="Simplified Arabic"/>
                      <w:b/>
                      <w:bCs/>
                      <w:sz w:val="16"/>
                      <w:szCs w:val="16"/>
                      <w:rtl/>
                    </w:rPr>
                  </w:pPr>
                  <w:r w:rsidRPr="00495CF4">
                    <w:rPr>
                      <w:rFonts w:ascii="Simplified Arabic" w:eastAsia="Times New Roman" w:hAnsi="Simplified Arabic" w:cs="Simplified Arabic" w:hint="cs"/>
                      <w:b/>
                      <w:bCs/>
                      <w:sz w:val="16"/>
                      <w:szCs w:val="16"/>
                      <w:rtl/>
                    </w:rPr>
                    <w:t>السنة</w:t>
                  </w:r>
                </w:p>
              </w:tc>
              <w:tc>
                <w:tcPr>
                  <w:tcW w:w="1018" w:type="dxa"/>
                  <w:shd w:val="clear" w:color="auto" w:fill="auto"/>
                </w:tcPr>
                <w:p w:rsidR="005D431F" w:rsidRPr="00495CF4" w:rsidRDefault="005D431F" w:rsidP="00495CF4">
                  <w:pPr>
                    <w:spacing w:after="0" w:line="192" w:lineRule="auto"/>
                    <w:jc w:val="center"/>
                    <w:rPr>
                      <w:rFonts w:ascii="Simplified Arabic" w:eastAsia="Times New Roman" w:hAnsi="Simplified Arabic" w:cs="Simplified Arabic"/>
                      <w:b/>
                      <w:bCs/>
                      <w:sz w:val="16"/>
                      <w:szCs w:val="16"/>
                      <w:rtl/>
                    </w:rPr>
                  </w:pPr>
                  <w:r w:rsidRPr="00495CF4">
                    <w:rPr>
                      <w:rFonts w:ascii="Simplified Arabic" w:eastAsia="Times New Roman" w:hAnsi="Simplified Arabic" w:cs="Simplified Arabic" w:hint="cs"/>
                      <w:b/>
                      <w:bCs/>
                      <w:sz w:val="16"/>
                      <w:szCs w:val="16"/>
                      <w:rtl/>
                    </w:rPr>
                    <w:t>صادرات السلع والخدمات</w:t>
                  </w:r>
                </w:p>
              </w:tc>
              <w:tc>
                <w:tcPr>
                  <w:tcW w:w="1017" w:type="dxa"/>
                  <w:shd w:val="clear" w:color="auto" w:fill="auto"/>
                </w:tcPr>
                <w:p w:rsidR="005D431F" w:rsidRPr="00495CF4" w:rsidRDefault="005D431F" w:rsidP="00495CF4">
                  <w:pPr>
                    <w:spacing w:after="0" w:line="192" w:lineRule="auto"/>
                    <w:jc w:val="center"/>
                    <w:rPr>
                      <w:rFonts w:ascii="Simplified Arabic" w:eastAsia="Times New Roman" w:hAnsi="Simplified Arabic" w:cs="Simplified Arabic"/>
                      <w:b/>
                      <w:bCs/>
                      <w:sz w:val="16"/>
                      <w:szCs w:val="16"/>
                      <w:rtl/>
                    </w:rPr>
                  </w:pPr>
                  <w:r w:rsidRPr="00495CF4">
                    <w:rPr>
                      <w:rFonts w:ascii="Simplified Arabic" w:eastAsia="Times New Roman" w:hAnsi="Simplified Arabic" w:cs="Simplified Arabic" w:hint="cs"/>
                      <w:b/>
                      <w:bCs/>
                      <w:sz w:val="16"/>
                      <w:szCs w:val="16"/>
                      <w:rtl/>
                    </w:rPr>
                    <w:t>واردات السلع والخدمات</w:t>
                  </w:r>
                </w:p>
              </w:tc>
              <w:tc>
                <w:tcPr>
                  <w:tcW w:w="801" w:type="dxa"/>
                  <w:shd w:val="clear" w:color="auto" w:fill="auto"/>
                </w:tcPr>
                <w:p w:rsidR="005D431F" w:rsidRPr="00495CF4" w:rsidRDefault="005D431F" w:rsidP="00495CF4">
                  <w:pPr>
                    <w:spacing w:after="0" w:line="192" w:lineRule="auto"/>
                    <w:jc w:val="center"/>
                    <w:rPr>
                      <w:rFonts w:ascii="Simplified Arabic" w:eastAsia="Times New Roman" w:hAnsi="Simplified Arabic" w:cs="Simplified Arabic"/>
                      <w:b/>
                      <w:bCs/>
                      <w:sz w:val="16"/>
                      <w:szCs w:val="16"/>
                      <w:rtl/>
                    </w:rPr>
                  </w:pPr>
                  <w:r w:rsidRPr="00495CF4">
                    <w:rPr>
                      <w:rFonts w:ascii="DengXian" w:eastAsia="Times New Roman" w:hAnsi="DengXian" w:cs="Times New Roman"/>
                      <w:b/>
                      <w:bCs/>
                      <w:sz w:val="16"/>
                      <w:szCs w:val="16"/>
                      <w:rtl/>
                    </w:rPr>
                    <w:t>سعر الصرف الرسمي</w:t>
                  </w:r>
                </w:p>
              </w:tc>
            </w:tr>
            <w:tr w:rsidR="00495CF4" w:rsidRPr="00C4368B" w:rsidTr="00AA77ED">
              <w:trPr>
                <w:trHeight w:val="263"/>
              </w:trPr>
              <w:tc>
                <w:tcPr>
                  <w:tcW w:w="637" w:type="dxa"/>
                  <w:shd w:val="clear" w:color="auto" w:fill="EFD3D2"/>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2010</w:t>
                  </w:r>
                </w:p>
              </w:tc>
              <w:tc>
                <w:tcPr>
                  <w:tcW w:w="1018"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rPr>
                    <w:t>23873.1</w:t>
                  </w:r>
                </w:p>
              </w:tc>
              <w:tc>
                <w:tcPr>
                  <w:tcW w:w="1017"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48993.1-</w:t>
                  </w:r>
                </w:p>
              </w:tc>
              <w:tc>
                <w:tcPr>
                  <w:tcW w:w="801" w:type="dxa"/>
                  <w:shd w:val="clear" w:color="auto" w:fill="EFD3D2"/>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5.62</w:t>
                  </w:r>
                </w:p>
              </w:tc>
            </w:tr>
            <w:tr w:rsidR="00D548BB" w:rsidRPr="00C4368B" w:rsidTr="00AA77ED">
              <w:trPr>
                <w:trHeight w:val="278"/>
              </w:trPr>
              <w:tc>
                <w:tcPr>
                  <w:tcW w:w="637" w:type="dxa"/>
                  <w:shd w:val="clear" w:color="auto" w:fill="auto"/>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2011</w:t>
                  </w:r>
                </w:p>
              </w:tc>
              <w:tc>
                <w:tcPr>
                  <w:tcW w:w="1018"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26992.5</w:t>
                  </w:r>
                </w:p>
              </w:tc>
              <w:tc>
                <w:tcPr>
                  <w:tcW w:w="1017"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54095.5-</w:t>
                  </w:r>
                </w:p>
              </w:tc>
              <w:tc>
                <w:tcPr>
                  <w:tcW w:w="801" w:type="dxa"/>
                  <w:shd w:val="clear" w:color="auto" w:fill="auto"/>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5.93</w:t>
                  </w:r>
                </w:p>
              </w:tc>
            </w:tr>
            <w:tr w:rsidR="00D548BB" w:rsidRPr="00C4368B" w:rsidTr="00AA77ED">
              <w:trPr>
                <w:trHeight w:val="270"/>
              </w:trPr>
              <w:tc>
                <w:tcPr>
                  <w:tcW w:w="637" w:type="dxa"/>
                  <w:shd w:val="clear" w:color="auto" w:fill="EFD3D2"/>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2012</w:t>
                  </w:r>
                </w:p>
              </w:tc>
              <w:tc>
                <w:tcPr>
                  <w:tcW w:w="1018"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25071.9</w:t>
                  </w:r>
                </w:p>
              </w:tc>
              <w:tc>
                <w:tcPr>
                  <w:tcW w:w="1017"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59210.9-</w:t>
                  </w:r>
                </w:p>
              </w:tc>
              <w:tc>
                <w:tcPr>
                  <w:tcW w:w="801" w:type="dxa"/>
                  <w:shd w:val="clear" w:color="auto" w:fill="EFD3D2"/>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6.06</w:t>
                  </w:r>
                </w:p>
              </w:tc>
            </w:tr>
            <w:tr w:rsidR="00D548BB" w:rsidRPr="00C4368B" w:rsidTr="00AA77ED">
              <w:trPr>
                <w:trHeight w:val="273"/>
              </w:trPr>
              <w:tc>
                <w:tcPr>
                  <w:tcW w:w="637" w:type="dxa"/>
                  <w:shd w:val="clear" w:color="auto" w:fill="auto"/>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2013</w:t>
                  </w:r>
                </w:p>
              </w:tc>
              <w:tc>
                <w:tcPr>
                  <w:tcW w:w="1018"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26988.1</w:t>
                  </w:r>
                </w:p>
              </w:tc>
              <w:tc>
                <w:tcPr>
                  <w:tcW w:w="1017"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57682.8-</w:t>
                  </w:r>
                </w:p>
              </w:tc>
              <w:tc>
                <w:tcPr>
                  <w:tcW w:w="801" w:type="dxa"/>
                  <w:shd w:val="clear" w:color="auto" w:fill="auto"/>
                </w:tcPr>
                <w:p w:rsidR="005D431F" w:rsidRPr="005D431F" w:rsidRDefault="005D431F" w:rsidP="00495CF4">
                  <w:pPr>
                    <w:spacing w:after="0" w:line="192" w:lineRule="auto"/>
                    <w:jc w:val="center"/>
                    <w:rPr>
                      <w:rFonts w:ascii="Simplified Arabic" w:eastAsia="Times New Roman" w:hAnsi="Simplified Arabic" w:cs="Simplified Arabic"/>
                      <w:sz w:val="18"/>
                      <w:szCs w:val="18"/>
                      <w:lang w:bidi="ar-EG"/>
                    </w:rPr>
                  </w:pPr>
                  <w:r w:rsidRPr="005D431F">
                    <w:rPr>
                      <w:rFonts w:ascii="Simplified Arabic" w:eastAsia="Times New Roman" w:hAnsi="Simplified Arabic" w:cs="Simplified Arabic" w:hint="cs"/>
                      <w:sz w:val="18"/>
                      <w:szCs w:val="18"/>
                      <w:rtl/>
                      <w:lang w:bidi="ar-EG"/>
                    </w:rPr>
                    <w:t>6.87</w:t>
                  </w:r>
                </w:p>
              </w:tc>
            </w:tr>
            <w:tr w:rsidR="00D548BB" w:rsidRPr="00C4368B" w:rsidTr="00AA77ED">
              <w:trPr>
                <w:trHeight w:val="276"/>
              </w:trPr>
              <w:tc>
                <w:tcPr>
                  <w:tcW w:w="637" w:type="dxa"/>
                  <w:shd w:val="clear" w:color="auto" w:fill="EFD3D2"/>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2014</w:t>
                  </w:r>
                </w:p>
              </w:tc>
              <w:tc>
                <w:tcPr>
                  <w:tcW w:w="1018"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26022.6</w:t>
                  </w:r>
                </w:p>
              </w:tc>
              <w:tc>
                <w:tcPr>
                  <w:tcW w:w="1017"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60181.9-</w:t>
                  </w:r>
                </w:p>
              </w:tc>
              <w:tc>
                <w:tcPr>
                  <w:tcW w:w="801" w:type="dxa"/>
                  <w:shd w:val="clear" w:color="auto" w:fill="EFD3D2"/>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7.08</w:t>
                  </w:r>
                </w:p>
              </w:tc>
            </w:tr>
            <w:tr w:rsidR="00D548BB" w:rsidRPr="00C4368B" w:rsidTr="00AA77ED">
              <w:trPr>
                <w:trHeight w:val="284"/>
              </w:trPr>
              <w:tc>
                <w:tcPr>
                  <w:tcW w:w="637" w:type="dxa"/>
                  <w:shd w:val="clear" w:color="auto" w:fill="auto"/>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2015</w:t>
                  </w:r>
                </w:p>
              </w:tc>
              <w:tc>
                <w:tcPr>
                  <w:tcW w:w="1018"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22245.1</w:t>
                  </w:r>
                </w:p>
              </w:tc>
              <w:tc>
                <w:tcPr>
                  <w:tcW w:w="1017"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61305.5-</w:t>
                  </w:r>
                </w:p>
              </w:tc>
              <w:tc>
                <w:tcPr>
                  <w:tcW w:w="801" w:type="dxa"/>
                  <w:shd w:val="clear" w:color="auto" w:fill="auto"/>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7.72</w:t>
                  </w:r>
                </w:p>
              </w:tc>
            </w:tr>
            <w:tr w:rsidR="00D548BB" w:rsidRPr="00C4368B" w:rsidTr="00AA77ED">
              <w:trPr>
                <w:trHeight w:val="257"/>
              </w:trPr>
              <w:tc>
                <w:tcPr>
                  <w:tcW w:w="637" w:type="dxa"/>
                  <w:shd w:val="clear" w:color="auto" w:fill="EFD3D2"/>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2016</w:t>
                  </w:r>
                </w:p>
              </w:tc>
              <w:tc>
                <w:tcPr>
                  <w:tcW w:w="1018"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18706.4</w:t>
                  </w:r>
                </w:p>
              </w:tc>
              <w:tc>
                <w:tcPr>
                  <w:tcW w:w="1017"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57387.7-</w:t>
                  </w:r>
                </w:p>
              </w:tc>
              <w:tc>
                <w:tcPr>
                  <w:tcW w:w="801" w:type="dxa"/>
                  <w:shd w:val="clear" w:color="auto" w:fill="EFD3D2"/>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18.45</w:t>
                  </w:r>
                </w:p>
              </w:tc>
            </w:tr>
            <w:tr w:rsidR="00D548BB" w:rsidRPr="00C4368B" w:rsidTr="00AA77ED">
              <w:trPr>
                <w:trHeight w:val="260"/>
              </w:trPr>
              <w:tc>
                <w:tcPr>
                  <w:tcW w:w="637" w:type="dxa"/>
                  <w:shd w:val="clear" w:color="auto" w:fill="auto"/>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2017</w:t>
                  </w:r>
                </w:p>
              </w:tc>
              <w:tc>
                <w:tcPr>
                  <w:tcW w:w="1018"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21728.2</w:t>
                  </w:r>
                </w:p>
              </w:tc>
              <w:tc>
                <w:tcPr>
                  <w:tcW w:w="1017"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59003.0-</w:t>
                  </w:r>
                </w:p>
              </w:tc>
              <w:tc>
                <w:tcPr>
                  <w:tcW w:w="801" w:type="dxa"/>
                  <w:shd w:val="clear" w:color="auto" w:fill="auto"/>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17.75</w:t>
                  </w:r>
                </w:p>
              </w:tc>
            </w:tr>
            <w:tr w:rsidR="00D548BB" w:rsidRPr="00C4368B" w:rsidTr="00AA77ED">
              <w:trPr>
                <w:trHeight w:val="279"/>
              </w:trPr>
              <w:tc>
                <w:tcPr>
                  <w:tcW w:w="637" w:type="dxa"/>
                  <w:shd w:val="clear" w:color="auto" w:fill="EFD3D2"/>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2018</w:t>
                  </w:r>
                </w:p>
              </w:tc>
              <w:tc>
                <w:tcPr>
                  <w:tcW w:w="1018"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25827.0</w:t>
                  </w:r>
                </w:p>
              </w:tc>
              <w:tc>
                <w:tcPr>
                  <w:tcW w:w="1017" w:type="dxa"/>
                  <w:shd w:val="clear" w:color="auto" w:fill="EFD3D2"/>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63103.0-</w:t>
                  </w:r>
                </w:p>
              </w:tc>
              <w:tc>
                <w:tcPr>
                  <w:tcW w:w="801" w:type="dxa"/>
                  <w:shd w:val="clear" w:color="auto" w:fill="EFD3D2"/>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17.86</w:t>
                  </w:r>
                </w:p>
              </w:tc>
            </w:tr>
            <w:tr w:rsidR="00D548BB" w:rsidRPr="00C4368B" w:rsidTr="00AA77ED">
              <w:trPr>
                <w:trHeight w:val="263"/>
              </w:trPr>
              <w:tc>
                <w:tcPr>
                  <w:tcW w:w="637" w:type="dxa"/>
                  <w:shd w:val="clear" w:color="auto" w:fill="auto"/>
                </w:tcPr>
                <w:p w:rsidR="005D431F" w:rsidRPr="00D548BB" w:rsidRDefault="00D548BB" w:rsidP="00495CF4">
                  <w:pPr>
                    <w:spacing w:after="0" w:line="192" w:lineRule="auto"/>
                    <w:jc w:val="both"/>
                    <w:rPr>
                      <w:rFonts w:ascii="Simplified Arabic" w:eastAsia="Times New Roman" w:hAnsi="Simplified Arabic" w:cs="Simplified Arabic"/>
                      <w:b/>
                      <w:bCs/>
                      <w:sz w:val="14"/>
                      <w:szCs w:val="14"/>
                      <w:rtl/>
                    </w:rPr>
                  </w:pPr>
                  <w:r>
                    <w:rPr>
                      <w:rFonts w:ascii="Simplified Arabic" w:eastAsia="Times New Roman" w:hAnsi="Simplified Arabic" w:cs="Simplified Arabic" w:hint="cs"/>
                      <w:b/>
                      <w:bCs/>
                      <w:sz w:val="14"/>
                      <w:szCs w:val="14"/>
                      <w:rtl/>
                    </w:rPr>
                    <w:t>2019</w:t>
                  </w:r>
                </w:p>
              </w:tc>
              <w:tc>
                <w:tcPr>
                  <w:tcW w:w="1018"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28495.0</w:t>
                  </w:r>
                </w:p>
              </w:tc>
              <w:tc>
                <w:tcPr>
                  <w:tcW w:w="1017" w:type="dxa"/>
                  <w:shd w:val="clear" w:color="auto" w:fill="auto"/>
                </w:tcPr>
                <w:p w:rsidR="005D431F" w:rsidRPr="005D431F" w:rsidRDefault="005D431F" w:rsidP="00495CF4">
                  <w:pPr>
                    <w:spacing w:after="0" w:line="192" w:lineRule="auto"/>
                    <w:jc w:val="both"/>
                    <w:rPr>
                      <w:rFonts w:ascii="Simplified Arabic" w:eastAsia="Times New Roman" w:hAnsi="Simplified Arabic" w:cs="Simplified Arabic"/>
                      <w:sz w:val="18"/>
                      <w:szCs w:val="18"/>
                      <w:rtl/>
                    </w:rPr>
                  </w:pPr>
                  <w:r w:rsidRPr="005D431F">
                    <w:rPr>
                      <w:rFonts w:ascii="Simplified Arabic" w:eastAsia="Times New Roman" w:hAnsi="Simplified Arabic" w:cs="Simplified Arabic" w:hint="cs"/>
                      <w:sz w:val="18"/>
                      <w:szCs w:val="18"/>
                      <w:rtl/>
                    </w:rPr>
                    <w:t>66529.4-</w:t>
                  </w:r>
                </w:p>
              </w:tc>
              <w:tc>
                <w:tcPr>
                  <w:tcW w:w="801" w:type="dxa"/>
                  <w:shd w:val="clear" w:color="auto" w:fill="auto"/>
                </w:tcPr>
                <w:p w:rsidR="005D431F" w:rsidRPr="005D431F" w:rsidRDefault="005D431F" w:rsidP="00495CF4">
                  <w:pPr>
                    <w:spacing w:after="0" w:line="192" w:lineRule="auto"/>
                    <w:jc w:val="center"/>
                    <w:rPr>
                      <w:rFonts w:ascii="Simplified Arabic" w:eastAsia="Times New Roman" w:hAnsi="Simplified Arabic" w:cs="Simplified Arabic"/>
                      <w:sz w:val="18"/>
                      <w:szCs w:val="18"/>
                      <w:rtl/>
                      <w:lang w:bidi="ar-EG"/>
                    </w:rPr>
                  </w:pPr>
                  <w:r w:rsidRPr="005D431F">
                    <w:rPr>
                      <w:rFonts w:ascii="Simplified Arabic" w:eastAsia="Times New Roman" w:hAnsi="Simplified Arabic" w:cs="Simplified Arabic" w:hint="cs"/>
                      <w:sz w:val="18"/>
                      <w:szCs w:val="18"/>
                      <w:rtl/>
                      <w:lang w:bidi="ar-EG"/>
                    </w:rPr>
                    <w:t>15.96</w:t>
                  </w:r>
                </w:p>
              </w:tc>
            </w:tr>
          </w:tbl>
          <w:p w:rsidR="005D431F" w:rsidRDefault="005D431F" w:rsidP="00927DD7">
            <w:pPr>
              <w:spacing w:after="0" w:line="240" w:lineRule="auto"/>
              <w:jc w:val="lowKashida"/>
              <w:rPr>
                <w:rFonts w:ascii="Simplified Arabic" w:hAnsi="Simplified Arabic" w:cs="Simplified Arabic"/>
                <w:sz w:val="24"/>
                <w:szCs w:val="24"/>
                <w:rtl/>
                <w:lang w:bidi="ar-EG"/>
              </w:rPr>
            </w:pPr>
          </w:p>
        </w:tc>
        <w:tc>
          <w:tcPr>
            <w:tcW w:w="5584" w:type="dxa"/>
          </w:tcPr>
          <w:p w:rsidR="005D431F" w:rsidRDefault="005D431F" w:rsidP="0068567F">
            <w:pPr>
              <w:spacing w:after="0" w:line="240" w:lineRule="auto"/>
              <w:jc w:val="center"/>
              <w:rPr>
                <w:rFonts w:ascii="Simplified Arabic" w:hAnsi="Simplified Arabic" w:cs="Simplified Arabic"/>
                <w:sz w:val="24"/>
                <w:szCs w:val="24"/>
                <w:rtl/>
                <w:lang w:bidi="ar-EG"/>
              </w:rPr>
            </w:pPr>
            <w:r>
              <w:rPr>
                <w:noProof/>
                <w:sz w:val="20"/>
                <w:szCs w:val="20"/>
                <w:rtl/>
              </w:rPr>
              <w:drawing>
                <wp:inline distT="0" distB="0" distL="0" distR="0">
                  <wp:extent cx="3460750" cy="2115879"/>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D548BB" w:rsidRPr="001F2CED" w:rsidRDefault="00D548BB" w:rsidP="00F148BA">
      <w:pPr>
        <w:spacing w:after="0" w:line="240" w:lineRule="auto"/>
        <w:jc w:val="both"/>
        <w:rPr>
          <w:sz w:val="20"/>
          <w:szCs w:val="20"/>
          <w:rtl/>
          <w:lang w:bidi="ar-EG"/>
        </w:rPr>
      </w:pPr>
      <w:r w:rsidRPr="001F2CED">
        <w:rPr>
          <w:rFonts w:ascii="Simplified Arabic" w:hAnsi="Simplified Arabic" w:cs="Simplified Arabic" w:hint="cs"/>
          <w:sz w:val="20"/>
          <w:szCs w:val="20"/>
          <w:rtl/>
          <w:lang w:bidi="ar-EG"/>
        </w:rPr>
        <w:t xml:space="preserve">المصدر: </w:t>
      </w:r>
      <w:r w:rsidR="00F148BA">
        <w:rPr>
          <w:rFonts w:ascii="Simplified Arabic" w:hAnsi="Simplified Arabic" w:cs="Simplified Arabic" w:hint="cs"/>
          <w:sz w:val="20"/>
          <w:szCs w:val="20"/>
          <w:rtl/>
          <w:lang w:bidi="ar-EG"/>
        </w:rPr>
        <w:t>تقارير سنوي</w:t>
      </w:r>
      <w:r w:rsidR="00F148BA">
        <w:rPr>
          <w:rFonts w:ascii="Simplified Arabic" w:hAnsi="Simplified Arabic" w:cs="Simplified Arabic" w:hint="eastAsia"/>
          <w:sz w:val="20"/>
          <w:szCs w:val="20"/>
          <w:rtl/>
          <w:lang w:bidi="ar-EG"/>
        </w:rPr>
        <w:t>ة</w:t>
      </w:r>
      <w:r w:rsidR="00F148BA">
        <w:rPr>
          <w:rFonts w:ascii="Simplified Arabic" w:hAnsi="Simplified Arabic" w:cs="Simplified Arabic" w:hint="cs"/>
          <w:sz w:val="20"/>
          <w:szCs w:val="20"/>
          <w:rtl/>
          <w:lang w:bidi="ar-EG"/>
        </w:rPr>
        <w:t xml:space="preserve"> للبنك المركزي أعداد مختلفة</w:t>
      </w:r>
    </w:p>
    <w:p w:rsidR="00B17E97" w:rsidRPr="00A23304" w:rsidRDefault="004248F5" w:rsidP="00B17E97">
      <w:pPr>
        <w:spacing w:after="0" w:line="240" w:lineRule="auto"/>
        <w:jc w:val="right"/>
        <w:rPr>
          <w:sz w:val="20"/>
          <w:szCs w:val="20"/>
          <w:rtl/>
        </w:rPr>
      </w:pPr>
      <w:hyperlink r:id="rId16" w:tgtFrame="_blank" w:history="1">
        <w:r w:rsidR="00B17E97" w:rsidRPr="00A23304">
          <w:rPr>
            <w:rFonts w:hint="cs"/>
            <w:sz w:val="20"/>
            <w:szCs w:val="20"/>
          </w:rPr>
          <w:t>http://data.albankaldawli.org/indicator/NE.EXP.GNFS.ZS?locations=EG</w:t>
        </w:r>
      </w:hyperlink>
      <w:r w:rsidR="00B17E97" w:rsidRPr="00A23304">
        <w:rPr>
          <w:rFonts w:hint="cs"/>
          <w:sz w:val="20"/>
          <w:szCs w:val="20"/>
          <w:rtl/>
        </w:rPr>
        <w:br/>
      </w:r>
      <w:hyperlink r:id="rId17" w:tgtFrame="_blank" w:history="1">
        <w:r w:rsidR="00B17E97" w:rsidRPr="00A23304">
          <w:rPr>
            <w:rFonts w:hint="cs"/>
            <w:sz w:val="20"/>
            <w:szCs w:val="20"/>
          </w:rPr>
          <w:t>http://data.albankaldawli.org/indicator/NE.IMP.GNFS.ZS?locations=EG</w:t>
        </w:r>
      </w:hyperlink>
      <w:r w:rsidR="00B17E97" w:rsidRPr="00A23304">
        <w:rPr>
          <w:rFonts w:hint="cs"/>
          <w:sz w:val="20"/>
          <w:szCs w:val="20"/>
          <w:rtl/>
        </w:rPr>
        <w:br/>
      </w:r>
      <w:hyperlink r:id="rId18" w:tgtFrame="_blank" w:history="1">
        <w:r w:rsidR="00B17E97" w:rsidRPr="00A23304">
          <w:rPr>
            <w:rFonts w:hint="cs"/>
            <w:sz w:val="20"/>
            <w:szCs w:val="20"/>
          </w:rPr>
          <w:t>http://data.albankaldawli.org/indicator/PA.NUS.FCRF?locations=EG</w:t>
        </w:r>
      </w:hyperlink>
    </w:p>
    <w:p w:rsidR="002D4B67" w:rsidRPr="00AA77ED" w:rsidRDefault="002D4B67" w:rsidP="00B17E97">
      <w:pPr>
        <w:spacing w:after="0" w:line="240" w:lineRule="auto"/>
        <w:jc w:val="lowKashida"/>
        <w:rPr>
          <w:sz w:val="20"/>
          <w:szCs w:val="20"/>
          <w:rtl/>
        </w:rPr>
      </w:pPr>
      <w:r w:rsidRPr="002D4B67">
        <w:rPr>
          <w:rFonts w:ascii="Simplified Arabic" w:hAnsi="Simplified Arabic" w:cs="Simplified Arabic" w:hint="cs"/>
          <w:sz w:val="24"/>
          <w:szCs w:val="24"/>
          <w:rtl/>
          <w:lang w:bidi="ar-EG"/>
        </w:rPr>
        <w:t xml:space="preserve">من خلال </w:t>
      </w:r>
      <w:r w:rsidR="00934F47">
        <w:rPr>
          <w:rFonts w:ascii="Simplified Arabic" w:hAnsi="Simplified Arabic" w:cs="Simplified Arabic" w:hint="cs"/>
          <w:sz w:val="24"/>
          <w:szCs w:val="24"/>
          <w:rtl/>
          <w:lang w:bidi="ar-EG"/>
        </w:rPr>
        <w:t>الج</w:t>
      </w:r>
      <w:r w:rsidR="00934F47" w:rsidRPr="004F6731">
        <w:rPr>
          <w:rFonts w:ascii="Simplified Arabic" w:hAnsi="Simplified Arabic" w:cs="Simplified Arabic" w:hint="cs"/>
          <w:sz w:val="24"/>
          <w:szCs w:val="24"/>
          <w:rtl/>
          <w:lang w:bidi="ar-EG"/>
        </w:rPr>
        <w:t>دو</w:t>
      </w:r>
      <w:r w:rsidRPr="004F6731">
        <w:rPr>
          <w:rFonts w:ascii="Simplified Arabic" w:hAnsi="Simplified Arabic" w:cs="Simplified Arabic" w:hint="cs"/>
          <w:sz w:val="24"/>
          <w:szCs w:val="24"/>
          <w:rtl/>
          <w:lang w:bidi="ar-EG"/>
        </w:rPr>
        <w:t>ل رقم (</w:t>
      </w:r>
      <w:r w:rsidR="00963D6D" w:rsidRPr="004F6731">
        <w:rPr>
          <w:rFonts w:ascii="Simplified Arabic" w:hAnsi="Simplified Arabic" w:cs="Simplified Arabic" w:hint="cs"/>
          <w:sz w:val="24"/>
          <w:szCs w:val="24"/>
          <w:rtl/>
          <w:lang w:bidi="ar-EG"/>
        </w:rPr>
        <w:t>3)</w:t>
      </w:r>
      <w:r w:rsidR="00963D6D">
        <w:rPr>
          <w:rFonts w:ascii="Simplified Arabic" w:hAnsi="Simplified Arabic" w:cs="Simplified Arabic" w:hint="cs"/>
          <w:sz w:val="24"/>
          <w:szCs w:val="24"/>
          <w:rtl/>
          <w:lang w:bidi="ar-EG"/>
        </w:rPr>
        <w:t xml:space="preserve"> والشك</w:t>
      </w:r>
      <w:r w:rsidR="00963D6D">
        <w:rPr>
          <w:rFonts w:ascii="Simplified Arabic" w:hAnsi="Simplified Arabic" w:cs="Simplified Arabic" w:hint="eastAsia"/>
          <w:sz w:val="24"/>
          <w:szCs w:val="24"/>
          <w:rtl/>
          <w:lang w:bidi="ar-EG"/>
        </w:rPr>
        <w:t>ل</w:t>
      </w:r>
      <w:r w:rsidR="000E1159">
        <w:rPr>
          <w:rFonts w:ascii="Simplified Arabic" w:hAnsi="Simplified Arabic" w:cs="Simplified Arabic" w:hint="cs"/>
          <w:sz w:val="24"/>
          <w:szCs w:val="24"/>
          <w:rtl/>
          <w:lang w:bidi="ar-EG"/>
        </w:rPr>
        <w:t xml:space="preserve"> رقم (3) </w:t>
      </w:r>
      <w:r w:rsidRPr="002D4B67">
        <w:rPr>
          <w:rFonts w:ascii="Simplified Arabic" w:hAnsi="Simplified Arabic" w:cs="Simplified Arabic" w:hint="cs"/>
          <w:sz w:val="24"/>
          <w:szCs w:val="24"/>
          <w:rtl/>
          <w:lang w:bidi="ar-EG"/>
        </w:rPr>
        <w:t>الذي يوضح العلاقة بين سعر الصرف والصادرات وسعر الصرف والواردات في جمهورية مصر العربية، يمكن استنتاج</w:t>
      </w:r>
      <w:r w:rsidR="00AA77ED">
        <w:rPr>
          <w:rFonts w:ascii="Simplified Arabic" w:hAnsi="Simplified Arabic" w:cs="Simplified Arabic" w:hint="cs"/>
          <w:sz w:val="24"/>
          <w:szCs w:val="24"/>
          <w:rtl/>
          <w:lang w:bidi="ar-EG"/>
        </w:rPr>
        <w:t>:</w:t>
      </w:r>
    </w:p>
    <w:p w:rsidR="00AA77ED" w:rsidRPr="00592755" w:rsidRDefault="00AA77ED" w:rsidP="00AA77ED">
      <w:pPr>
        <w:pStyle w:val="ListParagraph"/>
        <w:numPr>
          <w:ilvl w:val="0"/>
          <w:numId w:val="31"/>
        </w:numPr>
        <w:spacing w:after="0" w:line="240" w:lineRule="auto"/>
        <w:jc w:val="both"/>
        <w:rPr>
          <w:rFonts w:ascii="Simplified Arabic" w:hAnsi="Simplified Arabic" w:cs="Simplified Arabic"/>
          <w:sz w:val="28"/>
          <w:szCs w:val="28"/>
          <w:lang w:bidi="ar-EG"/>
        </w:rPr>
      </w:pPr>
      <w:r w:rsidRPr="00592755">
        <w:rPr>
          <w:rFonts w:ascii="Simplified Arabic" w:hAnsi="Simplified Arabic" w:cs="Simplified Arabic"/>
          <w:sz w:val="24"/>
          <w:szCs w:val="24"/>
          <w:rtl/>
          <w:lang w:bidi="ar-EG"/>
        </w:rPr>
        <w:t xml:space="preserve">زادت الصادرات من 18.7مليار دولار </w:t>
      </w:r>
      <w:r w:rsidRPr="00592755">
        <w:rPr>
          <w:rFonts w:ascii="Simplified Arabic" w:hAnsi="Simplified Arabic" w:cs="Simplified Arabic" w:hint="cs"/>
          <w:sz w:val="24"/>
          <w:szCs w:val="24"/>
          <w:rtl/>
          <w:lang w:bidi="ar-EG"/>
        </w:rPr>
        <w:t>عام 2015</w:t>
      </w:r>
      <w:r w:rsidRPr="00592755">
        <w:rPr>
          <w:rFonts w:ascii="Simplified Arabic" w:hAnsi="Simplified Arabic" w:cs="Simplified Arabic"/>
          <w:sz w:val="24"/>
          <w:szCs w:val="24"/>
          <w:rtl/>
          <w:lang w:bidi="ar-EG"/>
        </w:rPr>
        <w:t xml:space="preserve"> إلى 28.4 مليار دولار عام 2019، بنسبة نمو 52.3%</w:t>
      </w:r>
      <w:r w:rsidRPr="00592755">
        <w:rPr>
          <w:rFonts w:ascii="Simplified Arabic" w:hAnsi="Simplified Arabic" w:cs="Simplified Arabic"/>
          <w:b/>
          <w:bCs/>
          <w:sz w:val="28"/>
          <w:szCs w:val="28"/>
          <w:rtl/>
          <w:lang w:bidi="ar-EG"/>
        </w:rPr>
        <w:t>.</w:t>
      </w:r>
    </w:p>
    <w:p w:rsidR="00AA77ED" w:rsidRPr="00592755" w:rsidRDefault="00AA77ED" w:rsidP="00AA77ED">
      <w:pPr>
        <w:pStyle w:val="ListParagraph"/>
        <w:numPr>
          <w:ilvl w:val="0"/>
          <w:numId w:val="31"/>
        </w:numPr>
        <w:spacing w:after="0" w:line="240" w:lineRule="auto"/>
        <w:jc w:val="both"/>
        <w:rPr>
          <w:rFonts w:ascii="Simplified Arabic" w:hAnsi="Simplified Arabic" w:cs="Simplified Arabic"/>
          <w:sz w:val="28"/>
          <w:szCs w:val="28"/>
          <w:lang w:bidi="ar-EG"/>
        </w:rPr>
      </w:pPr>
      <w:r w:rsidRPr="00592755">
        <w:rPr>
          <w:rFonts w:ascii="Simplified Arabic" w:hAnsi="Simplified Arabic" w:cs="Simplified Arabic"/>
          <w:sz w:val="24"/>
          <w:szCs w:val="24"/>
          <w:rtl/>
          <w:lang w:bidi="ar-EG"/>
        </w:rPr>
        <w:t>زادت الواردات من 57.4 مليار دولار عام 2015 إلى 66.5مليار دولار عام 2019 بنسبة نمو 15.9%.</w:t>
      </w:r>
    </w:p>
    <w:p w:rsidR="00AA77ED" w:rsidRDefault="00AA77ED" w:rsidP="00AA77ED">
      <w:pPr>
        <w:pStyle w:val="ListParagraph"/>
        <w:numPr>
          <w:ilvl w:val="0"/>
          <w:numId w:val="31"/>
        </w:numPr>
        <w:spacing w:after="0" w:line="240" w:lineRule="auto"/>
        <w:jc w:val="both"/>
        <w:rPr>
          <w:rFonts w:ascii="Simplified Arabic" w:hAnsi="Simplified Arabic" w:cs="Simplified Arabic"/>
          <w:sz w:val="28"/>
          <w:szCs w:val="28"/>
          <w:lang w:bidi="ar-EG"/>
        </w:rPr>
      </w:pPr>
      <w:r w:rsidRPr="00592755">
        <w:rPr>
          <w:rFonts w:ascii="Simplified Arabic" w:hAnsi="Simplified Arabic" w:cs="Simplified Arabic"/>
          <w:sz w:val="24"/>
          <w:szCs w:val="24"/>
          <w:rtl/>
          <w:lang w:bidi="ar-EG"/>
        </w:rPr>
        <w:lastRenderedPageBreak/>
        <w:t xml:space="preserve">انخفض سعر صرف الجنيه المصري مقابل الدولار من </w:t>
      </w:r>
      <w:r>
        <w:rPr>
          <w:rFonts w:ascii="Simplified Arabic" w:hAnsi="Simplified Arabic" w:cs="Simplified Arabic" w:hint="cs"/>
          <w:sz w:val="24"/>
          <w:szCs w:val="24"/>
          <w:rtl/>
          <w:lang w:bidi="ar-EG"/>
        </w:rPr>
        <w:t>7.72</w:t>
      </w:r>
      <w:r w:rsidRPr="00592755">
        <w:rPr>
          <w:rFonts w:ascii="Simplified Arabic" w:hAnsi="Simplified Arabic" w:cs="Simplified Arabic"/>
          <w:sz w:val="24"/>
          <w:szCs w:val="24"/>
          <w:rtl/>
          <w:lang w:bidi="ar-EG"/>
        </w:rPr>
        <w:t xml:space="preserve"> جنيه إلى 18.</w:t>
      </w:r>
      <w:r>
        <w:rPr>
          <w:rFonts w:ascii="Simplified Arabic" w:hAnsi="Simplified Arabic" w:cs="Simplified Arabic" w:hint="cs"/>
          <w:sz w:val="24"/>
          <w:szCs w:val="24"/>
          <w:rtl/>
          <w:lang w:bidi="ar-EG"/>
        </w:rPr>
        <w:t>45</w:t>
      </w:r>
      <w:r w:rsidRPr="00592755">
        <w:rPr>
          <w:rFonts w:ascii="Simplified Arabic" w:hAnsi="Simplified Arabic" w:cs="Simplified Arabic"/>
          <w:sz w:val="24"/>
          <w:szCs w:val="24"/>
          <w:rtl/>
          <w:lang w:bidi="ar-EG"/>
        </w:rPr>
        <w:t xml:space="preserve"> جنيه بمعدل انخفاض </w:t>
      </w:r>
      <w:r>
        <w:rPr>
          <w:rFonts w:ascii="Simplified Arabic" w:hAnsi="Simplified Arabic" w:cs="Simplified Arabic" w:hint="cs"/>
          <w:sz w:val="24"/>
          <w:szCs w:val="24"/>
          <w:rtl/>
          <w:lang w:bidi="ar-EG"/>
        </w:rPr>
        <w:t>139</w:t>
      </w:r>
      <w:r w:rsidRPr="00592755">
        <w:rPr>
          <w:rFonts w:ascii="Simplified Arabic" w:hAnsi="Simplified Arabic" w:cs="Simplified Arabic"/>
          <w:sz w:val="24"/>
          <w:szCs w:val="24"/>
          <w:rtl/>
          <w:lang w:bidi="ar-EG"/>
        </w:rPr>
        <w:t>%.</w:t>
      </w:r>
    </w:p>
    <w:p w:rsidR="00F95072" w:rsidRPr="00592755" w:rsidRDefault="00F95072" w:rsidP="00BD6F86">
      <w:pPr>
        <w:pStyle w:val="ListParagraph"/>
        <w:numPr>
          <w:ilvl w:val="0"/>
          <w:numId w:val="31"/>
        </w:numPr>
        <w:spacing w:after="0" w:line="240" w:lineRule="auto"/>
        <w:jc w:val="both"/>
        <w:rPr>
          <w:rFonts w:ascii="Simplified Arabic" w:hAnsi="Simplified Arabic" w:cs="Simplified Arabic"/>
          <w:sz w:val="28"/>
          <w:szCs w:val="28"/>
          <w:lang w:bidi="ar-EG"/>
        </w:rPr>
      </w:pPr>
      <w:r w:rsidRPr="00592755">
        <w:rPr>
          <w:rFonts w:ascii="Simplified Arabic" w:hAnsi="Simplified Arabic" w:cs="Simplified Arabic" w:hint="cs"/>
          <w:sz w:val="24"/>
          <w:szCs w:val="24"/>
          <w:rtl/>
          <w:lang w:bidi="ar-EG"/>
        </w:rPr>
        <w:t xml:space="preserve">هناك علاقة عكسية بين سعر الصرف والصادرات، وهناك علاقة </w:t>
      </w:r>
      <w:r w:rsidR="00BD6F86">
        <w:rPr>
          <w:rFonts w:ascii="Simplified Arabic" w:hAnsi="Simplified Arabic" w:cs="Simplified Arabic" w:hint="cs"/>
          <w:sz w:val="24"/>
          <w:szCs w:val="24"/>
          <w:rtl/>
          <w:lang w:bidi="ar-EG"/>
        </w:rPr>
        <w:t xml:space="preserve">طردية </w:t>
      </w:r>
      <w:r w:rsidR="00BD6F86" w:rsidRPr="00592755">
        <w:rPr>
          <w:rFonts w:ascii="Simplified Arabic" w:hAnsi="Simplified Arabic" w:cs="Simplified Arabic" w:hint="cs"/>
          <w:sz w:val="24"/>
          <w:szCs w:val="24"/>
          <w:rtl/>
          <w:lang w:bidi="ar-EG"/>
        </w:rPr>
        <w:t xml:space="preserve">بين سعر الصرف </w:t>
      </w:r>
      <w:r w:rsidR="00BD6F86">
        <w:rPr>
          <w:rFonts w:ascii="Simplified Arabic" w:hAnsi="Simplified Arabic" w:cs="Simplified Arabic" w:hint="cs"/>
          <w:sz w:val="24"/>
          <w:szCs w:val="24"/>
          <w:rtl/>
          <w:lang w:bidi="ar-EG"/>
        </w:rPr>
        <w:t>و</w:t>
      </w:r>
      <w:r w:rsidRPr="00592755">
        <w:rPr>
          <w:rFonts w:ascii="Simplified Arabic" w:hAnsi="Simplified Arabic" w:cs="Simplified Arabic" w:hint="cs"/>
          <w:sz w:val="24"/>
          <w:szCs w:val="24"/>
          <w:rtl/>
          <w:lang w:bidi="ar-EG"/>
        </w:rPr>
        <w:t>الواردات.</w:t>
      </w:r>
    </w:p>
    <w:p w:rsidR="00F95072" w:rsidRPr="00F95072" w:rsidRDefault="00F95072" w:rsidP="00F95072">
      <w:pPr>
        <w:spacing w:after="0" w:line="240" w:lineRule="auto"/>
        <w:jc w:val="both"/>
        <w:rPr>
          <w:rFonts w:ascii="Simplified Arabic" w:hAnsi="Simplified Arabic" w:cs="Simplified Arabic"/>
          <w:sz w:val="28"/>
          <w:szCs w:val="28"/>
          <w:lang w:bidi="ar-EG"/>
        </w:rPr>
      </w:pPr>
    </w:p>
    <w:p w:rsidR="00D861B2" w:rsidRPr="007C1AEC" w:rsidRDefault="00D861B2" w:rsidP="007C1AEC">
      <w:pPr>
        <w:pStyle w:val="Heading3"/>
        <w:bidi w:val="0"/>
        <w:spacing w:before="0" w:after="0" w:line="240" w:lineRule="auto"/>
        <w:jc w:val="center"/>
        <w:rPr>
          <w:rFonts w:ascii="Simplified Arabic" w:hAnsi="Simplified Arabic" w:cs="Simplified Arabic"/>
          <w:sz w:val="24"/>
          <w:szCs w:val="24"/>
        </w:rPr>
      </w:pPr>
      <w:bookmarkStart w:id="108" w:name="_Toc37273825"/>
      <w:bookmarkStart w:id="109" w:name="_Toc37275206"/>
      <w:bookmarkStart w:id="110" w:name="_Toc37670983"/>
      <w:bookmarkStart w:id="111" w:name="_Toc39746045"/>
      <w:r w:rsidRPr="007C1AEC">
        <w:rPr>
          <w:rFonts w:ascii="Simplified Arabic" w:hAnsi="Simplified Arabic" w:cs="Simplified Arabic" w:hint="cs"/>
          <w:sz w:val="24"/>
          <w:szCs w:val="24"/>
          <w:rtl/>
        </w:rPr>
        <w:t>شكل رقم (</w:t>
      </w:r>
      <w:r w:rsidR="00B62B7E" w:rsidRPr="007C1AEC">
        <w:rPr>
          <w:rFonts w:ascii="Simplified Arabic" w:hAnsi="Simplified Arabic" w:cs="Simplified Arabic" w:hint="cs"/>
          <w:sz w:val="24"/>
          <w:szCs w:val="24"/>
          <w:rtl/>
        </w:rPr>
        <w:t>4</w:t>
      </w:r>
      <w:r w:rsidRPr="007C1AEC">
        <w:rPr>
          <w:rFonts w:ascii="Simplified Arabic" w:hAnsi="Simplified Arabic" w:cs="Simplified Arabic" w:hint="cs"/>
          <w:sz w:val="24"/>
          <w:szCs w:val="24"/>
          <w:rtl/>
        </w:rPr>
        <w:t>)</w:t>
      </w:r>
      <w:bookmarkEnd w:id="108"/>
      <w:bookmarkEnd w:id="109"/>
      <w:bookmarkEnd w:id="110"/>
      <w:bookmarkEnd w:id="111"/>
    </w:p>
    <w:p w:rsidR="00D861B2" w:rsidRPr="007C1AEC" w:rsidRDefault="00D861B2" w:rsidP="007C1AEC">
      <w:pPr>
        <w:pStyle w:val="Heading3"/>
        <w:bidi w:val="0"/>
        <w:spacing w:before="0" w:after="0" w:line="240" w:lineRule="auto"/>
        <w:jc w:val="center"/>
        <w:rPr>
          <w:rFonts w:ascii="Simplified Arabic" w:hAnsi="Simplified Arabic" w:cs="Simplified Arabic"/>
          <w:sz w:val="24"/>
          <w:szCs w:val="24"/>
          <w:rtl/>
        </w:rPr>
      </w:pPr>
      <w:bookmarkStart w:id="112" w:name="_Toc37273826"/>
      <w:bookmarkStart w:id="113" w:name="_Toc37275207"/>
      <w:bookmarkStart w:id="114" w:name="_Toc37670984"/>
      <w:bookmarkStart w:id="115" w:name="_Toc39746046"/>
      <w:r w:rsidRPr="007C1AEC">
        <w:rPr>
          <w:rFonts w:ascii="Simplified Arabic" w:hAnsi="Simplified Arabic" w:cs="Simplified Arabic" w:hint="cs"/>
          <w:sz w:val="24"/>
          <w:szCs w:val="24"/>
          <w:rtl/>
        </w:rPr>
        <w:t>تطور حركة الصادرات والواردات المصرية</w:t>
      </w:r>
      <w:bookmarkEnd w:id="112"/>
      <w:bookmarkEnd w:id="113"/>
      <w:bookmarkEnd w:id="114"/>
      <w:bookmarkEnd w:id="115"/>
    </w:p>
    <w:p w:rsidR="007B44C8" w:rsidRDefault="00D861B2" w:rsidP="007C1AEC">
      <w:pPr>
        <w:pStyle w:val="Heading3"/>
        <w:bidi w:val="0"/>
        <w:spacing w:before="0" w:after="0" w:line="240" w:lineRule="auto"/>
        <w:jc w:val="center"/>
        <w:rPr>
          <w:rFonts w:ascii="Simplified Arabic" w:hAnsi="Simplified Arabic" w:cs="Simplified Arabic"/>
          <w:sz w:val="24"/>
          <w:szCs w:val="24"/>
          <w:rtl/>
        </w:rPr>
      </w:pPr>
      <w:bookmarkStart w:id="116" w:name="_Toc39400467"/>
      <w:bookmarkStart w:id="117" w:name="_Toc39746047"/>
      <w:bookmarkStart w:id="118" w:name="_Toc37273827"/>
      <w:bookmarkStart w:id="119" w:name="_Toc37275208"/>
      <w:bookmarkStart w:id="120" w:name="_Toc37670985"/>
      <w:bookmarkStart w:id="121" w:name="_Toc37987195"/>
      <w:r w:rsidRPr="007C1AEC">
        <w:rPr>
          <w:rFonts w:ascii="Simplified Arabic" w:hAnsi="Simplified Arabic" w:cs="Simplified Arabic" w:hint="cs"/>
          <w:sz w:val="24"/>
          <w:szCs w:val="24"/>
          <w:rtl/>
        </w:rPr>
        <w:t xml:space="preserve">مقارنة بتطور سعر </w:t>
      </w:r>
      <w:r w:rsidR="000571BA" w:rsidRPr="007C1AEC">
        <w:rPr>
          <w:rFonts w:ascii="Simplified Arabic" w:hAnsi="Simplified Arabic" w:cs="Simplified Arabic" w:hint="cs"/>
          <w:sz w:val="24"/>
          <w:szCs w:val="24"/>
          <w:rtl/>
        </w:rPr>
        <w:t>الصرف خلال</w:t>
      </w:r>
      <w:r w:rsidRPr="007C1AEC">
        <w:rPr>
          <w:rFonts w:ascii="Simplified Arabic" w:hAnsi="Simplified Arabic" w:cs="Simplified Arabic" w:hint="cs"/>
          <w:sz w:val="24"/>
          <w:szCs w:val="24"/>
          <w:rtl/>
        </w:rPr>
        <w:t xml:space="preserve"> الفترة من 2010 إلى</w:t>
      </w:r>
      <w:r w:rsidR="005615EA">
        <w:rPr>
          <w:rFonts w:ascii="Simplified Arabic" w:hAnsi="Simplified Arabic" w:cs="Simplified Arabic" w:hint="cs"/>
          <w:sz w:val="24"/>
          <w:szCs w:val="24"/>
          <w:rtl/>
        </w:rPr>
        <w:t>2019</w:t>
      </w:r>
      <w:bookmarkEnd w:id="116"/>
      <w:bookmarkEnd w:id="117"/>
      <w:r w:rsidR="005615EA">
        <w:rPr>
          <w:rFonts w:ascii="Simplified Arabic" w:hAnsi="Simplified Arabic" w:cs="Simplified Arabic" w:hint="cs"/>
          <w:sz w:val="24"/>
          <w:szCs w:val="24"/>
          <w:rtl/>
        </w:rPr>
        <w:t xml:space="preserve"> </w:t>
      </w:r>
      <w:r w:rsidRPr="007C1AEC">
        <w:rPr>
          <w:rFonts w:ascii="Simplified Arabic" w:hAnsi="Simplified Arabic" w:cs="Simplified Arabic" w:hint="cs"/>
          <w:sz w:val="24"/>
          <w:szCs w:val="24"/>
          <w:rtl/>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4"/>
        <w:gridCol w:w="3455"/>
      </w:tblGrid>
      <w:tr w:rsidR="007B44C8" w:rsidTr="00D0281F">
        <w:trPr>
          <w:trHeight w:val="5876"/>
          <w:jc w:val="center"/>
        </w:trPr>
        <w:tc>
          <w:tcPr>
            <w:tcW w:w="5724" w:type="dxa"/>
          </w:tcPr>
          <w:p w:rsidR="00A23304" w:rsidRPr="00A23304" w:rsidRDefault="00181A52" w:rsidP="00A23304">
            <w:pPr>
              <w:pStyle w:val="Heading3"/>
              <w:bidi w:val="0"/>
              <w:spacing w:before="0" w:after="0" w:line="240" w:lineRule="auto"/>
              <w:ind w:right="174"/>
              <w:jc w:val="right"/>
              <w:rPr>
                <w:rFonts w:ascii="Simplified Arabic" w:hAnsi="Simplified Arabic" w:cs="Simplified Arabic"/>
                <w:b w:val="0"/>
                <w:bCs w:val="0"/>
                <w:sz w:val="20"/>
                <w:szCs w:val="20"/>
                <w:rtl/>
                <w:lang w:bidi="ar-EG"/>
              </w:rPr>
            </w:pPr>
            <w:bookmarkStart w:id="122" w:name="_Toc39400468"/>
            <w:bookmarkStart w:id="123" w:name="_Toc39746048"/>
            <w:r w:rsidRPr="00C4368B">
              <w:rPr>
                <w:rFonts w:ascii="Simplified Arabic" w:hAnsi="Simplified Arabic" w:cs="Simplified Arabic"/>
                <w:b w:val="0"/>
                <w:bCs w:val="0"/>
                <w:noProof/>
                <w:sz w:val="24"/>
                <w:szCs w:val="24"/>
              </w:rPr>
              <w:drawing>
                <wp:anchor distT="0" distB="0" distL="114300" distR="114300" simplePos="0" relativeHeight="251656704" behindDoc="0" locked="0" layoutInCell="1" allowOverlap="1">
                  <wp:simplePos x="0" y="0"/>
                  <wp:positionH relativeFrom="column">
                    <wp:posOffset>-68580</wp:posOffset>
                  </wp:positionH>
                  <wp:positionV relativeFrom="paragraph">
                    <wp:posOffset>31750</wp:posOffset>
                  </wp:positionV>
                  <wp:extent cx="3641090" cy="3315335"/>
                  <wp:effectExtent l="0" t="0" r="0" b="0"/>
                  <wp:wrapTopAndBottom/>
                  <wp:docPr id="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A23304" w:rsidRPr="001F2CED">
              <w:rPr>
                <w:rFonts w:ascii="Simplified Arabic" w:hAnsi="Simplified Arabic" w:cs="Simplified Arabic"/>
                <w:sz w:val="20"/>
                <w:szCs w:val="20"/>
                <w:rtl/>
                <w:lang w:bidi="ar-EG"/>
              </w:rPr>
              <w:t xml:space="preserve"> </w:t>
            </w:r>
            <w:r w:rsidR="00A23304" w:rsidRPr="00A23304">
              <w:rPr>
                <w:rFonts w:ascii="Simplified Arabic" w:hAnsi="Simplified Arabic" w:cs="Simplified Arabic"/>
                <w:b w:val="0"/>
                <w:bCs w:val="0"/>
                <w:sz w:val="20"/>
                <w:szCs w:val="20"/>
                <w:rtl/>
                <w:lang w:bidi="ar-EG"/>
              </w:rPr>
              <w:t xml:space="preserve">المصدر: البنك </w:t>
            </w:r>
            <w:r w:rsidR="00A23304" w:rsidRPr="00A23304">
              <w:rPr>
                <w:rFonts w:ascii="Simplified Arabic" w:hAnsi="Simplified Arabic" w:cs="Simplified Arabic" w:hint="cs"/>
                <w:b w:val="0"/>
                <w:bCs w:val="0"/>
                <w:sz w:val="20"/>
                <w:szCs w:val="20"/>
                <w:rtl/>
                <w:lang w:bidi="ar-EG"/>
              </w:rPr>
              <w:t>المركزي المصري، التقرير السنوي، أعداد</w:t>
            </w:r>
            <w:r w:rsidR="00A23304" w:rsidRPr="00A23304">
              <w:rPr>
                <w:rFonts w:ascii="Simplified Arabic" w:hAnsi="Simplified Arabic" w:cs="Simplified Arabic"/>
                <w:b w:val="0"/>
                <w:bCs w:val="0"/>
                <w:sz w:val="20"/>
                <w:szCs w:val="20"/>
                <w:rtl/>
                <w:lang w:bidi="ar-EG"/>
              </w:rPr>
              <w:t xml:space="preserve"> مختلفة +</w:t>
            </w:r>
            <w:bookmarkEnd w:id="122"/>
            <w:bookmarkEnd w:id="123"/>
            <w:r w:rsidR="00A23304" w:rsidRPr="00A23304">
              <w:rPr>
                <w:rFonts w:ascii="Simplified Arabic" w:hAnsi="Simplified Arabic" w:cs="Simplified Arabic" w:hint="cs"/>
                <w:b w:val="0"/>
                <w:bCs w:val="0"/>
                <w:sz w:val="20"/>
                <w:szCs w:val="20"/>
                <w:rtl/>
                <w:lang w:bidi="ar-EG"/>
              </w:rPr>
              <w:t xml:space="preserve"> </w:t>
            </w:r>
            <w:r w:rsidR="00A23304" w:rsidRPr="00A23304">
              <w:rPr>
                <w:rFonts w:ascii="Simplified Arabic" w:hAnsi="Simplified Arabic" w:cs="Simplified Arabic"/>
                <w:b w:val="0"/>
                <w:bCs w:val="0"/>
                <w:sz w:val="20"/>
                <w:szCs w:val="20"/>
                <w:lang w:bidi="ar-EG"/>
              </w:rPr>
              <w:t xml:space="preserve"> </w:t>
            </w:r>
            <w:r w:rsidRPr="00A23304">
              <w:rPr>
                <w:rFonts w:ascii="Simplified Arabic" w:hAnsi="Simplified Arabic" w:cs="Simplified Arabic"/>
                <w:b w:val="0"/>
                <w:bCs w:val="0"/>
                <w:sz w:val="20"/>
                <w:szCs w:val="20"/>
                <w:lang w:bidi="ar-EG"/>
              </w:rPr>
              <w:t xml:space="preserve"> </w:t>
            </w:r>
          </w:p>
          <w:p w:rsidR="007B44C8" w:rsidRPr="00A23304" w:rsidRDefault="00A23304" w:rsidP="00A23304">
            <w:pPr>
              <w:pStyle w:val="Heading3"/>
              <w:bidi w:val="0"/>
              <w:spacing w:before="0" w:after="0" w:line="240" w:lineRule="auto"/>
              <w:ind w:right="174"/>
              <w:rPr>
                <w:rFonts w:ascii="Simplified Arabic" w:hAnsi="Simplified Arabic" w:cs="Simplified Arabic"/>
                <w:b w:val="0"/>
                <w:bCs w:val="0"/>
                <w:sz w:val="20"/>
                <w:szCs w:val="20"/>
                <w:lang w:bidi="ar-EG"/>
              </w:rPr>
            </w:pPr>
            <w:bookmarkStart w:id="124" w:name="_Toc39400469"/>
            <w:bookmarkStart w:id="125" w:name="_Toc39746049"/>
            <w:r w:rsidRPr="00A23304">
              <w:rPr>
                <w:rFonts w:ascii="Simplified Arabic" w:hAnsi="Simplified Arabic" w:cs="Simplified Arabic"/>
                <w:b w:val="0"/>
                <w:bCs w:val="0"/>
                <w:sz w:val="20"/>
                <w:szCs w:val="20"/>
                <w:lang w:bidi="ar-EG"/>
              </w:rPr>
              <w:t>com trade data base, unite nations</w:t>
            </w:r>
            <w:bookmarkEnd w:id="124"/>
            <w:bookmarkEnd w:id="125"/>
            <w:r w:rsidR="00181A52" w:rsidRPr="00A23304">
              <w:rPr>
                <w:rFonts w:ascii="Simplified Arabic" w:hAnsi="Simplified Arabic" w:cs="Simplified Arabic"/>
                <w:b w:val="0"/>
                <w:bCs w:val="0"/>
                <w:sz w:val="20"/>
                <w:szCs w:val="20"/>
                <w:lang w:bidi="ar-EG"/>
              </w:rPr>
              <w:t xml:space="preserve">  </w:t>
            </w:r>
          </w:p>
        </w:tc>
        <w:tc>
          <w:tcPr>
            <w:tcW w:w="3455" w:type="dxa"/>
          </w:tcPr>
          <w:p w:rsidR="007B44C8" w:rsidRPr="007B44C8" w:rsidRDefault="007B44C8" w:rsidP="00650ACD">
            <w:pPr>
              <w:spacing w:after="0"/>
              <w:jc w:val="lowKashida"/>
              <w:rPr>
                <w:rFonts w:ascii="Simplified Arabic" w:hAnsi="Simplified Arabic" w:cs="Simplified Arabic"/>
                <w:sz w:val="24"/>
                <w:szCs w:val="24"/>
                <w:rtl/>
                <w:lang w:bidi="ar-EG"/>
              </w:rPr>
            </w:pPr>
            <w:r w:rsidRPr="007B44C8">
              <w:rPr>
                <w:rFonts w:ascii="Simplified Arabic" w:hAnsi="Simplified Arabic" w:cs="Simplified Arabic" w:hint="cs"/>
                <w:sz w:val="24"/>
                <w:szCs w:val="24"/>
                <w:rtl/>
                <w:lang w:bidi="ar-EG"/>
              </w:rPr>
              <w:t>توضح الجداول والأشكال السابقة تطورات سعر الصرف والواردات والصادرات، وأسباب تلك التغيرات ويتضح ذلك كالتالي:</w:t>
            </w:r>
          </w:p>
          <w:p w:rsidR="007B44C8" w:rsidRDefault="007B44C8" w:rsidP="00F95072">
            <w:pPr>
              <w:spacing w:after="0"/>
              <w:jc w:val="lowKashida"/>
              <w:rPr>
                <w:rFonts w:ascii="Simplified Arabic" w:hAnsi="Simplified Arabic" w:cs="Simplified Arabic"/>
                <w:sz w:val="24"/>
                <w:szCs w:val="24"/>
                <w:rtl/>
                <w:lang w:bidi="ar-EG"/>
              </w:rPr>
            </w:pPr>
            <w:r w:rsidRPr="007B44C8">
              <w:rPr>
                <w:rFonts w:ascii="Simplified Arabic" w:hAnsi="Simplified Arabic" w:cs="Simplified Arabic" w:hint="cs"/>
                <w:sz w:val="24"/>
                <w:szCs w:val="24"/>
                <w:rtl/>
                <w:lang w:bidi="ar-EG"/>
              </w:rPr>
              <w:t>عند رصد التأثير المتوقع نتيجة قرار تحرير سعر الصرف على بند الصادرات، فأن</w:t>
            </w:r>
            <w:r w:rsidR="00F95072">
              <w:rPr>
                <w:rFonts w:ascii="Simplified Arabic" w:hAnsi="Simplified Arabic" w:cs="Simplified Arabic" w:hint="cs"/>
                <w:sz w:val="24"/>
                <w:szCs w:val="24"/>
                <w:rtl/>
                <w:lang w:bidi="ar-EG"/>
              </w:rPr>
              <w:t xml:space="preserve">ه من المفترض من الناحية النظرية </w:t>
            </w:r>
            <w:r w:rsidRPr="007B44C8">
              <w:rPr>
                <w:rFonts w:ascii="Simplified Arabic" w:hAnsi="Simplified Arabic" w:cs="Simplified Arabic" w:hint="cs"/>
                <w:sz w:val="24"/>
                <w:szCs w:val="24"/>
                <w:rtl/>
                <w:lang w:bidi="ar-EG"/>
              </w:rPr>
              <w:t>أن ترتفع الصادرات عند قيام دولة ما بخفض قيمة عملتها</w:t>
            </w:r>
            <w:r w:rsidR="00696456" w:rsidRPr="003A16BF">
              <w:rPr>
                <w:rFonts w:ascii="Simplified Arabic" w:hAnsi="Simplified Arabic" w:cs="Simplified Arabic" w:hint="cs"/>
                <w:sz w:val="24"/>
                <w:szCs w:val="24"/>
                <w:rtl/>
                <w:lang w:bidi="ar-EG"/>
              </w:rPr>
              <w:t xml:space="preserve"> لكن لا يمكن</w:t>
            </w:r>
            <w:r w:rsidR="00696456">
              <w:rPr>
                <w:rFonts w:ascii="Simplified Arabic" w:hAnsi="Simplified Arabic" w:cs="Simplified Arabic" w:hint="cs"/>
                <w:sz w:val="24"/>
                <w:szCs w:val="24"/>
                <w:rtl/>
                <w:lang w:bidi="ar-EG"/>
              </w:rPr>
              <w:t xml:space="preserve"> تحقيق هذا الأمر</w:t>
            </w:r>
            <w:r w:rsidR="00696456" w:rsidRPr="003A16BF">
              <w:rPr>
                <w:rFonts w:ascii="Simplified Arabic" w:hAnsi="Simplified Arabic" w:cs="Simplified Arabic" w:hint="cs"/>
                <w:sz w:val="24"/>
                <w:szCs w:val="24"/>
                <w:rtl/>
                <w:lang w:bidi="ar-EG"/>
              </w:rPr>
              <w:t xml:space="preserve"> سوى من خلال عدة شروط أهمها أن يكون المعروض من السلع المنتجة محلياً القابلة للتصدير متمتعاً بدرجة عالية من المرونة، بمعنى أن </w:t>
            </w:r>
          </w:p>
        </w:tc>
      </w:tr>
    </w:tbl>
    <w:bookmarkEnd w:id="118"/>
    <w:bookmarkEnd w:id="119"/>
    <w:bookmarkEnd w:id="120"/>
    <w:bookmarkEnd w:id="121"/>
    <w:p w:rsidR="003A16BF" w:rsidRPr="00934F47" w:rsidRDefault="00055C41" w:rsidP="0024603E">
      <w:pPr>
        <w:spacing w:after="0"/>
        <w:jc w:val="lowKashida"/>
        <w:rPr>
          <w:rFonts w:ascii="Simplified Arabic" w:hAnsi="Simplified Arabic" w:cs="Simplified Arabic"/>
          <w:b/>
          <w:bCs/>
          <w:sz w:val="24"/>
          <w:szCs w:val="24"/>
          <w:rtl/>
          <w:lang w:bidi="ar-EG"/>
        </w:rPr>
      </w:pPr>
      <w:r w:rsidRPr="003A16BF">
        <w:rPr>
          <w:rFonts w:ascii="Simplified Arabic" w:hAnsi="Simplified Arabic" w:cs="Simplified Arabic" w:hint="cs"/>
          <w:sz w:val="24"/>
          <w:szCs w:val="24"/>
          <w:rtl/>
          <w:lang w:bidi="ar-EG"/>
        </w:rPr>
        <w:t xml:space="preserve">تكون لدى </w:t>
      </w:r>
      <w:r w:rsidR="003A16BF" w:rsidRPr="003A16BF">
        <w:rPr>
          <w:rFonts w:ascii="Simplified Arabic" w:hAnsi="Simplified Arabic" w:cs="Simplified Arabic" w:hint="cs"/>
          <w:sz w:val="24"/>
          <w:szCs w:val="24"/>
          <w:rtl/>
          <w:lang w:bidi="ar-EG"/>
        </w:rPr>
        <w:t xml:space="preserve">الاقتصاد </w:t>
      </w:r>
      <w:r w:rsidR="00F406D7" w:rsidRPr="003A16BF">
        <w:rPr>
          <w:rFonts w:ascii="Simplified Arabic" w:hAnsi="Simplified Arabic" w:cs="Simplified Arabic" w:hint="cs"/>
          <w:sz w:val="24"/>
          <w:szCs w:val="24"/>
          <w:rtl/>
          <w:lang w:bidi="ar-EG"/>
        </w:rPr>
        <w:t>الذي</w:t>
      </w:r>
      <w:r w:rsidR="003A16BF" w:rsidRPr="003A16BF">
        <w:rPr>
          <w:rFonts w:ascii="Simplified Arabic" w:hAnsi="Simplified Arabic" w:cs="Simplified Arabic" w:hint="cs"/>
          <w:sz w:val="24"/>
          <w:szCs w:val="24"/>
          <w:rtl/>
          <w:lang w:bidi="ar-EG"/>
        </w:rPr>
        <w:t xml:space="preserve"> قام بتخفيض قيمة عملته القدرة على زيادة الإنتاج المخصص للتصدير لمواجهة الطلب الخارجي المفترض أن يزيد عقب انخفاض أسعار الس</w:t>
      </w:r>
      <w:r w:rsidR="003A16BF">
        <w:rPr>
          <w:rFonts w:ascii="Simplified Arabic" w:hAnsi="Simplified Arabic" w:cs="Simplified Arabic" w:hint="cs"/>
          <w:sz w:val="24"/>
          <w:szCs w:val="24"/>
          <w:rtl/>
          <w:lang w:bidi="ar-EG"/>
        </w:rPr>
        <w:t xml:space="preserve">لع المصدرة عند تقويمها بالدولار، وأيضا </w:t>
      </w:r>
      <w:r w:rsidR="003A16BF" w:rsidRPr="003A16BF">
        <w:rPr>
          <w:rFonts w:ascii="Simplified Arabic" w:hAnsi="Simplified Arabic" w:cs="Simplified Arabic" w:hint="cs"/>
          <w:sz w:val="24"/>
          <w:szCs w:val="24"/>
          <w:rtl/>
          <w:lang w:bidi="ar-EG"/>
        </w:rPr>
        <w:t xml:space="preserve">وجود طاقات إنتاجية عاطلة، إذ إنه لا يمكن الحديث عن زيادة التصدير في ظل </w:t>
      </w:r>
      <w:r w:rsidR="0024603E" w:rsidRPr="003A16BF">
        <w:rPr>
          <w:rFonts w:ascii="Simplified Arabic" w:hAnsi="Simplified Arabic" w:cs="Simplified Arabic" w:hint="cs"/>
          <w:sz w:val="24"/>
          <w:szCs w:val="24"/>
          <w:rtl/>
          <w:lang w:bidi="ar-EG"/>
        </w:rPr>
        <w:t xml:space="preserve">عدم </w:t>
      </w:r>
      <w:r w:rsidR="003A16BF" w:rsidRPr="003A16BF">
        <w:rPr>
          <w:rFonts w:ascii="Simplified Arabic" w:hAnsi="Simplified Arabic" w:cs="Simplified Arabic" w:hint="cs"/>
          <w:sz w:val="24"/>
          <w:szCs w:val="24"/>
          <w:rtl/>
          <w:lang w:bidi="ar-EG"/>
        </w:rPr>
        <w:t>وجود طاقات معطلة تواكب الطلب الخارجي المتوقع</w:t>
      </w:r>
      <w:r w:rsidR="003A16BF">
        <w:rPr>
          <w:rFonts w:ascii="Simplified Arabic" w:hAnsi="Simplified Arabic" w:cs="Simplified Arabic" w:hint="cs"/>
          <w:sz w:val="24"/>
          <w:szCs w:val="24"/>
          <w:rtl/>
          <w:lang w:bidi="ar-EG"/>
        </w:rPr>
        <w:t>، و</w:t>
      </w:r>
      <w:r w:rsidR="003A16BF" w:rsidRPr="003A16BF">
        <w:rPr>
          <w:rFonts w:ascii="Simplified Arabic" w:hAnsi="Simplified Arabic" w:cs="Simplified Arabic" w:hint="cs"/>
          <w:sz w:val="24"/>
          <w:szCs w:val="24"/>
          <w:rtl/>
          <w:lang w:bidi="ar-EG"/>
        </w:rPr>
        <w:t xml:space="preserve">يمكن القول إن الصادرات المصرية -غير البترولية - كانت آخر المستفيدين من قرار تحرير سعر الصرف «التعويم»، وهذا الأمر تؤكده البيانات الصادرة عن وزارة التجارة وقطاع كبير من المصدرين أنفسهم، وعلى الرغم أن أغلب تلك البيانات يشير إلى وجود نمو في أرقام التصدير، إلا أن البيانات ذاتها تؤكد «تواضع» النمو، وعدم الوصول إلى الهدف </w:t>
      </w:r>
      <w:r w:rsidR="00CE393B" w:rsidRPr="003A16BF">
        <w:rPr>
          <w:rFonts w:ascii="Simplified Arabic" w:hAnsi="Simplified Arabic" w:cs="Simplified Arabic" w:hint="cs"/>
          <w:sz w:val="24"/>
          <w:szCs w:val="24"/>
          <w:rtl/>
          <w:lang w:bidi="ar-EG"/>
        </w:rPr>
        <w:t>الذي</w:t>
      </w:r>
      <w:r w:rsidR="003A16BF" w:rsidRPr="003A16BF">
        <w:rPr>
          <w:rFonts w:ascii="Simplified Arabic" w:hAnsi="Simplified Arabic" w:cs="Simplified Arabic" w:hint="cs"/>
          <w:sz w:val="24"/>
          <w:szCs w:val="24"/>
          <w:rtl/>
          <w:lang w:bidi="ar-EG"/>
        </w:rPr>
        <w:t xml:space="preserve"> كان يتوقعه صانعو القرار عقب خفض قيمة الجنيه بأكثر من النصف.</w:t>
      </w:r>
    </w:p>
    <w:p w:rsidR="003A16BF" w:rsidRPr="003A16BF" w:rsidRDefault="003A16BF" w:rsidP="003A16BF">
      <w:pPr>
        <w:spacing w:after="0" w:line="240" w:lineRule="auto"/>
        <w:jc w:val="both"/>
        <w:rPr>
          <w:rFonts w:ascii="Simplified Arabic" w:hAnsi="Simplified Arabic" w:cs="Simplified Arabic"/>
          <w:sz w:val="24"/>
          <w:szCs w:val="24"/>
          <w:rtl/>
        </w:rPr>
      </w:pPr>
      <w:r w:rsidRPr="003A16BF">
        <w:rPr>
          <w:rFonts w:ascii="Simplified Arabic" w:hAnsi="Simplified Arabic" w:cs="Simplified Arabic" w:hint="cs"/>
          <w:sz w:val="24"/>
          <w:szCs w:val="24"/>
          <w:rtl/>
          <w:lang w:bidi="ar-EG"/>
        </w:rPr>
        <w:t xml:space="preserve">وفقاً لأحدث إحصاءات وزارة التجارة فإن الصادرات المصرية حققت خلال </w:t>
      </w:r>
      <w:r>
        <w:rPr>
          <w:rFonts w:ascii="Simplified Arabic" w:hAnsi="Simplified Arabic" w:cs="Simplified Arabic" w:hint="cs"/>
          <w:sz w:val="24"/>
          <w:szCs w:val="24"/>
          <w:rtl/>
          <w:lang w:bidi="ar-EG"/>
        </w:rPr>
        <w:t>عام 2019</w:t>
      </w:r>
      <w:r w:rsidR="00FE2942">
        <w:rPr>
          <w:rFonts w:ascii="Simplified Arabic" w:hAnsi="Simplified Arabic" w:cs="Simplified Arabic" w:hint="cs"/>
          <w:sz w:val="24"/>
          <w:szCs w:val="24"/>
          <w:rtl/>
          <w:lang w:bidi="ar-EG"/>
        </w:rPr>
        <w:t xml:space="preserve"> </w:t>
      </w:r>
      <w:r w:rsidR="004C4F7C" w:rsidRPr="003A16BF">
        <w:rPr>
          <w:rFonts w:ascii="Simplified Arabic" w:hAnsi="Simplified Arabic" w:cs="Simplified Arabic" w:hint="cs"/>
          <w:sz w:val="24"/>
          <w:szCs w:val="24"/>
          <w:rtl/>
          <w:lang w:bidi="ar-EG"/>
        </w:rPr>
        <w:t>الحالي نمواً</w:t>
      </w:r>
      <w:r w:rsidRPr="003A16BF">
        <w:rPr>
          <w:rFonts w:ascii="Simplified Arabic" w:hAnsi="Simplified Arabic" w:cs="Simplified Arabic" w:hint="cs"/>
          <w:sz w:val="24"/>
          <w:szCs w:val="24"/>
          <w:rtl/>
          <w:lang w:bidi="ar-EG"/>
        </w:rPr>
        <w:t xml:space="preserve"> نسبته 14.3% حيث بلغت 14 ملياراً و892 مليون دولار مقابل 13 ملياراً و25 مليون دولار خلال </w:t>
      </w:r>
      <w:r>
        <w:rPr>
          <w:rFonts w:ascii="Simplified Arabic" w:hAnsi="Simplified Arabic" w:cs="Simplified Arabic" w:hint="cs"/>
          <w:sz w:val="24"/>
          <w:szCs w:val="24"/>
          <w:rtl/>
          <w:lang w:bidi="ar-EG"/>
        </w:rPr>
        <w:t>عام 2018،</w:t>
      </w:r>
      <w:r w:rsidRPr="003A16BF">
        <w:rPr>
          <w:rFonts w:ascii="Simplified Arabic" w:hAnsi="Simplified Arabic" w:cs="Simplified Arabic" w:hint="cs"/>
          <w:sz w:val="24"/>
          <w:szCs w:val="24"/>
          <w:rtl/>
          <w:lang w:bidi="ar-EG"/>
        </w:rPr>
        <w:t xml:space="preserve"> أي بزيادة نحو 1.8 مليار دولار، لكن الجانب الآخر من البيانات يقول إن تلك الزيادة تم ابتلاعها من خلال زيادة حركة الاستيراد، حيث حققت الواردات نسبة زيادة 15.2%، وبلغت قيمتها 38 ملياراً و156 مليون دولار مقارنة </w:t>
      </w:r>
      <w:r w:rsidR="00AC29D6" w:rsidRPr="003A16BF">
        <w:rPr>
          <w:rFonts w:ascii="Simplified Arabic" w:hAnsi="Simplified Arabic" w:cs="Simplified Arabic" w:hint="cs"/>
          <w:sz w:val="24"/>
          <w:szCs w:val="24"/>
          <w:rtl/>
          <w:lang w:bidi="ar-EG"/>
        </w:rPr>
        <w:t>بـ 3</w:t>
      </w:r>
      <w:r w:rsidR="00AC29D6" w:rsidRPr="003A16BF">
        <w:rPr>
          <w:rFonts w:ascii="Simplified Arabic" w:hAnsi="Simplified Arabic" w:cs="Simplified Arabic"/>
          <w:sz w:val="24"/>
          <w:szCs w:val="24"/>
          <w:rtl/>
          <w:lang w:bidi="ar-EG"/>
        </w:rPr>
        <w:t>3</w:t>
      </w:r>
      <w:r w:rsidRPr="003A16BF">
        <w:rPr>
          <w:rFonts w:ascii="Simplified Arabic" w:hAnsi="Simplified Arabic" w:cs="Simplified Arabic" w:hint="cs"/>
          <w:sz w:val="24"/>
          <w:szCs w:val="24"/>
          <w:rtl/>
          <w:lang w:bidi="ar-EG"/>
        </w:rPr>
        <w:t xml:space="preserve"> ملياراً و97 مليون دولار خلال نفس الفترة من عام 2017، أي بزيادة نحو 5 مليارات دولار.</w:t>
      </w:r>
    </w:p>
    <w:p w:rsidR="003A16BF" w:rsidRPr="003A16BF" w:rsidRDefault="003A16BF" w:rsidP="0024603E">
      <w:pPr>
        <w:spacing w:after="0" w:line="240" w:lineRule="auto"/>
        <w:jc w:val="both"/>
        <w:rPr>
          <w:rFonts w:ascii="Simplified Arabic" w:hAnsi="Simplified Arabic" w:cs="Simplified Arabic"/>
          <w:sz w:val="24"/>
          <w:szCs w:val="24"/>
          <w:rtl/>
        </w:rPr>
      </w:pPr>
      <w:r w:rsidRPr="003A16BF">
        <w:rPr>
          <w:rFonts w:ascii="Simplified Arabic" w:hAnsi="Simplified Arabic" w:cs="Simplified Arabic" w:hint="cs"/>
          <w:sz w:val="24"/>
          <w:szCs w:val="24"/>
          <w:rtl/>
          <w:lang w:bidi="ar-EG"/>
        </w:rPr>
        <w:lastRenderedPageBreak/>
        <w:t xml:space="preserve">صحيح أنه حال تحقق ثبات معدلات النمو المذكورة فإن الصادرات قد تصل إلى </w:t>
      </w:r>
      <w:r w:rsidR="0024603E">
        <w:rPr>
          <w:rFonts w:ascii="Simplified Arabic" w:hAnsi="Simplified Arabic" w:cs="Simplified Arabic" w:hint="cs"/>
          <w:sz w:val="24"/>
          <w:szCs w:val="24"/>
          <w:rtl/>
          <w:lang w:bidi="ar-EG"/>
        </w:rPr>
        <w:t xml:space="preserve">أكثر من 25 مليار دولار، بنهاية </w:t>
      </w:r>
      <w:r w:rsidRPr="003A16BF">
        <w:rPr>
          <w:rFonts w:ascii="Simplified Arabic" w:hAnsi="Simplified Arabic" w:cs="Simplified Arabic" w:hint="cs"/>
          <w:sz w:val="24"/>
          <w:szCs w:val="24"/>
          <w:rtl/>
          <w:lang w:bidi="ar-EG"/>
        </w:rPr>
        <w:t xml:space="preserve">عام </w:t>
      </w:r>
      <w:r w:rsidR="0024603E">
        <w:rPr>
          <w:rFonts w:ascii="Simplified Arabic" w:hAnsi="Simplified Arabic" w:cs="Simplified Arabic" w:hint="cs"/>
          <w:sz w:val="24"/>
          <w:szCs w:val="24"/>
          <w:rtl/>
          <w:lang w:bidi="ar-EG"/>
        </w:rPr>
        <w:t>2018/2019</w:t>
      </w:r>
      <w:r w:rsidRPr="003A16BF">
        <w:rPr>
          <w:rFonts w:ascii="Simplified Arabic" w:hAnsi="Simplified Arabic" w:cs="Simplified Arabic" w:hint="cs"/>
          <w:sz w:val="24"/>
          <w:szCs w:val="24"/>
          <w:rtl/>
          <w:lang w:bidi="ar-EG"/>
        </w:rPr>
        <w:t>، وتلك ستكون أكبر قيمة لبند التصدير منذ عام 2010، حيث سجلت قيمة الصادرات عام 2011 نحو 23.3 مليار دولار، وانخفضت في 2012 إلى 22.8 مليار دولار، ثم 22.1 مليار دولار في 2013، وسجلت 22.3 مليار دولار في 2014، لكنها تعرضت لكبوة شديدة في 2015 لتصبح 18.7 مليار دولار، غير أن هناك من يرى أنه حتى حال الوصول إلى تلك الزيادة، فإنها لا تتناسب مع الانخفاض الحالي في قيمة الجنيه المصري.</w:t>
      </w:r>
    </w:p>
    <w:p w:rsidR="003A16BF" w:rsidRPr="003A16BF" w:rsidRDefault="003A16BF" w:rsidP="003A16BF">
      <w:pPr>
        <w:spacing w:after="0" w:line="240" w:lineRule="auto"/>
        <w:jc w:val="both"/>
        <w:rPr>
          <w:rFonts w:ascii="Simplified Arabic" w:hAnsi="Simplified Arabic" w:cs="Simplified Arabic"/>
          <w:sz w:val="24"/>
          <w:szCs w:val="24"/>
          <w:rtl/>
        </w:rPr>
      </w:pPr>
      <w:r w:rsidRPr="003A16BF">
        <w:rPr>
          <w:rFonts w:ascii="Simplified Arabic" w:hAnsi="Simplified Arabic" w:cs="Simplified Arabic" w:hint="cs"/>
          <w:sz w:val="24"/>
          <w:szCs w:val="24"/>
          <w:rtl/>
          <w:lang w:bidi="ar-EG"/>
        </w:rPr>
        <w:t>وبحسب ورقة عمل أعدها المركز المصري للدراسات الاقتصادية فإن النمو الأخير في الصادرات يأتي نتيجة تحرير سعر الصرف، حيث إن انخفاض قيمة الجنيه المصري مقابل الدولار قد أكسب السلع المصرية ميزة تنافسية في السوق العالمية، كونها قد أصبحت أرخص من ذي قبل، ومن ثم يستطيع المستورد الأجنبي بعد التعويم أن يحصل على كمية من السلع أكبر من تلك التي كان يمكنه الحصول عليها بنفس المبلغ قبل التعويم.</w:t>
      </w:r>
    </w:p>
    <w:p w:rsidR="002E4988" w:rsidRPr="002E4988" w:rsidRDefault="003A16BF" w:rsidP="00F83B9B">
      <w:pPr>
        <w:spacing w:after="0" w:line="240" w:lineRule="auto"/>
        <w:jc w:val="both"/>
        <w:rPr>
          <w:rFonts w:ascii="Simplified Arabic" w:hAnsi="Simplified Arabic" w:cs="Simplified Arabic"/>
          <w:sz w:val="24"/>
          <w:szCs w:val="24"/>
          <w:rtl/>
        </w:rPr>
      </w:pPr>
      <w:r w:rsidRPr="003A16BF">
        <w:rPr>
          <w:rFonts w:ascii="Simplified Arabic" w:hAnsi="Simplified Arabic" w:cs="Simplified Arabic" w:hint="cs"/>
          <w:sz w:val="24"/>
          <w:szCs w:val="24"/>
          <w:rtl/>
          <w:lang w:bidi="ar-EG"/>
        </w:rPr>
        <w:t>ويرى المركز المصري أن تحرير سعر الصرف أدى إلى زيادة الصادرات التي يعتمد التنافس فيها على السعر، وهي المنتجات الأساسية التي تقع في بداية سلسلة القيمة، كالخضراوات والفاكهة المثلجة على سبيل المثال، لكنه يعود للتأكيد على أن الجزء الأكبر من الأثر الإيجابي لتحرير سعر الصرف على الصادرات يتم إهداره في استيراد مكونات الإنتاج التي ارتفع سعرها بعد</w:t>
      </w:r>
      <w:r w:rsidR="00F83B9B">
        <w:rPr>
          <w:rFonts w:ascii="Simplified Arabic" w:hAnsi="Simplified Arabic" w:cs="Simplified Arabic" w:hint="cs"/>
          <w:sz w:val="24"/>
          <w:szCs w:val="24"/>
          <w:rtl/>
          <w:lang w:bidi="ar-EG"/>
        </w:rPr>
        <w:t xml:space="preserve"> التعويم، </w:t>
      </w:r>
      <w:r>
        <w:rPr>
          <w:rFonts w:ascii="Simplified Arabic" w:hAnsi="Simplified Arabic" w:cs="Simplified Arabic" w:hint="cs"/>
          <w:sz w:val="24"/>
          <w:szCs w:val="24"/>
          <w:rtl/>
        </w:rPr>
        <w:t>و</w:t>
      </w:r>
      <w:r w:rsidRPr="003A16BF">
        <w:rPr>
          <w:rFonts w:ascii="Simplified Arabic" w:hAnsi="Simplified Arabic" w:cs="Simplified Arabic" w:hint="cs"/>
          <w:sz w:val="24"/>
          <w:szCs w:val="24"/>
          <w:rtl/>
          <w:lang w:bidi="ar-EG"/>
        </w:rPr>
        <w:t xml:space="preserve">إن الزيادة السنوية في الصادرات بعد تحرير أسعار الصرف في العام 2016 كانت «ضعيفة»، ولا تمثل قيمة الاقتصاد المصري، </w:t>
      </w:r>
      <w:r w:rsidR="002F50EB">
        <w:rPr>
          <w:rFonts w:ascii="Simplified Arabic" w:hAnsi="Simplified Arabic" w:cs="Simplified Arabic" w:hint="cs"/>
          <w:sz w:val="24"/>
          <w:szCs w:val="24"/>
          <w:rtl/>
          <w:lang w:bidi="ar-EG"/>
        </w:rPr>
        <w:t>و</w:t>
      </w:r>
      <w:r w:rsidR="0024603E">
        <w:rPr>
          <w:rFonts w:ascii="Simplified Arabic" w:hAnsi="Simplified Arabic" w:cs="Simplified Arabic" w:hint="cs"/>
          <w:sz w:val="24"/>
          <w:szCs w:val="24"/>
          <w:rtl/>
          <w:lang w:bidi="ar-EG"/>
        </w:rPr>
        <w:t xml:space="preserve">يجب </w:t>
      </w:r>
      <w:r w:rsidR="002F50EB">
        <w:rPr>
          <w:rFonts w:ascii="Simplified Arabic" w:hAnsi="Simplified Arabic" w:cs="Simplified Arabic" w:hint="cs"/>
          <w:sz w:val="24"/>
          <w:szCs w:val="24"/>
          <w:rtl/>
          <w:lang w:bidi="ar-EG"/>
        </w:rPr>
        <w:t>الحث</w:t>
      </w:r>
      <w:r w:rsidRPr="003A16BF">
        <w:rPr>
          <w:rFonts w:ascii="Simplified Arabic" w:hAnsi="Simplified Arabic" w:cs="Simplified Arabic" w:hint="cs"/>
          <w:sz w:val="24"/>
          <w:szCs w:val="24"/>
          <w:rtl/>
          <w:lang w:bidi="ar-EG"/>
        </w:rPr>
        <w:t xml:space="preserve"> </w:t>
      </w:r>
      <w:r w:rsidR="0024603E">
        <w:rPr>
          <w:rFonts w:ascii="Simplified Arabic" w:hAnsi="Simplified Arabic" w:cs="Simplified Arabic" w:hint="cs"/>
          <w:sz w:val="24"/>
          <w:szCs w:val="24"/>
          <w:rtl/>
          <w:lang w:bidi="ar-EG"/>
        </w:rPr>
        <w:t xml:space="preserve">على </w:t>
      </w:r>
      <w:r w:rsidRPr="003A16BF">
        <w:rPr>
          <w:rFonts w:ascii="Simplified Arabic" w:hAnsi="Simplified Arabic" w:cs="Simplified Arabic" w:hint="cs"/>
          <w:sz w:val="24"/>
          <w:szCs w:val="24"/>
          <w:rtl/>
          <w:lang w:bidi="ar-EG"/>
        </w:rPr>
        <w:t xml:space="preserve">أهمية دراسة الوضع </w:t>
      </w:r>
      <w:r w:rsidR="002F50EB" w:rsidRPr="003A16BF">
        <w:rPr>
          <w:rFonts w:ascii="Simplified Arabic" w:hAnsi="Simplified Arabic" w:cs="Simplified Arabic" w:hint="cs"/>
          <w:sz w:val="24"/>
          <w:szCs w:val="24"/>
          <w:rtl/>
          <w:lang w:bidi="ar-EG"/>
        </w:rPr>
        <w:t>الحالي</w:t>
      </w:r>
      <w:r w:rsidRPr="003A16BF">
        <w:rPr>
          <w:rFonts w:ascii="Simplified Arabic" w:hAnsi="Simplified Arabic" w:cs="Simplified Arabic" w:hint="cs"/>
          <w:sz w:val="24"/>
          <w:szCs w:val="24"/>
          <w:rtl/>
          <w:lang w:bidi="ar-EG"/>
        </w:rPr>
        <w:t xml:space="preserve"> والعثور على حلول جادة للتخلص من الأزمة، </w:t>
      </w:r>
      <w:r w:rsidR="00F406D7">
        <w:rPr>
          <w:rFonts w:ascii="Simplified Arabic" w:hAnsi="Simplified Arabic" w:cs="Simplified Arabic" w:hint="cs"/>
          <w:sz w:val="24"/>
          <w:szCs w:val="24"/>
          <w:rtl/>
          <w:lang w:bidi="ar-EG"/>
        </w:rPr>
        <w:t>والبحث عن</w:t>
      </w:r>
      <w:r w:rsidR="002F50EB">
        <w:rPr>
          <w:rFonts w:ascii="Simplified Arabic" w:hAnsi="Simplified Arabic" w:cs="Simplified Arabic" w:hint="cs"/>
          <w:sz w:val="24"/>
          <w:szCs w:val="24"/>
          <w:rtl/>
          <w:lang w:bidi="ar-EG"/>
        </w:rPr>
        <w:t xml:space="preserve"> </w:t>
      </w:r>
      <w:r w:rsidRPr="003A16BF">
        <w:rPr>
          <w:rFonts w:ascii="Simplified Arabic" w:hAnsi="Simplified Arabic" w:cs="Simplified Arabic" w:hint="cs"/>
          <w:sz w:val="24"/>
          <w:szCs w:val="24"/>
          <w:rtl/>
          <w:lang w:bidi="ar-EG"/>
        </w:rPr>
        <w:t>أسباب عدم استفادة الصادرات من تحرير العملة، من خلال الوصول إلى جذور المشكلة ودراسة مشكلات الصناعة الحقيقية.</w:t>
      </w:r>
    </w:p>
    <w:p w:rsidR="00D6509A" w:rsidRPr="00F74884" w:rsidRDefault="00021528" w:rsidP="0016515A">
      <w:pPr>
        <w:pStyle w:val="Heading1"/>
        <w:numPr>
          <w:ilvl w:val="0"/>
          <w:numId w:val="19"/>
        </w:numPr>
        <w:rPr>
          <w:rFonts w:ascii="Simplified Arabic" w:hAnsi="Simplified Arabic" w:cs="Simplified Arabic"/>
          <w:sz w:val="28"/>
          <w:szCs w:val="28"/>
          <w:rtl/>
          <w:lang w:bidi="ar-EG"/>
        </w:rPr>
      </w:pPr>
      <w:bookmarkStart w:id="126" w:name="_Toc37271477"/>
      <w:bookmarkStart w:id="127" w:name="_Toc37273828"/>
      <w:bookmarkStart w:id="128" w:name="_Toc39746050"/>
      <w:r w:rsidRPr="00F74884">
        <w:rPr>
          <w:rFonts w:ascii="Simplified Arabic" w:hAnsi="Simplified Arabic" w:cs="Simplified Arabic"/>
          <w:sz w:val="28"/>
          <w:szCs w:val="28"/>
          <w:rtl/>
          <w:lang w:bidi="ar-EG"/>
        </w:rPr>
        <w:t>تأثير سعر الصرف على الصادرات</w:t>
      </w:r>
      <w:bookmarkEnd w:id="126"/>
      <w:bookmarkEnd w:id="127"/>
      <w:bookmarkEnd w:id="128"/>
    </w:p>
    <w:p w:rsidR="00D6509A" w:rsidRPr="006A1FC4" w:rsidRDefault="007C5BC9" w:rsidP="0024603E">
      <w:pPr>
        <w:spacing w:after="0"/>
        <w:jc w:val="lowKashida"/>
        <w:rPr>
          <w:rFonts w:ascii="Simplified Arabic" w:hAnsi="Simplified Arabic" w:cs="Simplified Arabic"/>
          <w:sz w:val="24"/>
          <w:szCs w:val="24"/>
          <w:rtl/>
          <w:lang w:bidi="ar-EG"/>
        </w:rPr>
      </w:pPr>
      <w:r w:rsidRPr="006A1FC4">
        <w:rPr>
          <w:rFonts w:ascii="Simplified Arabic" w:hAnsi="Simplified Arabic" w:cs="Simplified Arabic" w:hint="cs"/>
          <w:sz w:val="24"/>
          <w:szCs w:val="24"/>
          <w:rtl/>
          <w:lang w:bidi="ar-EG"/>
        </w:rPr>
        <w:t>في الثالث من نوفمبر 2016، أعلن</w:t>
      </w:r>
      <w:r w:rsidR="00D6509A" w:rsidRPr="006A1FC4">
        <w:rPr>
          <w:rFonts w:ascii="Simplified Arabic" w:hAnsi="Simplified Arabic" w:cs="Simplified Arabic" w:hint="cs"/>
          <w:sz w:val="24"/>
          <w:szCs w:val="24"/>
          <w:rtl/>
          <w:lang w:bidi="ar-EG"/>
        </w:rPr>
        <w:t xml:space="preserve">، البنك المركزي المصري، تحرير سعر صرف الجنيه، القرار كان متوقعًا، وذلك بعد توسع حجم تداول الدولار في السوق غير الرسمي. وأيضا لأنه كان ضمن </w:t>
      </w:r>
      <w:r w:rsidR="00934F47" w:rsidRPr="006A1FC4">
        <w:rPr>
          <w:rFonts w:ascii="Simplified Arabic" w:hAnsi="Simplified Arabic" w:cs="Simplified Arabic" w:hint="cs"/>
          <w:sz w:val="24"/>
          <w:szCs w:val="24"/>
          <w:rtl/>
          <w:lang w:bidi="ar-EG"/>
        </w:rPr>
        <w:t>مجموعة</w:t>
      </w:r>
      <w:r w:rsidR="00D6509A" w:rsidRPr="006A1FC4">
        <w:rPr>
          <w:rFonts w:ascii="Simplified Arabic" w:hAnsi="Simplified Arabic" w:cs="Simplified Arabic" w:hint="cs"/>
          <w:sz w:val="24"/>
          <w:szCs w:val="24"/>
          <w:rtl/>
          <w:lang w:bidi="ar-EG"/>
        </w:rPr>
        <w:t xml:space="preserve"> إجراءات في خطة للإصلاح الاقتصادي شملت عددًا من الخطوات التقشفية </w:t>
      </w:r>
      <w:r w:rsidR="00206676" w:rsidRPr="006A1FC4">
        <w:rPr>
          <w:rFonts w:ascii="Simplified Arabic" w:hAnsi="Simplified Arabic" w:cs="Simplified Arabic" w:hint="cs"/>
          <w:sz w:val="24"/>
          <w:szCs w:val="24"/>
          <w:rtl/>
          <w:lang w:bidi="ar-EG"/>
        </w:rPr>
        <w:t>الأخرى</w:t>
      </w:r>
      <w:r w:rsidR="00D6509A" w:rsidRPr="006A1FC4">
        <w:rPr>
          <w:rFonts w:ascii="Simplified Arabic" w:hAnsi="Simplified Arabic" w:cs="Simplified Arabic" w:hint="cs"/>
          <w:sz w:val="24"/>
          <w:szCs w:val="24"/>
          <w:rtl/>
          <w:lang w:bidi="ar-EG"/>
        </w:rPr>
        <w:t xml:space="preserve">، </w:t>
      </w:r>
      <w:r w:rsidR="001A5FC1">
        <w:rPr>
          <w:rFonts w:ascii="Simplified Arabic" w:hAnsi="Simplified Arabic" w:cs="Simplified Arabic" w:hint="cs"/>
          <w:sz w:val="24"/>
          <w:szCs w:val="24"/>
          <w:rtl/>
          <w:lang w:bidi="ar-EG"/>
        </w:rPr>
        <w:t>و</w:t>
      </w:r>
      <w:r w:rsidR="00D6509A" w:rsidRPr="006A1FC4">
        <w:rPr>
          <w:rFonts w:ascii="Simplified Arabic" w:hAnsi="Simplified Arabic" w:cs="Simplified Arabic" w:hint="cs"/>
          <w:sz w:val="24"/>
          <w:szCs w:val="24"/>
          <w:rtl/>
          <w:lang w:bidi="ar-EG"/>
        </w:rPr>
        <w:t xml:space="preserve">في إطار اتفاق </w:t>
      </w:r>
      <w:r w:rsidR="00934F47" w:rsidRPr="006A1FC4">
        <w:rPr>
          <w:rFonts w:ascii="Simplified Arabic" w:hAnsi="Simplified Arabic" w:cs="Simplified Arabic" w:hint="cs"/>
          <w:sz w:val="24"/>
          <w:szCs w:val="24"/>
          <w:rtl/>
          <w:lang w:bidi="ar-EG"/>
        </w:rPr>
        <w:t xml:space="preserve">بين الحكومة وصندوق النقد الدولي، </w:t>
      </w:r>
      <w:r w:rsidR="00D6509A" w:rsidRPr="006A1FC4">
        <w:rPr>
          <w:rFonts w:ascii="Simplified Arabic" w:hAnsi="Simplified Arabic" w:cs="Simplified Arabic" w:hint="cs"/>
          <w:sz w:val="24"/>
          <w:szCs w:val="24"/>
          <w:rtl/>
          <w:lang w:bidi="ar-EG"/>
        </w:rPr>
        <w:t xml:space="preserve">إحدى أهم المزايا التي ساقتها الحكومة آنذاك للقرار هو أنه سيعطي دفعة كبيرة للصادرات، </w:t>
      </w:r>
      <w:r w:rsidR="001A5FC1">
        <w:rPr>
          <w:rFonts w:ascii="Simplified Arabic" w:hAnsi="Simplified Arabic" w:cs="Simplified Arabic" w:hint="cs"/>
          <w:sz w:val="24"/>
          <w:szCs w:val="24"/>
          <w:rtl/>
          <w:lang w:bidi="ar-EG"/>
        </w:rPr>
        <w:t>لأن</w:t>
      </w:r>
      <w:r w:rsidR="00D6509A" w:rsidRPr="006A1FC4">
        <w:rPr>
          <w:rFonts w:ascii="Simplified Arabic" w:hAnsi="Simplified Arabic" w:cs="Simplified Arabic" w:hint="cs"/>
          <w:sz w:val="24"/>
          <w:szCs w:val="24"/>
          <w:rtl/>
          <w:lang w:bidi="ar-EG"/>
        </w:rPr>
        <w:t xml:space="preserve"> خفض سعر الجنيه أمام الدولار يعني أن كل دولار أصبح يساوي جنيهات أكثر، وبالتالي س</w:t>
      </w:r>
      <w:r w:rsidR="00206676" w:rsidRPr="006A1FC4">
        <w:rPr>
          <w:rFonts w:ascii="Simplified Arabic" w:hAnsi="Simplified Arabic" w:cs="Simplified Arabic" w:hint="cs"/>
          <w:sz w:val="24"/>
          <w:szCs w:val="24"/>
          <w:rtl/>
          <w:lang w:bidi="ar-EG"/>
        </w:rPr>
        <w:t xml:space="preserve">ينخفض سعر المنتجات المصرية في </w:t>
      </w:r>
      <w:r w:rsidR="00F406D7" w:rsidRPr="006A1FC4">
        <w:rPr>
          <w:rFonts w:ascii="Simplified Arabic" w:hAnsi="Simplified Arabic" w:cs="Simplified Arabic" w:hint="cs"/>
          <w:sz w:val="24"/>
          <w:szCs w:val="24"/>
          <w:rtl/>
          <w:lang w:bidi="ar-EG"/>
        </w:rPr>
        <w:t>الأسواق الأجنبية</w:t>
      </w:r>
      <w:r w:rsidR="00D6509A" w:rsidRPr="006A1FC4">
        <w:rPr>
          <w:rFonts w:ascii="Simplified Arabic" w:hAnsi="Simplified Arabic" w:cs="Simplified Arabic" w:hint="cs"/>
          <w:sz w:val="24"/>
          <w:szCs w:val="24"/>
          <w:rtl/>
          <w:lang w:bidi="ar-EG"/>
        </w:rPr>
        <w:t xml:space="preserve"> ما يكسبها مي</w:t>
      </w:r>
      <w:r w:rsidR="00F83B9B">
        <w:rPr>
          <w:rFonts w:ascii="Simplified Arabic" w:hAnsi="Simplified Arabic" w:cs="Simplified Arabic" w:hint="cs"/>
          <w:sz w:val="24"/>
          <w:szCs w:val="24"/>
          <w:rtl/>
          <w:lang w:bidi="ar-EG"/>
        </w:rPr>
        <w:t xml:space="preserve">زة تنافسية أفضل، </w:t>
      </w:r>
      <w:r w:rsidR="00D6509A" w:rsidRPr="006A1FC4">
        <w:rPr>
          <w:rFonts w:ascii="Simplified Arabic" w:hAnsi="Simplified Arabic" w:cs="Simplified Arabic" w:hint="cs"/>
          <w:sz w:val="24"/>
          <w:szCs w:val="24"/>
          <w:rtl/>
          <w:lang w:bidi="ar-EG"/>
        </w:rPr>
        <w:t>المنطق صحيح إلى حد ما،  قدمت</w:t>
      </w:r>
      <w:hyperlink r:id="rId20" w:history="1">
        <w:r w:rsidR="00D6509A" w:rsidRPr="006A1FC4">
          <w:rPr>
            <w:rFonts w:ascii="Simplified Arabic" w:hAnsi="Simplified Arabic" w:cs="Simplified Arabic" w:hint="cs"/>
            <w:sz w:val="24"/>
            <w:szCs w:val="24"/>
            <w:rtl/>
            <w:lang w:bidi="ar-EG"/>
          </w:rPr>
          <w:t xml:space="preserve"> دراسة</w:t>
        </w:r>
      </w:hyperlink>
      <w:r w:rsidR="00D6509A" w:rsidRPr="006A1FC4">
        <w:rPr>
          <w:rFonts w:ascii="Simplified Arabic" w:hAnsi="Simplified Arabic" w:cs="Simplified Arabic" w:hint="cs"/>
          <w:sz w:val="24"/>
          <w:szCs w:val="24"/>
          <w:rtl/>
          <w:lang w:bidi="ar-EG"/>
        </w:rPr>
        <w:t xml:space="preserve"> لصندوق النقد الدولي نموذجًا للعلاقة بين تعويم العملة المحلية وحجم الصادرات حول العالم. اعتمدت الدراسة على بيانات سنوية لصادرات 60 دولة خلال المدة بين 1980- 2014، وتوصلت إلى أن كل خفض بنسبة 10% في قيمة العملة يصاحبه 1.5% زيا</w:t>
      </w:r>
      <w:r w:rsidR="00F83B9B">
        <w:rPr>
          <w:rFonts w:ascii="Simplified Arabic" w:hAnsi="Simplified Arabic" w:cs="Simplified Arabic" w:hint="cs"/>
          <w:sz w:val="24"/>
          <w:szCs w:val="24"/>
          <w:rtl/>
          <w:lang w:bidi="ar-EG"/>
        </w:rPr>
        <w:t xml:space="preserve">دة في </w:t>
      </w:r>
      <w:r w:rsidR="0024603E">
        <w:rPr>
          <w:rFonts w:ascii="Simplified Arabic" w:hAnsi="Simplified Arabic" w:cs="Simplified Arabic" w:hint="cs"/>
          <w:sz w:val="24"/>
          <w:szCs w:val="24"/>
          <w:rtl/>
          <w:lang w:bidi="ar-EG"/>
        </w:rPr>
        <w:t xml:space="preserve">نسبة </w:t>
      </w:r>
      <w:r w:rsidR="00F83B9B">
        <w:rPr>
          <w:rFonts w:ascii="Simplified Arabic" w:hAnsi="Simplified Arabic" w:cs="Simplified Arabic" w:hint="cs"/>
          <w:sz w:val="24"/>
          <w:szCs w:val="24"/>
          <w:rtl/>
          <w:lang w:bidi="ar-EG"/>
        </w:rPr>
        <w:t xml:space="preserve">الصادرات من الناتج المحلي، </w:t>
      </w:r>
      <w:r w:rsidR="00D6509A" w:rsidRPr="006A1FC4">
        <w:rPr>
          <w:rFonts w:ascii="Simplified Arabic" w:hAnsi="Simplified Arabic" w:cs="Simplified Arabic" w:hint="cs"/>
          <w:sz w:val="24"/>
          <w:szCs w:val="24"/>
          <w:rtl/>
          <w:lang w:bidi="ar-EG"/>
        </w:rPr>
        <w:t>إذا طبقنا هذا على الحالة المصرية، فمن المفترض أن انخفاض قيمة الجنيه بما يقارب 50% بعد تحرير الصرف ينبغي أن يتسبب في زيادة حوالي 7.5% في نسبة الصادرات من الناتج المحلي. لكن هذا لم يحدث. نمت الصادرات المصرية بنسبة تنخفض كثيرًا عن المتوقع، وكان النمو بشكل أساسي في الصادرات البترولية التي جاءت من اكتشافات الغاز الجديدة في البحر المتوسط</w:t>
      </w:r>
      <w:r w:rsidR="0024603E">
        <w:rPr>
          <w:rFonts w:ascii="Simplified Arabic" w:hAnsi="Simplified Arabic" w:cs="Simplified Arabic" w:hint="cs"/>
          <w:sz w:val="24"/>
          <w:szCs w:val="24"/>
          <w:rtl/>
          <w:lang w:bidi="ar-EG"/>
        </w:rPr>
        <w:t>.</w:t>
      </w:r>
    </w:p>
    <w:p w:rsidR="00D6509A" w:rsidRPr="006A1FC4" w:rsidRDefault="00D6509A" w:rsidP="001A5FC1">
      <w:pPr>
        <w:spacing w:after="0"/>
        <w:jc w:val="lowKashida"/>
        <w:rPr>
          <w:rFonts w:ascii="Simplified Arabic" w:hAnsi="Simplified Arabic" w:cs="Simplified Arabic"/>
          <w:sz w:val="24"/>
          <w:szCs w:val="24"/>
          <w:rtl/>
          <w:lang w:bidi="ar-EG"/>
        </w:rPr>
      </w:pPr>
      <w:r w:rsidRPr="006A1FC4">
        <w:rPr>
          <w:rFonts w:ascii="Simplified Arabic" w:hAnsi="Simplified Arabic" w:cs="Simplified Arabic" w:hint="cs"/>
          <w:sz w:val="24"/>
          <w:szCs w:val="24"/>
          <w:rtl/>
          <w:lang w:bidi="ar-EG"/>
        </w:rPr>
        <w:t>شهد العقد ا</w:t>
      </w:r>
      <w:r w:rsidR="00206676" w:rsidRPr="006A1FC4">
        <w:rPr>
          <w:rFonts w:ascii="Simplified Arabic" w:hAnsi="Simplified Arabic" w:cs="Simplified Arabic" w:hint="cs"/>
          <w:sz w:val="24"/>
          <w:szCs w:val="24"/>
          <w:rtl/>
          <w:lang w:bidi="ar-EG"/>
        </w:rPr>
        <w:t>لأ</w:t>
      </w:r>
      <w:r w:rsidRPr="006A1FC4">
        <w:rPr>
          <w:rFonts w:ascii="Simplified Arabic" w:hAnsi="Simplified Arabic" w:cs="Simplified Arabic" w:hint="cs"/>
          <w:sz w:val="24"/>
          <w:szCs w:val="24"/>
          <w:rtl/>
          <w:lang w:bidi="ar-EG"/>
        </w:rPr>
        <w:t xml:space="preserve">ول من الألفية الجديدة نموًا مطردًا في حجم الصادرات المصرية بفعل الاتفاقات الثنائية للتصدير </w:t>
      </w:r>
      <w:r w:rsidR="0068567F" w:rsidRPr="006A1FC4">
        <w:rPr>
          <w:rFonts w:ascii="Simplified Arabic" w:hAnsi="Simplified Arabic" w:cs="Simplified Arabic" w:hint="cs"/>
          <w:sz w:val="24"/>
          <w:szCs w:val="24"/>
          <w:rtl/>
          <w:lang w:bidi="ar-EG"/>
        </w:rPr>
        <w:t>واستراتيجية</w:t>
      </w:r>
      <w:r w:rsidRPr="006A1FC4">
        <w:rPr>
          <w:rFonts w:ascii="Simplified Arabic" w:hAnsi="Simplified Arabic" w:cs="Simplified Arabic" w:hint="cs"/>
          <w:sz w:val="24"/>
          <w:szCs w:val="24"/>
          <w:rtl/>
          <w:lang w:bidi="ar-EG"/>
        </w:rPr>
        <w:t xml:space="preserve"> الحكومة لدعم التصدير وتحويل مصر إلى اقتصاد قائم على التصدير، بحسب</w:t>
      </w:r>
      <w:hyperlink r:id="rId21" w:history="1">
        <w:r w:rsidRPr="006A1FC4">
          <w:rPr>
            <w:rFonts w:ascii="Simplified Arabic" w:hAnsi="Simplified Arabic" w:cs="Simplified Arabic" w:hint="cs"/>
            <w:sz w:val="24"/>
            <w:szCs w:val="24"/>
            <w:rtl/>
            <w:lang w:bidi="ar-EG"/>
          </w:rPr>
          <w:t xml:space="preserve"> تقرير</w:t>
        </w:r>
      </w:hyperlink>
      <w:r w:rsidRPr="006A1FC4">
        <w:rPr>
          <w:rFonts w:ascii="Simplified Arabic" w:hAnsi="Simplified Arabic" w:cs="Simplified Arabic" w:hint="cs"/>
          <w:sz w:val="24"/>
          <w:szCs w:val="24"/>
          <w:rtl/>
          <w:lang w:bidi="ar-EG"/>
        </w:rPr>
        <w:t xml:space="preserve"> أصدره البنك الدولي في يوليو الماضي. على المستوى الكلي، ومنذ 2003 –</w:t>
      </w:r>
      <w:r w:rsidR="00507186">
        <w:rPr>
          <w:rFonts w:ascii="Simplified Arabic" w:hAnsi="Simplified Arabic" w:cs="Simplified Arabic" w:hint="cs"/>
          <w:sz w:val="24"/>
          <w:szCs w:val="24"/>
          <w:rtl/>
          <w:lang w:bidi="ar-EG"/>
        </w:rPr>
        <w:t xml:space="preserve"> </w:t>
      </w:r>
      <w:hyperlink r:id="rId22" w:history="1">
        <w:r w:rsidRPr="006A1FC4">
          <w:rPr>
            <w:rFonts w:ascii="Simplified Arabic" w:hAnsi="Simplified Arabic" w:cs="Simplified Arabic" w:hint="cs"/>
            <w:sz w:val="24"/>
            <w:szCs w:val="24"/>
            <w:rtl/>
            <w:lang w:bidi="ar-EG"/>
          </w:rPr>
          <w:t>قرار التعويم الجزئي للجنيه</w:t>
        </w:r>
      </w:hyperlink>
      <w:r w:rsidRPr="006A1FC4">
        <w:rPr>
          <w:rFonts w:ascii="Simplified Arabic" w:hAnsi="Simplified Arabic" w:cs="Simplified Arabic" w:hint="cs"/>
          <w:sz w:val="24"/>
          <w:szCs w:val="24"/>
          <w:rtl/>
          <w:lang w:bidi="ar-EG"/>
        </w:rPr>
        <w:t>–</w:t>
      </w:r>
      <w:hyperlink r:id="rId23" w:history="1">
        <w:r w:rsidRPr="006A1FC4">
          <w:rPr>
            <w:rFonts w:ascii="Simplified Arabic" w:hAnsi="Simplified Arabic" w:cs="Simplified Arabic" w:hint="cs"/>
            <w:sz w:val="24"/>
            <w:szCs w:val="24"/>
            <w:rtl/>
            <w:lang w:bidi="ar-EG"/>
          </w:rPr>
          <w:t xml:space="preserve"> ارتفعت وتنوعت</w:t>
        </w:r>
      </w:hyperlink>
      <w:r w:rsidR="00364B76">
        <w:rPr>
          <w:rFonts w:ascii="Simplified Arabic" w:hAnsi="Simplified Arabic" w:cs="Simplified Arabic" w:hint="cs"/>
          <w:sz w:val="24"/>
          <w:szCs w:val="24"/>
          <w:rtl/>
          <w:lang w:bidi="ar-EG"/>
        </w:rPr>
        <w:t xml:space="preserve"> السلع التي </w:t>
      </w:r>
      <w:r w:rsidR="00364B76">
        <w:rPr>
          <w:rFonts w:ascii="Simplified Arabic" w:hAnsi="Simplified Arabic" w:cs="Simplified Arabic" w:hint="cs"/>
          <w:sz w:val="24"/>
          <w:szCs w:val="24"/>
          <w:rtl/>
          <w:lang w:bidi="ar-EG"/>
        </w:rPr>
        <w:lastRenderedPageBreak/>
        <w:t xml:space="preserve">تصدرها مصر، </w:t>
      </w:r>
      <w:r w:rsidRPr="006A1FC4">
        <w:rPr>
          <w:rFonts w:ascii="Simplified Arabic" w:hAnsi="Simplified Arabic" w:cs="Simplified Arabic" w:hint="cs"/>
          <w:sz w:val="24"/>
          <w:szCs w:val="24"/>
          <w:rtl/>
          <w:lang w:bidi="ar-EG"/>
        </w:rPr>
        <w:t>لكن نمو الصادرات كان «قصير الأمد» و«غ</w:t>
      </w:r>
      <w:r w:rsidR="00507186">
        <w:rPr>
          <w:rFonts w:ascii="Simplified Arabic" w:hAnsi="Simplified Arabic" w:cs="Simplified Arabic" w:hint="cs"/>
          <w:sz w:val="24"/>
          <w:szCs w:val="24"/>
          <w:rtl/>
          <w:lang w:bidi="ar-EG"/>
        </w:rPr>
        <w:t xml:space="preserve">ير مستدام»، بحسب البنك الدولي. </w:t>
      </w:r>
      <w:r w:rsidRPr="006A1FC4">
        <w:rPr>
          <w:rFonts w:ascii="Simplified Arabic" w:hAnsi="Simplified Arabic" w:cs="Simplified Arabic" w:hint="cs"/>
          <w:sz w:val="24"/>
          <w:szCs w:val="24"/>
          <w:rtl/>
          <w:lang w:bidi="ar-EG"/>
        </w:rPr>
        <w:t>على الرغم من أن مصر نجحت في زيادة المنتجات التي تصدرها من حيث العدد، وأصبحت سلتها التصديرية متنوعة إلا أن معظم تلك المنتجات لا تمتلك ميزة نسبية على المستوى الدولي.</w:t>
      </w:r>
      <w:r w:rsidR="001A5FC1">
        <w:rPr>
          <w:rFonts w:ascii="Simplified Arabic" w:hAnsi="Simplified Arabic" w:cs="Simplified Arabic" w:hint="cs"/>
          <w:sz w:val="24"/>
          <w:szCs w:val="24"/>
          <w:rtl/>
          <w:lang w:bidi="ar-EG"/>
        </w:rPr>
        <w:t xml:space="preserve"> </w:t>
      </w:r>
      <w:r w:rsidR="0024603E">
        <w:rPr>
          <w:rFonts w:ascii="Simplified Arabic" w:hAnsi="Simplified Arabic" w:cs="Simplified Arabic" w:hint="cs"/>
          <w:sz w:val="24"/>
          <w:szCs w:val="24"/>
          <w:rtl/>
          <w:lang w:bidi="ar-EG"/>
        </w:rPr>
        <w:t>سجل</w:t>
      </w:r>
      <w:r w:rsidRPr="006A1FC4">
        <w:rPr>
          <w:rFonts w:ascii="Simplified Arabic" w:hAnsi="Simplified Arabic" w:cs="Simplified Arabic" w:hint="cs"/>
          <w:sz w:val="24"/>
          <w:szCs w:val="24"/>
          <w:rtl/>
          <w:lang w:bidi="ar-EG"/>
        </w:rPr>
        <w:t xml:space="preserve"> إجمالي الصادرات المصرية في سنة 201</w:t>
      </w:r>
      <w:r w:rsidR="00246405" w:rsidRPr="006A1FC4">
        <w:rPr>
          <w:rFonts w:ascii="Simplified Arabic" w:hAnsi="Simplified Arabic" w:cs="Simplified Arabic" w:hint="cs"/>
          <w:sz w:val="24"/>
          <w:szCs w:val="24"/>
          <w:rtl/>
          <w:lang w:bidi="ar-EG"/>
        </w:rPr>
        <w:t>6</w:t>
      </w:r>
      <w:r w:rsidRPr="006A1FC4">
        <w:rPr>
          <w:rFonts w:ascii="Simplified Arabic" w:hAnsi="Simplified Arabic" w:cs="Simplified Arabic" w:hint="cs"/>
          <w:sz w:val="24"/>
          <w:szCs w:val="24"/>
          <w:rtl/>
          <w:lang w:bidi="ar-EG"/>
        </w:rPr>
        <w:t>/201</w:t>
      </w:r>
      <w:r w:rsidR="00246405" w:rsidRPr="006A1FC4">
        <w:rPr>
          <w:rFonts w:ascii="Simplified Arabic" w:hAnsi="Simplified Arabic" w:cs="Simplified Arabic" w:hint="cs"/>
          <w:sz w:val="24"/>
          <w:szCs w:val="24"/>
          <w:rtl/>
          <w:lang w:bidi="ar-EG"/>
        </w:rPr>
        <w:t>7</w:t>
      </w:r>
      <w:r w:rsidRPr="006A1FC4">
        <w:rPr>
          <w:rFonts w:ascii="Simplified Arabic" w:hAnsi="Simplified Arabic" w:cs="Simplified Arabic" w:hint="cs"/>
          <w:sz w:val="24"/>
          <w:szCs w:val="24"/>
          <w:rtl/>
          <w:lang w:bidi="ar-EG"/>
        </w:rPr>
        <w:t xml:space="preserve"> نحو 21.7 مليار دولار. وبعد تحرير سعر الصرف، ارتفعت إلى </w:t>
      </w:r>
      <w:r w:rsidR="00206676" w:rsidRPr="006A1FC4">
        <w:rPr>
          <w:rFonts w:ascii="Simplified Arabic" w:hAnsi="Simplified Arabic" w:cs="Simplified Arabic" w:hint="cs"/>
          <w:sz w:val="24"/>
          <w:szCs w:val="24"/>
          <w:rtl/>
          <w:lang w:bidi="ar-EG"/>
        </w:rPr>
        <w:t>25.9 مليار</w:t>
      </w:r>
      <w:r w:rsidRPr="006A1FC4">
        <w:rPr>
          <w:rFonts w:ascii="Simplified Arabic" w:hAnsi="Simplified Arabic" w:cs="Simplified Arabic" w:hint="cs"/>
          <w:sz w:val="24"/>
          <w:szCs w:val="24"/>
          <w:rtl/>
          <w:lang w:bidi="ar-EG"/>
        </w:rPr>
        <w:t xml:space="preserve"> دولار في 201</w:t>
      </w:r>
      <w:r w:rsidR="00246405" w:rsidRPr="006A1FC4">
        <w:rPr>
          <w:rFonts w:ascii="Simplified Arabic" w:hAnsi="Simplified Arabic" w:cs="Simplified Arabic" w:hint="cs"/>
          <w:sz w:val="24"/>
          <w:szCs w:val="24"/>
          <w:rtl/>
          <w:lang w:bidi="ar-EG"/>
        </w:rPr>
        <w:t>7</w:t>
      </w:r>
      <w:r w:rsidRPr="006A1FC4">
        <w:rPr>
          <w:rFonts w:ascii="Simplified Arabic" w:hAnsi="Simplified Arabic" w:cs="Simplified Arabic" w:hint="cs"/>
          <w:sz w:val="24"/>
          <w:szCs w:val="24"/>
          <w:rtl/>
          <w:lang w:bidi="ar-EG"/>
        </w:rPr>
        <w:t>/201</w:t>
      </w:r>
      <w:r w:rsidR="00246405" w:rsidRPr="006A1FC4">
        <w:rPr>
          <w:rFonts w:ascii="Simplified Arabic" w:hAnsi="Simplified Arabic" w:cs="Simplified Arabic" w:hint="cs"/>
          <w:sz w:val="24"/>
          <w:szCs w:val="24"/>
          <w:rtl/>
          <w:lang w:bidi="ar-EG"/>
        </w:rPr>
        <w:t>8</w:t>
      </w:r>
      <w:r w:rsidR="00507186">
        <w:rPr>
          <w:rFonts w:ascii="Simplified Arabic" w:hAnsi="Simplified Arabic" w:cs="Simplified Arabic" w:hint="cs"/>
          <w:sz w:val="24"/>
          <w:szCs w:val="24"/>
          <w:rtl/>
          <w:lang w:bidi="ar-EG"/>
        </w:rPr>
        <w:t xml:space="preserve"> ثم إلى 29.6 مليار دولار في عام 2019</w:t>
      </w:r>
      <w:r w:rsidRPr="006A1FC4">
        <w:rPr>
          <w:rFonts w:ascii="Simplified Arabic" w:hAnsi="Simplified Arabic" w:cs="Simplified Arabic" w:hint="cs"/>
          <w:sz w:val="24"/>
          <w:szCs w:val="24"/>
          <w:rtl/>
          <w:lang w:bidi="ar-EG"/>
        </w:rPr>
        <w:t>، بحسب بيانات صندوق النقد بمراجعته الخامسة.</w:t>
      </w:r>
    </w:p>
    <w:p w:rsidR="00D6509A" w:rsidRPr="006A1FC4" w:rsidRDefault="00D6509A" w:rsidP="00FB142B">
      <w:pPr>
        <w:spacing w:after="0"/>
        <w:jc w:val="lowKashida"/>
        <w:rPr>
          <w:rFonts w:ascii="Simplified Arabic" w:hAnsi="Simplified Arabic" w:cs="Simplified Arabic"/>
          <w:sz w:val="24"/>
          <w:szCs w:val="24"/>
          <w:rtl/>
          <w:lang w:bidi="ar-EG"/>
        </w:rPr>
      </w:pPr>
      <w:r w:rsidRPr="006A1FC4">
        <w:rPr>
          <w:rFonts w:ascii="Simplified Arabic" w:hAnsi="Simplified Arabic" w:cs="Simplified Arabic" w:hint="cs"/>
          <w:sz w:val="24"/>
          <w:szCs w:val="24"/>
          <w:rtl/>
          <w:lang w:bidi="ar-EG"/>
        </w:rPr>
        <w:t>كان نمو الصادرات البترولية المنطقي بعد اكتشافات الغاز بشرق المتوسط، السبب الأساسي في الزيادة، وقد نمت من</w:t>
      </w:r>
      <w:hyperlink r:id="rId24" w:history="1">
        <w:r w:rsidRPr="006A1FC4">
          <w:rPr>
            <w:rFonts w:ascii="Simplified Arabic" w:hAnsi="Simplified Arabic" w:cs="Simplified Arabic" w:hint="cs"/>
            <w:sz w:val="24"/>
            <w:szCs w:val="24"/>
            <w:rtl/>
            <w:lang w:bidi="ar-EG"/>
          </w:rPr>
          <w:t xml:space="preserve"> 6.6 مليار</w:t>
        </w:r>
      </w:hyperlink>
      <w:r w:rsidRPr="006A1FC4">
        <w:rPr>
          <w:rFonts w:ascii="Simplified Arabic" w:hAnsi="Simplified Arabic" w:cs="Simplified Arabic" w:hint="cs"/>
          <w:sz w:val="24"/>
          <w:szCs w:val="24"/>
          <w:rtl/>
          <w:lang w:bidi="ar-EG"/>
        </w:rPr>
        <w:t xml:space="preserve"> دولار في عام التعويم إلى 12 مليار دولار السنة المالية الماضية. ويشكل البترول والغاز</w:t>
      </w:r>
      <w:hyperlink r:id="rId25" w:history="1">
        <w:r w:rsidRPr="006A1FC4">
          <w:rPr>
            <w:rFonts w:ascii="Simplified Arabic" w:hAnsi="Simplified Arabic" w:cs="Simplified Arabic" w:hint="cs"/>
            <w:sz w:val="24"/>
            <w:szCs w:val="24"/>
            <w:rtl/>
            <w:lang w:bidi="ar-EG"/>
          </w:rPr>
          <w:t xml:space="preserve"> 34%</w:t>
        </w:r>
      </w:hyperlink>
      <w:r w:rsidRPr="006A1FC4">
        <w:rPr>
          <w:rFonts w:ascii="Simplified Arabic" w:hAnsi="Simplified Arabic" w:cs="Simplified Arabic" w:hint="cs"/>
          <w:sz w:val="24"/>
          <w:szCs w:val="24"/>
          <w:rtl/>
          <w:lang w:bidi="ar-EG"/>
        </w:rPr>
        <w:t xml:space="preserve"> من الصادرات، ويصدران في صورتهما الخام دون أي قيمة مضافة أو عمليات تصنيع تُلحق بهما.</w:t>
      </w:r>
    </w:p>
    <w:p w:rsidR="00B62B7E" w:rsidRPr="007C1AEC" w:rsidRDefault="00D6509A" w:rsidP="007C1AEC">
      <w:pPr>
        <w:pStyle w:val="Heading3"/>
        <w:bidi w:val="0"/>
        <w:spacing w:before="0" w:after="0" w:line="240" w:lineRule="auto"/>
        <w:jc w:val="center"/>
        <w:rPr>
          <w:rFonts w:ascii="Simplified Arabic" w:hAnsi="Simplified Arabic" w:cs="Simplified Arabic"/>
          <w:sz w:val="24"/>
          <w:szCs w:val="24"/>
        </w:rPr>
      </w:pPr>
      <w:bookmarkStart w:id="129" w:name="_Toc37273829"/>
      <w:bookmarkStart w:id="130" w:name="_Toc37275210"/>
      <w:bookmarkStart w:id="131" w:name="_Toc37670987"/>
      <w:bookmarkStart w:id="132" w:name="_Toc39746051"/>
      <w:r w:rsidRPr="007C1AEC">
        <w:rPr>
          <w:rFonts w:ascii="Simplified Arabic" w:hAnsi="Simplified Arabic" w:cs="Simplified Arabic" w:hint="cs"/>
          <w:sz w:val="24"/>
          <w:szCs w:val="24"/>
          <w:rtl/>
        </w:rPr>
        <w:t>شكل</w:t>
      </w:r>
      <w:r w:rsidR="00B62B7E" w:rsidRPr="007C1AEC">
        <w:rPr>
          <w:rFonts w:ascii="Simplified Arabic" w:hAnsi="Simplified Arabic" w:cs="Simplified Arabic" w:hint="cs"/>
          <w:sz w:val="24"/>
          <w:szCs w:val="24"/>
          <w:rtl/>
        </w:rPr>
        <w:t xml:space="preserve"> رقم</w:t>
      </w:r>
      <w:r w:rsidRPr="007C1AEC">
        <w:rPr>
          <w:rFonts w:ascii="Simplified Arabic" w:hAnsi="Simplified Arabic" w:cs="Simplified Arabic" w:hint="cs"/>
          <w:sz w:val="24"/>
          <w:szCs w:val="24"/>
          <w:rtl/>
        </w:rPr>
        <w:t xml:space="preserve"> (</w:t>
      </w:r>
      <w:r w:rsidR="00B62B7E" w:rsidRPr="007C1AEC">
        <w:rPr>
          <w:rFonts w:ascii="Simplified Arabic" w:hAnsi="Simplified Arabic" w:cs="Simplified Arabic" w:hint="cs"/>
          <w:sz w:val="24"/>
          <w:szCs w:val="24"/>
          <w:rtl/>
        </w:rPr>
        <w:t>5</w:t>
      </w:r>
      <w:r w:rsidRPr="007C1AEC">
        <w:rPr>
          <w:rFonts w:ascii="Simplified Arabic" w:hAnsi="Simplified Arabic" w:cs="Simplified Arabic" w:hint="cs"/>
          <w:sz w:val="24"/>
          <w:szCs w:val="24"/>
          <w:rtl/>
        </w:rPr>
        <w:t>)</w:t>
      </w:r>
      <w:bookmarkEnd w:id="129"/>
      <w:bookmarkEnd w:id="130"/>
      <w:bookmarkEnd w:id="131"/>
      <w:bookmarkEnd w:id="132"/>
    </w:p>
    <w:p w:rsidR="00D6509A" w:rsidRDefault="00D6509A" w:rsidP="007C1AEC">
      <w:pPr>
        <w:pStyle w:val="Heading3"/>
        <w:bidi w:val="0"/>
        <w:spacing w:before="0" w:after="0" w:line="240" w:lineRule="auto"/>
        <w:jc w:val="center"/>
        <w:rPr>
          <w:rFonts w:ascii="Simplified Arabic" w:hAnsi="Simplified Arabic" w:cs="Simplified Arabic"/>
          <w:rtl/>
          <w:lang w:bidi="ar-EG"/>
        </w:rPr>
      </w:pPr>
      <w:bookmarkStart w:id="133" w:name="_Toc37273830"/>
      <w:bookmarkStart w:id="134" w:name="_Toc37275211"/>
      <w:bookmarkStart w:id="135" w:name="_Toc37670988"/>
      <w:bookmarkStart w:id="136" w:name="_Toc39746052"/>
      <w:r w:rsidRPr="007C1AEC">
        <w:rPr>
          <w:rFonts w:ascii="Simplified Arabic" w:hAnsi="Simplified Arabic" w:cs="Simplified Arabic" w:hint="cs"/>
          <w:sz w:val="24"/>
          <w:szCs w:val="24"/>
          <w:rtl/>
        </w:rPr>
        <w:t xml:space="preserve">يوضح نمو الصادرات منذ </w:t>
      </w:r>
      <w:bookmarkEnd w:id="133"/>
      <w:bookmarkEnd w:id="134"/>
      <w:bookmarkEnd w:id="135"/>
      <w:r w:rsidR="00D75F56" w:rsidRPr="007C1AEC">
        <w:rPr>
          <w:rFonts w:ascii="Simplified Arabic" w:hAnsi="Simplified Arabic" w:cs="Simplified Arabic" w:hint="cs"/>
          <w:sz w:val="24"/>
          <w:szCs w:val="24"/>
          <w:rtl/>
        </w:rPr>
        <w:t>التعويم</w:t>
      </w:r>
      <w:r w:rsidR="00D75F56" w:rsidRPr="00423E57">
        <w:rPr>
          <w:rFonts w:ascii="Simplified Arabic" w:hAnsi="Simplified Arabic" w:cs="Simplified Arabic" w:hint="cs"/>
          <w:rtl/>
          <w:lang w:bidi="ar-EG"/>
        </w:rPr>
        <w:t xml:space="preserve"> </w:t>
      </w:r>
      <w:r w:rsidR="00D75F56" w:rsidRPr="00423E57">
        <w:rPr>
          <w:rFonts w:ascii="Simplified Arabic" w:hAnsi="Simplified Arabic" w:cs="Simplified Arabic"/>
          <w:rtl/>
          <w:lang w:bidi="ar-EG"/>
        </w:rPr>
        <w:t>(</w:t>
      </w:r>
      <w:r w:rsidR="00841857" w:rsidRPr="00423E57">
        <w:rPr>
          <w:rFonts w:ascii="Simplified Arabic" w:hAnsi="Simplified Arabic" w:cs="Simplified Arabic" w:hint="cs"/>
          <w:rtl/>
          <w:lang w:bidi="ar-EG"/>
        </w:rPr>
        <w:t>بترولية وغير بترولية)</w:t>
      </w:r>
      <w:bookmarkEnd w:id="136"/>
    </w:p>
    <w:tbl>
      <w:tblPr>
        <w:tblStyle w:val="TableGrid"/>
        <w:tblW w:w="88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7"/>
        <w:gridCol w:w="4157"/>
      </w:tblGrid>
      <w:tr w:rsidR="00DD3832" w:rsidTr="00797F73">
        <w:trPr>
          <w:trHeight w:val="2996"/>
          <w:jc w:val="center"/>
        </w:trPr>
        <w:tc>
          <w:tcPr>
            <w:tcW w:w="4727" w:type="dxa"/>
          </w:tcPr>
          <w:p w:rsidR="00DD3832" w:rsidRDefault="00DD3832" w:rsidP="007824B0">
            <w:pPr>
              <w:bidi w:val="0"/>
              <w:spacing w:after="0" w:line="240" w:lineRule="auto"/>
              <w:rPr>
                <w:rFonts w:cs="Times New Roman"/>
                <w:lang w:bidi="ar-EG"/>
              </w:rPr>
            </w:pPr>
            <w:r w:rsidRPr="00DD3832">
              <w:rPr>
                <w:rFonts w:cs="Times New Roman"/>
                <w:noProof/>
              </w:rPr>
              <w:drawing>
                <wp:inline distT="0" distB="0" distL="0" distR="0">
                  <wp:extent cx="2913321" cy="1932681"/>
                  <wp:effectExtent l="0" t="0" r="0" b="0"/>
                  <wp:docPr id="7"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5465" cy="2020345"/>
                          </a:xfrm>
                          <a:prstGeom prst="rect">
                            <a:avLst/>
                          </a:prstGeom>
                          <a:noFill/>
                          <a:ln>
                            <a:noFill/>
                          </a:ln>
                        </pic:spPr>
                      </pic:pic>
                    </a:graphicData>
                  </a:graphic>
                </wp:inline>
              </w:drawing>
            </w:r>
          </w:p>
        </w:tc>
        <w:tc>
          <w:tcPr>
            <w:tcW w:w="4157" w:type="dxa"/>
          </w:tcPr>
          <w:p w:rsidR="00DD3832" w:rsidRPr="006872FC" w:rsidRDefault="00DD3832" w:rsidP="00AC6561">
            <w:pPr>
              <w:spacing w:after="0" w:line="240" w:lineRule="auto"/>
              <w:jc w:val="lowKashida"/>
              <w:rPr>
                <w:rFonts w:ascii="Simplified Arabic" w:hAnsi="Simplified Arabic" w:cs="Simplified Arabic"/>
                <w:sz w:val="24"/>
                <w:szCs w:val="24"/>
                <w:lang w:bidi="ar-EG"/>
              </w:rPr>
            </w:pPr>
            <w:r w:rsidRPr="006A1FC4">
              <w:rPr>
                <w:rFonts w:ascii="Simplified Arabic" w:hAnsi="Simplified Arabic" w:cs="Simplified Arabic" w:hint="cs"/>
                <w:sz w:val="24"/>
                <w:szCs w:val="24"/>
                <w:rtl/>
                <w:lang w:bidi="ar-EG"/>
              </w:rPr>
              <w:t>للأسباب السابقة جاءت معدلات النمو في الصادرات السلعية غير البترولية أكثر تواضعًا، فقد بلغت قيمة الصادرات غير البترولية 15.1 مليار دولار في عام التعويم 2016/2017، وارتفعت بمقدار 2 مليار دولار تقريبًا في 2017/2018، ثم ارتفعت بمقدار 500 مليون دولار في 2018/2019، بحسب المراجعة الأخيرة لصندوق النقد الدولي</w:t>
            </w:r>
            <w:r w:rsidR="007824B0">
              <w:rPr>
                <w:rFonts w:ascii="Simplified Arabic" w:hAnsi="Simplified Arabic" w:cs="Simplified Arabic" w:hint="cs"/>
                <w:rtl/>
                <w:lang w:bidi="ar-EG"/>
              </w:rPr>
              <w:t xml:space="preserve"> </w:t>
            </w:r>
          </w:p>
        </w:tc>
      </w:tr>
    </w:tbl>
    <w:p w:rsidR="00206676" w:rsidRPr="00B06146" w:rsidRDefault="00AC6561" w:rsidP="00F35E40">
      <w:pPr>
        <w:jc w:val="lowKashida"/>
        <w:rPr>
          <w:rFonts w:ascii="Simplified Arabic" w:hAnsi="Simplified Arabic" w:cs="Simplified Arabic"/>
          <w:rtl/>
          <w:lang w:bidi="ar-EG"/>
        </w:rPr>
      </w:pPr>
      <w:r w:rsidRPr="00423E57">
        <w:rPr>
          <w:rFonts w:ascii="Simplified Arabic" w:hAnsi="Simplified Arabic" w:cs="Simplified Arabic" w:hint="cs"/>
          <w:rtl/>
          <w:lang w:bidi="ar-EG"/>
        </w:rPr>
        <w:t>«هذا الهيكل الاقتصادي ذو المكون الصناعي المنخفض، يدعم تصدير المنتجا</w:t>
      </w:r>
      <w:r>
        <w:rPr>
          <w:rFonts w:ascii="Simplified Arabic" w:hAnsi="Simplified Arabic" w:cs="Simplified Arabic" w:hint="cs"/>
          <w:rtl/>
          <w:lang w:bidi="ar-EG"/>
        </w:rPr>
        <w:t xml:space="preserve">ت الأولية والسلع نصف المصنعة أو المنتجات الزراعية»، </w:t>
      </w:r>
      <w:r w:rsidR="00D6509A" w:rsidRPr="00423E57">
        <w:rPr>
          <w:rFonts w:ascii="Simplified Arabic" w:hAnsi="Simplified Arabic" w:cs="Simplified Arabic" w:hint="cs"/>
          <w:rtl/>
          <w:lang w:bidi="ar-EG"/>
        </w:rPr>
        <w:t>يشكل القطن والمنسوجات</w:t>
      </w:r>
      <w:hyperlink r:id="rId27" w:history="1">
        <w:r w:rsidR="00D6509A" w:rsidRPr="00423E57">
          <w:rPr>
            <w:rFonts w:ascii="Simplified Arabic" w:hAnsi="Simplified Arabic" w:cs="Simplified Arabic" w:hint="cs"/>
            <w:rtl/>
            <w:lang w:bidi="ar-EG"/>
          </w:rPr>
          <w:t xml:space="preserve"> 9%</w:t>
        </w:r>
      </w:hyperlink>
      <w:r w:rsidR="00D6509A" w:rsidRPr="00423E57">
        <w:rPr>
          <w:rFonts w:ascii="Simplified Arabic" w:hAnsi="Simplified Arabic" w:cs="Simplified Arabic" w:hint="cs"/>
          <w:rtl/>
          <w:lang w:bidi="ar-EG"/>
        </w:rPr>
        <w:t xml:space="preserve"> من الصادرات، والمنتجات الزراعية، وأهمها الخضروات نحو</w:t>
      </w:r>
      <w:hyperlink r:id="rId28" w:history="1">
        <w:r w:rsidR="00D6509A" w:rsidRPr="00423E57">
          <w:rPr>
            <w:rFonts w:ascii="Simplified Arabic" w:hAnsi="Simplified Arabic" w:cs="Simplified Arabic" w:hint="cs"/>
            <w:rtl/>
            <w:lang w:bidi="ar-EG"/>
          </w:rPr>
          <w:t xml:space="preserve"> 13.2%</w:t>
        </w:r>
      </w:hyperlink>
      <w:r w:rsidR="00D6509A" w:rsidRPr="00423E57">
        <w:rPr>
          <w:rFonts w:ascii="Simplified Arabic" w:hAnsi="Simplified Arabic" w:cs="Simplified Arabic" w:hint="cs"/>
          <w:rtl/>
          <w:lang w:bidi="ar-EG"/>
        </w:rPr>
        <w:t>، وإذا أضفنا صادرات الذهب والمعادن النفيسة، والتي تحتل</w:t>
      </w:r>
      <w:hyperlink r:id="rId29" w:history="1">
        <w:r w:rsidR="00D6509A" w:rsidRPr="00423E57">
          <w:rPr>
            <w:rFonts w:ascii="Simplified Arabic" w:hAnsi="Simplified Arabic" w:cs="Simplified Arabic" w:hint="cs"/>
            <w:rtl/>
            <w:lang w:bidi="ar-EG"/>
          </w:rPr>
          <w:t xml:space="preserve"> 9.3%</w:t>
        </w:r>
      </w:hyperlink>
      <w:r w:rsidR="00D6509A" w:rsidRPr="00423E57">
        <w:rPr>
          <w:rFonts w:ascii="Simplified Arabic" w:hAnsi="Simplified Arabic" w:cs="Simplified Arabic" w:hint="cs"/>
          <w:rtl/>
          <w:lang w:bidi="ar-EG"/>
        </w:rPr>
        <w:t xml:space="preserve"> من الهيكل التصديري، لتصبح غالبية الصادرات بما فيها الصادرات البترولية، من السلع منخفضة القيمة غير مصنعة أو نصف مصنعة.</w:t>
      </w:r>
    </w:p>
    <w:p w:rsidR="00B62B7E" w:rsidRPr="007C1AEC" w:rsidRDefault="00D6509A" w:rsidP="007C1AEC">
      <w:pPr>
        <w:pStyle w:val="Heading3"/>
        <w:bidi w:val="0"/>
        <w:spacing w:before="0" w:after="0" w:line="240" w:lineRule="auto"/>
        <w:jc w:val="center"/>
        <w:rPr>
          <w:rFonts w:ascii="Simplified Arabic" w:hAnsi="Simplified Arabic" w:cs="Simplified Arabic"/>
          <w:sz w:val="24"/>
          <w:szCs w:val="24"/>
          <w:rtl/>
        </w:rPr>
      </w:pPr>
      <w:bookmarkStart w:id="137" w:name="_Toc37273831"/>
      <w:bookmarkStart w:id="138" w:name="_Toc37275212"/>
      <w:bookmarkStart w:id="139" w:name="_Toc37670989"/>
      <w:bookmarkStart w:id="140" w:name="_Toc39746053"/>
      <w:r w:rsidRPr="007C1AEC">
        <w:rPr>
          <w:rFonts w:ascii="Simplified Arabic" w:hAnsi="Simplified Arabic" w:cs="Simplified Arabic" w:hint="cs"/>
          <w:sz w:val="24"/>
          <w:szCs w:val="24"/>
          <w:rtl/>
        </w:rPr>
        <w:t xml:space="preserve">شكل </w:t>
      </w:r>
      <w:r w:rsidR="00B62B7E" w:rsidRPr="007C1AEC">
        <w:rPr>
          <w:rFonts w:ascii="Simplified Arabic" w:hAnsi="Simplified Arabic" w:cs="Simplified Arabic" w:hint="cs"/>
          <w:sz w:val="24"/>
          <w:szCs w:val="24"/>
          <w:rtl/>
        </w:rPr>
        <w:t xml:space="preserve">رقم </w:t>
      </w:r>
      <w:r w:rsidRPr="007C1AEC">
        <w:rPr>
          <w:rFonts w:ascii="Simplified Arabic" w:hAnsi="Simplified Arabic" w:cs="Simplified Arabic" w:hint="cs"/>
          <w:sz w:val="24"/>
          <w:szCs w:val="24"/>
          <w:rtl/>
        </w:rPr>
        <w:t>(</w:t>
      </w:r>
      <w:r w:rsidR="00B62B7E" w:rsidRPr="007C1AEC">
        <w:rPr>
          <w:rFonts w:ascii="Simplified Arabic" w:hAnsi="Simplified Arabic" w:cs="Simplified Arabic" w:hint="cs"/>
          <w:sz w:val="24"/>
          <w:szCs w:val="24"/>
          <w:rtl/>
        </w:rPr>
        <w:t>6</w:t>
      </w:r>
      <w:r w:rsidRPr="007C1AEC">
        <w:rPr>
          <w:rFonts w:ascii="Simplified Arabic" w:hAnsi="Simplified Arabic" w:cs="Simplified Arabic" w:hint="cs"/>
          <w:sz w:val="24"/>
          <w:szCs w:val="24"/>
          <w:rtl/>
        </w:rPr>
        <w:t>)</w:t>
      </w:r>
      <w:bookmarkEnd w:id="137"/>
      <w:bookmarkEnd w:id="138"/>
      <w:bookmarkEnd w:id="139"/>
      <w:bookmarkEnd w:id="140"/>
    </w:p>
    <w:p w:rsidR="00D6509A" w:rsidRDefault="00D6509A" w:rsidP="007C1AEC">
      <w:pPr>
        <w:pStyle w:val="Heading3"/>
        <w:bidi w:val="0"/>
        <w:spacing w:before="0" w:after="0" w:line="240" w:lineRule="auto"/>
        <w:jc w:val="center"/>
        <w:rPr>
          <w:rFonts w:ascii="Simplified Arabic" w:hAnsi="Simplified Arabic" w:cs="Simplified Arabic"/>
          <w:sz w:val="24"/>
          <w:szCs w:val="24"/>
          <w:rtl/>
          <w:lang w:bidi="ar-EG"/>
        </w:rPr>
      </w:pPr>
      <w:bookmarkStart w:id="141" w:name="_Toc37273832"/>
      <w:bookmarkStart w:id="142" w:name="_Toc37275213"/>
      <w:bookmarkStart w:id="143" w:name="_Toc37670990"/>
      <w:bookmarkStart w:id="144" w:name="_Toc39746054"/>
      <w:r w:rsidRPr="007C1AEC">
        <w:rPr>
          <w:rFonts w:ascii="Simplified Arabic" w:hAnsi="Simplified Arabic" w:cs="Simplified Arabic" w:hint="cs"/>
          <w:sz w:val="24"/>
          <w:szCs w:val="24"/>
          <w:rtl/>
        </w:rPr>
        <w:t xml:space="preserve">يوضح أبرز مكونات السلة </w:t>
      </w:r>
      <w:bookmarkEnd w:id="141"/>
      <w:bookmarkEnd w:id="142"/>
      <w:bookmarkEnd w:id="143"/>
      <w:r w:rsidR="00D75F56" w:rsidRPr="007C1AEC">
        <w:rPr>
          <w:rFonts w:ascii="Simplified Arabic" w:hAnsi="Simplified Arabic" w:cs="Simplified Arabic" w:hint="cs"/>
          <w:sz w:val="24"/>
          <w:szCs w:val="24"/>
          <w:rtl/>
        </w:rPr>
        <w:t>التصديرية</w:t>
      </w:r>
      <w:r w:rsidR="00D75F56">
        <w:rPr>
          <w:rFonts w:ascii="Simplified Arabic" w:hAnsi="Simplified Arabic" w:cs="Simplified Arabic" w:hint="cs"/>
          <w:sz w:val="24"/>
          <w:szCs w:val="24"/>
          <w:rtl/>
          <w:lang w:bidi="ar-EG"/>
        </w:rPr>
        <w:t xml:space="preserve"> </w:t>
      </w:r>
      <w:r w:rsidR="00D75F56">
        <w:rPr>
          <w:rFonts w:ascii="Simplified Arabic" w:hAnsi="Simplified Arabic" w:cs="Simplified Arabic"/>
          <w:sz w:val="24"/>
          <w:szCs w:val="24"/>
          <w:rtl/>
          <w:lang w:bidi="ar-EG"/>
        </w:rPr>
        <w:t>(</w:t>
      </w:r>
      <w:r w:rsidR="00F35E40">
        <w:rPr>
          <w:rFonts w:ascii="Simplified Arabic" w:hAnsi="Simplified Arabic" w:cs="Simplified Arabic" w:hint="cs"/>
          <w:sz w:val="24"/>
          <w:szCs w:val="24"/>
          <w:rtl/>
          <w:lang w:bidi="ar-EG"/>
        </w:rPr>
        <w:t>هيكل</w:t>
      </w:r>
      <w:r w:rsidR="00EF42FB" w:rsidRPr="00945012">
        <w:rPr>
          <w:rFonts w:ascii="Simplified Arabic" w:hAnsi="Simplified Arabic" w:cs="Simplified Arabic" w:hint="cs"/>
          <w:sz w:val="24"/>
          <w:szCs w:val="24"/>
          <w:rtl/>
          <w:lang w:bidi="ar-EG"/>
        </w:rPr>
        <w:t xml:space="preserve"> الصادرات</w:t>
      </w:r>
      <w:r w:rsidR="00EF42FB">
        <w:rPr>
          <w:rFonts w:ascii="Simplified Arabic" w:hAnsi="Simplified Arabic" w:cs="Simplified Arabic" w:hint="cs"/>
          <w:sz w:val="24"/>
          <w:szCs w:val="24"/>
          <w:rtl/>
          <w:lang w:bidi="ar-EG"/>
        </w:rPr>
        <w:t>)</w:t>
      </w:r>
      <w:bookmarkEnd w:id="14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0"/>
        <w:gridCol w:w="3847"/>
      </w:tblGrid>
      <w:tr w:rsidR="00BD6F86" w:rsidTr="001C5DAB">
        <w:trPr>
          <w:trHeight w:val="3021"/>
          <w:jc w:val="center"/>
        </w:trPr>
        <w:tc>
          <w:tcPr>
            <w:tcW w:w="4361" w:type="dxa"/>
          </w:tcPr>
          <w:p w:rsidR="005615EA" w:rsidRDefault="005615EA" w:rsidP="005A2247">
            <w:pPr>
              <w:bidi w:val="0"/>
              <w:rPr>
                <w:lang w:bidi="ar-EG"/>
              </w:rPr>
            </w:pPr>
            <w:r w:rsidRPr="003775E9">
              <w:rPr>
                <w:noProof/>
              </w:rPr>
              <w:drawing>
                <wp:inline distT="0" distB="0" distL="0" distR="0" wp14:anchorId="2968518C" wp14:editId="220D37A9">
                  <wp:extent cx="3317358" cy="2392045"/>
                  <wp:effectExtent l="0" t="0" r="0" b="0"/>
                  <wp:docPr id="9"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65480" cy="2570958"/>
                          </a:xfrm>
                          <a:prstGeom prst="rect">
                            <a:avLst/>
                          </a:prstGeom>
                          <a:noFill/>
                          <a:ln>
                            <a:noFill/>
                          </a:ln>
                        </pic:spPr>
                      </pic:pic>
                    </a:graphicData>
                  </a:graphic>
                </wp:inline>
              </w:drawing>
            </w:r>
          </w:p>
        </w:tc>
        <w:tc>
          <w:tcPr>
            <w:tcW w:w="4926" w:type="dxa"/>
          </w:tcPr>
          <w:p w:rsidR="005615EA" w:rsidRPr="005A2247" w:rsidRDefault="005A2247" w:rsidP="007824B0">
            <w:pPr>
              <w:spacing w:after="0" w:line="240" w:lineRule="auto"/>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 xml:space="preserve">اعتبر البنك الدولي أن تحرير سعر صرف الجنيه لم يكن كافيًا لإطلاق الطاقات الكامنة في القطاعات التصديرية في مصر، مشيرًا إلى </w:t>
            </w:r>
            <w:r>
              <w:rPr>
                <w:rFonts w:ascii="Simplified Arabic" w:hAnsi="Simplified Arabic" w:cs="Simplified Arabic" w:hint="cs"/>
                <w:sz w:val="24"/>
                <w:szCs w:val="24"/>
                <w:rtl/>
                <w:lang w:bidi="ar-EG"/>
              </w:rPr>
              <w:t xml:space="preserve">عدم قدرة </w:t>
            </w:r>
            <w:r w:rsidRPr="00945012">
              <w:rPr>
                <w:rFonts w:ascii="Simplified Arabic" w:hAnsi="Simplified Arabic" w:cs="Simplified Arabic" w:hint="cs"/>
                <w:sz w:val="24"/>
                <w:szCs w:val="24"/>
                <w:rtl/>
                <w:lang w:bidi="ar-EG"/>
              </w:rPr>
              <w:t xml:space="preserve">مصر في زيادة نسبة صادراتها بالمقارنة مع دول أخرى نامية استطاعت أن تحقق طفرات تصديرية أكبر بعد خفض قيمة عملاتها، وذلك على الرغم من انخفاض قيمة العملة المصرية بشكل كبير، حيث أوضح البنك أن مصر لم تستطع حتى الآن </w:t>
            </w:r>
            <w:r w:rsidR="00982138" w:rsidRPr="00945012">
              <w:rPr>
                <w:rFonts w:ascii="Simplified Arabic" w:hAnsi="Simplified Arabic" w:cs="Simplified Arabic" w:hint="cs"/>
                <w:sz w:val="24"/>
                <w:szCs w:val="24"/>
                <w:rtl/>
                <w:lang w:bidi="ar-EG"/>
              </w:rPr>
              <w:t>الاستفادة من تح</w:t>
            </w:r>
            <w:r w:rsidR="00982138">
              <w:rPr>
                <w:rFonts w:ascii="Simplified Arabic" w:hAnsi="Simplified Arabic" w:cs="Simplified Arabic" w:hint="cs"/>
                <w:sz w:val="24"/>
                <w:szCs w:val="24"/>
                <w:rtl/>
                <w:lang w:bidi="ar-EG"/>
              </w:rPr>
              <w:t>رير سعر الصرف على صعيد الصادرات،</w:t>
            </w:r>
          </w:p>
        </w:tc>
      </w:tr>
    </w:tbl>
    <w:p w:rsidR="00D6509A" w:rsidRPr="00945012" w:rsidRDefault="006872FC" w:rsidP="00E71295">
      <w:pPr>
        <w:spacing w:before="100" w:beforeAutospacing="1" w:after="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أن </w:t>
      </w:r>
      <w:r w:rsidR="00D6509A" w:rsidRPr="00945012">
        <w:rPr>
          <w:rFonts w:ascii="Simplified Arabic" w:hAnsi="Simplified Arabic" w:cs="Simplified Arabic" w:hint="cs"/>
          <w:sz w:val="24"/>
          <w:szCs w:val="24"/>
          <w:rtl/>
          <w:lang w:bidi="ar-EG"/>
        </w:rPr>
        <w:t>أحد أهم أسباب إخفاق مصر في زيادة الصادرات هو ارتفاع أسعار مدخلات الإنتاج المستوردة بعد التعويم، ما عطل استفادتها من القرار، وأن «أغلب الصناعات في مصر تعتمد على مدخلات مستوردة بخلاف المواد الخام»، وزادت تكاليف الإنتاج، ما جعل المُصدرين يرفعون الأسعار ويخسر المنتج المصري تنافسيته.</w:t>
      </w:r>
    </w:p>
    <w:p w:rsidR="00D6509A" w:rsidRPr="00945012" w:rsidRDefault="00D6509A" w:rsidP="00D6509A">
      <w:pPr>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ويذكر أن الصادرات المصرية تحسنت بالفعل في فترة امتدت إلى حوالي الأشهر الأربعة اللاحقين لقرار تحرير سعر الصرف، وذلك بسبب أن بعض المصانع كان لديها بالفعل مخزون من المواد الخام والمدخلات أو لأنها أتمت صفقة استيراد بأسعار ما قبل التعويم، ثم ما أن نفد المخزون ظهرت المشكلة، وبالتالي فأن المُصدرين تضرروا من الخسارة الكبيرة التي لحقت بالجنيه أمام الدولار، في ظل سياق تصنيعي تصل به نسبة السلع الوسيطة المستخدمة في الإنتاج إلى 35% من إجمالي مكونات المنتج. صناعة الزيوت النباتية، 100% من مكوناتها مستوردة، على سبيل المثال.</w:t>
      </w:r>
    </w:p>
    <w:p w:rsidR="00D6509A" w:rsidRPr="00945012" w:rsidRDefault="00D6509A" w:rsidP="006872FC">
      <w:pPr>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تمثل السلع الوسيطة والمواد الخام نسبة 47.7% من إجمالي الواردات المصرية، بحسب</w:t>
      </w:r>
      <w:hyperlink r:id="rId31" w:history="1">
        <w:r w:rsidRPr="00945012">
          <w:rPr>
            <w:rFonts w:ascii="Simplified Arabic" w:hAnsi="Simplified Arabic" w:cs="Simplified Arabic" w:hint="cs"/>
            <w:sz w:val="24"/>
            <w:szCs w:val="24"/>
            <w:rtl/>
            <w:lang w:bidi="ar-EG"/>
          </w:rPr>
          <w:t xml:space="preserve"> بيانات</w:t>
        </w:r>
      </w:hyperlink>
      <w:r w:rsidRPr="00945012">
        <w:rPr>
          <w:rFonts w:ascii="Simplified Arabic" w:hAnsi="Simplified Arabic" w:cs="Simplified Arabic" w:hint="cs"/>
          <w:sz w:val="24"/>
          <w:szCs w:val="24"/>
          <w:rtl/>
          <w:lang w:bidi="ar-EG"/>
        </w:rPr>
        <w:t xml:space="preserve"> </w:t>
      </w:r>
      <w:r w:rsidR="006872FC">
        <w:rPr>
          <w:rFonts w:ascii="Simplified Arabic" w:hAnsi="Simplified Arabic" w:cs="Simplified Arabic" w:hint="cs"/>
          <w:sz w:val="24"/>
          <w:szCs w:val="24"/>
          <w:rtl/>
          <w:lang w:bidi="ar-EG"/>
        </w:rPr>
        <w:t>وزارة التجارة والصناعة</w:t>
      </w:r>
      <w:r w:rsidRPr="00945012">
        <w:rPr>
          <w:rFonts w:ascii="Simplified Arabic" w:hAnsi="Simplified Arabic" w:cs="Simplified Arabic" w:hint="cs"/>
          <w:sz w:val="24"/>
          <w:szCs w:val="24"/>
          <w:rtl/>
          <w:lang w:bidi="ar-EG"/>
        </w:rPr>
        <w:t>، وهذه هي أهم مشكلات التصنيع في مصر، والدليل على ذلك قطاع البتروكيماويات، والذي يشكل 16% من الصادرات، يمثل مكون «الراتنجات» ثلث إجمالي مدخلات الصناعة، والتي يتم استيرادها، كذلك في قطاع الملابس والمنسوجات، حيث يتم استيراد الأصباغ الضرورية للقطاع كافة من الخارج، ويمتد هذا المشهد كذلك إلى سلع بسيطة مثل الأسلاك، والمسامير وغيرها.</w:t>
      </w:r>
    </w:p>
    <w:p w:rsidR="00D6509A" w:rsidRPr="00945012" w:rsidRDefault="00D6509A" w:rsidP="00BB2660">
      <w:pPr>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يتبين من ذلك أن العجز في الصناعات التكميلية وغياب أي قطاعات مُغذية للمنتجات النهائية أغلق الباب أمام أي ا</w:t>
      </w:r>
      <w:r w:rsidR="0028269E">
        <w:rPr>
          <w:rFonts w:ascii="Simplified Arabic" w:hAnsi="Simplified Arabic" w:cs="Simplified Arabic" w:hint="cs"/>
          <w:sz w:val="24"/>
          <w:szCs w:val="24"/>
          <w:rtl/>
          <w:lang w:bidi="ar-EG"/>
        </w:rPr>
        <w:t xml:space="preserve">ستفادة ممكنة من تحرير سعر الصرف، </w:t>
      </w:r>
      <w:r w:rsidRPr="00945012">
        <w:rPr>
          <w:rFonts w:ascii="Simplified Arabic" w:hAnsi="Simplified Arabic" w:cs="Simplified Arabic" w:hint="cs"/>
          <w:sz w:val="24"/>
          <w:szCs w:val="24"/>
          <w:rtl/>
          <w:lang w:bidi="ar-EG"/>
        </w:rPr>
        <w:t xml:space="preserve">إلى جانب هذا، أثرت التغيرات في أسعار الطاقة وطبيعة الدعم الموجه لها مع خطة التقشف الاقتصادي في قدرة بعض المنتجات على المنافسة في أسواق الخارج. في تناول تقرير البنك </w:t>
      </w:r>
      <w:r w:rsidR="00C55757" w:rsidRPr="00945012">
        <w:rPr>
          <w:rFonts w:ascii="Simplified Arabic" w:hAnsi="Simplified Arabic" w:cs="Simplified Arabic" w:hint="cs"/>
          <w:sz w:val="24"/>
          <w:szCs w:val="24"/>
          <w:rtl/>
          <w:lang w:bidi="ar-EG"/>
        </w:rPr>
        <w:t>الدولي لأسبا</w:t>
      </w:r>
      <w:r w:rsidR="00C55757" w:rsidRPr="00945012">
        <w:rPr>
          <w:rFonts w:ascii="Simplified Arabic" w:hAnsi="Simplified Arabic" w:cs="Simplified Arabic" w:hint="eastAsia"/>
          <w:sz w:val="24"/>
          <w:szCs w:val="24"/>
          <w:rtl/>
          <w:lang w:bidi="ar-EG"/>
        </w:rPr>
        <w:t>ب</w:t>
      </w:r>
      <w:r w:rsidRPr="00945012">
        <w:rPr>
          <w:rFonts w:ascii="Simplified Arabic" w:hAnsi="Simplified Arabic" w:cs="Simplified Arabic" w:hint="cs"/>
          <w:sz w:val="24"/>
          <w:szCs w:val="24"/>
          <w:rtl/>
          <w:lang w:bidi="ar-EG"/>
        </w:rPr>
        <w:t xml:space="preserve"> فشل التحول إلى اقتصاد تصديري، أشار إلى أن هيكل الإنتاج في مصر يعاني من خلل في الاندماج في السوق العالمية، يتمثل بشكل مباشر باعتماد الصادرات في مصر على أن الطاقة مُدعمة، ما دفع هذه الصناعات كثيفة الطاقة لتحوز على 17% من سلة التصدير المصرية، نظرًا لكلفة إنتاجها المنخفضة جراء دعم الطاقة، من بين هذه الصناعات الأسمدة وال</w:t>
      </w:r>
      <w:r w:rsidR="00804431" w:rsidRPr="00945012">
        <w:rPr>
          <w:rFonts w:ascii="Simplified Arabic" w:hAnsi="Simplified Arabic" w:cs="Simplified Arabic" w:hint="cs"/>
          <w:sz w:val="24"/>
          <w:szCs w:val="24"/>
          <w:rtl/>
          <w:lang w:bidi="ar-EG"/>
        </w:rPr>
        <w:t>ا</w:t>
      </w:r>
      <w:r w:rsidR="006872FC">
        <w:rPr>
          <w:rFonts w:ascii="Simplified Arabic" w:hAnsi="Simplified Arabic" w:cs="Simplified Arabic" w:hint="cs"/>
          <w:sz w:val="24"/>
          <w:szCs w:val="24"/>
          <w:rtl/>
          <w:lang w:bidi="ar-EG"/>
        </w:rPr>
        <w:t xml:space="preserve">سمنت والكيماويات والحديد والصلب، </w:t>
      </w:r>
      <w:r w:rsidRPr="00945012">
        <w:rPr>
          <w:rFonts w:ascii="Simplified Arabic" w:hAnsi="Simplified Arabic" w:cs="Simplified Arabic" w:hint="cs"/>
          <w:sz w:val="24"/>
          <w:szCs w:val="24"/>
          <w:rtl/>
          <w:lang w:bidi="ar-EG"/>
        </w:rPr>
        <w:t xml:space="preserve">لكن هذه الظروف تغيرت مع خطة </w:t>
      </w:r>
      <w:r w:rsidR="000571BA" w:rsidRPr="00945012">
        <w:rPr>
          <w:rFonts w:ascii="Simplified Arabic" w:hAnsi="Simplified Arabic" w:cs="Simplified Arabic" w:hint="cs"/>
          <w:sz w:val="24"/>
          <w:szCs w:val="24"/>
          <w:rtl/>
          <w:lang w:bidi="ar-EG"/>
        </w:rPr>
        <w:t>الإصلاح</w:t>
      </w:r>
      <w:r w:rsidRPr="00945012">
        <w:rPr>
          <w:rFonts w:ascii="Simplified Arabic" w:hAnsi="Simplified Arabic" w:cs="Simplified Arabic" w:hint="cs"/>
          <w:sz w:val="24"/>
          <w:szCs w:val="24"/>
          <w:rtl/>
          <w:lang w:bidi="ar-EG"/>
        </w:rPr>
        <w:t xml:space="preserve"> التقشفية، اتجهت الحكومة نحو إلغاء الدعم للطاقة الموجهة لتلك المصانع، ما ساهم في رفع تكاليف الإنتاج وارتفاع أسعارها، وهي المشكلة التي حاولت الحكومة مواجهتها</w:t>
      </w:r>
      <w:hyperlink r:id="rId32" w:history="1">
        <w:r w:rsidRPr="00945012">
          <w:rPr>
            <w:rFonts w:ascii="Simplified Arabic" w:hAnsi="Simplified Arabic" w:cs="Simplified Arabic" w:hint="cs"/>
            <w:sz w:val="24"/>
            <w:szCs w:val="24"/>
            <w:rtl/>
            <w:lang w:bidi="ar-EG"/>
          </w:rPr>
          <w:t xml:space="preserve"> مؤخرًا</w:t>
        </w:r>
      </w:hyperlink>
      <w:r w:rsidRPr="00945012">
        <w:rPr>
          <w:rFonts w:ascii="Simplified Arabic" w:hAnsi="Simplified Arabic" w:cs="Simplified Arabic" w:hint="cs"/>
          <w:sz w:val="24"/>
          <w:szCs w:val="24"/>
          <w:rtl/>
          <w:lang w:bidi="ar-EG"/>
        </w:rPr>
        <w:t xml:space="preserve"> بالتراجع نسبيا عن قرارها بإلغاء الدعم.</w:t>
      </w:r>
    </w:p>
    <w:p w:rsidR="00D6509A" w:rsidRPr="00945012" w:rsidRDefault="00D6509A" w:rsidP="006872FC">
      <w:pPr>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كانت محصلة قرار الحكومة الأول بإلغاء الدعم ضعف القدرة التنافسية للسلع المصرية. قطاع ال</w:t>
      </w:r>
      <w:r w:rsidR="00804431" w:rsidRPr="00945012">
        <w:rPr>
          <w:rFonts w:ascii="Simplified Arabic" w:hAnsi="Simplified Arabic" w:cs="Simplified Arabic" w:hint="cs"/>
          <w:sz w:val="24"/>
          <w:szCs w:val="24"/>
          <w:rtl/>
          <w:lang w:bidi="ar-EG"/>
        </w:rPr>
        <w:t>ا</w:t>
      </w:r>
      <w:r w:rsidRPr="00945012">
        <w:rPr>
          <w:rFonts w:ascii="Simplified Arabic" w:hAnsi="Simplified Arabic" w:cs="Simplified Arabic" w:hint="cs"/>
          <w:sz w:val="24"/>
          <w:szCs w:val="24"/>
          <w:rtl/>
          <w:lang w:bidi="ar-EG"/>
        </w:rPr>
        <w:t>سمنت خير مثال على ذلك، والذي يعاني من زيادة في المعروض حاليًا في السوق في مواجهة طلب محلي متدني، يعجز في الوقت ذاته عن تصدير هذا الفائض لفقدان المنافسة في التصدير مع دول مثل تركيا والإمارات لأن أسعار من</w:t>
      </w:r>
      <w:r w:rsidR="006872FC">
        <w:rPr>
          <w:rFonts w:ascii="Simplified Arabic" w:hAnsi="Simplified Arabic" w:cs="Simplified Arabic" w:hint="cs"/>
          <w:sz w:val="24"/>
          <w:szCs w:val="24"/>
          <w:rtl/>
          <w:lang w:bidi="ar-EG"/>
        </w:rPr>
        <w:t xml:space="preserve">تجاته مرتفعة، مقارنة بتلك الدول، </w:t>
      </w:r>
      <w:r w:rsidRPr="00945012">
        <w:rPr>
          <w:rFonts w:ascii="Simplified Arabic" w:hAnsi="Simplified Arabic" w:cs="Simplified Arabic" w:hint="cs"/>
          <w:sz w:val="24"/>
          <w:szCs w:val="24"/>
          <w:rtl/>
          <w:lang w:bidi="ar-EG"/>
        </w:rPr>
        <w:t xml:space="preserve">فوق كل هذا، أهملت الحكومة الالتزام بدعمها للصادرات، وأن دعم الصادرات هو برنامج يُعرف بـ </w:t>
      </w:r>
      <w:r w:rsidR="00D75F56" w:rsidRPr="00945012">
        <w:rPr>
          <w:rFonts w:ascii="Simplified Arabic" w:hAnsi="Simplified Arabic" w:cs="Simplified Arabic" w:hint="cs"/>
          <w:sz w:val="24"/>
          <w:szCs w:val="24"/>
          <w:rtl/>
          <w:lang w:bidi="ar-EG"/>
        </w:rPr>
        <w:t>«</w:t>
      </w:r>
      <w:r w:rsidR="00D75F56">
        <w:rPr>
          <w:rFonts w:ascii="Simplified Arabic" w:hAnsi="Simplified Arabic" w:cs="Simplified Arabic" w:hint="cs"/>
          <w:sz w:val="24"/>
          <w:szCs w:val="24"/>
          <w:rtl/>
          <w:lang w:bidi="ar-EG"/>
        </w:rPr>
        <w:t>رد</w:t>
      </w:r>
      <w:r w:rsidRPr="00945012">
        <w:rPr>
          <w:rFonts w:ascii="Simplified Arabic" w:hAnsi="Simplified Arabic" w:cs="Simplified Arabic" w:hint="cs"/>
          <w:sz w:val="24"/>
          <w:szCs w:val="24"/>
          <w:rtl/>
          <w:lang w:bidi="ar-EG"/>
        </w:rPr>
        <w:t xml:space="preserve"> الأعباء التصديرية» يتمثل في رد الحكومة الجمارك والضرائب على مدخلات السلع التي تُصدر لاحقًا. لكن دومًا ما كان يعاني المصدرون مع ال</w:t>
      </w:r>
      <w:r w:rsidR="006872FC">
        <w:rPr>
          <w:rFonts w:ascii="Simplified Arabic" w:hAnsi="Simplified Arabic" w:cs="Simplified Arabic" w:hint="cs"/>
          <w:sz w:val="24"/>
          <w:szCs w:val="24"/>
          <w:rtl/>
          <w:lang w:bidi="ar-EG"/>
        </w:rPr>
        <w:t xml:space="preserve">حكومة من متأخرات سداد هذا الدعم، </w:t>
      </w:r>
      <w:r w:rsidRPr="00945012">
        <w:rPr>
          <w:rFonts w:ascii="Simplified Arabic" w:hAnsi="Simplified Arabic" w:cs="Simplified Arabic" w:hint="cs"/>
          <w:sz w:val="24"/>
          <w:szCs w:val="24"/>
          <w:rtl/>
          <w:lang w:bidi="ar-EG"/>
        </w:rPr>
        <w:t>لهذا تصاعدت في الأشهر الماضية وتيرة شكاوى المصدرين، بعد أن بلغت إجمالي المتأخرات المستحقة لدى الحكومة نحو</w:t>
      </w:r>
      <w:hyperlink r:id="rId33" w:history="1">
        <w:r w:rsidRPr="00945012">
          <w:rPr>
            <w:rFonts w:ascii="Simplified Arabic" w:hAnsi="Simplified Arabic" w:cs="Simplified Arabic" w:hint="cs"/>
            <w:sz w:val="24"/>
            <w:szCs w:val="24"/>
            <w:rtl/>
            <w:lang w:bidi="ar-EG"/>
          </w:rPr>
          <w:t xml:space="preserve"> 25 مليار</w:t>
        </w:r>
      </w:hyperlink>
      <w:r w:rsidRPr="00945012">
        <w:rPr>
          <w:rFonts w:ascii="Simplified Arabic" w:hAnsi="Simplified Arabic" w:cs="Simplified Arabic" w:hint="cs"/>
          <w:sz w:val="24"/>
          <w:szCs w:val="24"/>
          <w:rtl/>
          <w:lang w:bidi="ar-EG"/>
        </w:rPr>
        <w:t xml:space="preserve"> جنيه.</w:t>
      </w:r>
      <w:r w:rsidR="0028269E" w:rsidRPr="0028269E">
        <w:rPr>
          <w:rFonts w:ascii="Simplified Arabic" w:hAnsi="Simplified Arabic" w:cs="Simplified Arabic" w:hint="cs"/>
          <w:sz w:val="24"/>
          <w:szCs w:val="24"/>
          <w:rtl/>
          <w:lang w:bidi="ar-EG"/>
        </w:rPr>
        <w:t xml:space="preserve"> </w:t>
      </w:r>
      <w:r w:rsidR="0028269E" w:rsidRPr="00945012">
        <w:rPr>
          <w:rFonts w:ascii="Simplified Arabic" w:hAnsi="Simplified Arabic" w:cs="Simplified Arabic" w:hint="cs"/>
          <w:sz w:val="24"/>
          <w:szCs w:val="24"/>
          <w:rtl/>
          <w:lang w:bidi="ar-EG"/>
        </w:rPr>
        <w:t>بمراجعة</w:t>
      </w:r>
      <w:hyperlink r:id="rId34" w:history="1">
        <w:r w:rsidR="0028269E" w:rsidRPr="00945012">
          <w:rPr>
            <w:rFonts w:ascii="Simplified Arabic" w:hAnsi="Simplified Arabic" w:cs="Simplified Arabic" w:hint="cs"/>
            <w:sz w:val="24"/>
            <w:szCs w:val="24"/>
            <w:rtl/>
            <w:lang w:bidi="ar-EG"/>
          </w:rPr>
          <w:t xml:space="preserve"> الموازنة</w:t>
        </w:r>
      </w:hyperlink>
      <w:r w:rsidR="0028269E" w:rsidRPr="00945012">
        <w:rPr>
          <w:rFonts w:ascii="Simplified Arabic" w:hAnsi="Simplified Arabic" w:cs="Simplified Arabic" w:hint="cs"/>
          <w:sz w:val="24"/>
          <w:szCs w:val="24"/>
          <w:rtl/>
          <w:lang w:bidi="ar-EG"/>
        </w:rPr>
        <w:t xml:space="preserve"> العامة نجد أنه،</w:t>
      </w:r>
      <w:r w:rsidR="0028269E" w:rsidRPr="0028269E">
        <w:rPr>
          <w:rFonts w:ascii="Simplified Arabic" w:hAnsi="Simplified Arabic" w:cs="Simplified Arabic" w:hint="cs"/>
          <w:sz w:val="24"/>
          <w:szCs w:val="24"/>
          <w:rtl/>
          <w:lang w:bidi="ar-EG"/>
        </w:rPr>
        <w:t xml:space="preserve"> </w:t>
      </w:r>
      <w:r w:rsidR="0028269E" w:rsidRPr="00945012">
        <w:rPr>
          <w:rFonts w:ascii="Simplified Arabic" w:hAnsi="Simplified Arabic" w:cs="Simplified Arabic" w:hint="cs"/>
          <w:sz w:val="24"/>
          <w:szCs w:val="24"/>
          <w:rtl/>
          <w:lang w:bidi="ar-EG"/>
        </w:rPr>
        <w:t>ومنذ العام المالي 2016/2015،</w:t>
      </w:r>
      <w:r w:rsidR="007A4A9B" w:rsidRPr="007A4A9B">
        <w:rPr>
          <w:rFonts w:ascii="Simplified Arabic" w:hAnsi="Simplified Arabic" w:cs="Simplified Arabic" w:hint="cs"/>
          <w:sz w:val="24"/>
          <w:szCs w:val="24"/>
          <w:rtl/>
          <w:lang w:bidi="ar-EG"/>
        </w:rPr>
        <w:t xml:space="preserve"> </w:t>
      </w:r>
      <w:r w:rsidR="007A4A9B" w:rsidRPr="00945012">
        <w:rPr>
          <w:rFonts w:ascii="Simplified Arabic" w:hAnsi="Simplified Arabic" w:cs="Simplified Arabic" w:hint="cs"/>
          <w:sz w:val="24"/>
          <w:szCs w:val="24"/>
          <w:rtl/>
          <w:lang w:bidi="ar-EG"/>
        </w:rPr>
        <w:t>انخفض دعم تنشيط الصادرات بشكل مستمر،</w:t>
      </w:r>
      <w:r w:rsidR="007A4A9B" w:rsidRPr="007A4A9B">
        <w:rPr>
          <w:rFonts w:ascii="Simplified Arabic" w:hAnsi="Simplified Arabic" w:cs="Simplified Arabic" w:hint="cs"/>
          <w:sz w:val="24"/>
          <w:szCs w:val="24"/>
          <w:rtl/>
          <w:lang w:bidi="ar-EG"/>
        </w:rPr>
        <w:t xml:space="preserve"> </w:t>
      </w:r>
      <w:r w:rsidR="007A4A9B" w:rsidRPr="00945012">
        <w:rPr>
          <w:rFonts w:ascii="Simplified Arabic" w:hAnsi="Simplified Arabic" w:cs="Simplified Arabic" w:hint="cs"/>
          <w:sz w:val="24"/>
          <w:szCs w:val="24"/>
          <w:rtl/>
          <w:lang w:bidi="ar-EG"/>
        </w:rPr>
        <w:t>بدءًا من 3.7 مليار جنيه</w:t>
      </w:r>
      <w:r w:rsidR="007A4A9B" w:rsidRPr="007A4A9B">
        <w:rPr>
          <w:rFonts w:ascii="Simplified Arabic" w:hAnsi="Simplified Arabic" w:cs="Simplified Arabic" w:hint="cs"/>
          <w:sz w:val="24"/>
          <w:szCs w:val="24"/>
          <w:rtl/>
          <w:lang w:bidi="ar-EG"/>
        </w:rPr>
        <w:t xml:space="preserve"> </w:t>
      </w:r>
      <w:r w:rsidR="007A4A9B" w:rsidRPr="00945012">
        <w:rPr>
          <w:rFonts w:ascii="Simplified Arabic" w:hAnsi="Simplified Arabic" w:cs="Simplified Arabic" w:hint="cs"/>
          <w:sz w:val="24"/>
          <w:szCs w:val="24"/>
          <w:rtl/>
          <w:lang w:bidi="ar-EG"/>
        </w:rPr>
        <w:t>ثم 3.3</w:t>
      </w:r>
      <w:r w:rsidR="007A4A9B" w:rsidRPr="007A4A9B">
        <w:rPr>
          <w:rFonts w:ascii="Simplified Arabic" w:hAnsi="Simplified Arabic" w:cs="Simplified Arabic" w:hint="cs"/>
          <w:sz w:val="24"/>
          <w:szCs w:val="24"/>
          <w:rtl/>
          <w:lang w:bidi="ar-EG"/>
        </w:rPr>
        <w:t xml:space="preserve"> </w:t>
      </w:r>
      <w:r w:rsidR="007A4A9B" w:rsidRPr="00945012">
        <w:rPr>
          <w:rFonts w:ascii="Simplified Arabic" w:hAnsi="Simplified Arabic" w:cs="Simplified Arabic" w:hint="cs"/>
          <w:sz w:val="24"/>
          <w:szCs w:val="24"/>
          <w:rtl/>
          <w:lang w:bidi="ar-EG"/>
        </w:rPr>
        <w:t>مليار جنيه</w:t>
      </w:r>
      <w:r w:rsidR="007A4A9B" w:rsidRPr="007A4A9B">
        <w:rPr>
          <w:rFonts w:ascii="Simplified Arabic" w:hAnsi="Simplified Arabic" w:cs="Simplified Arabic" w:hint="cs"/>
          <w:sz w:val="24"/>
          <w:szCs w:val="24"/>
          <w:rtl/>
          <w:lang w:bidi="ar-EG"/>
        </w:rPr>
        <w:t xml:space="preserve"> </w:t>
      </w:r>
      <w:r w:rsidR="007A4A9B" w:rsidRPr="00945012">
        <w:rPr>
          <w:rFonts w:ascii="Simplified Arabic" w:hAnsi="Simplified Arabic" w:cs="Simplified Arabic" w:hint="cs"/>
          <w:sz w:val="24"/>
          <w:szCs w:val="24"/>
          <w:rtl/>
          <w:lang w:bidi="ar-EG"/>
        </w:rPr>
        <w:t>في العام الذي يليه، لينخفض بشدة في عام 2017-2018 مسجلًا 2.3 مليار جنيه،</w:t>
      </w:r>
      <w:r w:rsidR="007A4A9B" w:rsidRPr="007A4A9B">
        <w:rPr>
          <w:rFonts w:ascii="Simplified Arabic" w:hAnsi="Simplified Arabic" w:cs="Simplified Arabic" w:hint="cs"/>
          <w:sz w:val="24"/>
          <w:szCs w:val="24"/>
          <w:rtl/>
          <w:lang w:bidi="ar-EG"/>
        </w:rPr>
        <w:t xml:space="preserve"> </w:t>
      </w:r>
      <w:r w:rsidR="007A4A9B" w:rsidRPr="00945012">
        <w:rPr>
          <w:rFonts w:ascii="Simplified Arabic" w:hAnsi="Simplified Arabic" w:cs="Simplified Arabic" w:hint="cs"/>
          <w:sz w:val="24"/>
          <w:szCs w:val="24"/>
          <w:rtl/>
          <w:lang w:bidi="ar-EG"/>
        </w:rPr>
        <w:t>ثم يعاود الصعود</w:t>
      </w:r>
      <w:r w:rsidR="007A4A9B" w:rsidRPr="007A4A9B">
        <w:rPr>
          <w:rFonts w:ascii="Simplified Arabic" w:hAnsi="Simplified Arabic" w:cs="Simplified Arabic" w:hint="cs"/>
          <w:sz w:val="24"/>
          <w:szCs w:val="24"/>
          <w:rtl/>
          <w:lang w:bidi="ar-EG"/>
        </w:rPr>
        <w:t xml:space="preserve"> </w:t>
      </w:r>
      <w:r w:rsidR="007A4A9B" w:rsidRPr="00945012">
        <w:rPr>
          <w:rFonts w:ascii="Simplified Arabic" w:hAnsi="Simplified Arabic" w:cs="Simplified Arabic" w:hint="cs"/>
          <w:sz w:val="24"/>
          <w:szCs w:val="24"/>
          <w:rtl/>
          <w:lang w:bidi="ar-EG"/>
        </w:rPr>
        <w:t>في</w:t>
      </w:r>
    </w:p>
    <w:p w:rsidR="00B62B7E" w:rsidRPr="007C1AEC" w:rsidRDefault="00D6509A" w:rsidP="0028269E">
      <w:pPr>
        <w:pStyle w:val="Heading3"/>
        <w:bidi w:val="0"/>
        <w:spacing w:before="0" w:after="0" w:line="192" w:lineRule="auto"/>
        <w:jc w:val="center"/>
        <w:rPr>
          <w:rFonts w:ascii="Simplified Arabic" w:hAnsi="Simplified Arabic" w:cs="Simplified Arabic"/>
          <w:sz w:val="24"/>
          <w:szCs w:val="24"/>
          <w:rtl/>
          <w:lang w:bidi="ar-EG"/>
        </w:rPr>
      </w:pPr>
      <w:bookmarkStart w:id="145" w:name="_Toc37273833"/>
      <w:bookmarkStart w:id="146" w:name="_Toc37275214"/>
      <w:bookmarkStart w:id="147" w:name="_Toc37670991"/>
      <w:bookmarkStart w:id="148" w:name="_Toc39746055"/>
      <w:r w:rsidRPr="007C1AEC">
        <w:rPr>
          <w:rFonts w:ascii="Simplified Arabic" w:hAnsi="Simplified Arabic" w:cs="Simplified Arabic" w:hint="cs"/>
          <w:sz w:val="24"/>
          <w:szCs w:val="24"/>
          <w:rtl/>
        </w:rPr>
        <w:lastRenderedPageBreak/>
        <w:t xml:space="preserve">شكل </w:t>
      </w:r>
      <w:r w:rsidR="00B62B7E" w:rsidRPr="007C1AEC">
        <w:rPr>
          <w:rFonts w:ascii="Simplified Arabic" w:hAnsi="Simplified Arabic" w:cs="Simplified Arabic" w:hint="cs"/>
          <w:sz w:val="24"/>
          <w:szCs w:val="24"/>
          <w:rtl/>
        </w:rPr>
        <w:t xml:space="preserve">رقم </w:t>
      </w:r>
      <w:r w:rsidR="00B62B7E" w:rsidRPr="007C1AEC">
        <w:rPr>
          <w:rFonts w:ascii="Simplified Arabic" w:hAnsi="Simplified Arabic" w:cs="Simplified Arabic"/>
          <w:sz w:val="24"/>
          <w:szCs w:val="24"/>
          <w:rtl/>
        </w:rPr>
        <w:t>(</w:t>
      </w:r>
      <w:r w:rsidR="00B62B7E" w:rsidRPr="007C1AEC">
        <w:rPr>
          <w:rFonts w:ascii="Simplified Arabic" w:hAnsi="Simplified Arabic" w:cs="Simplified Arabic" w:hint="cs"/>
          <w:sz w:val="24"/>
          <w:szCs w:val="24"/>
          <w:rtl/>
        </w:rPr>
        <w:t>7</w:t>
      </w:r>
      <w:r w:rsidRPr="007C1AEC">
        <w:rPr>
          <w:rFonts w:ascii="Simplified Arabic" w:hAnsi="Simplified Arabic" w:cs="Simplified Arabic" w:hint="cs"/>
          <w:sz w:val="24"/>
          <w:szCs w:val="24"/>
          <w:rtl/>
        </w:rPr>
        <w:t>)</w:t>
      </w:r>
      <w:bookmarkEnd w:id="145"/>
      <w:bookmarkEnd w:id="146"/>
      <w:bookmarkEnd w:id="147"/>
      <w:bookmarkEnd w:id="148"/>
    </w:p>
    <w:p w:rsidR="00D6509A" w:rsidRDefault="00D6509A" w:rsidP="007C1AEC">
      <w:pPr>
        <w:pStyle w:val="Heading3"/>
        <w:bidi w:val="0"/>
        <w:spacing w:before="0" w:after="0" w:line="240" w:lineRule="auto"/>
        <w:jc w:val="center"/>
        <w:rPr>
          <w:rFonts w:ascii="Simplified Arabic" w:hAnsi="Simplified Arabic" w:cs="Simplified Arabic"/>
          <w:sz w:val="24"/>
          <w:szCs w:val="24"/>
          <w:rtl/>
          <w:lang w:bidi="ar-EG"/>
        </w:rPr>
      </w:pPr>
      <w:bookmarkStart w:id="149" w:name="_Toc37273834"/>
      <w:bookmarkStart w:id="150" w:name="_Toc37275215"/>
      <w:bookmarkStart w:id="151" w:name="_Toc37670992"/>
      <w:bookmarkStart w:id="152" w:name="_Toc39746056"/>
      <w:r w:rsidRPr="007C1AEC">
        <w:rPr>
          <w:rFonts w:ascii="Simplified Arabic" w:hAnsi="Simplified Arabic" w:cs="Simplified Arabic" w:hint="cs"/>
          <w:sz w:val="24"/>
          <w:szCs w:val="24"/>
          <w:rtl/>
        </w:rPr>
        <w:t>يوضح مخصصات دعم تنشيط الصادرات</w:t>
      </w:r>
      <w:bookmarkEnd w:id="149"/>
      <w:bookmarkEnd w:id="150"/>
      <w:bookmarkEnd w:id="151"/>
      <w:bookmarkEnd w:id="152"/>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3934"/>
      </w:tblGrid>
      <w:tr w:rsidR="006872FC" w:rsidTr="008A7145">
        <w:trPr>
          <w:jc w:val="center"/>
        </w:trPr>
        <w:tc>
          <w:tcPr>
            <w:tcW w:w="5138" w:type="dxa"/>
          </w:tcPr>
          <w:p w:rsidR="006872FC" w:rsidRDefault="0028269E" w:rsidP="006872FC">
            <w:pPr>
              <w:bidi w:val="0"/>
              <w:rPr>
                <w:rFonts w:cs="Times New Roman"/>
                <w:lang w:bidi="ar-EG"/>
              </w:rPr>
            </w:pPr>
            <w:r w:rsidRPr="003775E9">
              <w:rPr>
                <w:noProof/>
              </w:rPr>
              <w:drawing>
                <wp:inline distT="0" distB="0" distL="0" distR="0">
                  <wp:extent cx="3125470" cy="2774504"/>
                  <wp:effectExtent l="0" t="0" r="0" b="0"/>
                  <wp:docPr id="8"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98823" cy="2839620"/>
                          </a:xfrm>
                          <a:prstGeom prst="rect">
                            <a:avLst/>
                          </a:prstGeom>
                          <a:noFill/>
                          <a:ln>
                            <a:noFill/>
                          </a:ln>
                        </pic:spPr>
                      </pic:pic>
                    </a:graphicData>
                  </a:graphic>
                </wp:inline>
              </w:drawing>
            </w:r>
          </w:p>
        </w:tc>
        <w:tc>
          <w:tcPr>
            <w:tcW w:w="3934" w:type="dxa"/>
          </w:tcPr>
          <w:p w:rsidR="006872FC" w:rsidRPr="0028269E" w:rsidRDefault="006872FC" w:rsidP="008A7145">
            <w:pPr>
              <w:spacing w:after="0" w:line="240" w:lineRule="auto"/>
              <w:jc w:val="lowKashida"/>
              <w:rPr>
                <w:rFonts w:ascii="Simplified Arabic" w:hAnsi="Simplified Arabic" w:cs="Simplified Arabic"/>
                <w:sz w:val="24"/>
                <w:szCs w:val="24"/>
                <w:lang w:bidi="ar-EG"/>
              </w:rPr>
            </w:pPr>
            <w:r w:rsidRPr="00945012">
              <w:rPr>
                <w:rFonts w:ascii="Simplified Arabic" w:hAnsi="Simplified Arabic" w:cs="Simplified Arabic" w:hint="cs"/>
                <w:sz w:val="24"/>
                <w:szCs w:val="24"/>
                <w:rtl/>
                <w:lang w:bidi="ar-EG"/>
              </w:rPr>
              <w:t xml:space="preserve">موازنة السنة المالية المنتهية عند مستوى أربعة </w:t>
            </w:r>
            <w:r w:rsidR="0028269E">
              <w:rPr>
                <w:rFonts w:ascii="Simplified Arabic" w:hAnsi="Simplified Arabic" w:cs="Simplified Arabic" w:hint="cs"/>
                <w:sz w:val="24"/>
                <w:szCs w:val="24"/>
                <w:rtl/>
                <w:lang w:bidi="ar-EG"/>
              </w:rPr>
              <w:t>مليارات</w:t>
            </w:r>
            <w:r w:rsidRPr="00945012">
              <w:rPr>
                <w:rFonts w:ascii="Simplified Arabic" w:hAnsi="Simplified Arabic" w:cs="Simplified Arabic" w:hint="cs"/>
                <w:sz w:val="24"/>
                <w:szCs w:val="24"/>
                <w:rtl/>
                <w:lang w:bidi="ar-EG"/>
              </w:rPr>
              <w:t xml:space="preserve"> جنيه، ثم ستة مليارات جنيه في مشروع موازنة السنة المالية الحالية.</w:t>
            </w:r>
            <w:r w:rsidR="005A2247" w:rsidRPr="00945012">
              <w:rPr>
                <w:rFonts w:ascii="Simplified Arabic" w:hAnsi="Simplified Arabic" w:cs="Simplified Arabic" w:hint="cs"/>
                <w:sz w:val="24"/>
                <w:szCs w:val="24"/>
                <w:rtl/>
                <w:lang w:bidi="ar-EG"/>
              </w:rPr>
              <w:t xml:space="preserve"> دعم الصادرات في الموازنة</w:t>
            </w:r>
            <w:r w:rsidR="005A2247">
              <w:rPr>
                <w:rFonts w:ascii="Simplified Arabic" w:hAnsi="Simplified Arabic" w:cs="Simplified Arabic" w:hint="cs"/>
                <w:sz w:val="24"/>
                <w:szCs w:val="24"/>
                <w:rtl/>
                <w:lang w:bidi="ar-EG"/>
              </w:rPr>
              <w:t>،</w:t>
            </w:r>
            <w:r w:rsidR="005A2247" w:rsidRPr="00945012">
              <w:rPr>
                <w:rFonts w:ascii="Simplified Arabic" w:hAnsi="Simplified Arabic" w:cs="Simplified Arabic" w:hint="cs"/>
                <w:sz w:val="24"/>
                <w:szCs w:val="24"/>
                <w:rtl/>
                <w:lang w:bidi="ar-EG"/>
              </w:rPr>
              <w:t xml:space="preserve"> توصلت الحكومة إلى اتفاقات مع المصدرين مؤخرًا حول </w:t>
            </w:r>
            <w:r w:rsidR="005A2247">
              <w:rPr>
                <w:rFonts w:ascii="Simplified Arabic" w:hAnsi="Simplified Arabic" w:cs="Simplified Arabic" w:hint="cs"/>
                <w:sz w:val="24"/>
                <w:szCs w:val="24"/>
                <w:rtl/>
                <w:lang w:bidi="ar-EG"/>
              </w:rPr>
              <w:t>طرق سداد هذه المستحقات تدريجيًا،</w:t>
            </w:r>
            <w:r w:rsidR="00655A3C" w:rsidRPr="00945012">
              <w:rPr>
                <w:rFonts w:ascii="Simplified Arabic" w:hAnsi="Simplified Arabic" w:cs="Simplified Arabic" w:hint="cs"/>
                <w:sz w:val="24"/>
                <w:szCs w:val="24"/>
                <w:rtl/>
                <w:lang w:bidi="ar-EG"/>
              </w:rPr>
              <w:t xml:space="preserve"> كان من بين تلك</w:t>
            </w:r>
            <w:r w:rsidR="007A4A9B" w:rsidRPr="00945012">
              <w:rPr>
                <w:rFonts w:ascii="Simplified Arabic" w:hAnsi="Simplified Arabic" w:cs="Simplified Arabic" w:hint="cs"/>
                <w:sz w:val="24"/>
                <w:szCs w:val="24"/>
                <w:rtl/>
                <w:lang w:bidi="ar-EG"/>
              </w:rPr>
              <w:t xml:space="preserve"> الطرق أن تنفذ وزارة المالية مقاصة بين تلك المتأخرات المستحقة للمصدرين وما عليهم من ضرائب وجمارك.</w:t>
            </w:r>
            <w:r w:rsidR="001E33CC" w:rsidRPr="00945012">
              <w:rPr>
                <w:rFonts w:ascii="Simplified Arabic" w:hAnsi="Simplified Arabic" w:cs="Simplified Arabic" w:hint="cs"/>
                <w:sz w:val="24"/>
                <w:szCs w:val="24"/>
                <w:rtl/>
                <w:lang w:bidi="ar-EG"/>
              </w:rPr>
              <w:t xml:space="preserve"> وهو ما نُفذ مؤخرًا مع ست شركات بقيمة</w:t>
            </w:r>
            <w:hyperlink r:id="rId36" w:history="1">
              <w:r w:rsidR="001E33CC" w:rsidRPr="00945012">
                <w:rPr>
                  <w:rFonts w:ascii="Simplified Arabic" w:hAnsi="Simplified Arabic" w:cs="Simplified Arabic" w:hint="cs"/>
                  <w:sz w:val="24"/>
                  <w:szCs w:val="24"/>
                  <w:rtl/>
                  <w:lang w:bidi="ar-EG"/>
                </w:rPr>
                <w:t xml:space="preserve"> 800</w:t>
              </w:r>
            </w:hyperlink>
            <w:r w:rsidR="001E33CC" w:rsidRPr="00945012">
              <w:rPr>
                <w:rFonts w:ascii="Simplified Arabic" w:hAnsi="Simplified Arabic" w:cs="Simplified Arabic" w:hint="cs"/>
                <w:sz w:val="24"/>
                <w:szCs w:val="24"/>
                <w:rtl/>
                <w:lang w:bidi="ar-EG"/>
              </w:rPr>
              <w:t xml:space="preserve"> مليون جنيه</w:t>
            </w:r>
            <w:r w:rsidR="001E33CC">
              <w:rPr>
                <w:rFonts w:ascii="Simplified Arabic" w:hAnsi="Simplified Arabic" w:cs="Simplified Arabic" w:hint="cs"/>
                <w:sz w:val="24"/>
                <w:szCs w:val="24"/>
                <w:rtl/>
                <w:lang w:bidi="ar-EG"/>
              </w:rPr>
              <w:t>.</w:t>
            </w:r>
            <w:r w:rsidR="001E33CC" w:rsidRPr="00945012">
              <w:rPr>
                <w:rFonts w:ascii="Simplified Arabic" w:hAnsi="Simplified Arabic" w:cs="Simplified Arabic" w:hint="cs"/>
                <w:sz w:val="24"/>
                <w:szCs w:val="24"/>
                <w:rtl/>
                <w:lang w:bidi="ar-EG"/>
              </w:rPr>
              <w:t xml:space="preserve"> </w:t>
            </w:r>
            <w:r w:rsidR="001E33CC">
              <w:rPr>
                <w:rFonts w:ascii="Simplified Arabic" w:hAnsi="Simplified Arabic" w:cs="Simplified Arabic" w:hint="cs"/>
                <w:sz w:val="24"/>
                <w:szCs w:val="24"/>
                <w:rtl/>
                <w:lang w:bidi="ar-EG"/>
              </w:rPr>
              <w:t>و</w:t>
            </w:r>
            <w:r w:rsidR="001E33CC" w:rsidRPr="00945012">
              <w:rPr>
                <w:rFonts w:ascii="Simplified Arabic" w:hAnsi="Simplified Arabic" w:cs="Simplified Arabic" w:hint="cs"/>
                <w:sz w:val="24"/>
                <w:szCs w:val="24"/>
                <w:rtl/>
                <w:lang w:bidi="ar-EG"/>
              </w:rPr>
              <w:t>الأولوية الحقيقية</w:t>
            </w:r>
            <w:r w:rsidR="008A7145" w:rsidRPr="00945012">
              <w:rPr>
                <w:rFonts w:ascii="Simplified Arabic" w:hAnsi="Simplified Arabic" w:cs="Simplified Arabic" w:hint="cs"/>
                <w:sz w:val="24"/>
                <w:szCs w:val="24"/>
                <w:rtl/>
                <w:lang w:bidi="ar-EG"/>
              </w:rPr>
              <w:t xml:space="preserve"> للحكومة، تتمثل في ضبط مؤشرات الجانب </w:t>
            </w:r>
          </w:p>
        </w:tc>
      </w:tr>
    </w:tbl>
    <w:p w:rsidR="00D6509A" w:rsidRPr="00945012" w:rsidRDefault="008A7145" w:rsidP="00C106BB">
      <w:pPr>
        <w:spacing w:after="0" w:line="240" w:lineRule="auto"/>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 xml:space="preserve">المالي </w:t>
      </w:r>
      <w:r w:rsidR="00D6509A" w:rsidRPr="00945012">
        <w:rPr>
          <w:rFonts w:ascii="Simplified Arabic" w:hAnsi="Simplified Arabic" w:cs="Simplified Arabic" w:hint="cs"/>
          <w:sz w:val="24"/>
          <w:szCs w:val="24"/>
          <w:rtl/>
          <w:lang w:bidi="ar-EG"/>
        </w:rPr>
        <w:t>والمتعلق بميزان المدفوعات، بغض النظر عما</w:t>
      </w:r>
      <w:r w:rsidR="00C106BB">
        <w:rPr>
          <w:rFonts w:ascii="Simplified Arabic" w:hAnsi="Simplified Arabic" w:cs="Simplified Arabic" w:hint="cs"/>
          <w:sz w:val="24"/>
          <w:szCs w:val="24"/>
          <w:rtl/>
          <w:lang w:bidi="ar-EG"/>
        </w:rPr>
        <w:t xml:space="preserve"> يحققه قطاع الصادرات بشكل حقيقي، و</w:t>
      </w:r>
      <w:r w:rsidR="00D6509A" w:rsidRPr="00945012">
        <w:rPr>
          <w:rFonts w:ascii="Simplified Arabic" w:hAnsi="Simplified Arabic" w:cs="Simplified Arabic" w:hint="cs"/>
          <w:sz w:val="24"/>
          <w:szCs w:val="24"/>
          <w:rtl/>
          <w:lang w:bidi="ar-EG"/>
        </w:rPr>
        <w:t>تركيز الحكومة على الجانب المالي أثمر تحقيق ميزان المدفوعات لفوائض مالية تباهت بها الحكومة، مقابل تجاهل عجز المي</w:t>
      </w:r>
      <w:r w:rsidR="00C106BB">
        <w:rPr>
          <w:rFonts w:ascii="Simplified Arabic" w:hAnsi="Simplified Arabic" w:cs="Simplified Arabic" w:hint="cs"/>
          <w:sz w:val="24"/>
          <w:szCs w:val="24"/>
          <w:rtl/>
          <w:lang w:bidi="ar-EG"/>
        </w:rPr>
        <w:t xml:space="preserve">زان التجاري الذي لا يزال قائمًا، </w:t>
      </w:r>
      <w:r w:rsidR="00D6509A" w:rsidRPr="00945012">
        <w:rPr>
          <w:rFonts w:ascii="Simplified Arabic" w:hAnsi="Simplified Arabic" w:cs="Simplified Arabic" w:hint="cs"/>
          <w:sz w:val="24"/>
          <w:szCs w:val="24"/>
          <w:rtl/>
          <w:lang w:bidi="ar-EG"/>
        </w:rPr>
        <w:t>ويُشير ميزان المدفوعات إلى مجمل العمليات المالية بين مصر والخارج، والتي تشمل التحويلات المالية، والاستثمارات.</w:t>
      </w:r>
    </w:p>
    <w:p w:rsidR="00D6509A" w:rsidRPr="00945012" w:rsidRDefault="00D6509A" w:rsidP="00C55757">
      <w:pPr>
        <w:spacing w:after="0" w:line="240" w:lineRule="auto"/>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 xml:space="preserve">يتمثل الجانب المالي من الصادرات بالنسبة للحكومة في تحقيق مؤشرات </w:t>
      </w:r>
      <w:r w:rsidR="0024603E">
        <w:rPr>
          <w:rFonts w:ascii="Simplified Arabic" w:hAnsi="Simplified Arabic" w:cs="Simplified Arabic" w:hint="cs"/>
          <w:sz w:val="24"/>
          <w:szCs w:val="24"/>
          <w:rtl/>
          <w:lang w:bidi="ar-EG"/>
        </w:rPr>
        <w:t>(</w:t>
      </w:r>
      <w:r w:rsidRPr="00945012">
        <w:rPr>
          <w:rFonts w:ascii="Simplified Arabic" w:hAnsi="Simplified Arabic" w:cs="Simplified Arabic" w:hint="cs"/>
          <w:sz w:val="24"/>
          <w:szCs w:val="24"/>
          <w:rtl/>
          <w:lang w:bidi="ar-EG"/>
        </w:rPr>
        <w:t>كميزان المدفوعات</w:t>
      </w:r>
      <w:r w:rsidR="0024603E">
        <w:rPr>
          <w:rFonts w:ascii="Simplified Arabic" w:hAnsi="Simplified Arabic" w:cs="Simplified Arabic" w:hint="cs"/>
          <w:sz w:val="24"/>
          <w:szCs w:val="24"/>
          <w:rtl/>
          <w:lang w:bidi="ar-EG"/>
        </w:rPr>
        <w:t>)</w:t>
      </w:r>
      <w:r w:rsidRPr="00945012">
        <w:rPr>
          <w:rFonts w:ascii="Simplified Arabic" w:hAnsi="Simplified Arabic" w:cs="Simplified Arabic" w:hint="cs"/>
          <w:sz w:val="24"/>
          <w:szCs w:val="24"/>
          <w:rtl/>
          <w:lang w:bidi="ar-EG"/>
        </w:rPr>
        <w:t xml:space="preserve"> أداءً أفضل على مستوى الأرقام، وقد حقق ميزان المدفوعات انخفاضًا في عجزه من 13.7 مليار دولار، في عام 2017/2016، وصولًا إلى تحقيق فائض بلغ 102 مليون دولار. في الوقت الذي ارتفع فيه عجز الميزان التجاري إلى 14.9% في 2019/2018 من 11.7% في 2017/2016. ويُعنى الميزان التجاري بحساب الفارق بين صادرات الدولة ووارداتها، وهو المؤشر </w:t>
      </w:r>
      <w:r w:rsidR="00C55757" w:rsidRPr="00945012">
        <w:rPr>
          <w:rFonts w:ascii="Simplified Arabic" w:hAnsi="Simplified Arabic" w:cs="Simplified Arabic" w:hint="cs"/>
          <w:sz w:val="24"/>
          <w:szCs w:val="24"/>
          <w:rtl/>
          <w:lang w:bidi="ar-EG"/>
        </w:rPr>
        <w:t>الأكثر</w:t>
      </w:r>
      <w:r w:rsidRPr="00945012">
        <w:rPr>
          <w:rFonts w:ascii="Simplified Arabic" w:hAnsi="Simplified Arabic" w:cs="Simplified Arabic" w:hint="cs"/>
          <w:sz w:val="24"/>
          <w:szCs w:val="24"/>
          <w:rtl/>
          <w:lang w:bidi="ar-EG"/>
        </w:rPr>
        <w:t xml:space="preserve"> أهمية.</w:t>
      </w:r>
    </w:p>
    <w:p w:rsidR="00B62B7E" w:rsidRPr="007C1AEC" w:rsidRDefault="00B62B7E" w:rsidP="007C1AEC">
      <w:pPr>
        <w:pStyle w:val="Heading3"/>
        <w:bidi w:val="0"/>
        <w:spacing w:before="0" w:after="0" w:line="240" w:lineRule="auto"/>
        <w:jc w:val="center"/>
        <w:rPr>
          <w:rFonts w:ascii="Simplified Arabic" w:hAnsi="Simplified Arabic" w:cs="Simplified Arabic"/>
          <w:sz w:val="24"/>
          <w:szCs w:val="24"/>
          <w:rtl/>
        </w:rPr>
      </w:pPr>
      <w:bookmarkStart w:id="153" w:name="_Toc37273835"/>
      <w:bookmarkStart w:id="154" w:name="_Toc37275216"/>
      <w:bookmarkStart w:id="155" w:name="_Toc37670993"/>
      <w:bookmarkStart w:id="156" w:name="_Toc39746057"/>
      <w:r w:rsidRPr="007C1AEC">
        <w:rPr>
          <w:rFonts w:ascii="Simplified Arabic" w:hAnsi="Simplified Arabic" w:cs="Simplified Arabic" w:hint="cs"/>
          <w:sz w:val="24"/>
          <w:szCs w:val="24"/>
          <w:rtl/>
        </w:rPr>
        <w:t xml:space="preserve">شكل رقم </w:t>
      </w:r>
      <w:r w:rsidRPr="007C1AEC">
        <w:rPr>
          <w:rFonts w:ascii="Simplified Arabic" w:hAnsi="Simplified Arabic" w:cs="Simplified Arabic"/>
          <w:sz w:val="24"/>
          <w:szCs w:val="24"/>
          <w:rtl/>
        </w:rPr>
        <w:t>(</w:t>
      </w:r>
      <w:r w:rsidRPr="007C1AEC">
        <w:rPr>
          <w:rFonts w:ascii="Simplified Arabic" w:hAnsi="Simplified Arabic" w:cs="Simplified Arabic" w:hint="cs"/>
          <w:sz w:val="24"/>
          <w:szCs w:val="24"/>
          <w:rtl/>
        </w:rPr>
        <w:t>8</w:t>
      </w:r>
      <w:r w:rsidR="00D6509A" w:rsidRPr="007C1AEC">
        <w:rPr>
          <w:rFonts w:ascii="Simplified Arabic" w:hAnsi="Simplified Arabic" w:cs="Simplified Arabic" w:hint="cs"/>
          <w:sz w:val="24"/>
          <w:szCs w:val="24"/>
          <w:rtl/>
        </w:rPr>
        <w:t>)</w:t>
      </w:r>
      <w:bookmarkEnd w:id="153"/>
      <w:bookmarkEnd w:id="154"/>
      <w:bookmarkEnd w:id="155"/>
      <w:bookmarkEnd w:id="156"/>
    </w:p>
    <w:p w:rsidR="00E52704" w:rsidRDefault="00D6509A" w:rsidP="00E52704">
      <w:pPr>
        <w:pStyle w:val="Heading3"/>
        <w:bidi w:val="0"/>
        <w:spacing w:before="0" w:after="0" w:line="240" w:lineRule="auto"/>
        <w:jc w:val="center"/>
        <w:rPr>
          <w:rFonts w:ascii="Simplified Arabic" w:hAnsi="Simplified Arabic" w:cs="Simplified Arabic"/>
          <w:sz w:val="24"/>
          <w:szCs w:val="24"/>
          <w:rtl/>
        </w:rPr>
      </w:pPr>
      <w:bookmarkStart w:id="157" w:name="_Toc37273836"/>
      <w:bookmarkStart w:id="158" w:name="_Toc37275217"/>
      <w:bookmarkStart w:id="159" w:name="_Toc37670994"/>
      <w:bookmarkStart w:id="160" w:name="_Toc39746058"/>
      <w:r w:rsidRPr="007C1AEC">
        <w:rPr>
          <w:rFonts w:ascii="Simplified Arabic" w:hAnsi="Simplified Arabic" w:cs="Simplified Arabic" w:hint="cs"/>
          <w:sz w:val="24"/>
          <w:szCs w:val="24"/>
          <w:rtl/>
        </w:rPr>
        <w:t>يوضح ميزان المدفوعات</w:t>
      </w:r>
      <w:bookmarkEnd w:id="157"/>
      <w:bookmarkEnd w:id="158"/>
      <w:bookmarkEnd w:id="159"/>
      <w:bookmarkEnd w:id="16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534"/>
      </w:tblGrid>
      <w:tr w:rsidR="00C106BB" w:rsidTr="00256761">
        <w:trPr>
          <w:trHeight w:val="3362"/>
          <w:jc w:val="center"/>
        </w:trPr>
        <w:tc>
          <w:tcPr>
            <w:tcW w:w="3876" w:type="dxa"/>
          </w:tcPr>
          <w:p w:rsidR="00E52704" w:rsidRDefault="00E52704" w:rsidP="005A2247">
            <w:pPr>
              <w:bidi w:val="0"/>
              <w:rPr>
                <w:rFonts w:cs="Times New Roman"/>
                <w:lang w:bidi="ar-EG"/>
              </w:rPr>
            </w:pPr>
            <w:r w:rsidRPr="00E52704">
              <w:rPr>
                <w:rFonts w:cs="Times New Roman"/>
                <w:noProof/>
              </w:rPr>
              <w:drawing>
                <wp:inline distT="0" distB="0" distL="0" distR="0">
                  <wp:extent cx="2881423" cy="2573020"/>
                  <wp:effectExtent l="0" t="0" r="0" b="0"/>
                  <wp:docPr id="10"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21220" cy="2697854"/>
                          </a:xfrm>
                          <a:prstGeom prst="rect">
                            <a:avLst/>
                          </a:prstGeom>
                          <a:noFill/>
                          <a:ln>
                            <a:noFill/>
                          </a:ln>
                        </pic:spPr>
                      </pic:pic>
                    </a:graphicData>
                  </a:graphic>
                </wp:inline>
              </w:drawing>
            </w:r>
          </w:p>
        </w:tc>
        <w:tc>
          <w:tcPr>
            <w:tcW w:w="5009" w:type="dxa"/>
          </w:tcPr>
          <w:p w:rsidR="00E52704" w:rsidRPr="00E52704" w:rsidRDefault="00E52704" w:rsidP="00D43C80">
            <w:pPr>
              <w:spacing w:after="0" w:line="240" w:lineRule="auto"/>
              <w:jc w:val="lowKashida"/>
              <w:rPr>
                <w:rFonts w:ascii="Simplified Arabic" w:hAnsi="Simplified Arabic" w:cs="Simplified Arabic"/>
                <w:sz w:val="24"/>
                <w:szCs w:val="24"/>
                <w:rtl/>
                <w:lang w:bidi="ar-EG"/>
              </w:rPr>
            </w:pPr>
            <w:r w:rsidRPr="00BD724C">
              <w:rPr>
                <w:rFonts w:ascii="Simplified Arabic" w:hAnsi="Simplified Arabic" w:cs="Simplified Arabic"/>
                <w:sz w:val="24"/>
                <w:szCs w:val="24"/>
                <w:rtl/>
                <w:lang w:bidi="ar-EG"/>
              </w:rPr>
              <w:t>يلاحظ أن مصر تعاني من عجز في ميزان المدفوعات وهو يمثل اختلالا هيكليا، حيث يعكس في الأساس اختلالا في هيكل الإنتاج</w:t>
            </w:r>
            <w:r>
              <w:rPr>
                <w:rFonts w:ascii="Simplified Arabic" w:hAnsi="Simplified Arabic" w:cs="Simplified Arabic" w:hint="cs"/>
                <w:sz w:val="24"/>
                <w:szCs w:val="24"/>
                <w:rtl/>
                <w:lang w:bidi="ar-EG"/>
              </w:rPr>
              <w:t>،</w:t>
            </w:r>
            <w:r w:rsidRPr="00BD724C">
              <w:rPr>
                <w:rFonts w:ascii="Simplified Arabic" w:hAnsi="Simplified Arabic" w:cs="Simplified Arabic"/>
                <w:sz w:val="24"/>
                <w:szCs w:val="24"/>
                <w:rtl/>
                <w:lang w:bidi="ar-EG"/>
              </w:rPr>
              <w:t xml:space="preserve"> وهذا يعني أن تصحيح اختلال التوازن الخارجي يرتبط بتصحيح الاختلال القائم في هيكل الإنتاج</w:t>
            </w:r>
            <w:r>
              <w:rPr>
                <w:rFonts w:ascii="Simplified Arabic" w:hAnsi="Simplified Arabic" w:cs="Simplified Arabic" w:hint="cs"/>
                <w:sz w:val="24"/>
                <w:szCs w:val="24"/>
                <w:rtl/>
                <w:lang w:bidi="ar-EG"/>
              </w:rPr>
              <w:t>،</w:t>
            </w:r>
            <w:r w:rsidR="005A2247" w:rsidRPr="00BD724C">
              <w:rPr>
                <w:rFonts w:ascii="Simplified Arabic" w:hAnsi="Simplified Arabic" w:cs="Simplified Arabic"/>
                <w:sz w:val="24"/>
                <w:szCs w:val="24"/>
                <w:rtl/>
                <w:lang w:bidi="ar-EG"/>
              </w:rPr>
              <w:t xml:space="preserve"> </w:t>
            </w:r>
            <w:r w:rsidR="00765DB3" w:rsidRPr="00BD724C">
              <w:rPr>
                <w:rFonts w:ascii="Simplified Arabic" w:hAnsi="Simplified Arabic" w:cs="Simplified Arabic"/>
                <w:sz w:val="24"/>
                <w:szCs w:val="24"/>
                <w:rtl/>
                <w:lang w:bidi="ar-EG"/>
              </w:rPr>
              <w:t>وبتعبير آخر إن هدف تصحيح اختلال ميزان المدفوعات في المدى المتوسط والطويل كهدف رئيسي لتخطيط التجارة الخارجية،</w:t>
            </w:r>
            <w:r w:rsidR="00C106BB" w:rsidRPr="00BD724C">
              <w:rPr>
                <w:rFonts w:ascii="Simplified Arabic" w:hAnsi="Simplified Arabic" w:cs="Simplified Arabic"/>
                <w:sz w:val="24"/>
                <w:szCs w:val="24"/>
                <w:rtl/>
                <w:lang w:bidi="ar-EG"/>
              </w:rPr>
              <w:t xml:space="preserve"> إنما هو مشتق من هدف تصحيح اختلال هيكل الإنتاج. وتجدر الإشارة هنا، </w:t>
            </w:r>
            <w:r w:rsidR="00D43C80" w:rsidRPr="00BD724C">
              <w:rPr>
                <w:rFonts w:ascii="Simplified Arabic" w:hAnsi="Simplified Arabic" w:cs="Simplified Arabic"/>
                <w:sz w:val="24"/>
                <w:szCs w:val="24"/>
                <w:rtl/>
                <w:lang w:bidi="ar-EG"/>
              </w:rPr>
              <w:t>إلى أنه بينما أن هذين الهدفين متوافقان في الأجل الطويل فإنهما</w:t>
            </w:r>
            <w:r w:rsidR="001E33CC" w:rsidRPr="00BD724C">
              <w:rPr>
                <w:rFonts w:ascii="Simplified Arabic" w:hAnsi="Simplified Arabic" w:cs="Simplified Arabic"/>
                <w:sz w:val="24"/>
                <w:szCs w:val="24"/>
                <w:rtl/>
                <w:lang w:bidi="ar-EG"/>
              </w:rPr>
              <w:t xml:space="preserve"> متعارضان في الأجل القصير والأجل المتوسط.</w:t>
            </w:r>
          </w:p>
        </w:tc>
      </w:tr>
    </w:tbl>
    <w:p w:rsidR="00D43C80" w:rsidRDefault="00D43C80" w:rsidP="003E0446">
      <w:pPr>
        <w:jc w:val="lowKashida"/>
        <w:rPr>
          <w:rFonts w:ascii="Simplified Arabic" w:hAnsi="Simplified Arabic" w:cs="Simplified Arabic"/>
          <w:sz w:val="24"/>
          <w:szCs w:val="24"/>
          <w:rtl/>
          <w:lang w:bidi="ar-EG"/>
        </w:rPr>
      </w:pPr>
      <w:r w:rsidRPr="00BD724C">
        <w:rPr>
          <w:rFonts w:ascii="Simplified Arabic" w:hAnsi="Simplified Arabic" w:cs="Simplified Arabic"/>
          <w:sz w:val="24"/>
          <w:szCs w:val="24"/>
          <w:rtl/>
          <w:lang w:bidi="ar-EG"/>
        </w:rPr>
        <w:lastRenderedPageBreak/>
        <w:t xml:space="preserve">ذلك أن تصحيح اختلال هيكل الإنتاج </w:t>
      </w:r>
      <w:r>
        <w:rPr>
          <w:rFonts w:ascii="Simplified Arabic" w:hAnsi="Simplified Arabic" w:cs="Simplified Arabic" w:hint="cs"/>
          <w:sz w:val="24"/>
          <w:szCs w:val="24"/>
          <w:rtl/>
          <w:lang w:bidi="ar-EG"/>
        </w:rPr>
        <w:t xml:space="preserve">المصري </w:t>
      </w:r>
      <w:r w:rsidRPr="00BD724C">
        <w:rPr>
          <w:rFonts w:ascii="Simplified Arabic" w:hAnsi="Simplified Arabic" w:cs="Simplified Arabic"/>
          <w:sz w:val="24"/>
          <w:szCs w:val="24"/>
          <w:rtl/>
          <w:lang w:bidi="ar-EG"/>
        </w:rPr>
        <w:t>من خلال خلق القاعدة الإنتاجية ال</w:t>
      </w:r>
      <w:r>
        <w:rPr>
          <w:rFonts w:ascii="Simplified Arabic" w:hAnsi="Simplified Arabic" w:cs="Simplified Arabic"/>
          <w:sz w:val="24"/>
          <w:szCs w:val="24"/>
          <w:rtl/>
          <w:lang w:bidi="ar-EG"/>
        </w:rPr>
        <w:t xml:space="preserve">متقدمة </w:t>
      </w:r>
      <w:r w:rsidR="00C90FE2">
        <w:rPr>
          <w:rFonts w:ascii="Simplified Arabic" w:hAnsi="Simplified Arabic" w:cs="Simplified Arabic"/>
          <w:sz w:val="24"/>
          <w:szCs w:val="24"/>
          <w:rtl/>
          <w:lang w:bidi="ar-EG"/>
        </w:rPr>
        <w:t>والعريضة للاقتصاد القومي</w:t>
      </w:r>
      <w:r w:rsidR="00C90FE2">
        <w:rPr>
          <w:rFonts w:ascii="Simplified Arabic" w:hAnsi="Simplified Arabic" w:cs="Simplified Arabic" w:hint="cs"/>
          <w:sz w:val="24"/>
          <w:szCs w:val="24"/>
          <w:rtl/>
          <w:lang w:bidi="ar-EG"/>
        </w:rPr>
        <w:t xml:space="preserve"> </w:t>
      </w:r>
      <w:r w:rsidR="009343AF" w:rsidRPr="00BD724C">
        <w:rPr>
          <w:rFonts w:ascii="Simplified Arabic" w:hAnsi="Simplified Arabic" w:cs="Simplified Arabic"/>
          <w:sz w:val="24"/>
          <w:szCs w:val="24"/>
          <w:rtl/>
          <w:lang w:bidi="ar-EG"/>
        </w:rPr>
        <w:t>سيترتب عليه زيادة العجز في الميزان التجاري الناجم</w:t>
      </w:r>
      <w:r w:rsidR="009343AF" w:rsidRPr="009343AF">
        <w:rPr>
          <w:rFonts w:ascii="Simplified Arabic" w:hAnsi="Simplified Arabic" w:cs="Simplified Arabic"/>
          <w:sz w:val="24"/>
          <w:szCs w:val="24"/>
          <w:rtl/>
          <w:lang w:bidi="ar-EG"/>
        </w:rPr>
        <w:t xml:space="preserve"> </w:t>
      </w:r>
      <w:r w:rsidR="009343AF" w:rsidRPr="00BD724C">
        <w:rPr>
          <w:rFonts w:ascii="Simplified Arabic" w:hAnsi="Simplified Arabic" w:cs="Simplified Arabic"/>
          <w:sz w:val="24"/>
          <w:szCs w:val="24"/>
          <w:rtl/>
          <w:lang w:bidi="ar-EG"/>
        </w:rPr>
        <w:t>أساسا</w:t>
      </w:r>
      <w:r w:rsidR="009343AF" w:rsidRPr="009343AF">
        <w:rPr>
          <w:rFonts w:ascii="Simplified Arabic" w:hAnsi="Simplified Arabic" w:cs="Simplified Arabic"/>
          <w:sz w:val="24"/>
          <w:szCs w:val="24"/>
          <w:rtl/>
          <w:lang w:bidi="ar-EG"/>
        </w:rPr>
        <w:t xml:space="preserve"> </w:t>
      </w:r>
      <w:r w:rsidR="009343AF" w:rsidRPr="00BD724C">
        <w:rPr>
          <w:rFonts w:ascii="Simplified Arabic" w:hAnsi="Simplified Arabic" w:cs="Simplified Arabic"/>
          <w:sz w:val="24"/>
          <w:szCs w:val="24"/>
          <w:rtl/>
          <w:lang w:bidi="ar-EG"/>
        </w:rPr>
        <w:t>عن زيادة الواردات الإنتاجية.</w:t>
      </w:r>
    </w:p>
    <w:p w:rsidR="00C90FE2" w:rsidRDefault="009343AF" w:rsidP="001E33CC">
      <w:pPr>
        <w:jc w:val="lowKashida"/>
        <w:rPr>
          <w:rFonts w:ascii="Simplified Arabic" w:hAnsi="Simplified Arabic" w:cs="Simplified Arabic"/>
          <w:sz w:val="24"/>
          <w:szCs w:val="24"/>
          <w:rtl/>
          <w:lang w:bidi="ar-EG"/>
        </w:rPr>
      </w:pPr>
      <w:r w:rsidRPr="00BD724C">
        <w:rPr>
          <w:rFonts w:ascii="Simplified Arabic" w:hAnsi="Simplified Arabic" w:cs="Simplified Arabic"/>
          <w:sz w:val="24"/>
          <w:szCs w:val="24"/>
          <w:rtl/>
          <w:lang w:bidi="ar-EG"/>
        </w:rPr>
        <w:t xml:space="preserve"> لكن هذا التعارض يزول</w:t>
      </w:r>
      <w:r w:rsidRPr="009343AF">
        <w:rPr>
          <w:rFonts w:ascii="Simplified Arabic" w:hAnsi="Simplified Arabic" w:cs="Simplified Arabic"/>
          <w:sz w:val="24"/>
          <w:szCs w:val="24"/>
          <w:rtl/>
          <w:lang w:bidi="ar-EG"/>
        </w:rPr>
        <w:t xml:space="preserve"> </w:t>
      </w:r>
      <w:r w:rsidRPr="00BD724C">
        <w:rPr>
          <w:rFonts w:ascii="Simplified Arabic" w:hAnsi="Simplified Arabic" w:cs="Simplified Arabic"/>
          <w:sz w:val="24"/>
          <w:szCs w:val="24"/>
          <w:rtl/>
          <w:lang w:bidi="ar-EG"/>
        </w:rPr>
        <w:t>في الأجل الطويل باستكمال بناء القاعدة الإنتاجية</w:t>
      </w:r>
      <w:r w:rsidRPr="009343AF">
        <w:rPr>
          <w:rFonts w:ascii="Simplified Arabic" w:hAnsi="Simplified Arabic" w:cs="Simplified Arabic"/>
          <w:sz w:val="24"/>
          <w:szCs w:val="24"/>
          <w:rtl/>
          <w:lang w:bidi="ar-EG"/>
        </w:rPr>
        <w:t xml:space="preserve"> </w:t>
      </w:r>
      <w:r w:rsidRPr="00BD724C">
        <w:rPr>
          <w:rFonts w:ascii="Simplified Arabic" w:hAnsi="Simplified Arabic" w:cs="Simplified Arabic"/>
          <w:sz w:val="24"/>
          <w:szCs w:val="24"/>
          <w:rtl/>
          <w:lang w:bidi="ar-EG"/>
        </w:rPr>
        <w:t>العريضة</w:t>
      </w:r>
      <w:r w:rsidR="003E0446" w:rsidRPr="003E0446">
        <w:rPr>
          <w:rFonts w:ascii="Simplified Arabic" w:hAnsi="Simplified Arabic" w:cs="Simplified Arabic"/>
          <w:sz w:val="24"/>
          <w:szCs w:val="24"/>
          <w:rtl/>
          <w:lang w:bidi="ar-EG"/>
        </w:rPr>
        <w:t xml:space="preserve"> </w:t>
      </w:r>
      <w:r w:rsidR="003E0446" w:rsidRPr="00BD724C">
        <w:rPr>
          <w:rFonts w:ascii="Simplified Arabic" w:hAnsi="Simplified Arabic" w:cs="Simplified Arabic"/>
          <w:sz w:val="24"/>
          <w:szCs w:val="24"/>
          <w:rtl/>
          <w:lang w:bidi="ar-EG"/>
        </w:rPr>
        <w:t>للاقتصاد القومي وما يترتب على ذلك من آثار إيجابية تتمثل في نمو الإنتاج بمعدلات تزيد عن معدلات نمو الواردات ونمو الصادرات بمعدلات تزيد عن معدلات نمو الدخل</w:t>
      </w:r>
      <w:r w:rsidR="003E0446">
        <w:rPr>
          <w:rFonts w:ascii="Simplified Arabic" w:hAnsi="Simplified Arabic" w:cs="Simplified Arabic" w:hint="cs"/>
          <w:sz w:val="24"/>
          <w:szCs w:val="24"/>
          <w:rtl/>
          <w:lang w:bidi="ar-EG"/>
        </w:rPr>
        <w:t>، (</w:t>
      </w:r>
      <w:r w:rsidR="003E0446" w:rsidRPr="00E52704">
        <w:rPr>
          <w:rFonts w:ascii="Simplified Arabic" w:hAnsi="Simplified Arabic" w:cs="Simplified Arabic" w:hint="cs"/>
          <w:sz w:val="24"/>
          <w:szCs w:val="24"/>
          <w:rtl/>
          <w:lang w:bidi="ar-EG"/>
        </w:rPr>
        <w:t>د. حسين صالح تطور التجارة الخارجية، 2019).</w:t>
      </w:r>
    </w:p>
    <w:p w:rsidR="00B62B7E" w:rsidRPr="007C1AEC" w:rsidRDefault="00D6509A" w:rsidP="007C1AEC">
      <w:pPr>
        <w:pStyle w:val="Heading3"/>
        <w:bidi w:val="0"/>
        <w:spacing w:before="0" w:after="0" w:line="240" w:lineRule="auto"/>
        <w:jc w:val="center"/>
        <w:rPr>
          <w:rFonts w:ascii="Simplified Arabic" w:hAnsi="Simplified Arabic" w:cs="Simplified Arabic"/>
          <w:sz w:val="24"/>
          <w:szCs w:val="24"/>
          <w:rtl/>
        </w:rPr>
      </w:pPr>
      <w:bookmarkStart w:id="161" w:name="_Toc37273837"/>
      <w:bookmarkStart w:id="162" w:name="_Toc37275218"/>
      <w:bookmarkStart w:id="163" w:name="_Toc37670995"/>
      <w:bookmarkStart w:id="164" w:name="_Toc39746059"/>
      <w:r w:rsidRPr="007C1AEC">
        <w:rPr>
          <w:rFonts w:ascii="Simplified Arabic" w:hAnsi="Simplified Arabic" w:cs="Simplified Arabic" w:hint="cs"/>
          <w:sz w:val="24"/>
          <w:szCs w:val="24"/>
          <w:rtl/>
        </w:rPr>
        <w:t xml:space="preserve">شكل </w:t>
      </w:r>
      <w:r w:rsidR="00B62B7E" w:rsidRPr="007C1AEC">
        <w:rPr>
          <w:rFonts w:ascii="Simplified Arabic" w:hAnsi="Simplified Arabic" w:cs="Simplified Arabic" w:hint="cs"/>
          <w:sz w:val="24"/>
          <w:szCs w:val="24"/>
          <w:rtl/>
        </w:rPr>
        <w:t xml:space="preserve">رقم </w:t>
      </w:r>
      <w:r w:rsidRPr="007C1AEC">
        <w:rPr>
          <w:rFonts w:ascii="Simplified Arabic" w:hAnsi="Simplified Arabic" w:cs="Simplified Arabic" w:hint="cs"/>
          <w:sz w:val="24"/>
          <w:szCs w:val="24"/>
          <w:rtl/>
        </w:rPr>
        <w:t>(</w:t>
      </w:r>
      <w:r w:rsidR="00B62B7E" w:rsidRPr="007C1AEC">
        <w:rPr>
          <w:rFonts w:ascii="Simplified Arabic" w:hAnsi="Simplified Arabic" w:cs="Simplified Arabic" w:hint="cs"/>
          <w:sz w:val="24"/>
          <w:szCs w:val="24"/>
          <w:rtl/>
        </w:rPr>
        <w:t>9</w:t>
      </w:r>
      <w:r w:rsidRPr="007C1AEC">
        <w:rPr>
          <w:rFonts w:ascii="Simplified Arabic" w:hAnsi="Simplified Arabic" w:cs="Simplified Arabic" w:hint="cs"/>
          <w:sz w:val="24"/>
          <w:szCs w:val="24"/>
          <w:rtl/>
        </w:rPr>
        <w:t>)</w:t>
      </w:r>
      <w:bookmarkEnd w:id="161"/>
      <w:bookmarkEnd w:id="162"/>
      <w:bookmarkEnd w:id="163"/>
      <w:bookmarkEnd w:id="164"/>
    </w:p>
    <w:p w:rsidR="00D6509A" w:rsidRDefault="00D6509A" w:rsidP="007C1AEC">
      <w:pPr>
        <w:pStyle w:val="Heading3"/>
        <w:bidi w:val="0"/>
        <w:spacing w:before="0" w:after="0" w:line="240" w:lineRule="auto"/>
        <w:jc w:val="center"/>
        <w:rPr>
          <w:rFonts w:ascii="Simplified Arabic" w:hAnsi="Simplified Arabic" w:cs="Simplified Arabic"/>
          <w:sz w:val="24"/>
          <w:szCs w:val="24"/>
        </w:rPr>
      </w:pPr>
      <w:bookmarkStart w:id="165" w:name="_Toc37273838"/>
      <w:bookmarkStart w:id="166" w:name="_Toc37275219"/>
      <w:bookmarkStart w:id="167" w:name="_Toc37670996"/>
      <w:bookmarkStart w:id="168" w:name="_Toc39746060"/>
      <w:r w:rsidRPr="007C1AEC">
        <w:rPr>
          <w:rFonts w:ascii="Simplified Arabic" w:hAnsi="Simplified Arabic" w:cs="Simplified Arabic" w:hint="cs"/>
          <w:sz w:val="24"/>
          <w:szCs w:val="24"/>
          <w:rtl/>
        </w:rPr>
        <w:t>يوضح العجز في الميزان التجاري</w:t>
      </w:r>
      <w:bookmarkEnd w:id="165"/>
      <w:bookmarkEnd w:id="166"/>
      <w:bookmarkEnd w:id="167"/>
      <w:bookmarkEnd w:id="16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075"/>
      </w:tblGrid>
      <w:tr w:rsidR="00646554" w:rsidTr="008A7145">
        <w:trPr>
          <w:jc w:val="center"/>
        </w:trPr>
        <w:tc>
          <w:tcPr>
            <w:tcW w:w="4644" w:type="dxa"/>
          </w:tcPr>
          <w:p w:rsidR="00646554" w:rsidRDefault="00646554" w:rsidP="00FA2AEC">
            <w:pPr>
              <w:bidi w:val="0"/>
              <w:rPr>
                <w:rFonts w:cs="Times New Roman"/>
                <w:lang w:bidi="ar-EG"/>
              </w:rPr>
            </w:pPr>
            <w:r w:rsidRPr="00646554">
              <w:rPr>
                <w:rFonts w:cs="Times New Roman"/>
                <w:noProof/>
              </w:rPr>
              <w:drawing>
                <wp:inline distT="0" distB="0" distL="0" distR="0">
                  <wp:extent cx="2743200" cy="3136230"/>
                  <wp:effectExtent l="0" t="0" r="0" b="0"/>
                  <wp:docPr id="11"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5849" cy="3367913"/>
                          </a:xfrm>
                          <a:prstGeom prst="rect">
                            <a:avLst/>
                          </a:prstGeom>
                          <a:noFill/>
                          <a:ln>
                            <a:noFill/>
                          </a:ln>
                        </pic:spPr>
                      </pic:pic>
                    </a:graphicData>
                  </a:graphic>
                </wp:inline>
              </w:drawing>
            </w:r>
          </w:p>
        </w:tc>
        <w:tc>
          <w:tcPr>
            <w:tcW w:w="4075" w:type="dxa"/>
          </w:tcPr>
          <w:p w:rsidR="003E0446" w:rsidRDefault="00305F78" w:rsidP="003E0446">
            <w:pPr>
              <w:jc w:val="lowKashida"/>
              <w:rPr>
                <w:rFonts w:ascii="Simplified Arabic" w:hAnsi="Simplified Arabic" w:cs="Simplified Arabic"/>
                <w:sz w:val="24"/>
                <w:szCs w:val="24"/>
                <w:rtl/>
                <w:lang w:bidi="ar-EG"/>
              </w:rPr>
            </w:pPr>
            <w:r w:rsidRPr="00BD724C">
              <w:rPr>
                <w:rFonts w:ascii="Simplified Arabic" w:hAnsi="Simplified Arabic" w:cs="Simplified Arabic"/>
                <w:sz w:val="24"/>
                <w:szCs w:val="24"/>
                <w:rtl/>
                <w:lang w:bidi="ar-EG"/>
              </w:rPr>
              <w:t>على أن هذا التعارض القائم بين الهدفين في الأجل القصير والمتوسط،</w:t>
            </w:r>
            <w:r w:rsidR="00C106BB" w:rsidRPr="00BD724C">
              <w:rPr>
                <w:rFonts w:ascii="Simplified Arabic" w:hAnsi="Simplified Arabic" w:cs="Simplified Arabic"/>
                <w:sz w:val="24"/>
                <w:szCs w:val="24"/>
                <w:rtl/>
                <w:lang w:bidi="ar-EG"/>
              </w:rPr>
              <w:t xml:space="preserve"> يمكن</w:t>
            </w:r>
            <w:r w:rsidR="00342EC2" w:rsidRPr="00BD724C">
              <w:rPr>
                <w:rFonts w:ascii="Simplified Arabic" w:hAnsi="Simplified Arabic" w:cs="Simplified Arabic"/>
                <w:sz w:val="24"/>
                <w:szCs w:val="24"/>
                <w:rtl/>
                <w:lang w:bidi="ar-EG"/>
              </w:rPr>
              <w:t xml:space="preserve"> التخفيف من حدته عن طريق</w:t>
            </w:r>
            <w:r w:rsidR="009343AF" w:rsidRPr="00BD724C">
              <w:rPr>
                <w:rFonts w:ascii="Simplified Arabic" w:hAnsi="Simplified Arabic" w:cs="Simplified Arabic" w:hint="cs"/>
                <w:sz w:val="24"/>
                <w:szCs w:val="24"/>
                <w:rtl/>
                <w:lang w:bidi="ar-EG"/>
              </w:rPr>
              <w:t xml:space="preserve"> إتباع</w:t>
            </w:r>
            <w:r w:rsidR="009343AF" w:rsidRPr="00BD724C">
              <w:rPr>
                <w:rFonts w:ascii="Simplified Arabic" w:hAnsi="Simplified Arabic" w:cs="Simplified Arabic"/>
                <w:sz w:val="24"/>
                <w:szCs w:val="24"/>
                <w:rtl/>
                <w:lang w:bidi="ar-EG"/>
              </w:rPr>
              <w:t xml:space="preserve"> السياسات التجارية والمالية والتنظيمية التي تسهم في</w:t>
            </w:r>
            <w:r w:rsidR="009343AF">
              <w:rPr>
                <w:rFonts w:ascii="Simplified Arabic" w:hAnsi="Simplified Arabic" w:cs="Simplified Arabic"/>
                <w:sz w:val="24"/>
                <w:szCs w:val="24"/>
                <w:rtl/>
                <w:lang w:bidi="ar-EG"/>
              </w:rPr>
              <w:t xml:space="preserve"> تشجيع الصادرات وترشيد الواردات</w:t>
            </w:r>
            <w:r w:rsidR="009343AF">
              <w:rPr>
                <w:rFonts w:ascii="Simplified Arabic" w:hAnsi="Simplified Arabic" w:cs="Simplified Arabic" w:hint="cs"/>
                <w:sz w:val="24"/>
                <w:szCs w:val="24"/>
                <w:rtl/>
                <w:lang w:bidi="ar-EG"/>
              </w:rPr>
              <w:t xml:space="preserve">، </w:t>
            </w:r>
            <w:r w:rsidR="003E0446" w:rsidRPr="00BD724C">
              <w:rPr>
                <w:rFonts w:ascii="Simplified Arabic" w:hAnsi="Simplified Arabic" w:cs="Simplified Arabic"/>
                <w:sz w:val="24"/>
                <w:szCs w:val="24"/>
                <w:rtl/>
                <w:lang w:bidi="ar-EG"/>
              </w:rPr>
              <w:t xml:space="preserve">ومن حيث تشجيع الصادرات يجب على الدولة أن تلجأ إلى تلك السياسات والإجراءات التي تدفع قطاع الصادرات وتزيد من قدرته على التصدير. </w:t>
            </w:r>
          </w:p>
          <w:p w:rsidR="00646554" w:rsidRPr="009343AF" w:rsidRDefault="003E0446" w:rsidP="003E0446">
            <w:pPr>
              <w:jc w:val="lowKashida"/>
              <w:rPr>
                <w:rFonts w:ascii="Simplified Arabic" w:hAnsi="Simplified Arabic" w:cs="Simplified Arabic"/>
                <w:sz w:val="24"/>
                <w:szCs w:val="24"/>
                <w:lang w:bidi="ar-EG"/>
              </w:rPr>
            </w:pPr>
            <w:r w:rsidRPr="00BD724C">
              <w:rPr>
                <w:rFonts w:ascii="Simplified Arabic" w:hAnsi="Simplified Arabic" w:cs="Simplified Arabic"/>
                <w:sz w:val="24"/>
                <w:szCs w:val="24"/>
                <w:rtl/>
                <w:lang w:bidi="ar-EG"/>
              </w:rPr>
              <w:t>ومن هذه السياسات على سبيل المثال لا الحصر سياسات سعر الصرف وضرورة وضع سياسة رشيدة</w:t>
            </w:r>
            <w:r w:rsidR="001E33CC" w:rsidRPr="00BD724C">
              <w:rPr>
                <w:rFonts w:ascii="Simplified Arabic" w:hAnsi="Simplified Arabic" w:cs="Simplified Arabic"/>
                <w:sz w:val="24"/>
                <w:szCs w:val="24"/>
                <w:rtl/>
                <w:lang w:bidi="ar-EG"/>
              </w:rPr>
              <w:t xml:space="preserve"> لدعم الصادرات،</w:t>
            </w:r>
          </w:p>
        </w:tc>
      </w:tr>
    </w:tbl>
    <w:p w:rsidR="00D43C80" w:rsidRDefault="003E0446" w:rsidP="00D43C80">
      <w:pPr>
        <w:jc w:val="lowKashida"/>
        <w:rPr>
          <w:rFonts w:ascii="Simplified Arabic" w:hAnsi="Simplified Arabic" w:cs="Simplified Arabic"/>
          <w:sz w:val="24"/>
          <w:szCs w:val="24"/>
          <w:rtl/>
          <w:lang w:bidi="ar-EG"/>
        </w:rPr>
      </w:pPr>
      <w:r w:rsidRPr="00BD724C">
        <w:rPr>
          <w:rFonts w:ascii="Simplified Arabic" w:hAnsi="Simplified Arabic" w:cs="Simplified Arabic"/>
          <w:sz w:val="24"/>
          <w:szCs w:val="24"/>
          <w:rtl/>
          <w:lang w:bidi="ar-EG"/>
        </w:rPr>
        <w:t xml:space="preserve">تأخذ بعين الاعتبار المعايير العلمية الدقيقة للإعانات </w:t>
      </w:r>
      <w:r w:rsidRPr="00BD724C">
        <w:rPr>
          <w:rFonts w:ascii="Simplified Arabic" w:hAnsi="Simplified Arabic" w:cs="Simplified Arabic" w:hint="cs"/>
          <w:sz w:val="24"/>
          <w:szCs w:val="24"/>
          <w:rtl/>
          <w:lang w:bidi="ar-EG"/>
        </w:rPr>
        <w:t>وإتباع</w:t>
      </w:r>
      <w:r w:rsidRPr="00BD724C">
        <w:rPr>
          <w:rFonts w:ascii="Simplified Arabic" w:hAnsi="Simplified Arabic" w:cs="Simplified Arabic"/>
          <w:sz w:val="24"/>
          <w:szCs w:val="24"/>
          <w:rtl/>
          <w:lang w:bidi="ar-EG"/>
        </w:rPr>
        <w:t xml:space="preserve"> سياسات ملائمة لتمويل الصادرات عن طريق تقرير التسهيلات الائتمانية التي تقدم للمشتغلين بقطاع التصدير</w:t>
      </w:r>
      <w:r w:rsidR="00D43C80">
        <w:rPr>
          <w:rFonts w:ascii="Simplified Arabic" w:hAnsi="Simplified Arabic" w:cs="Simplified Arabic" w:hint="cs"/>
          <w:sz w:val="24"/>
          <w:szCs w:val="24"/>
          <w:rtl/>
          <w:lang w:bidi="ar-EG"/>
        </w:rPr>
        <w:t>.</w:t>
      </w:r>
    </w:p>
    <w:p w:rsidR="00D43C80" w:rsidRDefault="00646554" w:rsidP="00D43C80">
      <w:pPr>
        <w:jc w:val="lowKashida"/>
        <w:rPr>
          <w:rFonts w:ascii="Simplified Arabic" w:hAnsi="Simplified Arabic" w:cs="Simplified Arabic"/>
          <w:sz w:val="24"/>
          <w:szCs w:val="24"/>
          <w:rtl/>
          <w:lang w:bidi="ar-EG"/>
        </w:rPr>
      </w:pPr>
      <w:r w:rsidRPr="00BD724C">
        <w:rPr>
          <w:rFonts w:ascii="Simplified Arabic" w:hAnsi="Simplified Arabic" w:cs="Simplified Arabic"/>
          <w:sz w:val="24"/>
          <w:szCs w:val="24"/>
          <w:rtl/>
          <w:lang w:bidi="ar-EG"/>
        </w:rPr>
        <w:t xml:space="preserve">فضلا عن تطبيق سياسة جمركية واعية (نظام </w:t>
      </w:r>
      <w:r w:rsidRPr="00BD724C">
        <w:rPr>
          <w:rFonts w:ascii="Simplified Arabic" w:hAnsi="Simplified Arabic" w:cs="Simplified Arabic" w:hint="cs"/>
          <w:sz w:val="24"/>
          <w:szCs w:val="24"/>
          <w:rtl/>
          <w:lang w:bidi="ar-EG"/>
        </w:rPr>
        <w:t>الدر وبا</w:t>
      </w:r>
      <w:r w:rsidRPr="00BD724C">
        <w:rPr>
          <w:rFonts w:ascii="Simplified Arabic" w:hAnsi="Simplified Arabic" w:cs="Simplified Arabic" w:hint="eastAsia"/>
          <w:sz w:val="24"/>
          <w:szCs w:val="24"/>
          <w:rtl/>
          <w:lang w:bidi="ar-EG"/>
        </w:rPr>
        <w:t>ك</w:t>
      </w:r>
      <w:r w:rsidRPr="00BD724C">
        <w:rPr>
          <w:rFonts w:ascii="Simplified Arabic" w:hAnsi="Simplified Arabic" w:cs="Simplified Arabic"/>
          <w:sz w:val="24"/>
          <w:szCs w:val="24"/>
          <w:rtl/>
          <w:lang w:bidi="ar-EG"/>
        </w:rPr>
        <w:t xml:space="preserve"> ونظام السماح المؤقت) وتدعيم جهاز الرقابة على جودة الصادرات الصناعية ودراسة الأسواق الخارجية واتجاهات الطلب على منتجاتنا، الخ. </w:t>
      </w:r>
    </w:p>
    <w:p w:rsidR="00646554" w:rsidRPr="00E52704" w:rsidRDefault="00646554" w:rsidP="00D43C80">
      <w:pPr>
        <w:jc w:val="lowKashida"/>
        <w:rPr>
          <w:rFonts w:ascii="Simplified Arabic" w:hAnsi="Simplified Arabic" w:cs="Simplified Arabic"/>
          <w:sz w:val="24"/>
          <w:szCs w:val="24"/>
          <w:rtl/>
          <w:lang w:bidi="ar-EG"/>
        </w:rPr>
      </w:pPr>
      <w:r w:rsidRPr="00BD724C">
        <w:rPr>
          <w:rFonts w:ascii="Simplified Arabic" w:hAnsi="Simplified Arabic" w:cs="Simplified Arabic"/>
          <w:sz w:val="24"/>
          <w:szCs w:val="24"/>
          <w:rtl/>
          <w:lang w:bidi="ar-EG"/>
        </w:rPr>
        <w:t>أما من حيث الواردات فيجب أن تتبع سياسة جمركية ملائمة تهدف إلى ترشيد الواردات والضغط على البنود الكمالية وشبه الكمالية منها</w:t>
      </w:r>
      <w:r>
        <w:rPr>
          <w:rFonts w:ascii="Simplified Arabic" w:hAnsi="Simplified Arabic" w:cs="Simplified Arabic" w:hint="cs"/>
          <w:sz w:val="24"/>
          <w:szCs w:val="24"/>
          <w:rtl/>
          <w:lang w:bidi="ar-EG"/>
        </w:rPr>
        <w:t>، (</w:t>
      </w:r>
      <w:r w:rsidRPr="00E52704">
        <w:rPr>
          <w:rFonts w:ascii="Simplified Arabic" w:hAnsi="Simplified Arabic" w:cs="Simplified Arabic" w:hint="cs"/>
          <w:sz w:val="24"/>
          <w:szCs w:val="24"/>
          <w:rtl/>
          <w:lang w:bidi="ar-EG"/>
        </w:rPr>
        <w:t>د. حسين صالح تطور التجارة الخارجية، 2019).</w:t>
      </w:r>
    </w:p>
    <w:p w:rsidR="00B03880" w:rsidRPr="00F74884" w:rsidRDefault="00274F96" w:rsidP="0016515A">
      <w:pPr>
        <w:pStyle w:val="Heading1"/>
        <w:numPr>
          <w:ilvl w:val="0"/>
          <w:numId w:val="19"/>
        </w:numPr>
        <w:spacing w:before="100" w:beforeAutospacing="1" w:after="100" w:afterAutospacing="1" w:line="240" w:lineRule="auto"/>
        <w:ind w:left="714" w:hanging="357"/>
        <w:rPr>
          <w:rFonts w:ascii="Simplified Arabic" w:hAnsi="Simplified Arabic" w:cs="Simplified Arabic"/>
          <w:sz w:val="28"/>
          <w:szCs w:val="28"/>
          <w:rtl/>
          <w:lang w:bidi="ar-EG"/>
        </w:rPr>
      </w:pPr>
      <w:bookmarkStart w:id="169" w:name="_Toc37271478"/>
      <w:bookmarkStart w:id="170" w:name="_Toc37273839"/>
      <w:bookmarkStart w:id="171" w:name="_Toc39746061"/>
      <w:r w:rsidRPr="00F74884">
        <w:rPr>
          <w:rFonts w:ascii="Simplified Arabic" w:hAnsi="Simplified Arabic" w:cs="Simplified Arabic"/>
          <w:sz w:val="28"/>
          <w:szCs w:val="28"/>
          <w:rtl/>
          <w:lang w:bidi="ar-EG"/>
        </w:rPr>
        <w:t xml:space="preserve">تأثير </w:t>
      </w:r>
      <w:r w:rsidR="00B03880" w:rsidRPr="00F74884">
        <w:rPr>
          <w:rFonts w:ascii="Simplified Arabic" w:hAnsi="Simplified Arabic" w:cs="Simplified Arabic"/>
          <w:sz w:val="28"/>
          <w:szCs w:val="28"/>
          <w:rtl/>
          <w:lang w:bidi="ar-EG"/>
        </w:rPr>
        <w:t xml:space="preserve">سعر </w:t>
      </w:r>
      <w:r w:rsidRPr="00F74884">
        <w:rPr>
          <w:rFonts w:ascii="Simplified Arabic" w:hAnsi="Simplified Arabic" w:cs="Simplified Arabic"/>
          <w:sz w:val="28"/>
          <w:szCs w:val="28"/>
          <w:rtl/>
          <w:lang w:bidi="ar-EG"/>
        </w:rPr>
        <w:t xml:space="preserve">الصرف </w:t>
      </w:r>
      <w:r w:rsidR="00B03880" w:rsidRPr="00F74884">
        <w:rPr>
          <w:rFonts w:ascii="Simplified Arabic" w:hAnsi="Simplified Arabic" w:cs="Simplified Arabic"/>
          <w:sz w:val="28"/>
          <w:szCs w:val="28"/>
          <w:rtl/>
          <w:lang w:bidi="ar-EG"/>
        </w:rPr>
        <w:t>على الواردات.</w:t>
      </w:r>
      <w:bookmarkEnd w:id="169"/>
      <w:bookmarkEnd w:id="170"/>
      <w:bookmarkEnd w:id="171"/>
    </w:p>
    <w:p w:rsidR="00B03880" w:rsidRPr="00C5617E" w:rsidRDefault="00B03880" w:rsidP="00686D21">
      <w:pPr>
        <w:jc w:val="lowKashida"/>
        <w:rPr>
          <w:rFonts w:ascii="Simplified Arabic" w:hAnsi="Simplified Arabic" w:cs="Simplified Arabic"/>
          <w:sz w:val="24"/>
          <w:szCs w:val="24"/>
          <w:rtl/>
          <w:lang w:bidi="ar-EG"/>
        </w:rPr>
      </w:pPr>
      <w:r w:rsidRPr="00C5617E">
        <w:rPr>
          <w:rFonts w:ascii="Simplified Arabic" w:hAnsi="Simplified Arabic" w:cs="Simplified Arabic"/>
          <w:sz w:val="24"/>
          <w:szCs w:val="24"/>
          <w:rtl/>
          <w:lang w:bidi="ar-EG"/>
        </w:rPr>
        <w:t xml:space="preserve">الواردات </w:t>
      </w:r>
      <w:r w:rsidRPr="00C5617E">
        <w:rPr>
          <w:rFonts w:ascii="Simplified Arabic" w:hAnsi="Simplified Arabic" w:cs="Simplified Arabic" w:hint="cs"/>
          <w:sz w:val="24"/>
          <w:szCs w:val="24"/>
          <w:rtl/>
          <w:lang w:bidi="ar-EG"/>
        </w:rPr>
        <w:t>هي</w:t>
      </w:r>
      <w:r w:rsidRPr="00C5617E">
        <w:rPr>
          <w:rFonts w:ascii="Simplified Arabic" w:hAnsi="Simplified Arabic" w:cs="Simplified Arabic"/>
          <w:sz w:val="24"/>
          <w:szCs w:val="24"/>
          <w:rtl/>
          <w:lang w:bidi="ar-EG"/>
        </w:rPr>
        <w:t xml:space="preserve"> كل ما يحصل عليه المقيم</w:t>
      </w:r>
      <w:r w:rsidR="0024603E">
        <w:rPr>
          <w:rFonts w:ascii="Simplified Arabic" w:hAnsi="Simplified Arabic" w:cs="Simplified Arabic" w:hint="cs"/>
          <w:sz w:val="24"/>
          <w:szCs w:val="24"/>
          <w:rtl/>
          <w:lang w:bidi="ar-EG"/>
        </w:rPr>
        <w:t>و</w:t>
      </w:r>
      <w:r w:rsidRPr="00C5617E">
        <w:rPr>
          <w:rFonts w:ascii="Simplified Arabic" w:hAnsi="Simplified Arabic" w:cs="Simplified Arabic"/>
          <w:sz w:val="24"/>
          <w:szCs w:val="24"/>
          <w:rtl/>
          <w:lang w:bidi="ar-EG"/>
        </w:rPr>
        <w:t xml:space="preserve">ن </w:t>
      </w:r>
      <w:r w:rsidRPr="00C5617E">
        <w:rPr>
          <w:rFonts w:ascii="Simplified Arabic" w:hAnsi="Simplified Arabic" w:cs="Simplified Arabic" w:hint="cs"/>
          <w:sz w:val="24"/>
          <w:szCs w:val="24"/>
          <w:rtl/>
          <w:lang w:bidi="ar-EG"/>
        </w:rPr>
        <w:t>في</w:t>
      </w:r>
      <w:r w:rsidRPr="00C5617E">
        <w:rPr>
          <w:rFonts w:ascii="Simplified Arabic" w:hAnsi="Simplified Arabic" w:cs="Simplified Arabic"/>
          <w:sz w:val="24"/>
          <w:szCs w:val="24"/>
          <w:rtl/>
          <w:lang w:bidi="ar-EG"/>
        </w:rPr>
        <w:t xml:space="preserve"> الدولة من غير </w:t>
      </w:r>
      <w:r w:rsidRPr="00C5617E">
        <w:rPr>
          <w:rFonts w:ascii="Simplified Arabic" w:hAnsi="Simplified Arabic" w:cs="Simplified Arabic" w:hint="cs"/>
          <w:sz w:val="24"/>
          <w:szCs w:val="24"/>
          <w:rtl/>
          <w:lang w:bidi="ar-EG"/>
        </w:rPr>
        <w:t>المقيمين، ويتأثر</w:t>
      </w:r>
      <w:r w:rsidRPr="00C5617E">
        <w:rPr>
          <w:rFonts w:ascii="Simplified Arabic" w:hAnsi="Simplified Arabic" w:cs="Simplified Arabic"/>
          <w:sz w:val="24"/>
          <w:szCs w:val="24"/>
          <w:rtl/>
          <w:lang w:bidi="ar-EG"/>
        </w:rPr>
        <w:t xml:space="preserve"> حجم الواردات بسعر الصرف، </w:t>
      </w:r>
      <w:r w:rsidRPr="00C5617E">
        <w:rPr>
          <w:rFonts w:ascii="Simplified Arabic" w:hAnsi="Simplified Arabic" w:cs="Simplified Arabic" w:hint="cs"/>
          <w:sz w:val="24"/>
          <w:szCs w:val="24"/>
          <w:rtl/>
          <w:lang w:bidi="ar-EG"/>
        </w:rPr>
        <w:t>فإذا</w:t>
      </w:r>
      <w:r w:rsidRPr="00C5617E">
        <w:rPr>
          <w:rFonts w:ascii="Simplified Arabic" w:hAnsi="Simplified Arabic" w:cs="Simplified Arabic"/>
          <w:sz w:val="24"/>
          <w:szCs w:val="24"/>
          <w:rtl/>
          <w:lang w:bidi="ar-EG"/>
        </w:rPr>
        <w:t xml:space="preserve"> كان سعر صرف العملة الوطنية مرتفع</w:t>
      </w:r>
      <w:r w:rsidR="0024603E">
        <w:rPr>
          <w:rFonts w:ascii="Simplified Arabic" w:hAnsi="Simplified Arabic" w:cs="Simplified Arabic" w:hint="cs"/>
          <w:sz w:val="24"/>
          <w:szCs w:val="24"/>
          <w:rtl/>
          <w:lang w:bidi="ar-EG"/>
        </w:rPr>
        <w:t>اً</w:t>
      </w:r>
      <w:r w:rsidRPr="00C5617E">
        <w:rPr>
          <w:rFonts w:ascii="Simplified Arabic" w:hAnsi="Simplified Arabic" w:cs="Simplified Arabic"/>
          <w:sz w:val="24"/>
          <w:szCs w:val="24"/>
          <w:rtl/>
          <w:lang w:bidi="ar-EG"/>
        </w:rPr>
        <w:t xml:space="preserve"> </w:t>
      </w:r>
      <w:r w:rsidRPr="00C5617E">
        <w:rPr>
          <w:rFonts w:ascii="Simplified Arabic" w:hAnsi="Simplified Arabic" w:cs="Simplified Arabic" w:hint="cs"/>
          <w:sz w:val="24"/>
          <w:szCs w:val="24"/>
          <w:rtl/>
          <w:lang w:bidi="ar-EG"/>
        </w:rPr>
        <w:t>في</w:t>
      </w:r>
      <w:r w:rsidRPr="00C5617E">
        <w:rPr>
          <w:rFonts w:ascii="Simplified Arabic" w:hAnsi="Simplified Arabic" w:cs="Simplified Arabic"/>
          <w:sz w:val="24"/>
          <w:szCs w:val="24"/>
          <w:rtl/>
          <w:lang w:bidi="ar-EG"/>
        </w:rPr>
        <w:t xml:space="preserve"> مواجهة العملة </w:t>
      </w:r>
      <w:r w:rsidRPr="00C5617E">
        <w:rPr>
          <w:rFonts w:ascii="Simplified Arabic" w:hAnsi="Simplified Arabic" w:cs="Simplified Arabic" w:hint="cs"/>
          <w:sz w:val="24"/>
          <w:szCs w:val="24"/>
          <w:rtl/>
          <w:lang w:bidi="ar-EG"/>
        </w:rPr>
        <w:t>الأجنبية</w:t>
      </w:r>
      <w:r w:rsidRPr="00C5617E">
        <w:rPr>
          <w:rFonts w:ascii="Simplified Arabic" w:hAnsi="Simplified Arabic" w:cs="Simplified Arabic"/>
          <w:sz w:val="24"/>
          <w:szCs w:val="24"/>
          <w:rtl/>
          <w:lang w:bidi="ar-EG"/>
        </w:rPr>
        <w:t xml:space="preserve"> فان ذلك يعمل على زيادة الواردات من الخارج</w:t>
      </w:r>
      <w:r w:rsidRPr="00C5617E">
        <w:rPr>
          <w:rFonts w:ascii="Simplified Arabic" w:hAnsi="Simplified Arabic" w:cs="Simplified Arabic" w:hint="cs"/>
          <w:sz w:val="24"/>
          <w:szCs w:val="24"/>
          <w:rtl/>
          <w:lang w:bidi="ar-EG"/>
        </w:rPr>
        <w:t>.</w:t>
      </w:r>
    </w:p>
    <w:p w:rsidR="002E0C81" w:rsidRDefault="00B03880" w:rsidP="0024603E">
      <w:pPr>
        <w:jc w:val="lowKashida"/>
        <w:rPr>
          <w:rFonts w:ascii="Simplified Arabic" w:hAnsi="Simplified Arabic" w:cs="Simplified Arabic"/>
          <w:sz w:val="24"/>
          <w:szCs w:val="24"/>
          <w:rtl/>
          <w:lang w:bidi="ar-EG"/>
        </w:rPr>
      </w:pPr>
      <w:r w:rsidRPr="00C5617E">
        <w:rPr>
          <w:rFonts w:ascii="Simplified Arabic" w:hAnsi="Simplified Arabic" w:cs="Simplified Arabic"/>
          <w:sz w:val="24"/>
          <w:szCs w:val="24"/>
          <w:rtl/>
          <w:lang w:bidi="ar-EG"/>
        </w:rPr>
        <w:lastRenderedPageBreak/>
        <w:t xml:space="preserve">ويلاحظ </w:t>
      </w:r>
      <w:r w:rsidR="00ED3877" w:rsidRPr="00C5617E">
        <w:rPr>
          <w:rFonts w:ascii="Simplified Arabic" w:hAnsi="Simplified Arabic" w:cs="Simplified Arabic" w:hint="cs"/>
          <w:sz w:val="24"/>
          <w:szCs w:val="24"/>
          <w:rtl/>
          <w:lang w:bidi="ar-EG"/>
        </w:rPr>
        <w:t>أن</w:t>
      </w:r>
      <w:r w:rsidRPr="00C5617E">
        <w:rPr>
          <w:rFonts w:ascii="Simplified Arabic" w:hAnsi="Simplified Arabic" w:cs="Simplified Arabic"/>
          <w:sz w:val="24"/>
          <w:szCs w:val="24"/>
          <w:rtl/>
          <w:lang w:bidi="ar-EG"/>
        </w:rPr>
        <w:t xml:space="preserve"> هذه السياسة تم </w:t>
      </w:r>
      <w:r w:rsidR="00ED3877" w:rsidRPr="00C5617E">
        <w:rPr>
          <w:rFonts w:ascii="Simplified Arabic" w:hAnsi="Simplified Arabic" w:cs="Simplified Arabic" w:hint="cs"/>
          <w:sz w:val="24"/>
          <w:szCs w:val="24"/>
          <w:rtl/>
          <w:lang w:bidi="ar-EG"/>
        </w:rPr>
        <w:t>إتباعها</w:t>
      </w:r>
      <w:r w:rsidR="00646554">
        <w:rPr>
          <w:rFonts w:ascii="Simplified Arabic" w:hAnsi="Simplified Arabic" w:cs="Simplified Arabic" w:hint="cs"/>
          <w:sz w:val="24"/>
          <w:szCs w:val="24"/>
          <w:rtl/>
          <w:lang w:bidi="ar-EG"/>
        </w:rPr>
        <w:t xml:space="preserve"> </w:t>
      </w:r>
      <w:r w:rsidRPr="00C5617E">
        <w:rPr>
          <w:rFonts w:ascii="Simplified Arabic" w:hAnsi="Simplified Arabic" w:cs="Simplified Arabic" w:hint="cs"/>
          <w:sz w:val="24"/>
          <w:szCs w:val="24"/>
          <w:rtl/>
          <w:lang w:bidi="ar-EG"/>
        </w:rPr>
        <w:t>في</w:t>
      </w:r>
      <w:r w:rsidRPr="00C5617E">
        <w:rPr>
          <w:rFonts w:ascii="Simplified Arabic" w:hAnsi="Simplified Arabic" w:cs="Simplified Arabic"/>
          <w:sz w:val="24"/>
          <w:szCs w:val="24"/>
          <w:rtl/>
          <w:lang w:bidi="ar-EG"/>
        </w:rPr>
        <w:t xml:space="preserve"> العديد من الدول بعد الحرب العالمية </w:t>
      </w:r>
      <w:r w:rsidR="00ED3877" w:rsidRPr="00C5617E">
        <w:rPr>
          <w:rFonts w:ascii="Simplified Arabic" w:hAnsi="Simplified Arabic" w:cs="Simplified Arabic" w:hint="cs"/>
          <w:sz w:val="24"/>
          <w:szCs w:val="24"/>
          <w:rtl/>
          <w:lang w:bidi="ar-EG"/>
        </w:rPr>
        <w:t>الأولى</w:t>
      </w:r>
      <w:r w:rsidRPr="00C5617E">
        <w:rPr>
          <w:rFonts w:ascii="Simplified Arabic" w:hAnsi="Simplified Arabic" w:cs="Simplified Arabic"/>
          <w:sz w:val="24"/>
          <w:szCs w:val="24"/>
          <w:rtl/>
          <w:lang w:bidi="ar-EG"/>
        </w:rPr>
        <w:t xml:space="preserve"> ، </w:t>
      </w:r>
      <w:r w:rsidRPr="00C5617E">
        <w:rPr>
          <w:rFonts w:ascii="Simplified Arabic" w:hAnsi="Simplified Arabic" w:cs="Simplified Arabic" w:hint="cs"/>
          <w:sz w:val="24"/>
          <w:szCs w:val="24"/>
          <w:rtl/>
          <w:lang w:bidi="ar-EG"/>
        </w:rPr>
        <w:t>فأخذت</w:t>
      </w:r>
      <w:r w:rsidRPr="00C5617E">
        <w:rPr>
          <w:rFonts w:ascii="Simplified Arabic" w:hAnsi="Simplified Arabic" w:cs="Simplified Arabic"/>
          <w:sz w:val="24"/>
          <w:szCs w:val="24"/>
          <w:rtl/>
          <w:lang w:bidi="ar-EG"/>
        </w:rPr>
        <w:t xml:space="preserve"> غالبية الدول </w:t>
      </w:r>
      <w:r w:rsidRPr="00C5617E">
        <w:rPr>
          <w:rFonts w:ascii="Simplified Arabic" w:hAnsi="Simplified Arabic" w:cs="Simplified Arabic" w:hint="cs"/>
          <w:sz w:val="24"/>
          <w:szCs w:val="24"/>
          <w:rtl/>
          <w:lang w:bidi="ar-EG"/>
        </w:rPr>
        <w:t>في</w:t>
      </w:r>
      <w:r w:rsidRPr="00C5617E">
        <w:rPr>
          <w:rFonts w:ascii="Simplified Arabic" w:hAnsi="Simplified Arabic" w:cs="Simplified Arabic"/>
          <w:sz w:val="24"/>
          <w:szCs w:val="24"/>
          <w:rtl/>
          <w:lang w:bidi="ar-EG"/>
        </w:rPr>
        <w:t xml:space="preserve"> تبنى سياسة تسمى بسياسة </w:t>
      </w:r>
      <w:r w:rsidR="00ED3877" w:rsidRPr="00C5617E">
        <w:rPr>
          <w:rFonts w:ascii="Simplified Arabic" w:hAnsi="Simplified Arabic" w:cs="Simplified Arabic" w:hint="cs"/>
          <w:sz w:val="24"/>
          <w:szCs w:val="24"/>
          <w:rtl/>
          <w:lang w:bidi="ar-EG"/>
        </w:rPr>
        <w:t>إفقار</w:t>
      </w:r>
      <w:r w:rsidRPr="00C5617E">
        <w:rPr>
          <w:rFonts w:ascii="Simplified Arabic" w:hAnsi="Simplified Arabic" w:cs="Simplified Arabic"/>
          <w:sz w:val="24"/>
          <w:szCs w:val="24"/>
          <w:rtl/>
          <w:lang w:bidi="ar-EG"/>
        </w:rPr>
        <w:t xml:space="preserve"> الجار، فعمد</w:t>
      </w:r>
      <w:r w:rsidR="0024603E">
        <w:rPr>
          <w:rFonts w:ascii="Simplified Arabic" w:hAnsi="Simplified Arabic" w:cs="Simplified Arabic"/>
          <w:sz w:val="24"/>
          <w:szCs w:val="24"/>
          <w:rtl/>
          <w:lang w:bidi="ar-EG"/>
        </w:rPr>
        <w:t xml:space="preserve"> الكثير من الدول </w:t>
      </w:r>
      <w:r w:rsidR="0024603E">
        <w:rPr>
          <w:rFonts w:ascii="Simplified Arabic" w:hAnsi="Simplified Arabic" w:cs="Simplified Arabic" w:hint="cs"/>
          <w:sz w:val="24"/>
          <w:szCs w:val="24"/>
          <w:rtl/>
          <w:lang w:bidi="ar-EG"/>
        </w:rPr>
        <w:t>إلى</w:t>
      </w:r>
      <w:r w:rsidRPr="00C5617E">
        <w:rPr>
          <w:rFonts w:ascii="Simplified Arabic" w:hAnsi="Simplified Arabic" w:cs="Simplified Arabic"/>
          <w:sz w:val="24"/>
          <w:szCs w:val="24"/>
          <w:rtl/>
          <w:lang w:bidi="ar-EG"/>
        </w:rPr>
        <w:t xml:space="preserve"> تخفيض سعر صرف عملتها من اجل رفع صادراتها والحد من وارداتها </w:t>
      </w:r>
      <w:r w:rsidR="00ED3877" w:rsidRPr="00C5617E">
        <w:rPr>
          <w:rFonts w:ascii="Simplified Arabic" w:hAnsi="Simplified Arabic" w:cs="Simplified Arabic" w:hint="cs"/>
          <w:sz w:val="24"/>
          <w:szCs w:val="24"/>
          <w:rtl/>
          <w:lang w:bidi="ar-EG"/>
        </w:rPr>
        <w:t>الأمر</w:t>
      </w:r>
      <w:r w:rsidR="00646554">
        <w:rPr>
          <w:rFonts w:ascii="Simplified Arabic" w:hAnsi="Simplified Arabic" w:cs="Simplified Arabic" w:hint="cs"/>
          <w:sz w:val="24"/>
          <w:szCs w:val="24"/>
          <w:rtl/>
          <w:lang w:bidi="ar-EG"/>
        </w:rPr>
        <w:t xml:space="preserve"> </w:t>
      </w:r>
      <w:r w:rsidR="00ED3877" w:rsidRPr="00C5617E">
        <w:rPr>
          <w:rFonts w:ascii="Simplified Arabic" w:hAnsi="Simplified Arabic" w:cs="Simplified Arabic" w:hint="cs"/>
          <w:sz w:val="24"/>
          <w:szCs w:val="24"/>
          <w:rtl/>
          <w:lang w:bidi="ar-EG"/>
        </w:rPr>
        <w:t>الذي</w:t>
      </w:r>
      <w:r w:rsidRPr="00C5617E">
        <w:rPr>
          <w:rFonts w:ascii="Simplified Arabic" w:hAnsi="Simplified Arabic" w:cs="Simplified Arabic"/>
          <w:sz w:val="24"/>
          <w:szCs w:val="24"/>
          <w:rtl/>
          <w:lang w:bidi="ar-EG"/>
        </w:rPr>
        <w:t xml:space="preserve"> ترتب عليه ما يعرف </w:t>
      </w:r>
      <w:r w:rsidRPr="00C5617E">
        <w:rPr>
          <w:rFonts w:ascii="Simplified Arabic" w:hAnsi="Simplified Arabic" w:cs="Simplified Arabic" w:hint="cs"/>
          <w:sz w:val="24"/>
          <w:szCs w:val="24"/>
          <w:rtl/>
          <w:lang w:bidi="ar-EG"/>
        </w:rPr>
        <w:t>بأزمة</w:t>
      </w:r>
      <w:r w:rsidRPr="00C5617E">
        <w:rPr>
          <w:rFonts w:ascii="Simplified Arabic" w:hAnsi="Simplified Arabic" w:cs="Simplified Arabic"/>
          <w:sz w:val="24"/>
          <w:szCs w:val="24"/>
          <w:rtl/>
          <w:lang w:bidi="ar-EG"/>
        </w:rPr>
        <w:t xml:space="preserve"> الكساد الكبير </w:t>
      </w:r>
      <w:r w:rsidRPr="00C5617E">
        <w:rPr>
          <w:rFonts w:ascii="Simplified Arabic" w:hAnsi="Simplified Arabic" w:cs="Simplified Arabic" w:hint="cs"/>
          <w:sz w:val="24"/>
          <w:szCs w:val="24"/>
          <w:rtl/>
          <w:lang w:bidi="ar-EG"/>
        </w:rPr>
        <w:t>في</w:t>
      </w:r>
      <w:r w:rsidRPr="00C5617E">
        <w:rPr>
          <w:rFonts w:ascii="Simplified Arabic" w:hAnsi="Simplified Arabic" w:cs="Simplified Arabic"/>
          <w:sz w:val="24"/>
          <w:szCs w:val="24"/>
          <w:rtl/>
          <w:lang w:bidi="ar-EG"/>
        </w:rPr>
        <w:t xml:space="preserve"> عشرينيات القرن </w:t>
      </w:r>
      <w:r w:rsidRPr="00C5617E">
        <w:rPr>
          <w:rFonts w:ascii="Simplified Arabic" w:hAnsi="Simplified Arabic" w:cs="Simplified Arabic" w:hint="cs"/>
          <w:sz w:val="24"/>
          <w:szCs w:val="24"/>
          <w:rtl/>
          <w:lang w:bidi="ar-EG"/>
        </w:rPr>
        <w:t>الماضي</w:t>
      </w:r>
      <w:r w:rsidRPr="00C5617E">
        <w:rPr>
          <w:rFonts w:ascii="Simplified Arabic" w:hAnsi="Simplified Arabic" w:cs="Simplified Arabic"/>
          <w:sz w:val="24"/>
          <w:szCs w:val="24"/>
          <w:rtl/>
          <w:lang w:bidi="ar-EG"/>
        </w:rPr>
        <w:t xml:space="preserve">، وهذا ما حدا بالدول </w:t>
      </w:r>
      <w:r w:rsidR="00ED3877" w:rsidRPr="00C5617E">
        <w:rPr>
          <w:rFonts w:ascii="Simplified Arabic" w:hAnsi="Simplified Arabic" w:cs="Simplified Arabic" w:hint="cs"/>
          <w:sz w:val="24"/>
          <w:szCs w:val="24"/>
          <w:rtl/>
          <w:lang w:bidi="ar-EG"/>
        </w:rPr>
        <w:t>إلى</w:t>
      </w:r>
      <w:r w:rsidR="00646554">
        <w:rPr>
          <w:rFonts w:ascii="Simplified Arabic" w:hAnsi="Simplified Arabic" w:cs="Simplified Arabic" w:hint="cs"/>
          <w:sz w:val="24"/>
          <w:szCs w:val="24"/>
          <w:rtl/>
          <w:lang w:bidi="ar-EG"/>
        </w:rPr>
        <w:t xml:space="preserve"> </w:t>
      </w:r>
      <w:r w:rsidR="00ED3877" w:rsidRPr="00C5617E">
        <w:rPr>
          <w:rFonts w:ascii="Simplified Arabic" w:hAnsi="Simplified Arabic" w:cs="Simplified Arabic" w:hint="cs"/>
          <w:sz w:val="24"/>
          <w:szCs w:val="24"/>
          <w:rtl/>
          <w:lang w:bidi="ar-EG"/>
        </w:rPr>
        <w:t>أن</w:t>
      </w:r>
      <w:r w:rsidRPr="00C5617E">
        <w:rPr>
          <w:rFonts w:ascii="Simplified Arabic" w:hAnsi="Simplified Arabic" w:cs="Simplified Arabic"/>
          <w:sz w:val="24"/>
          <w:szCs w:val="24"/>
          <w:rtl/>
          <w:lang w:bidi="ar-EG"/>
        </w:rPr>
        <w:t xml:space="preserve"> تنظم كيفية تحديد الدول لسعر صرف عملتها ووضعت قيود على ذلك وذلك بمقتضى اتفاقية بريتون وودز 1944 وذلك من اجل الحفاظ على </w:t>
      </w:r>
      <w:r w:rsidR="00ED3877" w:rsidRPr="00C5617E">
        <w:rPr>
          <w:rFonts w:ascii="Simplified Arabic" w:hAnsi="Simplified Arabic" w:cs="Simplified Arabic" w:hint="cs"/>
          <w:sz w:val="24"/>
          <w:szCs w:val="24"/>
          <w:rtl/>
          <w:lang w:bidi="ar-EG"/>
        </w:rPr>
        <w:t>مبدأ</w:t>
      </w:r>
      <w:r w:rsidRPr="00C5617E">
        <w:rPr>
          <w:rFonts w:ascii="Simplified Arabic" w:hAnsi="Simplified Arabic" w:cs="Simplified Arabic"/>
          <w:sz w:val="24"/>
          <w:szCs w:val="24"/>
          <w:rtl/>
          <w:lang w:bidi="ar-EG"/>
        </w:rPr>
        <w:t xml:space="preserve"> استقرار سعر الصرف، ويحق للدولة تغيير سعر صرف عملتها بسلطة مطلقة على </w:t>
      </w:r>
      <w:r w:rsidR="00ED3877" w:rsidRPr="00C5617E">
        <w:rPr>
          <w:rFonts w:ascii="Simplified Arabic" w:hAnsi="Simplified Arabic" w:cs="Simplified Arabic" w:hint="cs"/>
          <w:sz w:val="24"/>
          <w:szCs w:val="24"/>
          <w:rtl/>
          <w:lang w:bidi="ar-EG"/>
        </w:rPr>
        <w:t>إلا</w:t>
      </w:r>
      <w:r w:rsidRPr="00C5617E">
        <w:rPr>
          <w:rFonts w:ascii="Simplified Arabic" w:hAnsi="Simplified Arabic" w:cs="Simplified Arabic"/>
          <w:sz w:val="24"/>
          <w:szCs w:val="24"/>
          <w:rtl/>
          <w:lang w:bidi="ar-EG"/>
        </w:rPr>
        <w:t xml:space="preserve"> يتجاوز التغيير10% من القيمة المبدئية للعملة</w:t>
      </w:r>
      <w:r w:rsidR="002E0C81">
        <w:rPr>
          <w:rFonts w:ascii="Simplified Arabic" w:hAnsi="Simplified Arabic" w:cs="Simplified Arabic" w:hint="cs"/>
          <w:sz w:val="24"/>
          <w:szCs w:val="24"/>
          <w:rtl/>
          <w:lang w:bidi="ar-EG"/>
        </w:rPr>
        <w:t>.</w:t>
      </w:r>
    </w:p>
    <w:p w:rsidR="00686D21" w:rsidRDefault="00B03880" w:rsidP="00D1473A">
      <w:pPr>
        <w:jc w:val="lowKashida"/>
        <w:rPr>
          <w:rFonts w:ascii="Simplified Arabic" w:hAnsi="Simplified Arabic" w:cs="Simplified Arabic"/>
          <w:sz w:val="24"/>
          <w:szCs w:val="24"/>
          <w:rtl/>
          <w:lang w:bidi="ar-EG"/>
        </w:rPr>
      </w:pPr>
      <w:r w:rsidRPr="00C5617E">
        <w:rPr>
          <w:rFonts w:ascii="Simplified Arabic" w:hAnsi="Simplified Arabic" w:cs="Simplified Arabic"/>
          <w:sz w:val="24"/>
          <w:szCs w:val="24"/>
          <w:rtl/>
          <w:lang w:bidi="ar-EG"/>
        </w:rPr>
        <w:t xml:space="preserve"> </w:t>
      </w:r>
      <w:r w:rsidR="00ED3877" w:rsidRPr="00C5617E">
        <w:rPr>
          <w:rFonts w:ascii="Simplified Arabic" w:hAnsi="Simplified Arabic" w:cs="Simplified Arabic" w:hint="cs"/>
          <w:sz w:val="24"/>
          <w:szCs w:val="24"/>
          <w:rtl/>
          <w:lang w:bidi="ar-EG"/>
        </w:rPr>
        <w:t>أما</w:t>
      </w:r>
      <w:r w:rsidR="00C90FE2">
        <w:rPr>
          <w:rFonts w:ascii="Simplified Arabic" w:hAnsi="Simplified Arabic" w:cs="Simplified Arabic" w:hint="cs"/>
          <w:sz w:val="24"/>
          <w:szCs w:val="24"/>
          <w:rtl/>
          <w:lang w:bidi="ar-EG"/>
        </w:rPr>
        <w:t xml:space="preserve"> </w:t>
      </w:r>
      <w:r w:rsidRPr="00C5617E">
        <w:rPr>
          <w:rFonts w:ascii="Simplified Arabic" w:hAnsi="Simplified Arabic" w:cs="Simplified Arabic" w:hint="cs"/>
          <w:sz w:val="24"/>
          <w:szCs w:val="24"/>
          <w:rtl/>
          <w:lang w:bidi="ar-EG"/>
        </w:rPr>
        <w:t>في</w:t>
      </w:r>
      <w:r w:rsidRPr="00C5617E">
        <w:rPr>
          <w:rFonts w:ascii="Simplified Arabic" w:hAnsi="Simplified Arabic" w:cs="Simplified Arabic"/>
          <w:sz w:val="24"/>
          <w:szCs w:val="24"/>
          <w:rtl/>
          <w:lang w:bidi="ar-EG"/>
        </w:rPr>
        <w:t xml:space="preserve"> حالة تجاوز التغيير نسبة10% فتخطر الدولة صندوق النقد </w:t>
      </w:r>
      <w:r w:rsidRPr="00C5617E">
        <w:rPr>
          <w:rFonts w:ascii="Simplified Arabic" w:hAnsi="Simplified Arabic" w:cs="Simplified Arabic" w:hint="cs"/>
          <w:sz w:val="24"/>
          <w:szCs w:val="24"/>
          <w:rtl/>
          <w:lang w:bidi="ar-EG"/>
        </w:rPr>
        <w:t>الدولي</w:t>
      </w:r>
      <w:r w:rsidRPr="00C5617E">
        <w:rPr>
          <w:rFonts w:ascii="Simplified Arabic" w:hAnsi="Simplified Arabic" w:cs="Simplified Arabic"/>
          <w:sz w:val="24"/>
          <w:szCs w:val="24"/>
          <w:rtl/>
          <w:lang w:bidi="ar-EG"/>
        </w:rPr>
        <w:t xml:space="preserve"> ويتعين على الصندوق </w:t>
      </w:r>
      <w:r w:rsidR="001110EB" w:rsidRPr="00C5617E">
        <w:rPr>
          <w:rFonts w:ascii="Simplified Arabic" w:hAnsi="Simplified Arabic" w:cs="Simplified Arabic" w:hint="cs"/>
          <w:sz w:val="24"/>
          <w:szCs w:val="24"/>
          <w:rtl/>
          <w:lang w:bidi="ar-EG"/>
        </w:rPr>
        <w:t>إذا</w:t>
      </w:r>
      <w:r w:rsidRPr="00C5617E">
        <w:rPr>
          <w:rFonts w:ascii="Simplified Arabic" w:hAnsi="Simplified Arabic" w:cs="Simplified Arabic"/>
          <w:sz w:val="24"/>
          <w:szCs w:val="24"/>
          <w:rtl/>
          <w:lang w:bidi="ar-EG"/>
        </w:rPr>
        <w:t xml:space="preserve"> رغب الاعتراض على ذلك </w:t>
      </w:r>
      <w:r w:rsidR="001110EB" w:rsidRPr="00C5617E">
        <w:rPr>
          <w:rFonts w:ascii="Simplified Arabic" w:hAnsi="Simplified Arabic" w:cs="Simplified Arabic" w:hint="cs"/>
          <w:sz w:val="24"/>
          <w:szCs w:val="24"/>
          <w:rtl/>
          <w:lang w:bidi="ar-EG"/>
        </w:rPr>
        <w:t>أن</w:t>
      </w:r>
      <w:r w:rsidRPr="00C5617E">
        <w:rPr>
          <w:rFonts w:ascii="Simplified Arabic" w:hAnsi="Simplified Arabic" w:cs="Simplified Arabic"/>
          <w:sz w:val="24"/>
          <w:szCs w:val="24"/>
          <w:rtl/>
          <w:lang w:bidi="ar-EG"/>
        </w:rPr>
        <w:t xml:space="preserve"> يعترض خلال ثلاثة </w:t>
      </w:r>
      <w:r w:rsidR="001110EB" w:rsidRPr="00C5617E">
        <w:rPr>
          <w:rFonts w:ascii="Simplified Arabic" w:hAnsi="Simplified Arabic" w:cs="Simplified Arabic" w:hint="cs"/>
          <w:sz w:val="24"/>
          <w:szCs w:val="24"/>
          <w:rtl/>
          <w:lang w:bidi="ar-EG"/>
        </w:rPr>
        <w:t>أيام</w:t>
      </w:r>
      <w:r w:rsidRPr="00C5617E">
        <w:rPr>
          <w:rFonts w:ascii="Simplified Arabic" w:hAnsi="Simplified Arabic" w:cs="Simplified Arabic"/>
          <w:sz w:val="24"/>
          <w:szCs w:val="24"/>
          <w:rtl/>
          <w:lang w:bidi="ar-EG"/>
        </w:rPr>
        <w:t xml:space="preserve"> على </w:t>
      </w:r>
      <w:r w:rsidR="00C90FE2" w:rsidRPr="00C5617E">
        <w:rPr>
          <w:rFonts w:ascii="Simplified Arabic" w:hAnsi="Simplified Arabic" w:cs="Simplified Arabic" w:hint="cs"/>
          <w:sz w:val="24"/>
          <w:szCs w:val="24"/>
          <w:rtl/>
          <w:lang w:bidi="ar-EG"/>
        </w:rPr>
        <w:t>الأكثر وإذا</w:t>
      </w:r>
      <w:r w:rsidRPr="00C5617E">
        <w:rPr>
          <w:rFonts w:ascii="Simplified Arabic" w:hAnsi="Simplified Arabic" w:cs="Simplified Arabic"/>
          <w:sz w:val="24"/>
          <w:szCs w:val="24"/>
          <w:rtl/>
          <w:lang w:bidi="ar-EG"/>
        </w:rPr>
        <w:t xml:space="preserve"> جاوز </w:t>
      </w:r>
      <w:r w:rsidR="00D75F56" w:rsidRPr="00C5617E">
        <w:rPr>
          <w:rFonts w:ascii="Simplified Arabic" w:hAnsi="Simplified Arabic" w:cs="Simplified Arabic" w:hint="cs"/>
          <w:sz w:val="24"/>
          <w:szCs w:val="24"/>
          <w:rtl/>
          <w:lang w:bidi="ar-EG"/>
        </w:rPr>
        <w:t>التعديل 2</w:t>
      </w:r>
      <w:r w:rsidR="00D75F56" w:rsidRPr="00C5617E">
        <w:rPr>
          <w:rFonts w:ascii="Simplified Arabic" w:hAnsi="Simplified Arabic" w:cs="Simplified Arabic"/>
          <w:sz w:val="24"/>
          <w:szCs w:val="24"/>
          <w:rtl/>
          <w:lang w:bidi="ar-EG"/>
        </w:rPr>
        <w:t>0</w:t>
      </w:r>
      <w:r w:rsidRPr="00C5617E">
        <w:rPr>
          <w:rFonts w:ascii="Simplified Arabic" w:hAnsi="Simplified Arabic" w:cs="Simplified Arabic"/>
          <w:sz w:val="24"/>
          <w:szCs w:val="24"/>
          <w:rtl/>
          <w:lang w:bidi="ar-EG"/>
        </w:rPr>
        <w:t xml:space="preserve">% من القيمة المبدئية للعملة فيتعين على الدولة </w:t>
      </w:r>
      <w:r w:rsidR="001110EB" w:rsidRPr="00C5617E">
        <w:rPr>
          <w:rFonts w:ascii="Simplified Arabic" w:hAnsi="Simplified Arabic" w:cs="Simplified Arabic" w:hint="cs"/>
          <w:sz w:val="24"/>
          <w:szCs w:val="24"/>
          <w:rtl/>
          <w:lang w:bidi="ar-EG"/>
        </w:rPr>
        <w:t>أن</w:t>
      </w:r>
      <w:r w:rsidRPr="00C5617E">
        <w:rPr>
          <w:rFonts w:ascii="Simplified Arabic" w:hAnsi="Simplified Arabic" w:cs="Simplified Arabic"/>
          <w:sz w:val="24"/>
          <w:szCs w:val="24"/>
          <w:rtl/>
          <w:lang w:bidi="ar-EG"/>
        </w:rPr>
        <w:t xml:space="preserve"> تحصل على موافقة ال</w:t>
      </w:r>
      <w:r w:rsidR="0072654C">
        <w:rPr>
          <w:rFonts w:ascii="Simplified Arabic" w:hAnsi="Simplified Arabic" w:cs="Simplified Arabic"/>
          <w:sz w:val="24"/>
          <w:szCs w:val="24"/>
          <w:rtl/>
          <w:lang w:bidi="ar-EG"/>
        </w:rPr>
        <w:t xml:space="preserve">صندوق ولا يتقيد الصندوق بميعاد </w:t>
      </w:r>
      <w:r w:rsidRPr="00C5617E">
        <w:rPr>
          <w:rFonts w:ascii="Simplified Arabic" w:hAnsi="Simplified Arabic" w:cs="Simplified Arabic"/>
          <w:sz w:val="24"/>
          <w:szCs w:val="24"/>
          <w:rtl/>
          <w:lang w:bidi="ar-EG"/>
        </w:rPr>
        <w:t xml:space="preserve">… يراجع </w:t>
      </w:r>
      <w:r w:rsidRPr="00C5617E">
        <w:rPr>
          <w:rFonts w:ascii="Simplified Arabic" w:hAnsi="Simplified Arabic" w:cs="Simplified Arabic" w:hint="cs"/>
          <w:sz w:val="24"/>
          <w:szCs w:val="24"/>
          <w:rtl/>
          <w:lang w:bidi="ar-EG"/>
        </w:rPr>
        <w:t>في</w:t>
      </w:r>
      <w:r w:rsidR="00FA4B77">
        <w:rPr>
          <w:rFonts w:ascii="Simplified Arabic" w:hAnsi="Simplified Arabic" w:cs="Simplified Arabic"/>
          <w:sz w:val="24"/>
          <w:szCs w:val="24"/>
          <w:rtl/>
          <w:lang w:bidi="ar-EG"/>
        </w:rPr>
        <w:t xml:space="preserve"> ذلك </w:t>
      </w:r>
      <w:r w:rsidR="00D75F56">
        <w:rPr>
          <w:rFonts w:ascii="Simplified Arabic" w:hAnsi="Simplified Arabic" w:cs="Simplified Arabic" w:hint="cs"/>
          <w:sz w:val="24"/>
          <w:szCs w:val="24"/>
          <w:rtl/>
          <w:lang w:bidi="ar-EG"/>
        </w:rPr>
        <w:t xml:space="preserve">تفصيلا </w:t>
      </w:r>
      <w:r w:rsidR="00D75F56" w:rsidRPr="00C5617E">
        <w:rPr>
          <w:rFonts w:ascii="Simplified Arabic" w:hAnsi="Simplified Arabic" w:cs="Simplified Arabic" w:hint="cs"/>
          <w:sz w:val="24"/>
          <w:szCs w:val="24"/>
          <w:rtl/>
          <w:lang w:bidi="ar-EG"/>
        </w:rPr>
        <w:t>(</w:t>
      </w:r>
      <w:r w:rsidR="00FA4B77">
        <w:rPr>
          <w:rFonts w:ascii="Simplified Arabic" w:hAnsi="Simplified Arabic" w:cs="Simplified Arabic"/>
          <w:sz w:val="24"/>
          <w:szCs w:val="24"/>
          <w:rtl/>
          <w:lang w:bidi="ar-EG"/>
        </w:rPr>
        <w:t>أ.د</w:t>
      </w:r>
      <w:r w:rsidR="004A75AC">
        <w:rPr>
          <w:rFonts w:ascii="Simplified Arabic" w:hAnsi="Simplified Arabic" w:cs="Simplified Arabic"/>
          <w:sz w:val="24"/>
          <w:szCs w:val="24"/>
          <w:rtl/>
          <w:lang w:bidi="ar-EG"/>
        </w:rPr>
        <w:t>/</w:t>
      </w:r>
      <w:r w:rsidRPr="00C5617E">
        <w:rPr>
          <w:rFonts w:ascii="Simplified Arabic" w:hAnsi="Simplified Arabic" w:cs="Simplified Arabic"/>
          <w:sz w:val="24"/>
          <w:szCs w:val="24"/>
          <w:rtl/>
          <w:lang w:bidi="ar-EG"/>
        </w:rPr>
        <w:t xml:space="preserve">صفوت عبد </w:t>
      </w:r>
      <w:r w:rsidR="00D75F56" w:rsidRPr="00C5617E">
        <w:rPr>
          <w:rFonts w:ascii="Simplified Arabic" w:hAnsi="Simplified Arabic" w:cs="Simplified Arabic" w:hint="cs"/>
          <w:sz w:val="24"/>
          <w:szCs w:val="24"/>
          <w:rtl/>
          <w:lang w:bidi="ar-EG"/>
        </w:rPr>
        <w:t>السلام،</w:t>
      </w:r>
      <w:r w:rsidRPr="00C5617E">
        <w:rPr>
          <w:rFonts w:ascii="Simplified Arabic" w:hAnsi="Simplified Arabic" w:cs="Simplified Arabic"/>
          <w:sz w:val="24"/>
          <w:szCs w:val="24"/>
          <w:rtl/>
          <w:lang w:bidi="ar-EG"/>
        </w:rPr>
        <w:t xml:space="preserve"> المنظمات الاقتصادية الدولية ودورها </w:t>
      </w:r>
      <w:r w:rsidRPr="00C5617E">
        <w:rPr>
          <w:rFonts w:ascii="Simplified Arabic" w:hAnsi="Simplified Arabic" w:cs="Simplified Arabic" w:hint="cs"/>
          <w:sz w:val="24"/>
          <w:szCs w:val="24"/>
          <w:rtl/>
          <w:lang w:bidi="ar-EG"/>
        </w:rPr>
        <w:t>في</w:t>
      </w:r>
      <w:r w:rsidRPr="00C5617E">
        <w:rPr>
          <w:rFonts w:ascii="Simplified Arabic" w:hAnsi="Simplified Arabic" w:cs="Simplified Arabic"/>
          <w:sz w:val="24"/>
          <w:szCs w:val="24"/>
          <w:rtl/>
          <w:lang w:bidi="ar-EG"/>
        </w:rPr>
        <w:t xml:space="preserve"> تحرير التجا</w:t>
      </w:r>
      <w:r w:rsidR="0072654C">
        <w:rPr>
          <w:rFonts w:ascii="Simplified Arabic" w:hAnsi="Simplified Arabic" w:cs="Simplified Arabic"/>
          <w:sz w:val="24"/>
          <w:szCs w:val="24"/>
          <w:rtl/>
          <w:lang w:bidi="ar-EG"/>
        </w:rPr>
        <w:t>رة الدولية</w:t>
      </w:r>
      <w:r w:rsidR="00804431" w:rsidRPr="00C5617E">
        <w:rPr>
          <w:rFonts w:ascii="Simplified Arabic" w:hAnsi="Simplified Arabic" w:cs="Simplified Arabic"/>
          <w:sz w:val="24"/>
          <w:szCs w:val="24"/>
          <w:rtl/>
          <w:lang w:bidi="ar-EG"/>
        </w:rPr>
        <w:t xml:space="preserve">، دار النهضة </w:t>
      </w:r>
      <w:r w:rsidR="00D75F56" w:rsidRPr="00C5617E">
        <w:rPr>
          <w:rFonts w:ascii="Simplified Arabic" w:hAnsi="Simplified Arabic" w:cs="Simplified Arabic" w:hint="cs"/>
          <w:sz w:val="24"/>
          <w:szCs w:val="24"/>
          <w:rtl/>
          <w:lang w:bidi="ar-EG"/>
        </w:rPr>
        <w:t>العربية القاهرة:</w:t>
      </w:r>
      <w:r w:rsidRPr="00C5617E">
        <w:rPr>
          <w:rFonts w:ascii="Simplified Arabic" w:hAnsi="Simplified Arabic" w:cs="Simplified Arabic"/>
          <w:sz w:val="24"/>
          <w:szCs w:val="24"/>
          <w:rtl/>
          <w:lang w:bidi="ar-EG"/>
        </w:rPr>
        <w:t xml:space="preserve"> ط 2011</w:t>
      </w:r>
      <w:r w:rsidR="00C90FE2">
        <w:rPr>
          <w:rFonts w:ascii="Simplified Arabic" w:hAnsi="Simplified Arabic" w:cs="Simplified Arabic" w:hint="cs"/>
          <w:sz w:val="24"/>
          <w:szCs w:val="24"/>
          <w:rtl/>
          <w:lang w:bidi="ar-EG"/>
        </w:rPr>
        <w:t xml:space="preserve">، </w:t>
      </w:r>
      <w:r w:rsidRPr="00C5617E">
        <w:rPr>
          <w:rFonts w:ascii="Simplified Arabic" w:hAnsi="Simplified Arabic" w:cs="Simplified Arabic"/>
          <w:sz w:val="24"/>
          <w:szCs w:val="24"/>
          <w:rtl/>
          <w:lang w:bidi="ar-EG"/>
        </w:rPr>
        <w:t>ص52، 53</w:t>
      </w:r>
      <w:r w:rsidR="00FA4B77">
        <w:rPr>
          <w:rFonts w:ascii="Simplified Arabic" w:hAnsi="Simplified Arabic" w:cs="Simplified Arabic"/>
          <w:sz w:val="24"/>
          <w:szCs w:val="24"/>
          <w:rtl/>
          <w:lang w:bidi="ar-EG"/>
        </w:rPr>
        <w:t>، أ.د</w:t>
      </w:r>
      <w:r w:rsidRPr="00C5617E">
        <w:rPr>
          <w:rFonts w:ascii="Simplified Arabic" w:hAnsi="Simplified Arabic" w:cs="Simplified Arabic"/>
          <w:sz w:val="24"/>
          <w:szCs w:val="24"/>
          <w:rtl/>
          <w:lang w:bidi="ar-EG"/>
        </w:rPr>
        <w:t xml:space="preserve">/ سيد طه، </w:t>
      </w:r>
      <w:r w:rsidRPr="00C5617E">
        <w:rPr>
          <w:rFonts w:ascii="Simplified Arabic" w:hAnsi="Simplified Arabic" w:cs="Simplified Arabic" w:hint="cs"/>
          <w:sz w:val="24"/>
          <w:szCs w:val="24"/>
          <w:rtl/>
          <w:lang w:bidi="ar-EG"/>
        </w:rPr>
        <w:t>مبادئ</w:t>
      </w:r>
      <w:r w:rsidR="00FA4B77">
        <w:rPr>
          <w:rFonts w:ascii="Simplified Arabic" w:hAnsi="Simplified Arabic" w:cs="Simplified Arabic"/>
          <w:sz w:val="24"/>
          <w:szCs w:val="24"/>
          <w:rtl/>
          <w:lang w:bidi="ar-EG"/>
        </w:rPr>
        <w:t xml:space="preserve"> العلاقات الاقتصادية الدولية</w:t>
      </w:r>
      <w:r w:rsidR="00C90FE2">
        <w:rPr>
          <w:rFonts w:ascii="Simplified Arabic" w:hAnsi="Simplified Arabic" w:cs="Simplified Arabic"/>
          <w:sz w:val="24"/>
          <w:szCs w:val="24"/>
          <w:rtl/>
          <w:lang w:bidi="ar-EG"/>
        </w:rPr>
        <w:t>، مرجع سابق، ص</w:t>
      </w:r>
      <w:r w:rsidRPr="00C5617E">
        <w:rPr>
          <w:rFonts w:ascii="Simplified Arabic" w:hAnsi="Simplified Arabic" w:cs="Simplified Arabic"/>
          <w:sz w:val="24"/>
          <w:szCs w:val="24"/>
          <w:rtl/>
          <w:lang w:bidi="ar-EG"/>
        </w:rPr>
        <w:t>81</w:t>
      </w:r>
      <w:r w:rsidR="00C90FE2">
        <w:rPr>
          <w:rFonts w:ascii="Simplified Arabic" w:hAnsi="Simplified Arabic" w:cs="Simplified Arabic" w:hint="cs"/>
          <w:sz w:val="24"/>
          <w:szCs w:val="24"/>
          <w:rtl/>
          <w:lang w:bidi="ar-EG"/>
        </w:rPr>
        <w:t>).</w:t>
      </w:r>
    </w:p>
    <w:p w:rsidR="00D43C80" w:rsidRDefault="00B03880" w:rsidP="006B6291">
      <w:pPr>
        <w:jc w:val="lowKashida"/>
        <w:rPr>
          <w:rFonts w:ascii="Simplified Arabic" w:hAnsi="Simplified Arabic" w:cs="Simplified Arabic"/>
          <w:sz w:val="24"/>
          <w:szCs w:val="24"/>
          <w:rtl/>
          <w:lang w:bidi="ar-EG"/>
        </w:rPr>
      </w:pPr>
      <w:r w:rsidRPr="00C5617E">
        <w:rPr>
          <w:rFonts w:ascii="Simplified Arabic" w:hAnsi="Simplified Arabic" w:cs="Simplified Arabic"/>
          <w:sz w:val="24"/>
          <w:szCs w:val="24"/>
          <w:rtl/>
          <w:lang w:bidi="ar-EG"/>
        </w:rPr>
        <w:t xml:space="preserve">وهذا ما ترتب على تغيير سعر صرف الجنيه </w:t>
      </w:r>
      <w:r w:rsidRPr="00C5617E">
        <w:rPr>
          <w:rFonts w:ascii="Simplified Arabic" w:hAnsi="Simplified Arabic" w:cs="Simplified Arabic" w:hint="cs"/>
          <w:sz w:val="24"/>
          <w:szCs w:val="24"/>
          <w:rtl/>
          <w:lang w:bidi="ar-EG"/>
        </w:rPr>
        <w:t>المصري</w:t>
      </w:r>
      <w:r w:rsidRPr="00C5617E">
        <w:rPr>
          <w:rFonts w:ascii="Simplified Arabic" w:hAnsi="Simplified Arabic" w:cs="Simplified Arabic"/>
          <w:sz w:val="24"/>
          <w:szCs w:val="24"/>
          <w:rtl/>
          <w:lang w:bidi="ar-EG"/>
        </w:rPr>
        <w:t xml:space="preserve"> بعد اتخاذ قرار تحرير سعر صرف </w:t>
      </w:r>
      <w:r w:rsidRPr="00C5617E">
        <w:rPr>
          <w:rFonts w:ascii="Simplified Arabic" w:hAnsi="Simplified Arabic" w:cs="Simplified Arabic" w:hint="cs"/>
          <w:sz w:val="24"/>
          <w:szCs w:val="24"/>
          <w:rtl/>
          <w:lang w:bidi="ar-EG"/>
        </w:rPr>
        <w:t>الجنيه،</w:t>
      </w:r>
      <w:r w:rsidRPr="00C5617E">
        <w:rPr>
          <w:rFonts w:ascii="Simplified Arabic" w:hAnsi="Simplified Arabic" w:cs="Simplified Arabic"/>
          <w:sz w:val="24"/>
          <w:szCs w:val="24"/>
          <w:rtl/>
          <w:lang w:bidi="ar-EG"/>
        </w:rPr>
        <w:t xml:space="preserve"> حيث انه </w:t>
      </w:r>
      <w:r w:rsidRPr="00C5617E">
        <w:rPr>
          <w:rFonts w:ascii="Simplified Arabic" w:hAnsi="Simplified Arabic" w:cs="Simplified Arabic" w:hint="cs"/>
          <w:sz w:val="24"/>
          <w:szCs w:val="24"/>
          <w:rtl/>
          <w:lang w:bidi="ar-EG"/>
        </w:rPr>
        <w:t>بمراجعة</w:t>
      </w:r>
      <w:r w:rsidRPr="00C5617E">
        <w:rPr>
          <w:rFonts w:ascii="Simplified Arabic" w:hAnsi="Simplified Arabic" w:cs="Simplified Arabic"/>
          <w:sz w:val="24"/>
          <w:szCs w:val="24"/>
          <w:rtl/>
          <w:lang w:bidi="ar-EG"/>
        </w:rPr>
        <w:t xml:space="preserve"> حجم الواردات من الخارج عن </w:t>
      </w:r>
      <w:r w:rsidR="001439EA" w:rsidRPr="00C5617E">
        <w:rPr>
          <w:rFonts w:ascii="Simplified Arabic" w:hAnsi="Simplified Arabic" w:cs="Simplified Arabic" w:hint="cs"/>
          <w:sz w:val="24"/>
          <w:szCs w:val="24"/>
          <w:rtl/>
          <w:lang w:bidi="ar-EG"/>
        </w:rPr>
        <w:t>الأعوام</w:t>
      </w:r>
      <w:r w:rsidRPr="00C5617E">
        <w:rPr>
          <w:rFonts w:ascii="Simplified Arabic" w:hAnsi="Simplified Arabic" w:cs="Simplified Arabic"/>
          <w:sz w:val="24"/>
          <w:szCs w:val="24"/>
          <w:rtl/>
          <w:lang w:bidi="ar-EG"/>
        </w:rPr>
        <w:t xml:space="preserve"> السابقة وبمقارنتها بالعام </w:t>
      </w:r>
      <w:r w:rsidR="00A4125B">
        <w:rPr>
          <w:rFonts w:ascii="Simplified Arabic" w:hAnsi="Simplified Arabic" w:cs="Simplified Arabic" w:hint="cs"/>
          <w:sz w:val="24"/>
          <w:szCs w:val="24"/>
          <w:rtl/>
          <w:lang w:bidi="ar-EG"/>
        </w:rPr>
        <w:t>المالي 2018</w:t>
      </w:r>
      <w:r w:rsidRPr="00C5617E">
        <w:rPr>
          <w:rFonts w:ascii="Simplified Arabic" w:hAnsi="Simplified Arabic" w:cs="Simplified Arabic"/>
          <w:sz w:val="24"/>
          <w:szCs w:val="24"/>
          <w:rtl/>
          <w:lang w:bidi="ar-EG"/>
        </w:rPr>
        <w:t>/20</w:t>
      </w:r>
      <w:r w:rsidR="00427701">
        <w:rPr>
          <w:rFonts w:ascii="Simplified Arabic" w:hAnsi="Simplified Arabic" w:cs="Simplified Arabic" w:hint="cs"/>
          <w:sz w:val="24"/>
          <w:szCs w:val="24"/>
          <w:rtl/>
          <w:lang w:bidi="ar-EG"/>
        </w:rPr>
        <w:t>19</w:t>
      </w:r>
      <w:r w:rsidRPr="00C5617E">
        <w:rPr>
          <w:rFonts w:ascii="Simplified Arabic" w:hAnsi="Simplified Arabic" w:cs="Simplified Arabic"/>
          <w:sz w:val="24"/>
          <w:szCs w:val="24"/>
          <w:rtl/>
          <w:lang w:bidi="ar-EG"/>
        </w:rPr>
        <w:t xml:space="preserve"> يتبين </w:t>
      </w:r>
      <w:r w:rsidRPr="00C5617E">
        <w:rPr>
          <w:rFonts w:ascii="Simplified Arabic" w:hAnsi="Simplified Arabic" w:cs="Simplified Arabic" w:hint="cs"/>
          <w:sz w:val="24"/>
          <w:szCs w:val="24"/>
          <w:rtl/>
          <w:lang w:bidi="ar-EG"/>
        </w:rPr>
        <w:t>تأثير</w:t>
      </w:r>
      <w:r w:rsidRPr="00C5617E">
        <w:rPr>
          <w:rFonts w:ascii="Simplified Arabic" w:hAnsi="Simplified Arabic" w:cs="Simplified Arabic"/>
          <w:sz w:val="24"/>
          <w:szCs w:val="24"/>
          <w:rtl/>
          <w:lang w:bidi="ar-EG"/>
        </w:rPr>
        <w:t xml:space="preserve"> سعر الصرف على الحد من الواردات من </w:t>
      </w:r>
      <w:r w:rsidRPr="00C5617E">
        <w:rPr>
          <w:rFonts w:ascii="Simplified Arabic" w:hAnsi="Simplified Arabic" w:cs="Simplified Arabic" w:hint="cs"/>
          <w:sz w:val="24"/>
          <w:szCs w:val="24"/>
          <w:rtl/>
          <w:lang w:bidi="ar-EG"/>
        </w:rPr>
        <w:t>الخارج،</w:t>
      </w:r>
      <w:r w:rsidRPr="00C5617E">
        <w:rPr>
          <w:rFonts w:ascii="Simplified Arabic" w:hAnsi="Simplified Arabic" w:cs="Simplified Arabic"/>
          <w:sz w:val="24"/>
          <w:szCs w:val="24"/>
          <w:rtl/>
          <w:lang w:bidi="ar-EG"/>
        </w:rPr>
        <w:t xml:space="preserve"> وذلك وفقا للجدول </w:t>
      </w:r>
      <w:r w:rsidRPr="00C5617E">
        <w:rPr>
          <w:rFonts w:ascii="Simplified Arabic" w:hAnsi="Simplified Arabic" w:cs="Simplified Arabic" w:hint="cs"/>
          <w:sz w:val="24"/>
          <w:szCs w:val="24"/>
          <w:rtl/>
          <w:lang w:bidi="ar-EG"/>
        </w:rPr>
        <w:t xml:space="preserve">الآتي: </w:t>
      </w:r>
    </w:p>
    <w:p w:rsidR="00C50830" w:rsidRPr="0015239A" w:rsidRDefault="00C50830" w:rsidP="0015239A">
      <w:pPr>
        <w:pStyle w:val="Heading2"/>
        <w:spacing w:before="0" w:after="0" w:line="240" w:lineRule="auto"/>
        <w:jc w:val="center"/>
        <w:rPr>
          <w:rFonts w:ascii="Simplified Arabic" w:hAnsi="Simplified Arabic" w:cs="Simplified Arabic"/>
          <w:i w:val="0"/>
          <w:iCs w:val="0"/>
          <w:sz w:val="24"/>
          <w:szCs w:val="24"/>
          <w:rtl/>
        </w:rPr>
      </w:pPr>
      <w:bookmarkStart w:id="172" w:name="_Toc37271479"/>
      <w:bookmarkStart w:id="173" w:name="_Toc37273840"/>
      <w:bookmarkStart w:id="174" w:name="_Toc37275221"/>
      <w:bookmarkStart w:id="175" w:name="_Toc37670998"/>
      <w:bookmarkStart w:id="176" w:name="_Toc39746062"/>
      <w:r w:rsidRPr="0015239A">
        <w:rPr>
          <w:rFonts w:ascii="Simplified Arabic" w:hAnsi="Simplified Arabic" w:cs="Simplified Arabic" w:hint="cs"/>
          <w:i w:val="0"/>
          <w:iCs w:val="0"/>
          <w:sz w:val="24"/>
          <w:szCs w:val="24"/>
          <w:rtl/>
        </w:rPr>
        <w:t>جدول رقم (</w:t>
      </w:r>
      <w:r w:rsidR="0015239A">
        <w:rPr>
          <w:rFonts w:ascii="Simplified Arabic" w:hAnsi="Simplified Arabic" w:cs="Simplified Arabic" w:hint="cs"/>
          <w:i w:val="0"/>
          <w:iCs w:val="0"/>
          <w:sz w:val="24"/>
          <w:szCs w:val="24"/>
          <w:rtl/>
        </w:rPr>
        <w:t>4</w:t>
      </w:r>
      <w:r w:rsidRPr="0015239A">
        <w:rPr>
          <w:rFonts w:ascii="Simplified Arabic" w:hAnsi="Simplified Arabic" w:cs="Simplified Arabic" w:hint="cs"/>
          <w:i w:val="0"/>
          <w:iCs w:val="0"/>
          <w:sz w:val="24"/>
          <w:szCs w:val="24"/>
          <w:rtl/>
        </w:rPr>
        <w:t>)</w:t>
      </w:r>
      <w:bookmarkEnd w:id="172"/>
      <w:bookmarkEnd w:id="173"/>
      <w:bookmarkEnd w:id="174"/>
      <w:bookmarkEnd w:id="175"/>
      <w:bookmarkEnd w:id="176"/>
    </w:p>
    <w:p w:rsidR="00B62B7E" w:rsidRPr="0015239A" w:rsidRDefault="00C50830" w:rsidP="0015239A">
      <w:pPr>
        <w:pStyle w:val="Heading2"/>
        <w:spacing w:before="0" w:after="0" w:line="240" w:lineRule="auto"/>
        <w:jc w:val="center"/>
        <w:rPr>
          <w:rFonts w:ascii="Simplified Arabic" w:hAnsi="Simplified Arabic" w:cs="Simplified Arabic"/>
          <w:i w:val="0"/>
          <w:iCs w:val="0"/>
          <w:sz w:val="24"/>
          <w:szCs w:val="24"/>
          <w:rtl/>
        </w:rPr>
      </w:pPr>
      <w:bookmarkStart w:id="177" w:name="_Toc37271480"/>
      <w:bookmarkStart w:id="178" w:name="_Toc37273841"/>
      <w:bookmarkStart w:id="179" w:name="_Toc37275222"/>
      <w:bookmarkStart w:id="180" w:name="_Toc37670999"/>
      <w:bookmarkStart w:id="181" w:name="_Toc39746063"/>
      <w:r w:rsidRPr="0015239A">
        <w:rPr>
          <w:rFonts w:ascii="Simplified Arabic" w:hAnsi="Simplified Arabic" w:cs="Simplified Arabic" w:hint="cs"/>
          <w:i w:val="0"/>
          <w:iCs w:val="0"/>
          <w:sz w:val="24"/>
          <w:szCs w:val="24"/>
          <w:rtl/>
        </w:rPr>
        <w:t xml:space="preserve">تأثير سعر الصرف على الحد من </w:t>
      </w:r>
      <w:r w:rsidR="00BD65C6" w:rsidRPr="0015239A">
        <w:rPr>
          <w:rFonts w:ascii="Simplified Arabic" w:hAnsi="Simplified Arabic" w:cs="Simplified Arabic" w:hint="cs"/>
          <w:i w:val="0"/>
          <w:iCs w:val="0"/>
          <w:sz w:val="24"/>
          <w:szCs w:val="24"/>
          <w:rtl/>
        </w:rPr>
        <w:t xml:space="preserve">الواردات </w:t>
      </w:r>
      <w:r w:rsidR="00BD65C6" w:rsidRPr="0015239A">
        <w:rPr>
          <w:rFonts w:ascii="Simplified Arabic" w:hAnsi="Simplified Arabic" w:cs="Simplified Arabic"/>
          <w:i w:val="0"/>
          <w:iCs w:val="0"/>
          <w:sz w:val="24"/>
          <w:szCs w:val="24"/>
          <w:rtl/>
        </w:rPr>
        <w:t>(</w:t>
      </w:r>
      <w:r w:rsidR="00CE394E" w:rsidRPr="0015239A">
        <w:rPr>
          <w:rFonts w:ascii="Simplified Arabic" w:hAnsi="Simplified Arabic" w:cs="Simplified Arabic"/>
          <w:i w:val="0"/>
          <w:iCs w:val="0"/>
          <w:sz w:val="24"/>
          <w:szCs w:val="24"/>
          <w:rtl/>
        </w:rPr>
        <w:t>بالمليون دولار)</w:t>
      </w:r>
      <w:bookmarkEnd w:id="177"/>
      <w:bookmarkEnd w:id="178"/>
      <w:bookmarkEnd w:id="179"/>
      <w:bookmarkEnd w:id="180"/>
      <w:bookmarkEnd w:id="181"/>
    </w:p>
    <w:tbl>
      <w:tblPr>
        <w:bidiVisual/>
        <w:tblW w:w="8918" w:type="dxa"/>
        <w:jc w:val="cente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780"/>
        <w:gridCol w:w="858"/>
        <w:gridCol w:w="994"/>
        <w:gridCol w:w="860"/>
        <w:gridCol w:w="861"/>
        <w:gridCol w:w="860"/>
        <w:gridCol w:w="861"/>
        <w:gridCol w:w="860"/>
        <w:gridCol w:w="992"/>
        <w:gridCol w:w="992"/>
      </w:tblGrid>
      <w:tr w:rsidR="00ED3877" w:rsidRPr="00C4368B" w:rsidTr="00D43C80">
        <w:trPr>
          <w:trHeight w:val="789"/>
          <w:jc w:val="center"/>
        </w:trPr>
        <w:tc>
          <w:tcPr>
            <w:tcW w:w="780"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B71874"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DengXian" w:eastAsia="Times New Roman" w:hAnsi="DengXian" w:cs="Times New Roman" w:hint="cs"/>
                <w:b/>
                <w:bCs/>
                <w:sz w:val="20"/>
                <w:szCs w:val="20"/>
                <w:rtl/>
              </w:rPr>
              <w:t>الأعوام</w:t>
            </w:r>
          </w:p>
        </w:tc>
        <w:tc>
          <w:tcPr>
            <w:tcW w:w="858"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2011</w:t>
            </w:r>
          </w:p>
        </w:tc>
        <w:tc>
          <w:tcPr>
            <w:tcW w:w="994"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2012</w:t>
            </w:r>
          </w:p>
        </w:tc>
        <w:tc>
          <w:tcPr>
            <w:tcW w:w="860"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2013</w:t>
            </w:r>
          </w:p>
        </w:tc>
        <w:tc>
          <w:tcPr>
            <w:tcW w:w="861"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2014</w:t>
            </w:r>
          </w:p>
        </w:tc>
        <w:tc>
          <w:tcPr>
            <w:tcW w:w="860"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2015</w:t>
            </w:r>
          </w:p>
        </w:tc>
        <w:tc>
          <w:tcPr>
            <w:tcW w:w="861"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2016</w:t>
            </w:r>
          </w:p>
        </w:tc>
        <w:tc>
          <w:tcPr>
            <w:tcW w:w="860"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2017</w:t>
            </w:r>
          </w:p>
        </w:tc>
        <w:tc>
          <w:tcPr>
            <w:tcW w:w="992"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2018</w:t>
            </w:r>
          </w:p>
        </w:tc>
        <w:tc>
          <w:tcPr>
            <w:tcW w:w="992" w:type="dxa"/>
            <w:tcBorders>
              <w:top w:val="single" w:sz="8" w:space="0" w:color="8064A2"/>
              <w:left w:val="single" w:sz="8" w:space="0" w:color="8064A2"/>
              <w:bottom w:val="single" w:sz="18" w:space="0" w:color="8064A2"/>
              <w:right w:val="single" w:sz="8" w:space="0" w:color="8064A2"/>
            </w:tcBorders>
            <w:shd w:val="clear" w:color="auto" w:fill="auto"/>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Simplified Arabic" w:eastAsia="Times New Roman" w:hAnsi="Simplified Arabic" w:cs="Simplified Arabic" w:hint="cs"/>
                <w:b/>
                <w:bCs/>
                <w:sz w:val="24"/>
                <w:szCs w:val="24"/>
                <w:rtl/>
                <w:lang w:bidi="ar-EG"/>
              </w:rPr>
              <w:t>2019</w:t>
            </w:r>
          </w:p>
        </w:tc>
      </w:tr>
      <w:tr w:rsidR="00ED3877" w:rsidRPr="00C4368B" w:rsidTr="00D43C80">
        <w:trPr>
          <w:trHeight w:val="426"/>
          <w:jc w:val="center"/>
        </w:trPr>
        <w:tc>
          <w:tcPr>
            <w:tcW w:w="780" w:type="dxa"/>
            <w:tcBorders>
              <w:top w:val="single" w:sz="8" w:space="0" w:color="8064A2"/>
              <w:left w:val="single" w:sz="8" w:space="0" w:color="8064A2"/>
              <w:bottom w:val="single" w:sz="8" w:space="0" w:color="8064A2"/>
              <w:right w:val="single" w:sz="8" w:space="0" w:color="8064A2"/>
            </w:tcBorders>
            <w:shd w:val="clear" w:color="auto" w:fill="DFD8E8"/>
            <w:vAlign w:val="center"/>
          </w:tcPr>
          <w:p w:rsidR="00ED3877" w:rsidRPr="00C4368B" w:rsidRDefault="00ED3877" w:rsidP="00D43C80">
            <w:pPr>
              <w:spacing w:after="0" w:line="276" w:lineRule="auto"/>
              <w:jc w:val="center"/>
              <w:rPr>
                <w:rFonts w:ascii="Simplified Arabic" w:eastAsia="Times New Roman" w:hAnsi="Simplified Arabic" w:cs="Simplified Arabic"/>
                <w:b/>
                <w:bCs/>
                <w:sz w:val="24"/>
                <w:szCs w:val="24"/>
                <w:rtl/>
                <w:lang w:bidi="ar-EG"/>
              </w:rPr>
            </w:pPr>
            <w:r w:rsidRPr="00C4368B">
              <w:rPr>
                <w:rFonts w:ascii="DengXian" w:eastAsia="Times New Roman" w:hAnsi="DengXian" w:cs="Times New Roman"/>
                <w:b/>
                <w:bCs/>
                <w:sz w:val="20"/>
                <w:szCs w:val="20"/>
                <w:rtl/>
              </w:rPr>
              <w:t>الواردات</w:t>
            </w:r>
          </w:p>
        </w:tc>
        <w:tc>
          <w:tcPr>
            <w:tcW w:w="858"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62251</w:t>
            </w:r>
          </w:p>
        </w:tc>
        <w:tc>
          <w:tcPr>
            <w:tcW w:w="994"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69846</w:t>
            </w:r>
          </w:p>
        </w:tc>
        <w:tc>
          <w:tcPr>
            <w:tcW w:w="860"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66259</w:t>
            </w:r>
          </w:p>
        </w:tc>
        <w:tc>
          <w:tcPr>
            <w:tcW w:w="861"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70879</w:t>
            </w:r>
          </w:p>
        </w:tc>
        <w:tc>
          <w:tcPr>
            <w:tcW w:w="860"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74370</w:t>
            </w:r>
          </w:p>
        </w:tc>
        <w:tc>
          <w:tcPr>
            <w:tcW w:w="861"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57387</w:t>
            </w:r>
          </w:p>
        </w:tc>
        <w:tc>
          <w:tcPr>
            <w:tcW w:w="860"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59003</w:t>
            </w:r>
          </w:p>
        </w:tc>
        <w:tc>
          <w:tcPr>
            <w:tcW w:w="992"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63103</w:t>
            </w:r>
          </w:p>
        </w:tc>
        <w:tc>
          <w:tcPr>
            <w:tcW w:w="992" w:type="dxa"/>
            <w:tcBorders>
              <w:top w:val="single" w:sz="8" w:space="0" w:color="8064A2"/>
              <w:left w:val="single" w:sz="8" w:space="0" w:color="8064A2"/>
              <w:bottom w:val="single" w:sz="8" w:space="0" w:color="8064A2"/>
              <w:right w:val="single" w:sz="8" w:space="0" w:color="8064A2"/>
            </w:tcBorders>
            <w:shd w:val="clear" w:color="auto" w:fill="DFD8E8"/>
          </w:tcPr>
          <w:p w:rsidR="00ED3877" w:rsidRPr="00C4368B" w:rsidRDefault="00ED3877" w:rsidP="00D43C80">
            <w:pPr>
              <w:spacing w:after="0" w:line="276" w:lineRule="auto"/>
              <w:jc w:val="center"/>
              <w:rPr>
                <w:rFonts w:ascii="Simplified Arabic" w:eastAsia="Times New Roman" w:hAnsi="Simplified Arabic" w:cs="Simplified Arabic"/>
                <w:sz w:val="24"/>
                <w:szCs w:val="24"/>
                <w:rtl/>
                <w:lang w:bidi="ar-EG"/>
              </w:rPr>
            </w:pPr>
            <w:r w:rsidRPr="00C4368B">
              <w:rPr>
                <w:rFonts w:ascii="Simplified Arabic" w:eastAsia="Times New Roman" w:hAnsi="Simplified Arabic" w:cs="Simplified Arabic" w:hint="cs"/>
                <w:sz w:val="24"/>
                <w:szCs w:val="24"/>
                <w:rtl/>
                <w:lang w:bidi="ar-EG"/>
              </w:rPr>
              <w:t>66529</w:t>
            </w:r>
          </w:p>
        </w:tc>
      </w:tr>
    </w:tbl>
    <w:p w:rsidR="00B03880" w:rsidRPr="00C5617E" w:rsidRDefault="00B03880" w:rsidP="00B03880">
      <w:pPr>
        <w:rPr>
          <w:rFonts w:ascii="Simplified Arabic" w:hAnsi="Simplified Arabic" w:cs="Simplified Arabic"/>
          <w:sz w:val="20"/>
          <w:szCs w:val="20"/>
          <w:rtl/>
          <w:lang w:bidi="ar-EG"/>
        </w:rPr>
      </w:pPr>
      <w:r w:rsidRPr="00C5617E">
        <w:rPr>
          <w:rFonts w:ascii="Simplified Arabic" w:hAnsi="Simplified Arabic" w:cs="Simplified Arabic" w:hint="cs"/>
          <w:sz w:val="20"/>
          <w:szCs w:val="20"/>
          <w:rtl/>
          <w:lang w:bidi="ar-EG"/>
        </w:rPr>
        <w:t xml:space="preserve">المصدر: </w:t>
      </w:r>
      <w:r w:rsidRPr="00C5617E">
        <w:rPr>
          <w:rFonts w:ascii="Simplified Arabic" w:hAnsi="Simplified Arabic" w:cs="Simplified Arabic"/>
          <w:sz w:val="20"/>
          <w:szCs w:val="20"/>
          <w:rtl/>
          <w:lang w:bidi="ar-EG"/>
        </w:rPr>
        <w:t xml:space="preserve">وزارة التجارة </w:t>
      </w:r>
      <w:r w:rsidRPr="00C5617E">
        <w:rPr>
          <w:rFonts w:ascii="Simplified Arabic" w:hAnsi="Simplified Arabic" w:cs="Simplified Arabic" w:hint="cs"/>
          <w:sz w:val="20"/>
          <w:szCs w:val="20"/>
          <w:rtl/>
          <w:lang w:bidi="ar-EG"/>
        </w:rPr>
        <w:t>والصناعة،</w:t>
      </w:r>
      <w:r w:rsidRPr="00C5617E">
        <w:rPr>
          <w:rFonts w:ascii="Simplified Arabic" w:hAnsi="Simplified Arabic" w:cs="Simplified Arabic"/>
          <w:sz w:val="20"/>
          <w:szCs w:val="20"/>
          <w:rtl/>
          <w:lang w:bidi="ar-EG"/>
        </w:rPr>
        <w:t xml:space="preserve"> قطاع نقطة التجارة </w:t>
      </w:r>
      <w:r w:rsidRPr="00C5617E">
        <w:rPr>
          <w:rFonts w:ascii="Simplified Arabic" w:hAnsi="Simplified Arabic" w:cs="Simplified Arabic" w:hint="cs"/>
          <w:sz w:val="20"/>
          <w:szCs w:val="20"/>
          <w:rtl/>
          <w:lang w:bidi="ar-EG"/>
        </w:rPr>
        <w:t>الخارجية،</w:t>
      </w:r>
      <w:r w:rsidRPr="00C5617E">
        <w:rPr>
          <w:rFonts w:ascii="Simplified Arabic" w:hAnsi="Simplified Arabic" w:cs="Simplified Arabic"/>
          <w:sz w:val="20"/>
          <w:szCs w:val="20"/>
          <w:rtl/>
          <w:lang w:bidi="ar-EG"/>
        </w:rPr>
        <w:t xml:space="preserve"> بيانات مصدرها الجهاز </w:t>
      </w:r>
      <w:r w:rsidRPr="00C5617E">
        <w:rPr>
          <w:rFonts w:ascii="Simplified Arabic" w:hAnsi="Simplified Arabic" w:cs="Simplified Arabic" w:hint="cs"/>
          <w:sz w:val="20"/>
          <w:szCs w:val="20"/>
          <w:rtl/>
          <w:lang w:bidi="ar-EG"/>
        </w:rPr>
        <w:t>المركزي</w:t>
      </w:r>
      <w:r w:rsidRPr="00C5617E">
        <w:rPr>
          <w:rFonts w:ascii="Simplified Arabic" w:hAnsi="Simplified Arabic" w:cs="Simplified Arabic"/>
          <w:sz w:val="20"/>
          <w:szCs w:val="20"/>
          <w:rtl/>
          <w:lang w:bidi="ar-EG"/>
        </w:rPr>
        <w:t xml:space="preserve"> للتعبئة العامة </w:t>
      </w:r>
      <w:r w:rsidR="00427701" w:rsidRPr="00C5617E">
        <w:rPr>
          <w:rFonts w:ascii="Simplified Arabic" w:hAnsi="Simplified Arabic" w:cs="Simplified Arabic" w:hint="cs"/>
          <w:sz w:val="20"/>
          <w:szCs w:val="20"/>
          <w:rtl/>
          <w:lang w:bidi="ar-EG"/>
        </w:rPr>
        <w:t>والإحصاء</w:t>
      </w:r>
      <w:r w:rsidRPr="00C5617E">
        <w:rPr>
          <w:rFonts w:ascii="Simplified Arabic" w:hAnsi="Simplified Arabic" w:cs="Simplified Arabic"/>
          <w:sz w:val="20"/>
          <w:szCs w:val="20"/>
          <w:rtl/>
          <w:lang w:bidi="ar-EG"/>
        </w:rPr>
        <w:t xml:space="preserve"> تم تبويبها ومعالجتها بقطاع نقطة التجارة </w:t>
      </w:r>
      <w:r w:rsidRPr="00C5617E">
        <w:rPr>
          <w:rFonts w:ascii="Simplified Arabic" w:hAnsi="Simplified Arabic" w:cs="Simplified Arabic" w:hint="cs"/>
          <w:sz w:val="20"/>
          <w:szCs w:val="20"/>
          <w:rtl/>
          <w:lang w:bidi="ar-EG"/>
        </w:rPr>
        <w:t>الخارجية.</w:t>
      </w:r>
    </w:p>
    <w:p w:rsidR="002E0C81" w:rsidRDefault="00C63C17" w:rsidP="000C3BD0">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427701" w:rsidRPr="00686D21">
        <w:rPr>
          <w:rFonts w:ascii="Simplified Arabic" w:hAnsi="Simplified Arabic" w:cs="Simplified Arabic" w:hint="cs"/>
          <w:sz w:val="24"/>
          <w:szCs w:val="24"/>
          <w:rtl/>
          <w:lang w:bidi="ar-EG"/>
        </w:rPr>
        <w:t>من الجدول يتبين ارتف</w:t>
      </w:r>
      <w:r w:rsidR="0024603E">
        <w:rPr>
          <w:rFonts w:ascii="Simplified Arabic" w:hAnsi="Simplified Arabic" w:cs="Simplified Arabic" w:hint="cs"/>
          <w:sz w:val="24"/>
          <w:szCs w:val="24"/>
          <w:rtl/>
          <w:lang w:bidi="ar-EG"/>
        </w:rPr>
        <w:t>اع</w:t>
      </w:r>
      <w:r w:rsidR="00427701" w:rsidRPr="00686D21">
        <w:rPr>
          <w:rFonts w:ascii="Simplified Arabic" w:hAnsi="Simplified Arabic" w:cs="Simplified Arabic" w:hint="cs"/>
          <w:sz w:val="24"/>
          <w:szCs w:val="24"/>
          <w:rtl/>
          <w:lang w:bidi="ar-EG"/>
        </w:rPr>
        <w:t xml:space="preserve"> قيمة الواردات بنسبة 8.6% حيث بلغت </w:t>
      </w:r>
      <w:r w:rsidR="0024603E">
        <w:rPr>
          <w:rFonts w:ascii="Simplified Arabic" w:hAnsi="Simplified Arabic" w:cs="Simplified Arabic" w:hint="cs"/>
          <w:sz w:val="24"/>
          <w:szCs w:val="24"/>
          <w:rtl/>
          <w:lang w:bidi="ar-EG"/>
        </w:rPr>
        <w:t>63.103</w:t>
      </w:r>
      <w:r w:rsidR="00427701" w:rsidRPr="00686D21">
        <w:rPr>
          <w:rFonts w:ascii="Simplified Arabic" w:hAnsi="Simplified Arabic" w:cs="Simplified Arabic" w:hint="cs"/>
          <w:sz w:val="24"/>
          <w:szCs w:val="24"/>
          <w:rtl/>
          <w:lang w:bidi="ar-EG"/>
        </w:rPr>
        <w:t xml:space="preserve">ملياردولار خلال شهر يوليو2018 مقابل </w:t>
      </w:r>
      <w:r w:rsidR="000C3BD0">
        <w:rPr>
          <w:rFonts w:ascii="Simplified Arabic" w:hAnsi="Simplified Arabic" w:cs="Simplified Arabic" w:hint="cs"/>
          <w:sz w:val="24"/>
          <w:szCs w:val="24"/>
          <w:rtl/>
          <w:lang w:bidi="ar-EG"/>
        </w:rPr>
        <w:t>58.4</w:t>
      </w:r>
      <w:r w:rsidR="00427701" w:rsidRPr="00686D21">
        <w:rPr>
          <w:rFonts w:ascii="Simplified Arabic" w:hAnsi="Simplified Arabic" w:cs="Simplified Arabic" w:hint="cs"/>
          <w:sz w:val="24"/>
          <w:szCs w:val="24"/>
          <w:rtl/>
          <w:lang w:bidi="ar-EG"/>
        </w:rPr>
        <w:t xml:space="preserve"> مليار دولار لنفس الشهر من العام السابق ويرجع ذلك </w:t>
      </w:r>
      <w:r w:rsidR="00686D21" w:rsidRPr="00686D21">
        <w:rPr>
          <w:rFonts w:ascii="Simplified Arabic" w:hAnsi="Simplified Arabic" w:cs="Simplified Arabic" w:hint="cs"/>
          <w:sz w:val="24"/>
          <w:szCs w:val="24"/>
          <w:rtl/>
          <w:lang w:bidi="ar-EG"/>
        </w:rPr>
        <w:t>إلى</w:t>
      </w:r>
      <w:r w:rsidR="00427701" w:rsidRPr="00686D21">
        <w:rPr>
          <w:rFonts w:ascii="Simplified Arabic" w:hAnsi="Simplified Arabic" w:cs="Simplified Arabic" w:hint="cs"/>
          <w:sz w:val="24"/>
          <w:szCs w:val="24"/>
          <w:rtl/>
          <w:lang w:bidi="ar-EG"/>
        </w:rPr>
        <w:t xml:space="preserve"> ارتفاع </w:t>
      </w:r>
      <w:r w:rsidR="002E0C81">
        <w:rPr>
          <w:rFonts w:ascii="Simplified Arabic" w:hAnsi="Simplified Arabic" w:cs="Simplified Arabic" w:hint="cs"/>
          <w:sz w:val="24"/>
          <w:szCs w:val="24"/>
          <w:rtl/>
          <w:lang w:bidi="ar-EG"/>
        </w:rPr>
        <w:t>قيمة واردات بعض السلع وأهمها</w:t>
      </w:r>
      <w:r w:rsidR="000808B4">
        <w:rPr>
          <w:rFonts w:ascii="Simplified Arabic" w:hAnsi="Simplified Arabic" w:cs="Simplified Arabic" w:hint="cs"/>
          <w:sz w:val="24"/>
          <w:szCs w:val="24"/>
          <w:rtl/>
          <w:lang w:bidi="ar-EG"/>
        </w:rPr>
        <w:t>:</w:t>
      </w:r>
      <w:r w:rsidR="002E0C81">
        <w:rPr>
          <w:rFonts w:ascii="Simplified Arabic" w:hAnsi="Simplified Arabic" w:cs="Simplified Arabic" w:hint="cs"/>
          <w:sz w:val="24"/>
          <w:szCs w:val="24"/>
          <w:rtl/>
          <w:lang w:bidi="ar-EG"/>
        </w:rPr>
        <w:t xml:space="preserve"> (</w:t>
      </w:r>
      <w:r w:rsidR="00427701" w:rsidRPr="00686D21">
        <w:rPr>
          <w:rFonts w:ascii="Simplified Arabic" w:hAnsi="Simplified Arabic" w:cs="Simplified Arabic" w:hint="cs"/>
          <w:sz w:val="24"/>
          <w:szCs w:val="24"/>
          <w:rtl/>
          <w:lang w:bidi="ar-EG"/>
        </w:rPr>
        <w:t>مواد أولية من حديد أو صلب بنسبة 52.2%، منتجات البترول بنسب</w:t>
      </w:r>
      <w:r w:rsidR="00686D21">
        <w:rPr>
          <w:rFonts w:ascii="Simplified Arabic" w:hAnsi="Simplified Arabic" w:cs="Simplified Arabic" w:hint="cs"/>
          <w:sz w:val="24"/>
          <w:szCs w:val="24"/>
          <w:rtl/>
          <w:lang w:bidi="ar-EG"/>
        </w:rPr>
        <w:t>ة 7.5%، سيارات ركوب بنسبة 71.8%</w:t>
      </w:r>
      <w:r w:rsidR="002E0C81">
        <w:rPr>
          <w:rFonts w:ascii="Simplified Arabic" w:hAnsi="Simplified Arabic" w:cs="Simplified Arabic" w:hint="cs"/>
          <w:sz w:val="24"/>
          <w:szCs w:val="24"/>
          <w:rtl/>
          <w:lang w:bidi="ar-EG"/>
        </w:rPr>
        <w:t>).</w:t>
      </w:r>
    </w:p>
    <w:p w:rsidR="00D1473A" w:rsidRPr="00686D21" w:rsidRDefault="00427701" w:rsidP="000C3BD0">
      <w:pPr>
        <w:jc w:val="lowKashida"/>
        <w:rPr>
          <w:rFonts w:ascii="Simplified Arabic" w:hAnsi="Simplified Arabic" w:cs="Simplified Arabic"/>
          <w:sz w:val="24"/>
          <w:szCs w:val="24"/>
          <w:rtl/>
          <w:lang w:bidi="ar-EG"/>
        </w:rPr>
      </w:pPr>
      <w:r w:rsidRPr="00686D21">
        <w:rPr>
          <w:rFonts w:ascii="Simplified Arabic" w:hAnsi="Simplified Arabic" w:cs="Simplified Arabic" w:hint="cs"/>
          <w:sz w:val="24"/>
          <w:szCs w:val="24"/>
          <w:rtl/>
          <w:lang w:bidi="ar-EG"/>
        </w:rPr>
        <w:t>بينما انخفضت قيمة واردات بعض السلع خلال شهر يوليو 2018 مقابل مثيلتها لنفس الشهر من العام السابق وأهمها: (لدائن بأشكالها الأولية " بلاستيك" بنسبة 1.3% أدوية ومحضرات صيدلية بنسبة 15.8%، مو</w:t>
      </w:r>
      <w:r w:rsidR="000C3BD0">
        <w:rPr>
          <w:rFonts w:ascii="Simplified Arabic" w:hAnsi="Simplified Arabic" w:cs="Simplified Arabic" w:hint="cs"/>
          <w:sz w:val="24"/>
          <w:szCs w:val="24"/>
          <w:rtl/>
          <w:lang w:bidi="ar-EG"/>
        </w:rPr>
        <w:t>اد</w:t>
      </w:r>
      <w:r w:rsidRPr="00686D21">
        <w:rPr>
          <w:rFonts w:ascii="Simplified Arabic" w:hAnsi="Simplified Arabic" w:cs="Simplified Arabic" w:hint="cs"/>
          <w:sz w:val="24"/>
          <w:szCs w:val="24"/>
          <w:rtl/>
          <w:lang w:bidi="ar-EG"/>
        </w:rPr>
        <w:t xml:space="preserve"> كيماويات عضوية وغير عضو</w:t>
      </w:r>
      <w:r w:rsidR="00686D21" w:rsidRPr="00686D21">
        <w:rPr>
          <w:rFonts w:ascii="Simplified Arabic" w:hAnsi="Simplified Arabic" w:cs="Simplified Arabic" w:hint="cs"/>
          <w:sz w:val="24"/>
          <w:szCs w:val="24"/>
          <w:rtl/>
          <w:lang w:bidi="ar-EG"/>
        </w:rPr>
        <w:t>ية بنسبة 5.6%، ذرة بنسبة 16.9%)</w:t>
      </w:r>
      <w:r w:rsidR="000808B4">
        <w:rPr>
          <w:rFonts w:ascii="Simplified Arabic" w:hAnsi="Simplified Arabic" w:cs="Simplified Arabic" w:hint="cs"/>
          <w:sz w:val="24"/>
          <w:szCs w:val="24"/>
          <w:rtl/>
          <w:lang w:bidi="ar-EG"/>
        </w:rPr>
        <w:t>،</w:t>
      </w:r>
      <w:r w:rsidR="00FD356D">
        <w:rPr>
          <w:rFonts w:ascii="Simplified Arabic" w:hAnsi="Simplified Arabic" w:cs="Simplified Arabic" w:hint="cs"/>
          <w:sz w:val="24"/>
          <w:szCs w:val="24"/>
          <w:rtl/>
          <w:lang w:bidi="ar-EG"/>
        </w:rPr>
        <w:t xml:space="preserve"> </w:t>
      </w:r>
      <w:r w:rsidR="00D75F56" w:rsidRPr="00686D21">
        <w:rPr>
          <w:rFonts w:ascii="Simplified Arabic" w:hAnsi="Simplified Arabic" w:cs="Simplified Arabic" w:hint="cs"/>
          <w:sz w:val="24"/>
          <w:szCs w:val="24"/>
          <w:rtl/>
          <w:lang w:bidi="ar-EG"/>
        </w:rPr>
        <w:t>وارتفاع المدفوعات</w:t>
      </w:r>
      <w:r w:rsidRPr="00686D21">
        <w:rPr>
          <w:rFonts w:ascii="Simplified Arabic" w:hAnsi="Simplified Arabic" w:cs="Simplified Arabic" w:hint="cs"/>
          <w:sz w:val="24"/>
          <w:szCs w:val="24"/>
          <w:rtl/>
          <w:lang w:bidi="ar-EG"/>
        </w:rPr>
        <w:t xml:space="preserve"> عن الواردات من مجموع السلع الاستثمارية بنحو 121.4 مليون دولار، لتصل </w:t>
      </w:r>
      <w:r w:rsidR="00686D21" w:rsidRPr="00686D21">
        <w:rPr>
          <w:rFonts w:ascii="Simplified Arabic" w:hAnsi="Simplified Arabic" w:cs="Simplified Arabic" w:hint="cs"/>
          <w:sz w:val="24"/>
          <w:szCs w:val="24"/>
          <w:rtl/>
          <w:lang w:bidi="ar-EG"/>
        </w:rPr>
        <w:t>إلى</w:t>
      </w:r>
      <w:r w:rsidRPr="00686D21">
        <w:rPr>
          <w:rFonts w:ascii="Simplified Arabic" w:hAnsi="Simplified Arabic" w:cs="Simplified Arabic" w:hint="cs"/>
          <w:sz w:val="24"/>
          <w:szCs w:val="24"/>
          <w:rtl/>
          <w:lang w:bidi="ar-EG"/>
        </w:rPr>
        <w:t xml:space="preserve"> نحو 8.9 مليار دولار عام 2018، ويرجع ذلك لارتفاع الواردات من بعض السلع وأهمها: آلات وأجهزة تستعمل </w:t>
      </w:r>
      <w:r w:rsidR="00686D21" w:rsidRPr="00686D21">
        <w:rPr>
          <w:rFonts w:ascii="Simplified Arabic" w:hAnsi="Simplified Arabic" w:cs="Simplified Arabic" w:hint="cs"/>
          <w:sz w:val="24"/>
          <w:szCs w:val="24"/>
          <w:rtl/>
          <w:lang w:bidi="ar-EG"/>
        </w:rPr>
        <w:t>في</w:t>
      </w:r>
      <w:r w:rsidRPr="00686D21">
        <w:rPr>
          <w:rFonts w:ascii="Simplified Arabic" w:hAnsi="Simplified Arabic" w:cs="Simplified Arabic" w:hint="cs"/>
          <w:sz w:val="24"/>
          <w:szCs w:val="24"/>
          <w:rtl/>
          <w:lang w:bidi="ar-EG"/>
        </w:rPr>
        <w:t xml:space="preserve"> الزراعة أو البساتين بنحو 274.5 مليون دولار، والآلات والأجهزة للطباعة بنحو 141.0 مليون دولار، </w:t>
      </w:r>
      <w:r w:rsidR="00B03880" w:rsidRPr="00686D21">
        <w:rPr>
          <w:rFonts w:ascii="Simplified Arabic" w:hAnsi="Simplified Arabic" w:cs="Simplified Arabic"/>
          <w:sz w:val="24"/>
          <w:szCs w:val="24"/>
          <w:rtl/>
          <w:lang w:bidi="ar-EG"/>
        </w:rPr>
        <w:t xml:space="preserve">وبمراجعة حجم الواردات عن الفترة </w:t>
      </w:r>
      <w:r w:rsidRPr="00686D21">
        <w:rPr>
          <w:rFonts w:ascii="Simplified Arabic" w:hAnsi="Simplified Arabic" w:cs="Simplified Arabic" w:hint="cs"/>
          <w:sz w:val="24"/>
          <w:szCs w:val="24"/>
          <w:rtl/>
          <w:lang w:bidi="ar-EG"/>
        </w:rPr>
        <w:t>(2019:2014</w:t>
      </w:r>
      <w:r w:rsidR="00305F78" w:rsidRPr="00686D21">
        <w:rPr>
          <w:rFonts w:ascii="Simplified Arabic" w:hAnsi="Simplified Arabic" w:cs="Simplified Arabic" w:hint="cs"/>
          <w:sz w:val="24"/>
          <w:szCs w:val="24"/>
          <w:rtl/>
          <w:lang w:bidi="ar-EG"/>
        </w:rPr>
        <w:t>) يلاحظ</w:t>
      </w:r>
      <w:r w:rsidR="00B03880" w:rsidRPr="00686D21">
        <w:rPr>
          <w:rFonts w:ascii="Simplified Arabic" w:hAnsi="Simplified Arabic" w:cs="Simplified Arabic"/>
          <w:sz w:val="24"/>
          <w:szCs w:val="24"/>
          <w:rtl/>
          <w:lang w:bidi="ar-EG"/>
        </w:rPr>
        <w:t xml:space="preserve"> </w:t>
      </w:r>
      <w:r w:rsidR="00B03880" w:rsidRPr="00686D21">
        <w:rPr>
          <w:rFonts w:ascii="Simplified Arabic" w:hAnsi="Simplified Arabic" w:cs="Simplified Arabic" w:hint="cs"/>
          <w:sz w:val="24"/>
          <w:szCs w:val="24"/>
          <w:rtl/>
          <w:lang w:bidi="ar-EG"/>
        </w:rPr>
        <w:t>الآتي:</w:t>
      </w:r>
    </w:p>
    <w:p w:rsidR="00C50830" w:rsidRPr="0015239A" w:rsidRDefault="00C50830" w:rsidP="0015239A">
      <w:pPr>
        <w:pStyle w:val="Heading2"/>
        <w:spacing w:before="0" w:after="0" w:line="240" w:lineRule="auto"/>
        <w:jc w:val="center"/>
        <w:rPr>
          <w:rFonts w:ascii="Simplified Arabic" w:hAnsi="Simplified Arabic" w:cs="Simplified Arabic"/>
          <w:i w:val="0"/>
          <w:iCs w:val="0"/>
          <w:sz w:val="24"/>
          <w:szCs w:val="24"/>
          <w:rtl/>
        </w:rPr>
      </w:pPr>
      <w:bookmarkStart w:id="182" w:name="_Toc37271481"/>
      <w:bookmarkStart w:id="183" w:name="_Toc37273842"/>
      <w:bookmarkStart w:id="184" w:name="_Toc37275223"/>
      <w:bookmarkStart w:id="185" w:name="_Toc37671000"/>
      <w:bookmarkStart w:id="186" w:name="_Toc39746064"/>
      <w:r w:rsidRPr="0015239A">
        <w:rPr>
          <w:rFonts w:ascii="Simplified Arabic" w:hAnsi="Simplified Arabic" w:cs="Simplified Arabic" w:hint="cs"/>
          <w:i w:val="0"/>
          <w:iCs w:val="0"/>
          <w:sz w:val="24"/>
          <w:szCs w:val="24"/>
          <w:rtl/>
        </w:rPr>
        <w:lastRenderedPageBreak/>
        <w:t>جدول رقم (</w:t>
      </w:r>
      <w:r w:rsidR="0015239A">
        <w:rPr>
          <w:rFonts w:ascii="Simplified Arabic" w:hAnsi="Simplified Arabic" w:cs="Simplified Arabic" w:hint="cs"/>
          <w:i w:val="0"/>
          <w:iCs w:val="0"/>
          <w:sz w:val="24"/>
          <w:szCs w:val="24"/>
          <w:rtl/>
        </w:rPr>
        <w:t>5</w:t>
      </w:r>
      <w:r w:rsidRPr="0015239A">
        <w:rPr>
          <w:rFonts w:ascii="Simplified Arabic" w:hAnsi="Simplified Arabic" w:cs="Simplified Arabic" w:hint="cs"/>
          <w:i w:val="0"/>
          <w:iCs w:val="0"/>
          <w:sz w:val="24"/>
          <w:szCs w:val="24"/>
          <w:rtl/>
        </w:rPr>
        <w:t>)</w:t>
      </w:r>
      <w:bookmarkEnd w:id="182"/>
      <w:bookmarkEnd w:id="183"/>
      <w:bookmarkEnd w:id="184"/>
      <w:bookmarkEnd w:id="185"/>
      <w:bookmarkEnd w:id="186"/>
    </w:p>
    <w:p w:rsidR="00C50830" w:rsidRPr="0015239A" w:rsidRDefault="00C50830" w:rsidP="0015239A">
      <w:pPr>
        <w:pStyle w:val="Heading2"/>
        <w:spacing w:before="0" w:after="0" w:line="240" w:lineRule="auto"/>
        <w:jc w:val="center"/>
        <w:rPr>
          <w:rFonts w:ascii="Simplified Arabic" w:hAnsi="Simplified Arabic" w:cs="Simplified Arabic"/>
          <w:i w:val="0"/>
          <w:iCs w:val="0"/>
          <w:sz w:val="24"/>
          <w:szCs w:val="24"/>
          <w:rtl/>
        </w:rPr>
      </w:pPr>
      <w:bookmarkStart w:id="187" w:name="_Toc37271482"/>
      <w:bookmarkStart w:id="188" w:name="_Toc37273843"/>
      <w:bookmarkStart w:id="189" w:name="_Toc37275224"/>
      <w:bookmarkStart w:id="190" w:name="_Toc37671001"/>
      <w:bookmarkStart w:id="191" w:name="_Toc39746065"/>
      <w:r w:rsidRPr="0015239A">
        <w:rPr>
          <w:rFonts w:ascii="Simplified Arabic" w:hAnsi="Simplified Arabic" w:cs="Simplified Arabic" w:hint="cs"/>
          <w:i w:val="0"/>
          <w:iCs w:val="0"/>
          <w:sz w:val="24"/>
          <w:szCs w:val="24"/>
          <w:rtl/>
        </w:rPr>
        <w:t>تابع تأثير سعر الصرف على الحد من الواردات</w:t>
      </w:r>
      <w:bookmarkEnd w:id="187"/>
      <w:bookmarkEnd w:id="188"/>
      <w:bookmarkEnd w:id="189"/>
      <w:bookmarkEnd w:id="190"/>
      <w:bookmarkEnd w:id="191"/>
    </w:p>
    <w:tbl>
      <w:tblPr>
        <w:bidiVisual/>
        <w:tblW w:w="9287" w:type="dxa"/>
        <w:jc w:val="cente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2026"/>
        <w:gridCol w:w="1179"/>
        <w:gridCol w:w="1204"/>
        <w:gridCol w:w="1179"/>
        <w:gridCol w:w="1179"/>
        <w:gridCol w:w="1211"/>
        <w:gridCol w:w="1309"/>
      </w:tblGrid>
      <w:tr w:rsidR="00325B18" w:rsidRPr="00C4368B" w:rsidTr="00325B18">
        <w:trPr>
          <w:jc w:val="center"/>
        </w:trPr>
        <w:tc>
          <w:tcPr>
            <w:tcW w:w="2026" w:type="dxa"/>
            <w:tcBorders>
              <w:top w:val="single" w:sz="8" w:space="0" w:color="8064A2"/>
              <w:left w:val="single" w:sz="8" w:space="0" w:color="8064A2"/>
              <w:bottom w:val="single" w:sz="18" w:space="0" w:color="8064A2"/>
              <w:right w:val="single" w:sz="8" w:space="0" w:color="8064A2"/>
            </w:tcBorders>
            <w:shd w:val="clear" w:color="auto" w:fill="auto"/>
          </w:tcPr>
          <w:p w:rsidR="00325B18" w:rsidRPr="00C4368B" w:rsidRDefault="00325B18" w:rsidP="00D43C80">
            <w:pPr>
              <w:spacing w:after="0" w:line="276" w:lineRule="auto"/>
              <w:jc w:val="lowKashida"/>
              <w:rPr>
                <w:rFonts w:ascii="Simplified Arabic" w:eastAsia="Times New Roman" w:hAnsi="Simplified Arabic" w:cs="Simplified Arabic"/>
                <w:b/>
                <w:bCs/>
                <w:sz w:val="24"/>
                <w:szCs w:val="24"/>
                <w:rtl/>
                <w:lang w:bidi="ar-EG"/>
              </w:rPr>
            </w:pPr>
          </w:p>
        </w:tc>
        <w:tc>
          <w:tcPr>
            <w:tcW w:w="1179" w:type="dxa"/>
            <w:tcBorders>
              <w:top w:val="single" w:sz="8" w:space="0" w:color="8064A2"/>
              <w:left w:val="single" w:sz="8" w:space="0" w:color="8064A2"/>
              <w:bottom w:val="single" w:sz="18" w:space="0" w:color="8064A2"/>
              <w:right w:val="single" w:sz="8" w:space="0" w:color="8064A2"/>
            </w:tcBorders>
          </w:tcPr>
          <w:p w:rsidR="00325B18" w:rsidRPr="001E33CC" w:rsidRDefault="00325B18" w:rsidP="00D43C80">
            <w:pPr>
              <w:spacing w:after="0" w:line="276" w:lineRule="auto"/>
              <w:jc w:val="center"/>
              <w:rPr>
                <w:rFonts w:ascii="Simplified Arabic" w:eastAsia="Times New Roman" w:hAnsi="Simplified Arabic" w:cs="Simplified Arabic"/>
                <w:b/>
                <w:bCs/>
                <w:sz w:val="20"/>
                <w:szCs w:val="20"/>
                <w:rtl/>
                <w:lang w:bidi="ar-EG"/>
              </w:rPr>
            </w:pPr>
            <w:r>
              <w:rPr>
                <w:rFonts w:ascii="Simplified Arabic" w:eastAsia="Times New Roman" w:hAnsi="Simplified Arabic" w:cs="Simplified Arabic" w:hint="cs"/>
                <w:b/>
                <w:bCs/>
                <w:sz w:val="20"/>
                <w:szCs w:val="20"/>
                <w:rtl/>
                <w:lang w:bidi="ar-EG"/>
              </w:rPr>
              <w:t>2013/2014</w:t>
            </w:r>
          </w:p>
        </w:tc>
        <w:tc>
          <w:tcPr>
            <w:tcW w:w="1204" w:type="dxa"/>
            <w:tcBorders>
              <w:top w:val="single" w:sz="8" w:space="0" w:color="8064A2"/>
              <w:left w:val="single" w:sz="8" w:space="0" w:color="8064A2"/>
              <w:bottom w:val="single" w:sz="18" w:space="0" w:color="8064A2"/>
              <w:right w:val="single" w:sz="8" w:space="0" w:color="8064A2"/>
            </w:tcBorders>
            <w:shd w:val="clear" w:color="auto" w:fill="auto"/>
          </w:tcPr>
          <w:p w:rsidR="00325B18" w:rsidRPr="001E33CC" w:rsidRDefault="00325B18" w:rsidP="00D43C80">
            <w:pPr>
              <w:spacing w:after="0" w:line="276" w:lineRule="auto"/>
              <w:jc w:val="center"/>
              <w:rPr>
                <w:rFonts w:ascii="Simplified Arabic" w:eastAsia="Times New Roman" w:hAnsi="Simplified Arabic" w:cs="Simplified Arabic"/>
                <w:b/>
                <w:bCs/>
                <w:sz w:val="20"/>
                <w:szCs w:val="20"/>
                <w:lang w:bidi="ar-EG"/>
              </w:rPr>
            </w:pPr>
            <w:r w:rsidRPr="001E33CC">
              <w:rPr>
                <w:rFonts w:ascii="Simplified Arabic" w:eastAsia="Times New Roman" w:hAnsi="Simplified Arabic" w:cs="Simplified Arabic"/>
                <w:b/>
                <w:bCs/>
                <w:sz w:val="20"/>
                <w:szCs w:val="20"/>
                <w:rtl/>
                <w:lang w:bidi="ar-EG"/>
              </w:rPr>
              <w:t>2014/2015</w:t>
            </w:r>
          </w:p>
        </w:tc>
        <w:tc>
          <w:tcPr>
            <w:tcW w:w="1179" w:type="dxa"/>
            <w:tcBorders>
              <w:top w:val="single" w:sz="8" w:space="0" w:color="8064A2"/>
              <w:left w:val="single" w:sz="8" w:space="0" w:color="8064A2"/>
              <w:bottom w:val="single" w:sz="18" w:space="0" w:color="8064A2"/>
              <w:right w:val="single" w:sz="8" w:space="0" w:color="8064A2"/>
            </w:tcBorders>
            <w:shd w:val="clear" w:color="auto" w:fill="auto"/>
          </w:tcPr>
          <w:p w:rsidR="00325B18" w:rsidRPr="001E33CC" w:rsidRDefault="00325B18" w:rsidP="00D43C80">
            <w:pPr>
              <w:spacing w:after="0" w:line="276" w:lineRule="auto"/>
              <w:jc w:val="center"/>
              <w:rPr>
                <w:rFonts w:ascii="Simplified Arabic" w:eastAsia="Times New Roman" w:hAnsi="Simplified Arabic" w:cs="Simplified Arabic"/>
                <w:b/>
                <w:bCs/>
                <w:sz w:val="20"/>
                <w:szCs w:val="20"/>
                <w:rtl/>
                <w:lang w:bidi="ar-EG"/>
              </w:rPr>
            </w:pPr>
            <w:r w:rsidRPr="001E33CC">
              <w:rPr>
                <w:rFonts w:ascii="Simplified Arabic" w:eastAsia="Times New Roman" w:hAnsi="Simplified Arabic" w:cs="Simplified Arabic"/>
                <w:b/>
                <w:bCs/>
                <w:sz w:val="20"/>
                <w:szCs w:val="20"/>
                <w:rtl/>
                <w:lang w:bidi="ar-EG"/>
              </w:rPr>
              <w:t>2015/2016</w:t>
            </w:r>
          </w:p>
        </w:tc>
        <w:tc>
          <w:tcPr>
            <w:tcW w:w="1179" w:type="dxa"/>
            <w:tcBorders>
              <w:top w:val="single" w:sz="8" w:space="0" w:color="8064A2"/>
              <w:left w:val="single" w:sz="8" w:space="0" w:color="8064A2"/>
              <w:bottom w:val="single" w:sz="18" w:space="0" w:color="8064A2"/>
              <w:right w:val="single" w:sz="8" w:space="0" w:color="8064A2"/>
            </w:tcBorders>
            <w:shd w:val="clear" w:color="auto" w:fill="auto"/>
          </w:tcPr>
          <w:p w:rsidR="00325B18" w:rsidRPr="001E33CC" w:rsidRDefault="00325B18" w:rsidP="00D43C80">
            <w:pPr>
              <w:spacing w:after="0" w:line="276" w:lineRule="auto"/>
              <w:jc w:val="center"/>
              <w:rPr>
                <w:rFonts w:ascii="Simplified Arabic" w:eastAsia="Times New Roman" w:hAnsi="Simplified Arabic" w:cs="Simplified Arabic"/>
                <w:b/>
                <w:bCs/>
                <w:sz w:val="20"/>
                <w:szCs w:val="20"/>
                <w:rtl/>
                <w:lang w:bidi="ar-EG"/>
              </w:rPr>
            </w:pPr>
            <w:r w:rsidRPr="001E33CC">
              <w:rPr>
                <w:rFonts w:ascii="Simplified Arabic" w:eastAsia="Times New Roman" w:hAnsi="Simplified Arabic" w:cs="Simplified Arabic"/>
                <w:b/>
                <w:bCs/>
                <w:sz w:val="20"/>
                <w:szCs w:val="20"/>
                <w:rtl/>
                <w:lang w:bidi="ar-EG"/>
              </w:rPr>
              <w:t>2016/2017</w:t>
            </w:r>
          </w:p>
        </w:tc>
        <w:tc>
          <w:tcPr>
            <w:tcW w:w="1211" w:type="dxa"/>
            <w:tcBorders>
              <w:top w:val="single" w:sz="8" w:space="0" w:color="8064A2"/>
              <w:left w:val="single" w:sz="8" w:space="0" w:color="8064A2"/>
              <w:bottom w:val="single" w:sz="18" w:space="0" w:color="8064A2"/>
              <w:right w:val="single" w:sz="8" w:space="0" w:color="8064A2"/>
            </w:tcBorders>
            <w:shd w:val="clear" w:color="auto" w:fill="auto"/>
          </w:tcPr>
          <w:p w:rsidR="00325B18" w:rsidRPr="001E33CC" w:rsidRDefault="00325B18" w:rsidP="00D43C80">
            <w:pPr>
              <w:spacing w:after="0" w:line="276" w:lineRule="auto"/>
              <w:jc w:val="center"/>
              <w:rPr>
                <w:rFonts w:ascii="Simplified Arabic" w:eastAsia="Times New Roman" w:hAnsi="Simplified Arabic" w:cs="Simplified Arabic"/>
                <w:b/>
                <w:bCs/>
                <w:sz w:val="20"/>
                <w:szCs w:val="20"/>
                <w:rtl/>
                <w:lang w:bidi="ar-EG"/>
              </w:rPr>
            </w:pPr>
            <w:r w:rsidRPr="001E33CC">
              <w:rPr>
                <w:rFonts w:ascii="Simplified Arabic" w:eastAsia="Times New Roman" w:hAnsi="Simplified Arabic" w:cs="Simplified Arabic"/>
                <w:b/>
                <w:bCs/>
                <w:sz w:val="20"/>
                <w:szCs w:val="20"/>
                <w:rtl/>
                <w:lang w:bidi="ar-EG"/>
              </w:rPr>
              <w:t>201</w:t>
            </w:r>
            <w:r w:rsidRPr="001E33CC">
              <w:rPr>
                <w:rFonts w:ascii="Simplified Arabic" w:eastAsia="Times New Roman" w:hAnsi="Simplified Arabic" w:cs="Simplified Arabic" w:hint="cs"/>
                <w:b/>
                <w:bCs/>
                <w:sz w:val="20"/>
                <w:szCs w:val="20"/>
                <w:rtl/>
                <w:lang w:bidi="ar-EG"/>
              </w:rPr>
              <w:t>7</w:t>
            </w:r>
            <w:r w:rsidRPr="001E33CC">
              <w:rPr>
                <w:rFonts w:ascii="Simplified Arabic" w:eastAsia="Times New Roman" w:hAnsi="Simplified Arabic" w:cs="Simplified Arabic"/>
                <w:b/>
                <w:bCs/>
                <w:sz w:val="20"/>
                <w:szCs w:val="20"/>
                <w:rtl/>
                <w:lang w:bidi="ar-EG"/>
              </w:rPr>
              <w:t>/201</w:t>
            </w:r>
            <w:r w:rsidRPr="001E33CC">
              <w:rPr>
                <w:rFonts w:ascii="Simplified Arabic" w:eastAsia="Times New Roman" w:hAnsi="Simplified Arabic" w:cs="Simplified Arabic" w:hint="cs"/>
                <w:b/>
                <w:bCs/>
                <w:sz w:val="20"/>
                <w:szCs w:val="20"/>
                <w:rtl/>
                <w:lang w:bidi="ar-EG"/>
              </w:rPr>
              <w:t>8</w:t>
            </w:r>
          </w:p>
        </w:tc>
        <w:tc>
          <w:tcPr>
            <w:tcW w:w="1309" w:type="dxa"/>
            <w:tcBorders>
              <w:top w:val="single" w:sz="8" w:space="0" w:color="8064A2"/>
              <w:left w:val="single" w:sz="8" w:space="0" w:color="8064A2"/>
              <w:bottom w:val="single" w:sz="18" w:space="0" w:color="8064A2"/>
              <w:right w:val="single" w:sz="8" w:space="0" w:color="8064A2"/>
            </w:tcBorders>
            <w:shd w:val="clear" w:color="auto" w:fill="auto"/>
          </w:tcPr>
          <w:p w:rsidR="00325B18" w:rsidRPr="001E33CC" w:rsidRDefault="00325B18" w:rsidP="00D43C80">
            <w:pPr>
              <w:spacing w:after="0" w:line="276" w:lineRule="auto"/>
              <w:jc w:val="center"/>
              <w:rPr>
                <w:rFonts w:ascii="Simplified Arabic" w:eastAsia="Times New Roman" w:hAnsi="Simplified Arabic" w:cs="Simplified Arabic"/>
                <w:b/>
                <w:bCs/>
                <w:sz w:val="20"/>
                <w:szCs w:val="20"/>
                <w:rtl/>
                <w:lang w:bidi="ar-EG"/>
              </w:rPr>
            </w:pPr>
            <w:r w:rsidRPr="001E33CC">
              <w:rPr>
                <w:rFonts w:ascii="Simplified Arabic" w:eastAsia="Times New Roman" w:hAnsi="Simplified Arabic" w:cs="Simplified Arabic"/>
                <w:b/>
                <w:bCs/>
                <w:sz w:val="20"/>
                <w:szCs w:val="20"/>
                <w:rtl/>
                <w:lang w:bidi="ar-EG"/>
              </w:rPr>
              <w:t>201</w:t>
            </w:r>
            <w:r w:rsidRPr="001E33CC">
              <w:rPr>
                <w:rFonts w:ascii="Simplified Arabic" w:eastAsia="Times New Roman" w:hAnsi="Simplified Arabic" w:cs="Simplified Arabic" w:hint="cs"/>
                <w:b/>
                <w:bCs/>
                <w:sz w:val="20"/>
                <w:szCs w:val="20"/>
                <w:rtl/>
                <w:lang w:bidi="ar-EG"/>
              </w:rPr>
              <w:t>8</w:t>
            </w:r>
            <w:r w:rsidRPr="001E33CC">
              <w:rPr>
                <w:rFonts w:ascii="Simplified Arabic" w:eastAsia="Times New Roman" w:hAnsi="Simplified Arabic" w:cs="Simplified Arabic"/>
                <w:b/>
                <w:bCs/>
                <w:sz w:val="20"/>
                <w:szCs w:val="20"/>
                <w:rtl/>
                <w:lang w:bidi="ar-EG"/>
              </w:rPr>
              <w:t>/201</w:t>
            </w:r>
            <w:r w:rsidRPr="001E33CC">
              <w:rPr>
                <w:rFonts w:ascii="Simplified Arabic" w:eastAsia="Times New Roman" w:hAnsi="Simplified Arabic" w:cs="Simplified Arabic" w:hint="cs"/>
                <w:b/>
                <w:bCs/>
                <w:sz w:val="20"/>
                <w:szCs w:val="20"/>
                <w:rtl/>
                <w:lang w:bidi="ar-EG"/>
              </w:rPr>
              <w:t>9</w:t>
            </w:r>
          </w:p>
        </w:tc>
      </w:tr>
      <w:tr w:rsidR="00325B18" w:rsidRPr="00C4368B" w:rsidTr="00325B18">
        <w:trPr>
          <w:jc w:val="center"/>
        </w:trPr>
        <w:tc>
          <w:tcPr>
            <w:tcW w:w="2026"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76"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b/>
                <w:bCs/>
                <w:sz w:val="18"/>
                <w:szCs w:val="18"/>
                <w:rtl/>
                <w:lang w:bidi="ar-EG"/>
              </w:rPr>
              <w:t>وقود وزيوت معدنية ومنتجاتها</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13.8 مليار $</w:t>
            </w:r>
          </w:p>
        </w:tc>
        <w:tc>
          <w:tcPr>
            <w:tcW w:w="1204"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13.0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9.5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11.2 مليار $</w:t>
            </w:r>
          </w:p>
        </w:tc>
        <w:tc>
          <w:tcPr>
            <w:tcW w:w="1211"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12.5 مليار $</w:t>
            </w:r>
          </w:p>
        </w:tc>
        <w:tc>
          <w:tcPr>
            <w:tcW w:w="130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5.9 مليار $</w:t>
            </w:r>
          </w:p>
        </w:tc>
      </w:tr>
      <w:tr w:rsidR="00325B18" w:rsidRPr="00C4368B" w:rsidTr="00325B18">
        <w:trPr>
          <w:jc w:val="center"/>
        </w:trPr>
        <w:tc>
          <w:tcPr>
            <w:tcW w:w="2026" w:type="dxa"/>
            <w:tcBorders>
              <w:top w:val="single" w:sz="8" w:space="0" w:color="8064A2"/>
              <w:left w:val="single" w:sz="8" w:space="0" w:color="8064A2"/>
              <w:bottom w:val="single" w:sz="8" w:space="0" w:color="8064A2"/>
              <w:right w:val="single" w:sz="8" w:space="0" w:color="8064A2"/>
            </w:tcBorders>
            <w:shd w:val="clear" w:color="auto" w:fill="auto"/>
          </w:tcPr>
          <w:p w:rsidR="00325B18" w:rsidRPr="001010C0" w:rsidRDefault="00325B18" w:rsidP="00325B18">
            <w:pPr>
              <w:spacing w:after="0" w:line="276" w:lineRule="auto"/>
              <w:jc w:val="lowKashida"/>
              <w:rPr>
                <w:rFonts w:ascii="Simplified Arabic" w:eastAsia="Times New Roman" w:hAnsi="Simplified Arabic" w:cs="Simplified Arabic"/>
                <w:b/>
                <w:bCs/>
                <w:sz w:val="18"/>
                <w:szCs w:val="18"/>
                <w:rtl/>
                <w:lang w:bidi="ar-EG"/>
              </w:rPr>
            </w:pPr>
            <w:r w:rsidRPr="001010C0">
              <w:rPr>
                <w:rFonts w:ascii="Simplified Arabic" w:eastAsia="Times New Roman" w:hAnsi="Simplified Arabic" w:cs="Simplified Arabic"/>
                <w:b/>
                <w:bCs/>
                <w:sz w:val="18"/>
                <w:szCs w:val="18"/>
                <w:rtl/>
                <w:lang w:bidi="ar-EG"/>
              </w:rPr>
              <w:t>المواد الخام</w:t>
            </w:r>
          </w:p>
        </w:tc>
        <w:tc>
          <w:tcPr>
            <w:tcW w:w="1179" w:type="dxa"/>
            <w:tcBorders>
              <w:top w:val="single" w:sz="8" w:space="0" w:color="8064A2"/>
              <w:left w:val="single" w:sz="8" w:space="0" w:color="8064A2"/>
              <w:bottom w:val="single" w:sz="8" w:space="0" w:color="8064A2"/>
              <w:right w:val="single" w:sz="8" w:space="0" w:color="8064A2"/>
            </w:tcBorders>
          </w:tcPr>
          <w:p w:rsidR="00325B18" w:rsidRPr="00325B18" w:rsidRDefault="00325B18" w:rsidP="00325B18">
            <w:pPr>
              <w:spacing w:after="0" w:line="240" w:lineRule="auto"/>
              <w:jc w:val="lowKashida"/>
              <w:rPr>
                <w:rFonts w:ascii="Simplified Arabic" w:hAnsi="Simplified Arabic" w:cs="Simplified Arabic"/>
                <w:sz w:val="24"/>
                <w:szCs w:val="24"/>
                <w:rtl/>
                <w:lang w:bidi="ar-EG"/>
              </w:rPr>
            </w:pPr>
            <w:r w:rsidRPr="00325B18">
              <w:rPr>
                <w:rFonts w:ascii="Simplified Arabic" w:hAnsi="Simplified Arabic" w:cs="Simplified Arabic" w:hint="cs"/>
                <w:sz w:val="24"/>
                <w:szCs w:val="24"/>
                <w:rtl/>
                <w:lang w:bidi="ar-EG"/>
              </w:rPr>
              <w:t>8.0 مليار $</w:t>
            </w:r>
          </w:p>
        </w:tc>
        <w:tc>
          <w:tcPr>
            <w:tcW w:w="1204"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8.0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6.3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6.2 مليار $</w:t>
            </w:r>
          </w:p>
        </w:tc>
        <w:tc>
          <w:tcPr>
            <w:tcW w:w="1211"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5.9  مليار $</w:t>
            </w:r>
          </w:p>
        </w:tc>
        <w:tc>
          <w:tcPr>
            <w:tcW w:w="1309"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3.4 مليار $</w:t>
            </w:r>
          </w:p>
        </w:tc>
      </w:tr>
      <w:tr w:rsidR="00325B18" w:rsidRPr="00C4368B" w:rsidTr="00325B18">
        <w:trPr>
          <w:jc w:val="center"/>
        </w:trPr>
        <w:tc>
          <w:tcPr>
            <w:tcW w:w="2026" w:type="dxa"/>
            <w:tcBorders>
              <w:top w:val="single" w:sz="8" w:space="0" w:color="8064A2"/>
              <w:left w:val="single" w:sz="8" w:space="0" w:color="8064A2"/>
              <w:bottom w:val="single" w:sz="8" w:space="0" w:color="8064A2"/>
              <w:right w:val="single" w:sz="8" w:space="0" w:color="8064A2"/>
            </w:tcBorders>
            <w:shd w:val="clear" w:color="auto" w:fill="DFD8E8"/>
          </w:tcPr>
          <w:p w:rsidR="00325B18" w:rsidRPr="001010C0" w:rsidRDefault="00325B18" w:rsidP="00325B18">
            <w:pPr>
              <w:spacing w:after="0" w:line="276" w:lineRule="auto"/>
              <w:jc w:val="lowKashida"/>
              <w:rPr>
                <w:rFonts w:ascii="Simplified Arabic" w:eastAsia="Times New Roman" w:hAnsi="Simplified Arabic" w:cs="Simplified Arabic"/>
                <w:b/>
                <w:bCs/>
                <w:sz w:val="18"/>
                <w:szCs w:val="18"/>
                <w:rtl/>
                <w:lang w:bidi="ar-EG"/>
              </w:rPr>
            </w:pPr>
            <w:r w:rsidRPr="001010C0">
              <w:rPr>
                <w:rFonts w:ascii="Simplified Arabic" w:eastAsia="Times New Roman" w:hAnsi="Simplified Arabic" w:cs="Simplified Arabic"/>
                <w:b/>
                <w:bCs/>
                <w:sz w:val="18"/>
                <w:szCs w:val="18"/>
                <w:rtl/>
                <w:lang w:bidi="ar-EG"/>
              </w:rPr>
              <w:t>السلع الوسيطة</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17.5 مليار $</w:t>
            </w:r>
          </w:p>
        </w:tc>
        <w:tc>
          <w:tcPr>
            <w:tcW w:w="1204"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16.2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14.3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15.7 مليار $</w:t>
            </w:r>
          </w:p>
        </w:tc>
        <w:tc>
          <w:tcPr>
            <w:tcW w:w="1211"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19.8 مليار $</w:t>
            </w:r>
          </w:p>
        </w:tc>
        <w:tc>
          <w:tcPr>
            <w:tcW w:w="130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10.7 مليار $</w:t>
            </w:r>
          </w:p>
        </w:tc>
      </w:tr>
      <w:tr w:rsidR="00325B18" w:rsidRPr="00C4368B" w:rsidTr="00325B18">
        <w:trPr>
          <w:jc w:val="center"/>
        </w:trPr>
        <w:tc>
          <w:tcPr>
            <w:tcW w:w="2026" w:type="dxa"/>
            <w:tcBorders>
              <w:top w:val="single" w:sz="8" w:space="0" w:color="8064A2"/>
              <w:left w:val="single" w:sz="8" w:space="0" w:color="8064A2"/>
              <w:bottom w:val="single" w:sz="8" w:space="0" w:color="8064A2"/>
              <w:right w:val="single" w:sz="8" w:space="0" w:color="8064A2"/>
            </w:tcBorders>
            <w:shd w:val="clear" w:color="auto" w:fill="auto"/>
          </w:tcPr>
          <w:p w:rsidR="00325B18" w:rsidRPr="001010C0" w:rsidRDefault="00325B18" w:rsidP="00325B18">
            <w:pPr>
              <w:spacing w:after="0" w:line="276" w:lineRule="auto"/>
              <w:jc w:val="lowKashida"/>
              <w:rPr>
                <w:rFonts w:ascii="Simplified Arabic" w:eastAsia="Times New Roman" w:hAnsi="Simplified Arabic" w:cs="Simplified Arabic"/>
                <w:b/>
                <w:bCs/>
                <w:sz w:val="18"/>
                <w:szCs w:val="18"/>
                <w:rtl/>
                <w:lang w:bidi="ar-EG"/>
              </w:rPr>
            </w:pPr>
            <w:r w:rsidRPr="001010C0">
              <w:rPr>
                <w:rFonts w:ascii="Simplified Arabic" w:eastAsia="Times New Roman" w:hAnsi="Simplified Arabic" w:cs="Simplified Arabic"/>
                <w:b/>
                <w:bCs/>
                <w:sz w:val="18"/>
                <w:szCs w:val="18"/>
                <w:rtl/>
                <w:lang w:bidi="ar-EG"/>
              </w:rPr>
              <w:t>السلع الاستثمارية</w:t>
            </w:r>
          </w:p>
        </w:tc>
        <w:tc>
          <w:tcPr>
            <w:tcW w:w="1179" w:type="dxa"/>
            <w:tcBorders>
              <w:top w:val="single" w:sz="8" w:space="0" w:color="8064A2"/>
              <w:left w:val="single" w:sz="8" w:space="0" w:color="8064A2"/>
              <w:bottom w:val="single" w:sz="8" w:space="0" w:color="8064A2"/>
              <w:right w:val="single" w:sz="8" w:space="0" w:color="8064A2"/>
            </w:tcBorders>
          </w:tcPr>
          <w:p w:rsidR="00325B18" w:rsidRPr="00FC6CC8" w:rsidRDefault="00325B18" w:rsidP="00325B18">
            <w:pPr>
              <w:spacing w:after="0" w:line="240" w:lineRule="auto"/>
              <w:jc w:val="lowKashida"/>
              <w:rPr>
                <w:rFonts w:ascii="Simplified Arabic" w:hAnsi="Simplified Arabic" w:cs="Simplified Arabic"/>
                <w:color w:val="FF0000"/>
                <w:sz w:val="24"/>
                <w:szCs w:val="24"/>
                <w:rtl/>
                <w:lang w:bidi="ar-EG"/>
              </w:rPr>
            </w:pPr>
            <w:r w:rsidRPr="00325B18">
              <w:rPr>
                <w:rFonts w:ascii="Simplified Arabic" w:hAnsi="Simplified Arabic" w:cs="Simplified Arabic" w:hint="cs"/>
                <w:sz w:val="24"/>
                <w:szCs w:val="24"/>
                <w:rtl/>
                <w:lang w:bidi="ar-EG"/>
              </w:rPr>
              <w:t>7.5 مليار $</w:t>
            </w:r>
          </w:p>
        </w:tc>
        <w:tc>
          <w:tcPr>
            <w:tcW w:w="1204"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9.0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9.6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8.8 مليار $</w:t>
            </w:r>
          </w:p>
        </w:tc>
        <w:tc>
          <w:tcPr>
            <w:tcW w:w="1211"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8.9 مليار $</w:t>
            </w:r>
          </w:p>
        </w:tc>
        <w:tc>
          <w:tcPr>
            <w:tcW w:w="1309" w:type="dxa"/>
            <w:tcBorders>
              <w:top w:val="single" w:sz="8" w:space="0" w:color="8064A2"/>
              <w:left w:val="single" w:sz="8" w:space="0" w:color="8064A2"/>
              <w:bottom w:val="single" w:sz="8" w:space="0" w:color="8064A2"/>
              <w:right w:val="single" w:sz="8" w:space="0" w:color="8064A2"/>
            </w:tcBorders>
            <w:shd w:val="clear" w:color="auto" w:fill="auto"/>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4.8 مليار $</w:t>
            </w:r>
          </w:p>
        </w:tc>
      </w:tr>
      <w:tr w:rsidR="00325B18" w:rsidRPr="00C4368B" w:rsidTr="00325B18">
        <w:trPr>
          <w:jc w:val="center"/>
        </w:trPr>
        <w:tc>
          <w:tcPr>
            <w:tcW w:w="2026" w:type="dxa"/>
            <w:tcBorders>
              <w:top w:val="single" w:sz="8" w:space="0" w:color="8064A2"/>
              <w:left w:val="single" w:sz="8" w:space="0" w:color="8064A2"/>
              <w:bottom w:val="single" w:sz="8" w:space="0" w:color="8064A2"/>
              <w:right w:val="single" w:sz="8" w:space="0" w:color="8064A2"/>
            </w:tcBorders>
            <w:shd w:val="clear" w:color="auto" w:fill="DFD8E8"/>
          </w:tcPr>
          <w:p w:rsidR="00325B18" w:rsidRPr="001010C0" w:rsidRDefault="00325B18" w:rsidP="00325B18">
            <w:pPr>
              <w:spacing w:after="0" w:line="276" w:lineRule="auto"/>
              <w:jc w:val="lowKashida"/>
              <w:rPr>
                <w:rFonts w:ascii="Simplified Arabic" w:eastAsia="Times New Roman" w:hAnsi="Simplified Arabic" w:cs="Simplified Arabic"/>
                <w:b/>
                <w:bCs/>
                <w:sz w:val="18"/>
                <w:szCs w:val="18"/>
                <w:rtl/>
                <w:lang w:bidi="ar-EG"/>
              </w:rPr>
            </w:pPr>
            <w:r w:rsidRPr="001010C0">
              <w:rPr>
                <w:rFonts w:ascii="Simplified Arabic" w:eastAsia="Times New Roman" w:hAnsi="Simplified Arabic" w:cs="Simplified Arabic"/>
                <w:b/>
                <w:bCs/>
                <w:sz w:val="18"/>
                <w:szCs w:val="18"/>
                <w:rtl/>
                <w:lang w:bidi="ar-EG"/>
              </w:rPr>
              <w:t>السلع الاستهلاكية</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FC6CC8" w:rsidRDefault="00325B18" w:rsidP="00325B18">
            <w:pPr>
              <w:spacing w:after="0" w:line="240" w:lineRule="auto"/>
              <w:jc w:val="lowKashida"/>
              <w:rPr>
                <w:rFonts w:ascii="Simplified Arabic" w:hAnsi="Simplified Arabic" w:cs="Simplified Arabic"/>
                <w:color w:val="FF0000"/>
                <w:sz w:val="24"/>
                <w:szCs w:val="24"/>
                <w:rtl/>
                <w:lang w:bidi="ar-EG"/>
              </w:rPr>
            </w:pPr>
            <w:r w:rsidRPr="00325B18">
              <w:rPr>
                <w:rFonts w:ascii="Simplified Arabic" w:eastAsia="Times New Roman" w:hAnsi="Simplified Arabic" w:cs="Simplified Arabic" w:hint="cs"/>
                <w:sz w:val="20"/>
                <w:szCs w:val="20"/>
                <w:rtl/>
                <w:lang w:bidi="ar-EG"/>
              </w:rPr>
              <w:t>13.9 مليار $</w:t>
            </w:r>
          </w:p>
        </w:tc>
        <w:tc>
          <w:tcPr>
            <w:tcW w:w="1204"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16.2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14.7 مليار $</w:t>
            </w:r>
          </w:p>
        </w:tc>
        <w:tc>
          <w:tcPr>
            <w:tcW w:w="117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12.6 مليار $</w:t>
            </w:r>
          </w:p>
        </w:tc>
        <w:tc>
          <w:tcPr>
            <w:tcW w:w="1211"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13.0 مليار $</w:t>
            </w:r>
          </w:p>
        </w:tc>
        <w:tc>
          <w:tcPr>
            <w:tcW w:w="1309" w:type="dxa"/>
            <w:tcBorders>
              <w:top w:val="single" w:sz="8" w:space="0" w:color="8064A2"/>
              <w:left w:val="single" w:sz="8" w:space="0" w:color="8064A2"/>
              <w:bottom w:val="single" w:sz="8" w:space="0" w:color="8064A2"/>
              <w:right w:val="single" w:sz="8" w:space="0" w:color="8064A2"/>
            </w:tcBorders>
            <w:shd w:val="clear" w:color="auto" w:fill="DFD8E8"/>
          </w:tcPr>
          <w:p w:rsidR="00325B18" w:rsidRPr="00325B18" w:rsidRDefault="00325B18" w:rsidP="00325B18">
            <w:pPr>
              <w:spacing w:after="0" w:line="240" w:lineRule="auto"/>
              <w:jc w:val="lowKashida"/>
              <w:rPr>
                <w:rFonts w:ascii="Simplified Arabic" w:eastAsia="Times New Roman" w:hAnsi="Simplified Arabic" w:cs="Simplified Arabic"/>
                <w:sz w:val="20"/>
                <w:szCs w:val="20"/>
                <w:rtl/>
                <w:lang w:bidi="ar-EG"/>
              </w:rPr>
            </w:pPr>
            <w:r w:rsidRPr="00325B18">
              <w:rPr>
                <w:rFonts w:ascii="Simplified Arabic" w:eastAsia="Times New Roman" w:hAnsi="Simplified Arabic" w:cs="Simplified Arabic" w:hint="cs"/>
                <w:sz w:val="20"/>
                <w:szCs w:val="20"/>
                <w:rtl/>
                <w:lang w:bidi="ar-EG"/>
              </w:rPr>
              <w:t>7.4 مليار $</w:t>
            </w:r>
          </w:p>
        </w:tc>
      </w:tr>
    </w:tbl>
    <w:p w:rsidR="003F1C82" w:rsidRDefault="002B49D1" w:rsidP="00DF2174">
      <w:pPr>
        <w:spacing w:after="0"/>
        <w:rPr>
          <w:sz w:val="20"/>
          <w:szCs w:val="20"/>
          <w:rtl/>
        </w:rPr>
      </w:pPr>
      <w:r w:rsidRPr="00C5617E">
        <w:rPr>
          <w:rFonts w:ascii="Simplified Arabic" w:hAnsi="Simplified Arabic" w:cs="Simplified Arabic" w:hint="cs"/>
          <w:sz w:val="20"/>
          <w:szCs w:val="20"/>
          <w:rtl/>
          <w:lang w:bidi="ar-EG"/>
        </w:rPr>
        <w:t>المصدر: البن</w:t>
      </w:r>
      <w:r w:rsidRPr="00C5617E">
        <w:rPr>
          <w:rFonts w:ascii="Simplified Arabic" w:hAnsi="Simplified Arabic" w:cs="Simplified Arabic" w:hint="eastAsia"/>
          <w:sz w:val="20"/>
          <w:szCs w:val="20"/>
          <w:rtl/>
          <w:lang w:bidi="ar-EG"/>
        </w:rPr>
        <w:t>ك</w:t>
      </w:r>
      <w:r w:rsidR="00B03880" w:rsidRPr="00C5617E">
        <w:rPr>
          <w:rFonts w:ascii="Simplified Arabic" w:hAnsi="Simplified Arabic" w:cs="Simplified Arabic"/>
          <w:sz w:val="20"/>
          <w:szCs w:val="20"/>
          <w:rtl/>
          <w:lang w:bidi="ar-EG"/>
        </w:rPr>
        <w:t xml:space="preserve"> المركزي </w:t>
      </w:r>
      <w:r w:rsidR="00B03880" w:rsidRPr="00C5617E">
        <w:rPr>
          <w:rFonts w:ascii="Simplified Arabic" w:hAnsi="Simplified Arabic" w:cs="Simplified Arabic" w:hint="cs"/>
          <w:sz w:val="20"/>
          <w:szCs w:val="20"/>
          <w:rtl/>
          <w:lang w:bidi="ar-EG"/>
        </w:rPr>
        <w:t>المصري،</w:t>
      </w:r>
      <w:r w:rsidR="00B03880" w:rsidRPr="00C5617E">
        <w:rPr>
          <w:rFonts w:ascii="Simplified Arabic" w:hAnsi="Simplified Arabic" w:cs="Simplified Arabic"/>
          <w:sz w:val="20"/>
          <w:szCs w:val="20"/>
          <w:rtl/>
          <w:lang w:bidi="ar-EG"/>
        </w:rPr>
        <w:t xml:space="preserve"> النشرة </w:t>
      </w:r>
      <w:r w:rsidRPr="00C5617E">
        <w:rPr>
          <w:rFonts w:ascii="Simplified Arabic" w:hAnsi="Simplified Arabic" w:cs="Simplified Arabic" w:hint="cs"/>
          <w:sz w:val="20"/>
          <w:szCs w:val="20"/>
          <w:rtl/>
          <w:lang w:bidi="ar-EG"/>
        </w:rPr>
        <w:t>الإحصائية الشهري</w:t>
      </w:r>
      <w:r w:rsidRPr="00C5617E">
        <w:rPr>
          <w:rFonts w:ascii="Simplified Arabic" w:hAnsi="Simplified Arabic" w:cs="Simplified Arabic" w:hint="eastAsia"/>
          <w:sz w:val="20"/>
          <w:szCs w:val="20"/>
          <w:rtl/>
          <w:lang w:bidi="ar-EG"/>
        </w:rPr>
        <w:t>ة</w:t>
      </w:r>
      <w:r w:rsidR="00B03880" w:rsidRPr="00C5617E">
        <w:rPr>
          <w:rFonts w:ascii="Simplified Arabic" w:hAnsi="Simplified Arabic" w:cs="Simplified Arabic" w:hint="cs"/>
          <w:sz w:val="20"/>
          <w:szCs w:val="20"/>
          <w:rtl/>
          <w:lang w:bidi="ar-EG"/>
        </w:rPr>
        <w:t>،</w:t>
      </w:r>
      <w:r w:rsidR="00DF2174">
        <w:rPr>
          <w:rFonts w:ascii="Simplified Arabic" w:hAnsi="Simplified Arabic" w:cs="Simplified Arabic"/>
          <w:sz w:val="20"/>
          <w:szCs w:val="20"/>
          <w:rtl/>
          <w:lang w:bidi="ar-EG"/>
        </w:rPr>
        <w:t xml:space="preserve"> </w:t>
      </w:r>
      <w:r w:rsidR="00DF2174">
        <w:rPr>
          <w:rFonts w:ascii="Simplified Arabic" w:hAnsi="Simplified Arabic" w:cs="Simplified Arabic" w:hint="cs"/>
          <w:sz w:val="20"/>
          <w:szCs w:val="20"/>
          <w:rtl/>
          <w:lang w:bidi="ar-EG"/>
        </w:rPr>
        <w:t>أعداد مختلفة</w:t>
      </w:r>
    </w:p>
    <w:p w:rsidR="00753887" w:rsidRDefault="00753887" w:rsidP="001E2069">
      <w:pPr>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يتبين </w:t>
      </w:r>
      <w:r w:rsidR="00B03880" w:rsidRPr="00AC29D6">
        <w:rPr>
          <w:rFonts w:ascii="Simplified Arabic" w:hAnsi="Simplified Arabic" w:cs="Simplified Arabic"/>
          <w:sz w:val="24"/>
          <w:szCs w:val="24"/>
          <w:rtl/>
          <w:lang w:bidi="ar-EG"/>
        </w:rPr>
        <w:t>من الجدول</w:t>
      </w:r>
      <w:r w:rsidR="001010C0">
        <w:rPr>
          <w:rFonts w:ascii="Simplified Arabic" w:hAnsi="Simplified Arabic" w:cs="Simplified Arabic"/>
          <w:sz w:val="24"/>
          <w:szCs w:val="24"/>
          <w:rtl/>
          <w:lang w:bidi="ar-EG"/>
        </w:rPr>
        <w:t xml:space="preserve"> </w:t>
      </w:r>
      <w:r w:rsidR="005D4C1A">
        <w:rPr>
          <w:rFonts w:ascii="Simplified Arabic" w:hAnsi="Simplified Arabic" w:cs="Simplified Arabic" w:hint="cs"/>
          <w:sz w:val="24"/>
          <w:szCs w:val="24"/>
          <w:rtl/>
          <w:lang w:bidi="ar-EG"/>
        </w:rPr>
        <w:t xml:space="preserve">رقم (5) </w:t>
      </w:r>
      <w:r w:rsidR="001010C0">
        <w:rPr>
          <w:rFonts w:ascii="Simplified Arabic" w:hAnsi="Simplified Arabic" w:cs="Simplified Arabic"/>
          <w:sz w:val="24"/>
          <w:szCs w:val="24"/>
          <w:rtl/>
          <w:lang w:bidi="ar-EG"/>
        </w:rPr>
        <w:t>الانخفاض المستمر لحجم الواردات</w:t>
      </w:r>
      <w:r w:rsidR="00B03880" w:rsidRPr="00AC29D6">
        <w:rPr>
          <w:rFonts w:ascii="Simplified Arabic" w:hAnsi="Simplified Arabic" w:cs="Simplified Arabic" w:hint="cs"/>
          <w:sz w:val="24"/>
          <w:szCs w:val="24"/>
          <w:rtl/>
          <w:lang w:bidi="ar-EG"/>
        </w:rPr>
        <w:t>،</w:t>
      </w:r>
      <w:r w:rsidR="00B03880" w:rsidRPr="00AC29D6">
        <w:rPr>
          <w:rFonts w:ascii="Simplified Arabic" w:hAnsi="Simplified Arabic" w:cs="Simplified Arabic"/>
          <w:sz w:val="24"/>
          <w:szCs w:val="24"/>
          <w:rtl/>
          <w:lang w:bidi="ar-EG"/>
        </w:rPr>
        <w:t xml:space="preserve"> وذلك </w:t>
      </w:r>
      <w:r w:rsidR="00B03880" w:rsidRPr="00AC29D6">
        <w:rPr>
          <w:rFonts w:ascii="Simplified Arabic" w:hAnsi="Simplified Arabic" w:cs="Simplified Arabic" w:hint="cs"/>
          <w:sz w:val="24"/>
          <w:szCs w:val="24"/>
          <w:rtl/>
          <w:lang w:bidi="ar-EG"/>
        </w:rPr>
        <w:t>في</w:t>
      </w:r>
      <w:r w:rsidR="00B03880" w:rsidRPr="00AC29D6">
        <w:rPr>
          <w:rFonts w:ascii="Simplified Arabic" w:hAnsi="Simplified Arabic" w:cs="Simplified Arabic"/>
          <w:sz w:val="24"/>
          <w:szCs w:val="24"/>
          <w:rtl/>
          <w:lang w:bidi="ar-EG"/>
        </w:rPr>
        <w:t xml:space="preserve"> الفترة </w:t>
      </w:r>
      <w:r w:rsidR="00B03880" w:rsidRPr="00AC29D6">
        <w:rPr>
          <w:rFonts w:ascii="Simplified Arabic" w:hAnsi="Simplified Arabic" w:cs="Simplified Arabic" w:hint="cs"/>
          <w:sz w:val="24"/>
          <w:szCs w:val="24"/>
          <w:rtl/>
          <w:lang w:bidi="ar-EG"/>
        </w:rPr>
        <w:t>التي</w:t>
      </w:r>
      <w:r w:rsidR="00B03880" w:rsidRPr="00AC29D6">
        <w:rPr>
          <w:rFonts w:ascii="Simplified Arabic" w:hAnsi="Simplified Arabic" w:cs="Simplified Arabic"/>
          <w:sz w:val="24"/>
          <w:szCs w:val="24"/>
          <w:rtl/>
          <w:lang w:bidi="ar-EG"/>
        </w:rPr>
        <w:t xml:space="preserve"> سبقت تحرير سعر الصرف مباشرة وقد عمل تحرير سعر الصرف على انخفاض حجم الواردات بصورة </w:t>
      </w:r>
      <w:r w:rsidR="00B03880" w:rsidRPr="00AC29D6">
        <w:rPr>
          <w:rFonts w:ascii="Simplified Arabic" w:hAnsi="Simplified Arabic" w:cs="Simplified Arabic" w:hint="cs"/>
          <w:sz w:val="24"/>
          <w:szCs w:val="24"/>
          <w:rtl/>
          <w:lang w:bidi="ar-EG"/>
        </w:rPr>
        <w:t>أكبر،</w:t>
      </w:r>
      <w:r w:rsidR="00B03880" w:rsidRPr="00AC29D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كما يلي:</w:t>
      </w:r>
    </w:p>
    <w:p w:rsidR="00753887" w:rsidRPr="00753887" w:rsidRDefault="00753887" w:rsidP="006678FC">
      <w:pPr>
        <w:pStyle w:val="ListParagraph"/>
        <w:numPr>
          <w:ilvl w:val="0"/>
          <w:numId w:val="34"/>
        </w:numPr>
        <w:spacing w:after="0" w:line="240" w:lineRule="auto"/>
        <w:ind w:left="424" w:hanging="284"/>
        <w:jc w:val="lowKashida"/>
        <w:rPr>
          <w:rFonts w:ascii="Simplified Arabic" w:hAnsi="Simplified Arabic" w:cs="Simplified Arabic"/>
          <w:sz w:val="24"/>
          <w:szCs w:val="24"/>
          <w:lang w:bidi="ar-EG"/>
        </w:rPr>
      </w:pPr>
      <w:r w:rsidRPr="00753887">
        <w:rPr>
          <w:rFonts w:ascii="Simplified Arabic" w:hAnsi="Simplified Arabic" w:cs="Simplified Arabic"/>
          <w:sz w:val="24"/>
          <w:szCs w:val="24"/>
          <w:rtl/>
          <w:lang w:bidi="ar-EG"/>
        </w:rPr>
        <w:t xml:space="preserve">وقود وزيوت معدنية </w:t>
      </w:r>
      <w:r w:rsidRPr="00753887">
        <w:rPr>
          <w:rFonts w:ascii="Simplified Arabic" w:hAnsi="Simplified Arabic" w:cs="Simplified Arabic" w:hint="cs"/>
          <w:sz w:val="24"/>
          <w:szCs w:val="24"/>
          <w:rtl/>
          <w:lang w:bidi="ar-EG"/>
        </w:rPr>
        <w:t>ومنتجاتها: انخفضت المدفوعات عن الواردات من مجموعة الوقود والزيوت ومنتجاتها بمعدل 2</w:t>
      </w:r>
      <w:r w:rsidRPr="00753887">
        <w:rPr>
          <w:rFonts w:ascii="Simplified Arabic" w:hAnsi="Simplified Arabic" w:cs="Simplified Arabic"/>
          <w:sz w:val="24"/>
          <w:szCs w:val="24"/>
          <w:rtl/>
          <w:lang w:bidi="ar-EG"/>
        </w:rPr>
        <w:t>5</w:t>
      </w:r>
      <w:r w:rsidRPr="00753887">
        <w:rPr>
          <w:rFonts w:ascii="Simplified Arabic" w:hAnsi="Simplified Arabic" w:cs="Simplified Arabic" w:hint="cs"/>
          <w:sz w:val="24"/>
          <w:szCs w:val="24"/>
          <w:rtl/>
          <w:lang w:bidi="ar-EG"/>
        </w:rPr>
        <w:t>.1% لتصل إلى نحو 9.5 مليار $ خلال عام 2015/2016، ويرجع ذلك لانخفاض الواردات من المنتجات البترولية (87.9% من إجمالي المجموعة) بمعدل 1</w:t>
      </w:r>
      <w:r w:rsidRPr="00753887">
        <w:rPr>
          <w:rFonts w:ascii="Simplified Arabic" w:hAnsi="Simplified Arabic" w:cs="Simplified Arabic"/>
          <w:sz w:val="24"/>
          <w:szCs w:val="24"/>
          <w:rtl/>
          <w:lang w:bidi="ar-EG"/>
        </w:rPr>
        <w:t>5</w:t>
      </w:r>
      <w:r w:rsidRPr="00753887">
        <w:rPr>
          <w:rFonts w:ascii="Simplified Arabic" w:hAnsi="Simplified Arabic" w:cs="Simplified Arabic" w:hint="cs"/>
          <w:sz w:val="24"/>
          <w:szCs w:val="24"/>
          <w:rtl/>
          <w:lang w:bidi="ar-EG"/>
        </w:rPr>
        <w:t>.1%، والبترول الخام (9.5% من إجمالي المجموعة) بمعدل 6</w:t>
      </w:r>
      <w:r w:rsidRPr="00753887">
        <w:rPr>
          <w:rFonts w:ascii="Simplified Arabic" w:hAnsi="Simplified Arabic" w:cs="Simplified Arabic"/>
          <w:sz w:val="24"/>
          <w:szCs w:val="24"/>
          <w:rtl/>
          <w:lang w:bidi="ar-EG"/>
        </w:rPr>
        <w:t>3</w:t>
      </w:r>
      <w:r w:rsidRPr="00753887">
        <w:rPr>
          <w:rFonts w:ascii="Simplified Arabic" w:hAnsi="Simplified Arabic" w:cs="Simplified Arabic" w:hint="cs"/>
          <w:sz w:val="24"/>
          <w:szCs w:val="24"/>
          <w:rtl/>
          <w:lang w:bidi="ar-EG"/>
        </w:rPr>
        <w:t>.5%، وارتفعت الواردات خلال عام 2017 لتصل إلى 11.2مليار دولار، وارتفعت الواردات البترولية خلال عام 2018 لتصل الى 12.5 مليار دولار، وانخفضت المدفوعات عن الواردات عام 2019 لتصل إلى 5.9 مليار دولار،</w:t>
      </w:r>
    </w:p>
    <w:p w:rsidR="00753887" w:rsidRPr="00753887" w:rsidRDefault="00753887" w:rsidP="006678FC">
      <w:pPr>
        <w:pStyle w:val="ListParagraph"/>
        <w:numPr>
          <w:ilvl w:val="0"/>
          <w:numId w:val="34"/>
        </w:numPr>
        <w:spacing w:after="0" w:line="240" w:lineRule="auto"/>
        <w:ind w:left="424" w:hanging="284"/>
        <w:jc w:val="lowKashida"/>
        <w:rPr>
          <w:rFonts w:ascii="Simplified Arabic" w:hAnsi="Simplified Arabic" w:cs="Simplified Arabic"/>
          <w:sz w:val="24"/>
          <w:szCs w:val="24"/>
          <w:lang w:bidi="ar-EG"/>
        </w:rPr>
      </w:pPr>
      <w:r w:rsidRPr="00753887">
        <w:rPr>
          <w:rFonts w:ascii="Simplified Arabic" w:hAnsi="Simplified Arabic" w:cs="Simplified Arabic"/>
          <w:sz w:val="24"/>
          <w:szCs w:val="24"/>
          <w:rtl/>
          <w:lang w:bidi="ar-EG"/>
        </w:rPr>
        <w:t>المواد الخام</w:t>
      </w:r>
      <w:r w:rsidRPr="00753887">
        <w:rPr>
          <w:rFonts w:ascii="Simplified Arabic" w:hAnsi="Simplified Arabic" w:cs="Simplified Arabic" w:hint="cs"/>
          <w:sz w:val="24"/>
          <w:szCs w:val="24"/>
          <w:rtl/>
          <w:lang w:bidi="ar-EG"/>
        </w:rPr>
        <w:t>: انخفضت المدفوعات عن الواردات من مجموعة المواد الخام بمعدل 1</w:t>
      </w:r>
      <w:r w:rsidRPr="00753887">
        <w:rPr>
          <w:rFonts w:ascii="Simplified Arabic" w:hAnsi="Simplified Arabic" w:cs="Simplified Arabic"/>
          <w:sz w:val="24"/>
          <w:szCs w:val="24"/>
          <w:rtl/>
          <w:lang w:bidi="ar-EG"/>
        </w:rPr>
        <w:t>5</w:t>
      </w:r>
      <w:r w:rsidRPr="00753887">
        <w:rPr>
          <w:rFonts w:ascii="Simplified Arabic" w:hAnsi="Simplified Arabic" w:cs="Simplified Arabic" w:hint="cs"/>
          <w:sz w:val="24"/>
          <w:szCs w:val="24"/>
          <w:rtl/>
          <w:lang w:bidi="ar-EG"/>
        </w:rPr>
        <w:t>.4 % لتصل إلى نحو 6.3 مليار $ خلا عام 2015/2016، ويرجع ذلك لانخفاض الواردات من بعض السلع وأهمها (القمح والنباتات وأجزاؤها والفحم الخشبي وخامات الحديد وسكر القصب الخام. انخفضت المدفوعات عن الواردات عام 2.17 لتصل الى 6.2 مليار دولار، وانخفضت الواردات من مجموع المواد الخام عام 2018 لتصل إلى 5.9 مليار دولار، وانخفضت المدفوعات عن الواردات عام 2019 لتصل إلى 3.4 مليار دولار.</w:t>
      </w:r>
    </w:p>
    <w:p w:rsidR="00753887" w:rsidRPr="00753887" w:rsidRDefault="00753887" w:rsidP="006678FC">
      <w:pPr>
        <w:pStyle w:val="ListParagraph"/>
        <w:numPr>
          <w:ilvl w:val="0"/>
          <w:numId w:val="34"/>
        </w:numPr>
        <w:spacing w:after="0" w:line="240" w:lineRule="auto"/>
        <w:ind w:left="424" w:hanging="284"/>
        <w:jc w:val="lowKashida"/>
        <w:rPr>
          <w:rFonts w:ascii="Simplified Arabic" w:hAnsi="Simplified Arabic" w:cs="Simplified Arabic"/>
          <w:sz w:val="24"/>
          <w:szCs w:val="24"/>
          <w:lang w:bidi="ar-EG"/>
        </w:rPr>
      </w:pPr>
      <w:r w:rsidRPr="00753887">
        <w:rPr>
          <w:rFonts w:ascii="Simplified Arabic" w:hAnsi="Simplified Arabic" w:cs="Simplified Arabic"/>
          <w:sz w:val="24"/>
          <w:szCs w:val="24"/>
          <w:rtl/>
          <w:lang w:bidi="ar-EG"/>
        </w:rPr>
        <w:t>السلع الوسيطة</w:t>
      </w:r>
      <w:r w:rsidRPr="00753887">
        <w:rPr>
          <w:rFonts w:ascii="Simplified Arabic" w:hAnsi="Simplified Arabic" w:cs="Simplified Arabic" w:hint="cs"/>
          <w:sz w:val="24"/>
          <w:szCs w:val="24"/>
          <w:rtl/>
          <w:lang w:bidi="ar-EG"/>
        </w:rPr>
        <w:t xml:space="preserve">: انخفضت المدفوعات عن الواردات من السلع الوسيطة   بمعدل </w:t>
      </w:r>
      <w:r w:rsidRPr="00753887">
        <w:rPr>
          <w:rFonts w:ascii="Simplified Arabic" w:hAnsi="Simplified Arabic" w:cs="Simplified Arabic"/>
          <w:sz w:val="24"/>
          <w:szCs w:val="24"/>
          <w:rtl/>
          <w:lang w:bidi="ar-EG"/>
        </w:rPr>
        <w:t>8</w:t>
      </w:r>
      <w:r w:rsidRPr="00753887">
        <w:rPr>
          <w:rFonts w:ascii="Simplified Arabic" w:hAnsi="Simplified Arabic" w:cs="Simplified Arabic" w:hint="cs"/>
          <w:sz w:val="24"/>
          <w:szCs w:val="24"/>
          <w:rtl/>
          <w:lang w:bidi="ar-EG"/>
        </w:rPr>
        <w:t>.8 % لتصل إلى نحو 14.3 مليار$ خلا عام 2015/2016، ويرجع ذلك لانخفاض المدفوعات عن الواردات من بعض السلع وأهمها (أجزاء ولوازم وقطع منفصلة للسيارات، وبروبيلين والمركبات غير العضوية أو العضوية، انخفضت المدفوعات عن الواردات عام 2017 لتصل إلى 15.7 مليار دولار، وارتفعت المدفوعات عن الواردات عام 2018 لتصل إلى 19.8 مليار دولار، وانخفضت المدفوعات عن الواردات عام 2019 لتصل الي 10.7 مليار دولار،</w:t>
      </w:r>
    </w:p>
    <w:p w:rsidR="00753887" w:rsidRPr="00753887" w:rsidRDefault="00753887" w:rsidP="006678FC">
      <w:pPr>
        <w:pStyle w:val="ListParagraph"/>
        <w:numPr>
          <w:ilvl w:val="0"/>
          <w:numId w:val="34"/>
        </w:numPr>
        <w:spacing w:after="0" w:line="240" w:lineRule="auto"/>
        <w:ind w:left="424" w:hanging="284"/>
        <w:jc w:val="lowKashida"/>
        <w:rPr>
          <w:rFonts w:ascii="Simplified Arabic" w:hAnsi="Simplified Arabic" w:cs="Simplified Arabic"/>
          <w:sz w:val="24"/>
          <w:szCs w:val="24"/>
          <w:lang w:bidi="ar-EG"/>
        </w:rPr>
      </w:pPr>
      <w:r w:rsidRPr="00753887">
        <w:rPr>
          <w:rFonts w:ascii="Simplified Arabic" w:hAnsi="Simplified Arabic" w:cs="Simplified Arabic"/>
          <w:sz w:val="24"/>
          <w:szCs w:val="24"/>
          <w:rtl/>
          <w:lang w:bidi="ar-EG"/>
        </w:rPr>
        <w:t>السلع الاستثمارية</w:t>
      </w:r>
      <w:r w:rsidRPr="00753887">
        <w:rPr>
          <w:rFonts w:ascii="Simplified Arabic" w:hAnsi="Simplified Arabic" w:cs="Simplified Arabic" w:hint="cs"/>
          <w:sz w:val="24"/>
          <w:szCs w:val="24"/>
          <w:rtl/>
          <w:lang w:bidi="ar-EG"/>
        </w:rPr>
        <w:t xml:space="preserve">: ارتفعت المدفوعات عن الواردات من السلع الاستثمارية بمعدل </w:t>
      </w:r>
      <w:r w:rsidRPr="00753887">
        <w:rPr>
          <w:rFonts w:ascii="Simplified Arabic" w:hAnsi="Simplified Arabic" w:cs="Simplified Arabic"/>
          <w:sz w:val="24"/>
          <w:szCs w:val="24"/>
          <w:rtl/>
          <w:lang w:bidi="ar-EG"/>
        </w:rPr>
        <w:t>8</w:t>
      </w:r>
      <w:r w:rsidRPr="00753887">
        <w:rPr>
          <w:rFonts w:ascii="Simplified Arabic" w:hAnsi="Simplified Arabic" w:cs="Simplified Arabic" w:hint="cs"/>
          <w:sz w:val="24"/>
          <w:szCs w:val="24"/>
          <w:rtl/>
          <w:lang w:bidi="ar-EG"/>
        </w:rPr>
        <w:t>.6 % لتصل إلى نحو 9.6 مليار$ خلا عام 2015/2016، ويرجع ذلك لارتفاع الواردات من بعض السلع وأهمها (آلات وأجهزة ومعدات للصناعة، المشروبات الساخنة وأجهزة تصوير (كاميرات) سينمائية. وانخفض</w:t>
      </w:r>
      <w:r w:rsidRPr="00753887">
        <w:rPr>
          <w:rFonts w:ascii="Simplified Arabic" w:hAnsi="Simplified Arabic" w:cs="Simplified Arabic" w:hint="eastAsia"/>
          <w:sz w:val="24"/>
          <w:szCs w:val="24"/>
          <w:rtl/>
          <w:lang w:bidi="ar-EG"/>
        </w:rPr>
        <w:t>ت</w:t>
      </w:r>
      <w:r w:rsidRPr="00753887">
        <w:rPr>
          <w:rFonts w:ascii="Simplified Arabic" w:hAnsi="Simplified Arabic" w:cs="Simplified Arabic" w:hint="cs"/>
          <w:sz w:val="24"/>
          <w:szCs w:val="24"/>
          <w:rtl/>
          <w:lang w:bidi="ar-EG"/>
        </w:rPr>
        <w:t xml:space="preserve"> المدفوعات عن الواردات عام 2017 لتصل الى 8.8 مليار دولار، ارتفعت المدفوعات عن الواردات عام 2018 لتصل إلى 8.9 مليار دولار، وانخفضت المدفوعات عن الواردات عام 2019 لتصل إلى 4.8 مليار دولار.</w:t>
      </w:r>
    </w:p>
    <w:p w:rsidR="00753887" w:rsidRPr="00753887" w:rsidRDefault="00753887" w:rsidP="006678FC">
      <w:pPr>
        <w:pStyle w:val="ListParagraph"/>
        <w:numPr>
          <w:ilvl w:val="0"/>
          <w:numId w:val="34"/>
        </w:numPr>
        <w:spacing w:after="0" w:line="240" w:lineRule="auto"/>
        <w:ind w:left="424" w:hanging="284"/>
        <w:jc w:val="lowKashida"/>
        <w:rPr>
          <w:rFonts w:ascii="Simplified Arabic" w:hAnsi="Simplified Arabic" w:cs="Simplified Arabic"/>
          <w:sz w:val="24"/>
          <w:szCs w:val="24"/>
          <w:rtl/>
          <w:lang w:bidi="ar-EG"/>
        </w:rPr>
      </w:pPr>
      <w:r w:rsidRPr="00753887">
        <w:rPr>
          <w:rFonts w:ascii="Simplified Arabic" w:hAnsi="Simplified Arabic" w:cs="Simplified Arabic" w:hint="cs"/>
          <w:sz w:val="24"/>
          <w:szCs w:val="24"/>
          <w:rtl/>
          <w:lang w:bidi="ar-EG"/>
        </w:rPr>
        <w:t xml:space="preserve">السلع الاستهلاكية: انخفضت المدفوعات عن الواردات من السلع الاستهلاكية بمعدل </w:t>
      </w:r>
      <w:r w:rsidRPr="00753887">
        <w:rPr>
          <w:rFonts w:ascii="Simplified Arabic" w:hAnsi="Simplified Arabic" w:cs="Simplified Arabic"/>
          <w:sz w:val="24"/>
          <w:szCs w:val="24"/>
          <w:rtl/>
          <w:lang w:bidi="ar-EG"/>
        </w:rPr>
        <w:t>2</w:t>
      </w:r>
      <w:r w:rsidRPr="00753887">
        <w:rPr>
          <w:rFonts w:ascii="Simplified Arabic" w:hAnsi="Simplified Arabic" w:cs="Simplified Arabic" w:hint="cs"/>
          <w:sz w:val="24"/>
          <w:szCs w:val="24"/>
          <w:rtl/>
          <w:lang w:bidi="ar-EG"/>
        </w:rPr>
        <w:t xml:space="preserve">.7 % لتصل إلى نحو 14.7 مليار$ خلا عام 2015/2016، ويرجع ذلك لانخفاض المدفوعات عن الواردات من بعض السلع وأهمها </w:t>
      </w:r>
      <w:r w:rsidRPr="00753887">
        <w:rPr>
          <w:rFonts w:ascii="Simplified Arabic" w:hAnsi="Simplified Arabic" w:cs="Simplified Arabic" w:hint="cs"/>
          <w:sz w:val="24"/>
          <w:szCs w:val="24"/>
          <w:rtl/>
          <w:lang w:bidi="ar-EG"/>
        </w:rPr>
        <w:lastRenderedPageBreak/>
        <w:t>(السلع الاستهلاكية المعمرة والغير معمرة، وانخفضت المدفوعات عن الواردات عام 2017 لتصل الى 12.5 مليار دولار، وارتفعت المدفوعات عن الواردات من مجموع السلع الاستهلاكية عام 2018 لتصل إلى 13 مليار دولار، وانخفضت المدفوعات عن الواردات عام2019 لتصل إلى 7.4 مليار دولار</w:t>
      </w:r>
    </w:p>
    <w:p w:rsidR="00DF2174" w:rsidRPr="00E35F48" w:rsidRDefault="00753887" w:rsidP="00E35F48">
      <w:pPr>
        <w:jc w:val="lowKashida"/>
        <w:rPr>
          <w:rFonts w:ascii="Simplified Arabic" w:hAnsi="Simplified Arabic" w:cs="Simplified Arabic"/>
          <w:sz w:val="24"/>
          <w:szCs w:val="24"/>
          <w:rtl/>
          <w:lang w:bidi="ar-EG"/>
        </w:rPr>
      </w:pPr>
      <w:r w:rsidRPr="00753887">
        <w:rPr>
          <w:rFonts w:ascii="Simplified Arabic" w:hAnsi="Simplified Arabic" w:cs="Simplified Arabic"/>
          <w:sz w:val="24"/>
          <w:szCs w:val="24"/>
          <w:rtl/>
          <w:lang w:bidi="ar-EG"/>
        </w:rPr>
        <w:t xml:space="preserve">فعلى الرغم من ارتفاع قيمة الصادرات </w:t>
      </w:r>
      <w:r w:rsidRPr="00753887">
        <w:rPr>
          <w:rFonts w:ascii="Simplified Arabic" w:hAnsi="Simplified Arabic" w:cs="Simplified Arabic" w:hint="cs"/>
          <w:sz w:val="24"/>
          <w:szCs w:val="24"/>
          <w:rtl/>
          <w:lang w:bidi="ar-EG"/>
        </w:rPr>
        <w:t>لتصل إلى ( 28.495مليار دولار)  تأثراً بارتفاع أسعا</w:t>
      </w:r>
      <w:r w:rsidRPr="00753887">
        <w:rPr>
          <w:rFonts w:ascii="Simplified Arabic" w:hAnsi="Simplified Arabic" w:cs="Simplified Arabic" w:hint="eastAsia"/>
          <w:sz w:val="24"/>
          <w:szCs w:val="24"/>
          <w:rtl/>
          <w:lang w:bidi="ar-EG"/>
        </w:rPr>
        <w:t>ر</w:t>
      </w:r>
      <w:r w:rsidRPr="00753887">
        <w:rPr>
          <w:rFonts w:ascii="Simplified Arabic" w:hAnsi="Simplified Arabic" w:cs="Simplified Arabic"/>
          <w:sz w:val="24"/>
          <w:szCs w:val="24"/>
          <w:rtl/>
          <w:lang w:bidi="ar-EG"/>
        </w:rPr>
        <w:t xml:space="preserve"> البترول عالميا </w:t>
      </w:r>
      <w:r w:rsidRPr="00753887">
        <w:rPr>
          <w:rFonts w:ascii="Simplified Arabic" w:hAnsi="Simplified Arabic" w:cs="Simplified Arabic" w:hint="cs"/>
          <w:sz w:val="24"/>
          <w:szCs w:val="24"/>
          <w:rtl/>
          <w:lang w:bidi="ar-EG"/>
        </w:rPr>
        <w:t>ألا أن</w:t>
      </w:r>
      <w:r w:rsidRPr="00753887">
        <w:rPr>
          <w:rFonts w:ascii="Simplified Arabic" w:hAnsi="Simplified Arabic" w:cs="Simplified Arabic"/>
          <w:sz w:val="24"/>
          <w:szCs w:val="24"/>
          <w:rtl/>
          <w:lang w:bidi="ar-EG"/>
        </w:rPr>
        <w:t xml:space="preserve"> ذلك </w:t>
      </w:r>
      <w:r w:rsidRPr="00753887">
        <w:rPr>
          <w:rFonts w:ascii="Simplified Arabic" w:hAnsi="Simplified Arabic" w:cs="Simplified Arabic" w:hint="cs"/>
          <w:sz w:val="24"/>
          <w:szCs w:val="24"/>
          <w:rtl/>
          <w:lang w:bidi="ar-EG"/>
        </w:rPr>
        <w:t>أدى إلى</w:t>
      </w:r>
      <w:r w:rsidRPr="00753887">
        <w:rPr>
          <w:rFonts w:ascii="Simplified Arabic" w:hAnsi="Simplified Arabic" w:cs="Simplified Arabic"/>
          <w:sz w:val="24"/>
          <w:szCs w:val="24"/>
          <w:rtl/>
          <w:lang w:bidi="ar-EG"/>
        </w:rPr>
        <w:t xml:space="preserve"> ارتفاع قيمة الواردات </w:t>
      </w:r>
      <w:r w:rsidRPr="00753887">
        <w:rPr>
          <w:rFonts w:ascii="Simplified Arabic" w:hAnsi="Simplified Arabic" w:cs="Simplified Arabic" w:hint="cs"/>
          <w:sz w:val="24"/>
          <w:szCs w:val="24"/>
          <w:rtl/>
          <w:lang w:bidi="ar-EG"/>
        </w:rPr>
        <w:t>أيضا</w:t>
      </w:r>
      <w:r w:rsidRPr="00753887">
        <w:rPr>
          <w:rFonts w:ascii="Simplified Arabic" w:hAnsi="Simplified Arabic" w:cs="Simplified Arabic"/>
          <w:sz w:val="24"/>
          <w:szCs w:val="24"/>
          <w:rtl/>
          <w:lang w:bidi="ar-EG"/>
        </w:rPr>
        <w:t xml:space="preserve"> حيث ارتفعت قيمة الواردات السلعية بمعدل 3.3 % لتصل </w:t>
      </w:r>
      <w:r w:rsidRPr="00753887">
        <w:rPr>
          <w:rFonts w:ascii="Simplified Arabic" w:hAnsi="Simplified Arabic" w:cs="Simplified Arabic" w:hint="cs"/>
          <w:sz w:val="24"/>
          <w:szCs w:val="24"/>
          <w:rtl/>
          <w:lang w:bidi="ar-EG"/>
        </w:rPr>
        <w:t>إلى</w:t>
      </w:r>
      <w:r w:rsidRPr="00753887">
        <w:rPr>
          <w:rFonts w:ascii="Simplified Arabic" w:hAnsi="Simplified Arabic" w:cs="Simplified Arabic"/>
          <w:sz w:val="24"/>
          <w:szCs w:val="24"/>
          <w:rtl/>
          <w:lang w:bidi="ar-EG"/>
        </w:rPr>
        <w:t xml:space="preserve"> نحو 14.7 مليار دولار لارتفاع الواردات البترولية </w:t>
      </w:r>
      <w:r w:rsidRPr="00753887">
        <w:rPr>
          <w:rFonts w:ascii="Simplified Arabic" w:hAnsi="Simplified Arabic" w:cs="Simplified Arabic" w:hint="cs"/>
          <w:sz w:val="24"/>
          <w:szCs w:val="24"/>
          <w:rtl/>
          <w:lang w:bidi="ar-EG"/>
        </w:rPr>
        <w:t>بمقدار</w:t>
      </w:r>
      <w:r w:rsidRPr="00753887">
        <w:rPr>
          <w:rFonts w:ascii="Simplified Arabic" w:hAnsi="Simplified Arabic" w:cs="Simplified Arabic"/>
          <w:sz w:val="24"/>
          <w:szCs w:val="24"/>
          <w:rtl/>
          <w:lang w:bidi="ar-EG"/>
        </w:rPr>
        <w:t xml:space="preserve"> 1.4 مليار دولار بمعدل بلغ 87.7 % وقد تراجعت الواردات غير السلعية </w:t>
      </w:r>
      <w:r w:rsidRPr="00753887">
        <w:rPr>
          <w:rFonts w:ascii="Simplified Arabic" w:hAnsi="Simplified Arabic" w:cs="Simplified Arabic" w:hint="cs"/>
          <w:sz w:val="24"/>
          <w:szCs w:val="24"/>
          <w:rtl/>
          <w:lang w:bidi="ar-EG"/>
        </w:rPr>
        <w:t>بنحو مليار</w:t>
      </w:r>
      <w:r w:rsidRPr="00753887">
        <w:rPr>
          <w:rFonts w:ascii="Simplified Arabic" w:hAnsi="Simplified Arabic" w:cs="Simplified Arabic"/>
          <w:sz w:val="24"/>
          <w:szCs w:val="24"/>
          <w:rtl/>
          <w:lang w:bidi="ar-EG"/>
        </w:rPr>
        <w:t xml:space="preserve"> دولار بمعدل 7.7 % وذلك </w:t>
      </w:r>
      <w:r w:rsidRPr="00753887">
        <w:rPr>
          <w:rFonts w:ascii="Simplified Arabic" w:hAnsi="Simplified Arabic" w:cs="Simplified Arabic" w:hint="cs"/>
          <w:sz w:val="24"/>
          <w:szCs w:val="24"/>
          <w:rtl/>
          <w:lang w:bidi="ar-EG"/>
        </w:rPr>
        <w:t>في عام2017،وتراجعت واردات مصر من الوقود والزيوت المعدنية ومنتجاتها بنسبة 10.9% لتسجل نحو 3.157 مليار دولار مقابل 3.546 مليار دولار في عام 2018/2019، كما تراجعت واردات مصر من المواد الخام إلي 1.413 مليار دولار مقابل 1.5 مليار دولار فيعام 2018، وواردات السلع المعمرة سجلت زيادة بنسبة 5%، لتسجل نحو مليار دولار في مقابل 951 مليون دولار، كما زادت واردات السلع غير المعمرة لتسجل 2.899مليار دولار مقابل 2.678 مليار دولار في عام 2018، بارتفاع نسبة 8.2% كما سجلت الواردات غير الموزعة ارتفاعا طفيفاً لتبلغ 499 مليون دولار مقابل 435 مليون دولار، واستقرار الواردات من السلع الاستهلاكية المعمرة عند نفس مستواها تقريباً 3.8 مليار دولار.( التقارير السنوية للبنك المركزي أعداد مختلفة.</w:t>
      </w:r>
    </w:p>
    <w:p w:rsidR="008246CC" w:rsidRPr="007C1AEC" w:rsidRDefault="008246CC" w:rsidP="007C1AEC">
      <w:pPr>
        <w:pStyle w:val="Heading3"/>
        <w:bidi w:val="0"/>
        <w:spacing w:before="0" w:after="0" w:line="240" w:lineRule="auto"/>
        <w:jc w:val="center"/>
        <w:rPr>
          <w:rFonts w:ascii="Simplified Arabic" w:hAnsi="Simplified Arabic" w:cs="Simplified Arabic"/>
          <w:sz w:val="24"/>
          <w:szCs w:val="24"/>
          <w:rtl/>
        </w:rPr>
      </w:pPr>
      <w:bookmarkStart w:id="192" w:name="_Toc37273844"/>
      <w:bookmarkStart w:id="193" w:name="_Toc37275225"/>
      <w:bookmarkStart w:id="194" w:name="_Toc37671002"/>
      <w:bookmarkStart w:id="195" w:name="_Toc39400486"/>
      <w:bookmarkStart w:id="196" w:name="_Toc39746066"/>
      <w:r w:rsidRPr="007C1AEC">
        <w:rPr>
          <w:rFonts w:ascii="Simplified Arabic" w:hAnsi="Simplified Arabic" w:cs="Simplified Arabic" w:hint="cs"/>
          <w:sz w:val="24"/>
          <w:szCs w:val="24"/>
          <w:rtl/>
        </w:rPr>
        <w:t>شكل رقم (10)</w:t>
      </w:r>
      <w:bookmarkEnd w:id="192"/>
      <w:bookmarkEnd w:id="193"/>
      <w:bookmarkEnd w:id="194"/>
      <w:bookmarkEnd w:id="195"/>
      <w:bookmarkEnd w:id="196"/>
    </w:p>
    <w:p w:rsidR="008246CC" w:rsidRPr="007C1AEC" w:rsidRDefault="008246CC" w:rsidP="007C1AEC">
      <w:pPr>
        <w:pStyle w:val="Heading3"/>
        <w:bidi w:val="0"/>
        <w:spacing w:before="0" w:after="0" w:line="240" w:lineRule="auto"/>
        <w:jc w:val="center"/>
        <w:rPr>
          <w:rFonts w:ascii="Simplified Arabic" w:hAnsi="Simplified Arabic" w:cs="Simplified Arabic"/>
          <w:sz w:val="24"/>
          <w:szCs w:val="24"/>
          <w:rtl/>
        </w:rPr>
      </w:pPr>
      <w:bookmarkStart w:id="197" w:name="_Toc37273845"/>
      <w:bookmarkStart w:id="198" w:name="_Toc37275226"/>
      <w:bookmarkStart w:id="199" w:name="_Toc37671003"/>
      <w:bookmarkStart w:id="200" w:name="_Toc39746067"/>
      <w:r w:rsidRPr="007C1AEC">
        <w:rPr>
          <w:rFonts w:ascii="Simplified Arabic" w:hAnsi="Simplified Arabic" w:cs="Simplified Arabic"/>
          <w:sz w:val="24"/>
          <w:szCs w:val="24"/>
          <w:rtl/>
        </w:rPr>
        <w:t>تطور قيمة الواردات المصرية من عام 2015 حتى 201</w:t>
      </w:r>
      <w:r w:rsidRPr="007C1AEC">
        <w:rPr>
          <w:rFonts w:ascii="Simplified Arabic" w:hAnsi="Simplified Arabic" w:cs="Simplified Arabic" w:hint="cs"/>
          <w:sz w:val="24"/>
          <w:szCs w:val="24"/>
          <w:rtl/>
        </w:rPr>
        <w:t>9</w:t>
      </w:r>
      <w:bookmarkEnd w:id="197"/>
      <w:bookmarkEnd w:id="198"/>
      <w:bookmarkEnd w:id="199"/>
      <w:bookmarkEnd w:id="200"/>
    </w:p>
    <w:p w:rsidR="00C63C17" w:rsidRDefault="00E35F48" w:rsidP="00E35F48">
      <w:pPr>
        <w:spacing w:after="0" w:line="240" w:lineRule="auto"/>
        <w:jc w:val="right"/>
        <w:rPr>
          <w:rFonts w:ascii="Simplified Arabic" w:hAnsi="Simplified Arabic" w:cs="Simplified Arabic"/>
          <w:sz w:val="20"/>
          <w:szCs w:val="20"/>
          <w:lang w:bidi="ar-EG"/>
        </w:rPr>
      </w:pPr>
      <w:r w:rsidRPr="00C4368B">
        <w:rPr>
          <w:rFonts w:ascii="Simplified Arabic" w:hAnsi="Simplified Arabic" w:cs="Simplified Arabic"/>
          <w:noProof/>
          <w:color w:val="FF0000"/>
          <w:sz w:val="24"/>
          <w:szCs w:val="24"/>
        </w:rPr>
        <w:drawing>
          <wp:anchor distT="0" distB="0" distL="114300" distR="114300" simplePos="0" relativeHeight="251657216" behindDoc="0" locked="0" layoutInCell="1" allowOverlap="1">
            <wp:simplePos x="0" y="0"/>
            <wp:positionH relativeFrom="column">
              <wp:posOffset>119499</wp:posOffset>
            </wp:positionH>
            <wp:positionV relativeFrom="paragraph">
              <wp:posOffset>197101</wp:posOffset>
            </wp:positionV>
            <wp:extent cx="2540635" cy="2296160"/>
            <wp:effectExtent l="0" t="0" r="0" b="0"/>
            <wp:wrapSquare wrapText="bothSides"/>
            <wp:docPr id="9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page" w:tblpX="1113" w:tblpY="34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tblGrid>
      <w:tr w:rsidR="00E35F48" w:rsidTr="00E35F48">
        <w:trPr>
          <w:trHeight w:val="301"/>
        </w:trPr>
        <w:tc>
          <w:tcPr>
            <w:tcW w:w="4538" w:type="dxa"/>
          </w:tcPr>
          <w:p w:rsidR="00E35F48" w:rsidRPr="00E35F48" w:rsidRDefault="00E35F48" w:rsidP="00E35F48">
            <w:pPr>
              <w:spacing w:after="0" w:line="240" w:lineRule="auto"/>
              <w:jc w:val="center"/>
              <w:rPr>
                <w:rFonts w:ascii="Simplified Arabic" w:hAnsi="Simplified Arabic" w:cs="Simplified Arabic"/>
                <w:color w:val="FF0000"/>
                <w:sz w:val="24"/>
                <w:szCs w:val="24"/>
                <w:rtl/>
                <w:lang w:bidi="ar-EG"/>
              </w:rPr>
            </w:pPr>
            <w:r w:rsidRPr="00E91F91">
              <w:rPr>
                <w:rFonts w:ascii="Simplified Arabic" w:hAnsi="Simplified Arabic" w:cs="Simplified Arabic" w:hint="cs"/>
                <w:sz w:val="20"/>
                <w:szCs w:val="20"/>
                <w:rtl/>
                <w:lang w:bidi="ar-EG"/>
              </w:rPr>
              <w:t xml:space="preserve">المصدر: </w:t>
            </w:r>
            <w:r>
              <w:rPr>
                <w:rFonts w:ascii="Simplified Arabic" w:hAnsi="Simplified Arabic" w:cs="Simplified Arabic" w:hint="cs"/>
                <w:sz w:val="20"/>
                <w:szCs w:val="20"/>
                <w:rtl/>
                <w:lang w:bidi="ar-EG"/>
              </w:rPr>
              <w:t>د/ حسين صالح تطور التجارة الخارجية، 2019</w:t>
            </w:r>
            <w:r w:rsidRPr="00C86EB9">
              <w:rPr>
                <w:rFonts w:ascii="Simplified Arabic" w:hAnsi="Simplified Arabic" w:cs="Simplified Arabic" w:hint="cs"/>
                <w:sz w:val="20"/>
                <w:szCs w:val="20"/>
                <w:rtl/>
                <w:lang w:bidi="ar-EG"/>
              </w:rPr>
              <w:t>.</w:t>
            </w:r>
          </w:p>
        </w:tc>
      </w:tr>
    </w:tbl>
    <w:p w:rsidR="00E35F48" w:rsidRDefault="00BD5C2C" w:rsidP="002F20FB">
      <w:pPr>
        <w:jc w:val="lowKashida"/>
        <w:rPr>
          <w:rFonts w:ascii="Simplified Arabic" w:hAnsi="Simplified Arabic" w:cs="Simplified Arabic"/>
          <w:sz w:val="24"/>
          <w:szCs w:val="24"/>
          <w:rtl/>
          <w:lang w:bidi="ar-EG"/>
        </w:rPr>
      </w:pPr>
      <w:r w:rsidRPr="00686D21">
        <w:rPr>
          <w:rFonts w:ascii="Simplified Arabic" w:hAnsi="Simplified Arabic" w:cs="Simplified Arabic"/>
          <w:sz w:val="24"/>
          <w:szCs w:val="24"/>
          <w:rtl/>
          <w:lang w:bidi="ar-EG"/>
        </w:rPr>
        <w:t xml:space="preserve">ومما تقدم يتضح </w:t>
      </w:r>
      <w:r w:rsidRPr="00686D21">
        <w:rPr>
          <w:rFonts w:ascii="Simplified Arabic" w:hAnsi="Simplified Arabic" w:cs="Simplified Arabic" w:hint="cs"/>
          <w:sz w:val="24"/>
          <w:szCs w:val="24"/>
          <w:rtl/>
          <w:lang w:bidi="ar-EG"/>
        </w:rPr>
        <w:t>أثر</w:t>
      </w:r>
      <w:r w:rsidRPr="00686D21">
        <w:rPr>
          <w:rFonts w:ascii="Simplified Arabic" w:hAnsi="Simplified Arabic" w:cs="Simplified Arabic"/>
          <w:sz w:val="24"/>
          <w:szCs w:val="24"/>
          <w:rtl/>
          <w:lang w:bidi="ar-EG"/>
        </w:rPr>
        <w:t xml:space="preserve"> تحرير سعر الصرف على حجم الواردات حيث بلغ </w:t>
      </w:r>
      <w:r w:rsidRPr="00686D21">
        <w:rPr>
          <w:rFonts w:ascii="Simplified Arabic" w:hAnsi="Simplified Arabic" w:cs="Simplified Arabic" w:hint="cs"/>
          <w:sz w:val="24"/>
          <w:szCs w:val="24"/>
          <w:rtl/>
          <w:lang w:bidi="ar-EG"/>
        </w:rPr>
        <w:t>إجمالي</w:t>
      </w:r>
      <w:r w:rsidRPr="00686D21">
        <w:rPr>
          <w:rFonts w:ascii="Simplified Arabic" w:hAnsi="Simplified Arabic" w:cs="Simplified Arabic"/>
          <w:sz w:val="24"/>
          <w:szCs w:val="24"/>
          <w:rtl/>
          <w:lang w:bidi="ar-EG"/>
        </w:rPr>
        <w:t xml:space="preserve"> المدفوعات عن الواردات </w:t>
      </w:r>
      <w:r w:rsidRPr="00686D21">
        <w:rPr>
          <w:rFonts w:ascii="Simplified Arabic" w:hAnsi="Simplified Arabic" w:cs="Simplified Arabic" w:hint="cs"/>
          <w:sz w:val="24"/>
          <w:szCs w:val="24"/>
          <w:rtl/>
          <w:lang w:bidi="ar-EG"/>
        </w:rPr>
        <w:t>في</w:t>
      </w:r>
      <w:r w:rsidRPr="00686D21">
        <w:rPr>
          <w:rFonts w:ascii="Simplified Arabic" w:hAnsi="Simplified Arabic" w:cs="Simplified Arabic"/>
          <w:sz w:val="24"/>
          <w:szCs w:val="24"/>
          <w:rtl/>
          <w:lang w:bidi="ar-EG"/>
        </w:rPr>
        <w:t xml:space="preserve"> الفترة يوليو / مارس 2016 / 2017 مبلغ 43041.6 مليون </w:t>
      </w:r>
      <w:r w:rsidR="002B49D1" w:rsidRPr="00686D21">
        <w:rPr>
          <w:rFonts w:ascii="Simplified Arabic" w:hAnsi="Simplified Arabic" w:cs="Simplified Arabic" w:hint="cs"/>
          <w:sz w:val="24"/>
          <w:szCs w:val="24"/>
          <w:rtl/>
          <w:lang w:bidi="ar-EG"/>
        </w:rPr>
        <w:t>دولار، والذ</w:t>
      </w:r>
      <w:r w:rsidR="002B49D1" w:rsidRPr="00686D21">
        <w:rPr>
          <w:rFonts w:ascii="Simplified Arabic" w:hAnsi="Simplified Arabic" w:cs="Simplified Arabic" w:hint="eastAsia"/>
          <w:sz w:val="24"/>
          <w:szCs w:val="24"/>
          <w:rtl/>
          <w:lang w:bidi="ar-EG"/>
        </w:rPr>
        <w:t>ي</w:t>
      </w:r>
      <w:r w:rsidRPr="00686D21">
        <w:rPr>
          <w:rFonts w:ascii="Simplified Arabic" w:hAnsi="Simplified Arabic" w:cs="Simplified Arabic"/>
          <w:sz w:val="24"/>
          <w:szCs w:val="24"/>
          <w:rtl/>
          <w:lang w:bidi="ar-EG"/>
        </w:rPr>
        <w:t xml:space="preserve"> كان يساوى 43254.3 مليون دولار عن نفس الفترة </w:t>
      </w:r>
      <w:r w:rsidRPr="00686D21">
        <w:rPr>
          <w:rFonts w:ascii="Simplified Arabic" w:hAnsi="Simplified Arabic" w:cs="Simplified Arabic" w:hint="cs"/>
          <w:sz w:val="24"/>
          <w:szCs w:val="24"/>
          <w:rtl/>
          <w:lang w:bidi="ar-EG"/>
        </w:rPr>
        <w:t>في</w:t>
      </w:r>
      <w:r w:rsidRPr="00686D21">
        <w:rPr>
          <w:rFonts w:ascii="Simplified Arabic" w:hAnsi="Simplified Arabic" w:cs="Simplified Arabic"/>
          <w:sz w:val="24"/>
          <w:szCs w:val="24"/>
          <w:rtl/>
          <w:lang w:bidi="ar-EG"/>
        </w:rPr>
        <w:t xml:space="preserve"> العام </w:t>
      </w:r>
      <w:r w:rsidRPr="00686D21">
        <w:rPr>
          <w:rFonts w:ascii="Simplified Arabic" w:hAnsi="Simplified Arabic" w:cs="Simplified Arabic" w:hint="cs"/>
          <w:sz w:val="24"/>
          <w:szCs w:val="24"/>
          <w:rtl/>
          <w:lang w:bidi="ar-EG"/>
        </w:rPr>
        <w:t>المالي</w:t>
      </w:r>
      <w:r w:rsidRPr="00686D21">
        <w:rPr>
          <w:rFonts w:ascii="Simplified Arabic" w:hAnsi="Simplified Arabic" w:cs="Simplified Arabic"/>
          <w:sz w:val="24"/>
          <w:szCs w:val="24"/>
          <w:rtl/>
          <w:lang w:bidi="ar-EG"/>
        </w:rPr>
        <w:t xml:space="preserve"> 2015/2016 </w:t>
      </w:r>
      <w:r w:rsidRPr="00686D21">
        <w:rPr>
          <w:rFonts w:ascii="Simplified Arabic" w:hAnsi="Simplified Arabic" w:cs="Simplified Arabic" w:hint="cs"/>
          <w:sz w:val="24"/>
          <w:szCs w:val="24"/>
          <w:rtl/>
          <w:lang w:bidi="ar-EG"/>
        </w:rPr>
        <w:t>أي</w:t>
      </w:r>
      <w:r w:rsidR="00A95057">
        <w:rPr>
          <w:rFonts w:ascii="Simplified Arabic" w:hAnsi="Simplified Arabic" w:cs="Simplified Arabic" w:hint="cs"/>
          <w:sz w:val="24"/>
          <w:szCs w:val="24"/>
          <w:rtl/>
          <w:lang w:bidi="ar-EG"/>
        </w:rPr>
        <w:t xml:space="preserve"> </w:t>
      </w:r>
      <w:r w:rsidRPr="00686D21">
        <w:rPr>
          <w:rFonts w:ascii="Simplified Arabic" w:hAnsi="Simplified Arabic" w:cs="Simplified Arabic" w:hint="cs"/>
          <w:sz w:val="24"/>
          <w:szCs w:val="24"/>
          <w:rtl/>
          <w:lang w:bidi="ar-EG"/>
        </w:rPr>
        <w:t>أن</w:t>
      </w:r>
      <w:r w:rsidRPr="00686D21">
        <w:rPr>
          <w:rFonts w:ascii="Simplified Arabic" w:hAnsi="Simplified Arabic" w:cs="Simplified Arabic"/>
          <w:sz w:val="24"/>
          <w:szCs w:val="24"/>
          <w:rtl/>
          <w:lang w:bidi="ar-EG"/>
        </w:rPr>
        <w:t xml:space="preserve"> التراجع </w:t>
      </w:r>
      <w:r w:rsidRPr="00686D21">
        <w:rPr>
          <w:rFonts w:ascii="Simplified Arabic" w:hAnsi="Simplified Arabic" w:cs="Simplified Arabic" w:hint="cs"/>
          <w:sz w:val="24"/>
          <w:szCs w:val="24"/>
          <w:rtl/>
          <w:lang w:bidi="ar-EG"/>
        </w:rPr>
        <w:t>في</w:t>
      </w:r>
      <w:r w:rsidRPr="00686D21">
        <w:rPr>
          <w:rFonts w:ascii="Simplified Arabic" w:hAnsi="Simplified Arabic" w:cs="Simplified Arabic"/>
          <w:sz w:val="24"/>
          <w:szCs w:val="24"/>
          <w:rtl/>
          <w:lang w:bidi="ar-EG"/>
        </w:rPr>
        <w:t xml:space="preserve"> حجم الواردات بلغ 212.7 مليون </w:t>
      </w:r>
      <w:r w:rsidRPr="00686D21">
        <w:rPr>
          <w:rFonts w:ascii="Simplified Arabic" w:hAnsi="Simplified Arabic" w:cs="Simplified Arabic" w:hint="cs"/>
          <w:sz w:val="24"/>
          <w:szCs w:val="24"/>
          <w:rtl/>
          <w:lang w:bidi="ar-EG"/>
        </w:rPr>
        <w:t>دولار،</w:t>
      </w:r>
      <w:r w:rsidRPr="00686D21">
        <w:rPr>
          <w:rFonts w:ascii="Simplified Arabic" w:hAnsi="Simplified Arabic" w:cs="Simplified Arabic"/>
          <w:sz w:val="24"/>
          <w:szCs w:val="24"/>
          <w:rtl/>
          <w:lang w:bidi="ar-EG"/>
        </w:rPr>
        <w:t xml:space="preserve"> فان الاتجاه للانخفاض قد بدا قبل تحرير سعر الصرف متأثر</w:t>
      </w:r>
      <w:r w:rsidR="002F20FB">
        <w:rPr>
          <w:rFonts w:ascii="Simplified Arabic" w:hAnsi="Simplified Arabic" w:cs="Simplified Arabic" w:hint="cs"/>
          <w:sz w:val="24"/>
          <w:szCs w:val="24"/>
          <w:rtl/>
          <w:lang w:bidi="ar-EG"/>
        </w:rPr>
        <w:t xml:space="preserve">اً </w:t>
      </w:r>
      <w:r w:rsidRPr="00686D21">
        <w:rPr>
          <w:rFonts w:ascii="Simplified Arabic" w:hAnsi="Simplified Arabic" w:cs="Simplified Arabic" w:hint="cs"/>
          <w:sz w:val="24"/>
          <w:szCs w:val="24"/>
          <w:rtl/>
          <w:lang w:bidi="ar-EG"/>
        </w:rPr>
        <w:t>في</w:t>
      </w:r>
      <w:r w:rsidRPr="00686D21">
        <w:rPr>
          <w:rFonts w:ascii="Simplified Arabic" w:hAnsi="Simplified Arabic" w:cs="Simplified Arabic"/>
          <w:sz w:val="24"/>
          <w:szCs w:val="24"/>
          <w:rtl/>
          <w:lang w:bidi="ar-EG"/>
        </w:rPr>
        <w:t xml:space="preserve"> ذلك بقرار البنك </w:t>
      </w:r>
      <w:r w:rsidRPr="00686D21">
        <w:rPr>
          <w:rFonts w:ascii="Simplified Arabic" w:hAnsi="Simplified Arabic" w:cs="Simplified Arabic" w:hint="cs"/>
          <w:sz w:val="24"/>
          <w:szCs w:val="24"/>
          <w:rtl/>
          <w:lang w:bidi="ar-EG"/>
        </w:rPr>
        <w:t>المركزي</w:t>
      </w:r>
      <w:r w:rsidRPr="00686D21">
        <w:rPr>
          <w:rFonts w:ascii="Simplified Arabic" w:hAnsi="Simplified Arabic" w:cs="Simplified Arabic"/>
          <w:sz w:val="24"/>
          <w:szCs w:val="24"/>
          <w:rtl/>
          <w:lang w:bidi="ar-EG"/>
        </w:rPr>
        <w:t xml:space="preserve"> بوضع حد </w:t>
      </w:r>
      <w:r w:rsidRPr="00686D21">
        <w:rPr>
          <w:rFonts w:ascii="Simplified Arabic" w:hAnsi="Simplified Arabic" w:cs="Simplified Arabic" w:hint="cs"/>
          <w:sz w:val="24"/>
          <w:szCs w:val="24"/>
          <w:rtl/>
          <w:lang w:bidi="ar-EG"/>
        </w:rPr>
        <w:t>أقصى</w:t>
      </w:r>
      <w:r w:rsidRPr="00686D21">
        <w:rPr>
          <w:rFonts w:ascii="Simplified Arabic" w:hAnsi="Simplified Arabic" w:cs="Simplified Arabic"/>
          <w:sz w:val="24"/>
          <w:szCs w:val="24"/>
          <w:rtl/>
          <w:lang w:bidi="ar-EG"/>
        </w:rPr>
        <w:t xml:space="preserve"> للحصول على العملة </w:t>
      </w:r>
      <w:r w:rsidRPr="00686D21">
        <w:rPr>
          <w:rFonts w:ascii="Simplified Arabic" w:hAnsi="Simplified Arabic" w:cs="Simplified Arabic" w:hint="cs"/>
          <w:sz w:val="24"/>
          <w:szCs w:val="24"/>
          <w:rtl/>
          <w:lang w:bidi="ar-EG"/>
        </w:rPr>
        <w:t>الأجنبية</w:t>
      </w:r>
      <w:r w:rsidRPr="00686D21">
        <w:rPr>
          <w:rFonts w:ascii="Simplified Arabic" w:hAnsi="Simplified Arabic" w:cs="Simplified Arabic"/>
          <w:sz w:val="24"/>
          <w:szCs w:val="24"/>
          <w:rtl/>
          <w:lang w:bidi="ar-EG"/>
        </w:rPr>
        <w:t xml:space="preserve"> بالنسبة للشركات </w:t>
      </w:r>
      <w:r w:rsidRPr="00686D21">
        <w:rPr>
          <w:rFonts w:ascii="Simplified Arabic" w:hAnsi="Simplified Arabic" w:cs="Simplified Arabic" w:hint="cs"/>
          <w:sz w:val="24"/>
          <w:szCs w:val="24"/>
          <w:rtl/>
          <w:lang w:bidi="ar-EG"/>
        </w:rPr>
        <w:t>والأفراد.</w:t>
      </w:r>
    </w:p>
    <w:p w:rsidR="00BD5C2C" w:rsidRDefault="00BD5C2C" w:rsidP="00E35F48">
      <w:pPr>
        <w:jc w:val="lowKashida"/>
        <w:rPr>
          <w:rFonts w:ascii="Simplified Arabic" w:hAnsi="Simplified Arabic" w:cs="Simplified Arabic"/>
          <w:sz w:val="24"/>
          <w:szCs w:val="24"/>
          <w:rtl/>
          <w:lang w:bidi="ar-EG"/>
        </w:rPr>
      </w:pPr>
      <w:r w:rsidRPr="00686D21">
        <w:rPr>
          <w:rFonts w:ascii="Simplified Arabic" w:hAnsi="Simplified Arabic" w:cs="Simplified Arabic" w:hint="cs"/>
          <w:sz w:val="24"/>
          <w:szCs w:val="24"/>
          <w:rtl/>
          <w:lang w:bidi="ar-EG"/>
        </w:rPr>
        <w:t>وبالتالي</w:t>
      </w:r>
      <w:r w:rsidRPr="00686D21">
        <w:rPr>
          <w:rFonts w:ascii="Simplified Arabic" w:hAnsi="Simplified Arabic" w:cs="Simplified Arabic"/>
          <w:sz w:val="24"/>
          <w:szCs w:val="24"/>
          <w:rtl/>
          <w:lang w:bidi="ar-EG"/>
        </w:rPr>
        <w:t xml:space="preserve"> لا يكون قرار تحرير سعر الصرف قد حقق النتائج المرجوة </w:t>
      </w:r>
      <w:r w:rsidRPr="00686D21">
        <w:rPr>
          <w:rFonts w:ascii="Simplified Arabic" w:hAnsi="Simplified Arabic" w:cs="Simplified Arabic" w:hint="cs"/>
          <w:sz w:val="24"/>
          <w:szCs w:val="24"/>
          <w:rtl/>
          <w:lang w:bidi="ar-EG"/>
        </w:rPr>
        <w:t>في</w:t>
      </w:r>
      <w:r w:rsidRPr="00686D21">
        <w:rPr>
          <w:rFonts w:ascii="Simplified Arabic" w:hAnsi="Simplified Arabic" w:cs="Simplified Arabic"/>
          <w:sz w:val="24"/>
          <w:szCs w:val="24"/>
          <w:rtl/>
          <w:lang w:bidi="ar-EG"/>
        </w:rPr>
        <w:t xml:space="preserve"> تخفيض حجم </w:t>
      </w:r>
      <w:r w:rsidRPr="00686D21">
        <w:rPr>
          <w:rFonts w:ascii="Simplified Arabic" w:hAnsi="Simplified Arabic" w:cs="Simplified Arabic" w:hint="cs"/>
          <w:sz w:val="24"/>
          <w:szCs w:val="24"/>
          <w:rtl/>
          <w:lang w:bidi="ar-EG"/>
        </w:rPr>
        <w:t>الواردات مقارنة</w:t>
      </w:r>
      <w:r w:rsidRPr="00686D21">
        <w:rPr>
          <w:rFonts w:ascii="Simplified Arabic" w:hAnsi="Simplified Arabic" w:cs="Simplified Arabic"/>
          <w:sz w:val="24"/>
          <w:szCs w:val="24"/>
          <w:rtl/>
          <w:lang w:bidi="ar-EG"/>
        </w:rPr>
        <w:t xml:space="preserve"> بما حققه </w:t>
      </w:r>
      <w:r w:rsidRPr="00686D21">
        <w:rPr>
          <w:rFonts w:ascii="Simplified Arabic" w:hAnsi="Simplified Arabic" w:cs="Simplified Arabic" w:hint="cs"/>
          <w:sz w:val="24"/>
          <w:szCs w:val="24"/>
          <w:rtl/>
          <w:lang w:bidi="ar-EG"/>
        </w:rPr>
        <w:t>في الصادرات،</w:t>
      </w:r>
      <w:r w:rsidRPr="00686D21">
        <w:rPr>
          <w:rFonts w:ascii="Simplified Arabic" w:hAnsi="Simplified Arabic" w:cs="Simplified Arabic"/>
          <w:sz w:val="24"/>
          <w:szCs w:val="24"/>
          <w:rtl/>
          <w:lang w:bidi="ar-EG"/>
        </w:rPr>
        <w:t xml:space="preserve"> ولعل السبب </w:t>
      </w:r>
      <w:r w:rsidRPr="00686D21">
        <w:rPr>
          <w:rFonts w:ascii="Simplified Arabic" w:hAnsi="Simplified Arabic" w:cs="Simplified Arabic" w:hint="cs"/>
          <w:sz w:val="24"/>
          <w:szCs w:val="24"/>
          <w:rtl/>
          <w:lang w:bidi="ar-EG"/>
        </w:rPr>
        <w:t>في</w:t>
      </w:r>
      <w:r w:rsidRPr="00686D21">
        <w:rPr>
          <w:rFonts w:ascii="Simplified Arabic" w:hAnsi="Simplified Arabic" w:cs="Simplified Arabic"/>
          <w:sz w:val="24"/>
          <w:szCs w:val="24"/>
          <w:rtl/>
          <w:lang w:bidi="ar-EG"/>
        </w:rPr>
        <w:t xml:space="preserve"> ذلك يرجع </w:t>
      </w:r>
      <w:r w:rsidRPr="00686D21">
        <w:rPr>
          <w:rFonts w:ascii="Simplified Arabic" w:hAnsi="Simplified Arabic" w:cs="Simplified Arabic" w:hint="cs"/>
          <w:sz w:val="24"/>
          <w:szCs w:val="24"/>
          <w:rtl/>
          <w:lang w:bidi="ar-EG"/>
        </w:rPr>
        <w:t>إلى</w:t>
      </w:r>
      <w:r w:rsidRPr="00686D21">
        <w:rPr>
          <w:rFonts w:ascii="Simplified Arabic" w:hAnsi="Simplified Arabic" w:cs="Simplified Arabic"/>
          <w:sz w:val="24"/>
          <w:szCs w:val="24"/>
          <w:rtl/>
          <w:lang w:bidi="ar-EG"/>
        </w:rPr>
        <w:t xml:space="preserve"> ضعف مرونة جهاز </w:t>
      </w:r>
      <w:r w:rsidRPr="00686D21">
        <w:rPr>
          <w:rFonts w:ascii="Simplified Arabic" w:hAnsi="Simplified Arabic" w:cs="Simplified Arabic" w:hint="cs"/>
          <w:sz w:val="24"/>
          <w:szCs w:val="24"/>
          <w:rtl/>
          <w:lang w:bidi="ar-EG"/>
        </w:rPr>
        <w:t>الإنتاج المصري،</w:t>
      </w:r>
      <w:r w:rsidRPr="00686D21">
        <w:rPr>
          <w:rFonts w:ascii="Simplified Arabic" w:hAnsi="Simplified Arabic" w:cs="Simplified Arabic"/>
          <w:sz w:val="24"/>
          <w:szCs w:val="24"/>
          <w:rtl/>
          <w:lang w:bidi="ar-EG"/>
        </w:rPr>
        <w:t xml:space="preserve"> واعتمادنا على الصناعات </w:t>
      </w:r>
      <w:r w:rsidRPr="00686D21">
        <w:rPr>
          <w:rFonts w:ascii="Simplified Arabic" w:hAnsi="Simplified Arabic" w:cs="Simplified Arabic" w:hint="cs"/>
          <w:sz w:val="24"/>
          <w:szCs w:val="24"/>
          <w:rtl/>
          <w:lang w:bidi="ar-EG"/>
        </w:rPr>
        <w:t>الأولية، الأمر الذي</w:t>
      </w:r>
      <w:r w:rsidRPr="00686D21">
        <w:rPr>
          <w:rFonts w:ascii="Simplified Arabic" w:hAnsi="Simplified Arabic" w:cs="Simplified Arabic"/>
          <w:sz w:val="24"/>
          <w:szCs w:val="24"/>
          <w:rtl/>
          <w:lang w:bidi="ar-EG"/>
        </w:rPr>
        <w:t xml:space="preserve"> يتعين معه </w:t>
      </w:r>
      <w:r w:rsidRPr="00686D21">
        <w:rPr>
          <w:rFonts w:ascii="Simplified Arabic" w:hAnsi="Simplified Arabic" w:cs="Simplified Arabic" w:hint="cs"/>
          <w:sz w:val="24"/>
          <w:szCs w:val="24"/>
          <w:rtl/>
          <w:lang w:bidi="ar-EG"/>
        </w:rPr>
        <w:t>أن</w:t>
      </w:r>
      <w:r w:rsidRPr="00686D21">
        <w:rPr>
          <w:rFonts w:ascii="Simplified Arabic" w:hAnsi="Simplified Arabic" w:cs="Simplified Arabic"/>
          <w:sz w:val="24"/>
          <w:szCs w:val="24"/>
          <w:rtl/>
          <w:lang w:bidi="ar-EG"/>
        </w:rPr>
        <w:t xml:space="preserve"> تقوم الدولة بجهود عملاقة </w:t>
      </w:r>
      <w:r w:rsidRPr="00686D21">
        <w:rPr>
          <w:rFonts w:ascii="Simplified Arabic" w:hAnsi="Simplified Arabic" w:cs="Simplified Arabic" w:hint="cs"/>
          <w:sz w:val="24"/>
          <w:szCs w:val="24"/>
          <w:rtl/>
          <w:lang w:bidi="ar-EG"/>
        </w:rPr>
        <w:t>في إطار</w:t>
      </w:r>
      <w:r w:rsidRPr="00686D21">
        <w:rPr>
          <w:rFonts w:ascii="Simplified Arabic" w:hAnsi="Simplified Arabic" w:cs="Simplified Arabic"/>
          <w:sz w:val="24"/>
          <w:szCs w:val="24"/>
          <w:rtl/>
          <w:lang w:bidi="ar-EG"/>
        </w:rPr>
        <w:t xml:space="preserve"> السياسة الاقتصادية من </w:t>
      </w:r>
      <w:r w:rsidRPr="00686D21">
        <w:rPr>
          <w:rFonts w:ascii="Simplified Arabic" w:hAnsi="Simplified Arabic" w:cs="Simplified Arabic" w:hint="cs"/>
          <w:sz w:val="24"/>
          <w:szCs w:val="24"/>
          <w:rtl/>
          <w:lang w:bidi="ar-EG"/>
        </w:rPr>
        <w:t>إنشاء</w:t>
      </w:r>
      <w:r w:rsidRPr="00686D21">
        <w:rPr>
          <w:rFonts w:ascii="Simplified Arabic" w:hAnsi="Simplified Arabic" w:cs="Simplified Arabic"/>
          <w:sz w:val="24"/>
          <w:szCs w:val="24"/>
          <w:rtl/>
          <w:lang w:bidi="ar-EG"/>
        </w:rPr>
        <w:t xml:space="preserve"> مشروعات ومصانع جديدة تقوم </w:t>
      </w:r>
      <w:r w:rsidRPr="00686D21">
        <w:rPr>
          <w:rFonts w:ascii="Simplified Arabic" w:hAnsi="Simplified Arabic" w:cs="Simplified Arabic" w:hint="cs"/>
          <w:sz w:val="24"/>
          <w:szCs w:val="24"/>
          <w:rtl/>
          <w:lang w:bidi="ar-EG"/>
        </w:rPr>
        <w:t>بإنتاج</w:t>
      </w:r>
      <w:r w:rsidRPr="00686D21">
        <w:rPr>
          <w:rFonts w:ascii="Simplified Arabic" w:hAnsi="Simplified Arabic" w:cs="Simplified Arabic"/>
          <w:sz w:val="24"/>
          <w:szCs w:val="24"/>
          <w:rtl/>
          <w:lang w:bidi="ar-EG"/>
        </w:rPr>
        <w:t xml:space="preserve"> السلع </w:t>
      </w:r>
      <w:r w:rsidRPr="00686D21">
        <w:rPr>
          <w:rFonts w:ascii="Simplified Arabic" w:hAnsi="Simplified Arabic" w:cs="Simplified Arabic" w:hint="cs"/>
          <w:sz w:val="24"/>
          <w:szCs w:val="24"/>
          <w:rtl/>
          <w:lang w:bidi="ar-EG"/>
        </w:rPr>
        <w:t>التي</w:t>
      </w:r>
      <w:r w:rsidRPr="00686D21">
        <w:rPr>
          <w:rFonts w:ascii="Simplified Arabic" w:hAnsi="Simplified Arabic" w:cs="Simplified Arabic"/>
          <w:sz w:val="24"/>
          <w:szCs w:val="24"/>
          <w:rtl/>
          <w:lang w:bidi="ar-EG"/>
        </w:rPr>
        <w:t xml:space="preserve"> يتم استيرادها من الخارج ليس بغرض الحد من الاستيراد فسحب </w:t>
      </w:r>
      <w:r w:rsidRPr="00686D21">
        <w:rPr>
          <w:rFonts w:ascii="Simplified Arabic" w:hAnsi="Simplified Arabic" w:cs="Simplified Arabic" w:hint="cs"/>
          <w:sz w:val="24"/>
          <w:szCs w:val="24"/>
          <w:rtl/>
          <w:lang w:bidi="ar-EG"/>
        </w:rPr>
        <w:t>وإنما إمكانية</w:t>
      </w:r>
      <w:r w:rsidRPr="00686D21">
        <w:rPr>
          <w:rFonts w:ascii="Simplified Arabic" w:hAnsi="Simplified Arabic" w:cs="Simplified Arabic"/>
          <w:sz w:val="24"/>
          <w:szCs w:val="24"/>
          <w:rtl/>
          <w:lang w:bidi="ar-EG"/>
        </w:rPr>
        <w:t xml:space="preserve"> التصدير والدخول </w:t>
      </w:r>
      <w:r w:rsidRPr="00686D21">
        <w:rPr>
          <w:rFonts w:ascii="Simplified Arabic" w:hAnsi="Simplified Arabic" w:cs="Simplified Arabic" w:hint="cs"/>
          <w:sz w:val="24"/>
          <w:szCs w:val="24"/>
          <w:rtl/>
          <w:lang w:bidi="ar-EG"/>
        </w:rPr>
        <w:t>في الأسواق</w:t>
      </w:r>
      <w:r w:rsidRPr="00686D21">
        <w:rPr>
          <w:rFonts w:ascii="Simplified Arabic" w:hAnsi="Simplified Arabic" w:cs="Simplified Arabic"/>
          <w:sz w:val="24"/>
          <w:szCs w:val="24"/>
          <w:rtl/>
          <w:lang w:bidi="ar-EG"/>
        </w:rPr>
        <w:t xml:space="preserve"> الدولية </w:t>
      </w:r>
      <w:r w:rsidRPr="00686D21">
        <w:rPr>
          <w:rFonts w:ascii="Simplified Arabic" w:hAnsi="Simplified Arabic" w:cs="Simplified Arabic" w:hint="cs"/>
          <w:sz w:val="24"/>
          <w:szCs w:val="24"/>
          <w:rtl/>
          <w:lang w:bidi="ar-EG"/>
        </w:rPr>
        <w:t>كمنافس.</w:t>
      </w:r>
    </w:p>
    <w:p w:rsidR="003B07A9" w:rsidRPr="00AC29D6" w:rsidRDefault="009121EC" w:rsidP="00CD6DF7">
      <w:pPr>
        <w:jc w:val="lowKashida"/>
        <w:rPr>
          <w:rFonts w:ascii="Simplified Arabic" w:hAnsi="Simplified Arabic" w:cs="Simplified Arabic"/>
          <w:sz w:val="24"/>
          <w:szCs w:val="24"/>
          <w:rtl/>
          <w:lang w:bidi="ar-EG"/>
        </w:rPr>
      </w:pPr>
      <w:r w:rsidRPr="00AC29D6">
        <w:rPr>
          <w:rFonts w:ascii="Simplified Arabic" w:hAnsi="Simplified Arabic" w:cs="Simplified Arabic" w:hint="cs"/>
          <w:sz w:val="24"/>
          <w:szCs w:val="24"/>
          <w:rtl/>
          <w:lang w:bidi="ar-EG"/>
        </w:rPr>
        <w:t>و</w:t>
      </w:r>
      <w:r w:rsidRPr="00AC29D6">
        <w:rPr>
          <w:rFonts w:ascii="Simplified Arabic" w:hAnsi="Simplified Arabic" w:cs="Simplified Arabic"/>
          <w:sz w:val="24"/>
          <w:szCs w:val="24"/>
          <w:rtl/>
          <w:lang w:bidi="ar-EG"/>
        </w:rPr>
        <w:t>في الحقيقة إن تحرير سعر الصرف يمثل فرصة حقيقية لتطوير صناعة وطنية توجه لسد حاجات السوق المحلية ومن بعده للتصدير</w:t>
      </w:r>
      <w:r w:rsidRPr="00AC29D6">
        <w:rPr>
          <w:rFonts w:ascii="Simplified Arabic" w:hAnsi="Simplified Arabic" w:cs="Simplified Arabic" w:hint="cs"/>
          <w:sz w:val="24"/>
          <w:szCs w:val="24"/>
          <w:rtl/>
          <w:lang w:bidi="ar-EG"/>
        </w:rPr>
        <w:t>.</w:t>
      </w:r>
    </w:p>
    <w:p w:rsidR="00637AA7" w:rsidRDefault="001110EB" w:rsidP="00EA2E21">
      <w:pPr>
        <w:pStyle w:val="Heading1"/>
        <w:spacing w:before="0" w:after="0" w:line="240" w:lineRule="auto"/>
        <w:jc w:val="center"/>
        <w:rPr>
          <w:rFonts w:ascii="Simplified Arabic" w:hAnsi="Simplified Arabic" w:cs="Simplified Arabic"/>
          <w:sz w:val="28"/>
          <w:szCs w:val="28"/>
          <w:rtl/>
        </w:rPr>
      </w:pPr>
      <w:bookmarkStart w:id="201" w:name="_Toc37271483"/>
      <w:bookmarkStart w:id="202" w:name="_Toc37273846"/>
      <w:bookmarkStart w:id="203" w:name="_Toc39746068"/>
      <w:bookmarkStart w:id="204" w:name="_Toc37242209"/>
      <w:r w:rsidRPr="00290B0C">
        <w:rPr>
          <w:rFonts w:ascii="Simplified Arabic" w:hAnsi="Simplified Arabic" w:cs="Simplified Arabic"/>
          <w:sz w:val="28"/>
          <w:szCs w:val="28"/>
          <w:rtl/>
        </w:rPr>
        <w:lastRenderedPageBreak/>
        <w:t xml:space="preserve">الفصل </w:t>
      </w:r>
      <w:r w:rsidR="005F49D5" w:rsidRPr="00290B0C">
        <w:rPr>
          <w:rFonts w:ascii="Simplified Arabic" w:hAnsi="Simplified Arabic" w:cs="Simplified Arabic"/>
          <w:sz w:val="28"/>
          <w:szCs w:val="28"/>
          <w:rtl/>
        </w:rPr>
        <w:t>الثاني</w:t>
      </w:r>
      <w:bookmarkEnd w:id="201"/>
      <w:bookmarkEnd w:id="202"/>
      <w:bookmarkEnd w:id="203"/>
    </w:p>
    <w:p w:rsidR="001110EB" w:rsidRPr="00290B0C" w:rsidRDefault="001110EB" w:rsidP="00EA2E21">
      <w:pPr>
        <w:pStyle w:val="Heading1"/>
        <w:spacing w:before="0" w:after="0" w:line="240" w:lineRule="auto"/>
        <w:jc w:val="center"/>
        <w:rPr>
          <w:rFonts w:ascii="Simplified Arabic" w:hAnsi="Simplified Arabic" w:cs="Simplified Arabic"/>
          <w:sz w:val="28"/>
          <w:szCs w:val="28"/>
          <w:rtl/>
        </w:rPr>
      </w:pPr>
      <w:bookmarkStart w:id="205" w:name="_Toc37271484"/>
      <w:bookmarkStart w:id="206" w:name="_Toc37273847"/>
      <w:bookmarkStart w:id="207" w:name="_Toc39746069"/>
      <w:r w:rsidRPr="00290B0C">
        <w:rPr>
          <w:rFonts w:ascii="Simplified Arabic" w:hAnsi="Simplified Arabic" w:cs="Simplified Arabic"/>
          <w:sz w:val="28"/>
          <w:szCs w:val="28"/>
          <w:rtl/>
        </w:rPr>
        <w:t>العلاقة بين تأثير سعر الصرف والتجارة الخارجية</w:t>
      </w:r>
      <w:bookmarkEnd w:id="204"/>
      <w:bookmarkEnd w:id="205"/>
      <w:bookmarkEnd w:id="206"/>
      <w:bookmarkEnd w:id="207"/>
    </w:p>
    <w:p w:rsidR="007B4320" w:rsidRPr="00637AA7" w:rsidRDefault="00A66D1E" w:rsidP="0016515A">
      <w:pPr>
        <w:pStyle w:val="Heading1"/>
        <w:numPr>
          <w:ilvl w:val="0"/>
          <w:numId w:val="20"/>
        </w:numPr>
        <w:rPr>
          <w:rFonts w:ascii="Simplified Arabic" w:hAnsi="Simplified Arabic" w:cs="Simplified Arabic"/>
          <w:sz w:val="28"/>
          <w:szCs w:val="28"/>
          <w:rtl/>
          <w:lang w:bidi="ar-EG"/>
        </w:rPr>
      </w:pPr>
      <w:bookmarkStart w:id="208" w:name="_Toc37271485"/>
      <w:bookmarkStart w:id="209" w:name="_Toc37273848"/>
      <w:bookmarkStart w:id="210" w:name="_Toc39746070"/>
      <w:r w:rsidRPr="00637AA7">
        <w:rPr>
          <w:rFonts w:ascii="Simplified Arabic" w:hAnsi="Simplified Arabic" w:cs="Simplified Arabic"/>
          <w:sz w:val="28"/>
          <w:szCs w:val="28"/>
          <w:rtl/>
          <w:lang w:bidi="ar-EG"/>
        </w:rPr>
        <w:t xml:space="preserve">العلاقة بين سعر الصرف </w:t>
      </w:r>
      <w:r w:rsidR="008A27AA" w:rsidRPr="00637AA7">
        <w:rPr>
          <w:rFonts w:ascii="Simplified Arabic" w:hAnsi="Simplified Arabic" w:cs="Simplified Arabic"/>
          <w:sz w:val="28"/>
          <w:szCs w:val="28"/>
          <w:rtl/>
          <w:lang w:bidi="ar-EG"/>
        </w:rPr>
        <w:t>والميزان التجاري</w:t>
      </w:r>
      <w:r w:rsidRPr="00637AA7">
        <w:rPr>
          <w:rFonts w:ascii="Simplified Arabic" w:hAnsi="Simplified Arabic" w:cs="Simplified Arabic"/>
          <w:sz w:val="28"/>
          <w:szCs w:val="28"/>
          <w:rtl/>
          <w:lang w:bidi="ar-EG"/>
        </w:rPr>
        <w:t>:</w:t>
      </w:r>
      <w:bookmarkEnd w:id="208"/>
      <w:bookmarkEnd w:id="209"/>
      <w:bookmarkEnd w:id="210"/>
    </w:p>
    <w:p w:rsidR="00A66D1E" w:rsidRDefault="00A66D1E" w:rsidP="000C3BD0">
      <w:pPr>
        <w:spacing w:after="0" w:line="240" w:lineRule="auto"/>
        <w:jc w:val="both"/>
        <w:rPr>
          <w:rFonts w:ascii="Simplified Arabic" w:hAnsi="Simplified Arabic" w:cs="Simplified Arabic"/>
          <w:sz w:val="24"/>
          <w:szCs w:val="24"/>
          <w:rtl/>
          <w:lang w:bidi="ar-EG"/>
        </w:rPr>
      </w:pPr>
      <w:r w:rsidRPr="00511A51">
        <w:rPr>
          <w:rFonts w:ascii="Simplified Arabic" w:hAnsi="Simplified Arabic" w:cs="Simplified Arabic" w:hint="cs"/>
          <w:sz w:val="24"/>
          <w:szCs w:val="24"/>
          <w:rtl/>
          <w:lang w:bidi="ar-EG"/>
        </w:rPr>
        <w:t>في حالة استيراد بلد ما فانه يتم التسديد بالعملة الأجنبية  للبلد المصدر للمنتج حيث يقوم البلد المستورد بشراء  العملة الأجنبية للبلد المصدر وبالتالي  أي تغيير في المعاملات الاقتصاد</w:t>
      </w:r>
      <w:r w:rsidR="009E495A">
        <w:rPr>
          <w:rFonts w:ascii="Simplified Arabic" w:hAnsi="Simplified Arabic" w:cs="Simplified Arabic" w:hint="cs"/>
          <w:sz w:val="24"/>
          <w:szCs w:val="24"/>
          <w:rtl/>
          <w:lang w:bidi="ar-EG"/>
        </w:rPr>
        <w:t>ية يودى إلي  تغيير في سعر الصرف</w:t>
      </w:r>
      <w:r w:rsidRPr="00511A51">
        <w:rPr>
          <w:rFonts w:ascii="Simplified Arabic" w:hAnsi="Simplified Arabic" w:cs="Simplified Arabic" w:hint="cs"/>
          <w:sz w:val="24"/>
          <w:szCs w:val="24"/>
          <w:rtl/>
          <w:lang w:bidi="ar-EG"/>
        </w:rPr>
        <w:t>،</w:t>
      </w:r>
      <w:r w:rsidR="009E495A">
        <w:rPr>
          <w:rFonts w:ascii="Simplified Arabic" w:hAnsi="Simplified Arabic" w:cs="Simplified Arabic" w:hint="cs"/>
          <w:sz w:val="24"/>
          <w:szCs w:val="24"/>
          <w:rtl/>
          <w:lang w:bidi="ar-EG"/>
        </w:rPr>
        <w:t xml:space="preserve"> </w:t>
      </w:r>
      <w:r w:rsidRPr="00511A51">
        <w:rPr>
          <w:rFonts w:ascii="Simplified Arabic" w:hAnsi="Simplified Arabic" w:cs="Simplified Arabic" w:hint="cs"/>
          <w:sz w:val="24"/>
          <w:szCs w:val="24"/>
          <w:rtl/>
          <w:lang w:bidi="ar-EG"/>
        </w:rPr>
        <w:t>وفى حاله عجز ميزان المبادلات الجارية بمعنى أن  الواردات تفوق الصادرات أي أن الطلب على العملة الأجنبية  يتجاوز عرض هذه العملة وفى هذه الحالة فان قيمة العملة المحلية تميل إلي الان</w:t>
      </w:r>
      <w:r w:rsidR="009E495A">
        <w:rPr>
          <w:rFonts w:ascii="Simplified Arabic" w:hAnsi="Simplified Arabic" w:cs="Simplified Arabic" w:hint="cs"/>
          <w:sz w:val="24"/>
          <w:szCs w:val="24"/>
          <w:rtl/>
          <w:lang w:bidi="ar-EG"/>
        </w:rPr>
        <w:t xml:space="preserve">خفاض مقارنه </w:t>
      </w:r>
      <w:r w:rsidR="000C3BD0">
        <w:rPr>
          <w:rFonts w:ascii="Simplified Arabic" w:hAnsi="Simplified Arabic" w:cs="Simplified Arabic" w:hint="cs"/>
          <w:sz w:val="24"/>
          <w:szCs w:val="24"/>
          <w:rtl/>
          <w:lang w:bidi="ar-EG"/>
        </w:rPr>
        <w:t>بالعملات</w:t>
      </w:r>
      <w:r w:rsidR="009E495A">
        <w:rPr>
          <w:rFonts w:ascii="Simplified Arabic" w:hAnsi="Simplified Arabic" w:cs="Simplified Arabic" w:hint="cs"/>
          <w:sz w:val="24"/>
          <w:szCs w:val="24"/>
          <w:rtl/>
          <w:lang w:bidi="ar-EG"/>
        </w:rPr>
        <w:t xml:space="preserve"> الأخرى</w:t>
      </w:r>
      <w:r w:rsidRPr="00511A51">
        <w:rPr>
          <w:rFonts w:ascii="Simplified Arabic" w:hAnsi="Simplified Arabic" w:cs="Simplified Arabic" w:hint="cs"/>
          <w:sz w:val="24"/>
          <w:szCs w:val="24"/>
          <w:rtl/>
          <w:lang w:bidi="ar-EG"/>
        </w:rPr>
        <w:t>،</w:t>
      </w:r>
      <w:r w:rsidR="009E495A">
        <w:rPr>
          <w:rFonts w:ascii="Simplified Arabic" w:hAnsi="Simplified Arabic" w:cs="Simplified Arabic" w:hint="cs"/>
          <w:sz w:val="24"/>
          <w:szCs w:val="24"/>
          <w:rtl/>
          <w:lang w:bidi="ar-EG"/>
        </w:rPr>
        <w:t xml:space="preserve"> </w:t>
      </w:r>
      <w:r w:rsidRPr="00511A51">
        <w:rPr>
          <w:rFonts w:ascii="Simplified Arabic" w:hAnsi="Simplified Arabic" w:cs="Simplified Arabic" w:hint="cs"/>
          <w:sz w:val="24"/>
          <w:szCs w:val="24"/>
          <w:rtl/>
          <w:lang w:bidi="ar-EG"/>
        </w:rPr>
        <w:t>التي تستخدم في المعاملات</w:t>
      </w:r>
      <w:r w:rsidR="008A27AA" w:rsidRPr="00511A51">
        <w:rPr>
          <w:rFonts w:ascii="Simplified Arabic" w:hAnsi="Simplified Arabic" w:cs="Simplified Arabic" w:hint="cs"/>
          <w:sz w:val="24"/>
          <w:szCs w:val="24"/>
          <w:rtl/>
          <w:lang w:bidi="ar-EG"/>
        </w:rPr>
        <w:t xml:space="preserve">، </w:t>
      </w:r>
      <w:r w:rsidRPr="00511A51">
        <w:rPr>
          <w:rFonts w:ascii="Simplified Arabic" w:hAnsi="Simplified Arabic" w:cs="Simplified Arabic" w:hint="cs"/>
          <w:sz w:val="24"/>
          <w:szCs w:val="24"/>
          <w:rtl/>
          <w:lang w:bidi="ar-EG"/>
        </w:rPr>
        <w:t>و</w:t>
      </w:r>
      <w:r w:rsidR="009E495A">
        <w:rPr>
          <w:rFonts w:ascii="Simplified Arabic" w:hAnsi="Simplified Arabic" w:cs="Simplified Arabic" w:hint="cs"/>
          <w:sz w:val="24"/>
          <w:szCs w:val="24"/>
          <w:rtl/>
          <w:lang w:bidi="ar-EG"/>
        </w:rPr>
        <w:t xml:space="preserve">يحدث العكس في حاله الفائض أي أن </w:t>
      </w:r>
      <w:r w:rsidRPr="00511A51">
        <w:rPr>
          <w:rFonts w:ascii="Simplified Arabic" w:hAnsi="Simplified Arabic" w:cs="Simplified Arabic" w:hint="cs"/>
          <w:sz w:val="24"/>
          <w:szCs w:val="24"/>
          <w:rtl/>
          <w:lang w:bidi="ar-EG"/>
        </w:rPr>
        <w:t xml:space="preserve">الواردات اقل من الصادرات </w:t>
      </w:r>
      <w:r w:rsidR="000C3BD0">
        <w:rPr>
          <w:rFonts w:ascii="Simplified Arabic" w:hAnsi="Simplified Arabic" w:cs="Simplified Arabic" w:hint="cs"/>
          <w:sz w:val="24"/>
          <w:szCs w:val="24"/>
          <w:rtl/>
          <w:lang w:bidi="ar-EG"/>
        </w:rPr>
        <w:t>ف</w:t>
      </w:r>
      <w:r w:rsidRPr="00511A51">
        <w:rPr>
          <w:rFonts w:ascii="Simplified Arabic" w:hAnsi="Simplified Arabic" w:cs="Simplified Arabic" w:hint="cs"/>
          <w:sz w:val="24"/>
          <w:szCs w:val="24"/>
          <w:rtl/>
          <w:lang w:bidi="ar-EG"/>
        </w:rPr>
        <w:t xml:space="preserve">في هذه الحالة يكون الطلب على العملة </w:t>
      </w:r>
      <w:r w:rsidR="000C3BD0">
        <w:rPr>
          <w:rFonts w:ascii="Simplified Arabic" w:hAnsi="Simplified Arabic" w:cs="Simplified Arabic" w:hint="cs"/>
          <w:sz w:val="24"/>
          <w:szCs w:val="24"/>
          <w:rtl/>
          <w:lang w:bidi="ar-EG"/>
        </w:rPr>
        <w:t xml:space="preserve">المحلية </w:t>
      </w:r>
      <w:r w:rsidRPr="00511A51">
        <w:rPr>
          <w:rFonts w:ascii="Simplified Arabic" w:hAnsi="Simplified Arabic" w:cs="Simplified Arabic" w:hint="cs"/>
          <w:sz w:val="24"/>
          <w:szCs w:val="24"/>
          <w:rtl/>
          <w:lang w:bidi="ar-EG"/>
        </w:rPr>
        <w:t xml:space="preserve">من طرف غير المقيمين أكثر أهمية من الطلب على </w:t>
      </w:r>
      <w:r w:rsidR="000C3BD0">
        <w:rPr>
          <w:rFonts w:ascii="Simplified Arabic" w:hAnsi="Simplified Arabic" w:cs="Simplified Arabic" w:hint="cs"/>
          <w:sz w:val="24"/>
          <w:szCs w:val="24"/>
          <w:rtl/>
          <w:lang w:bidi="ar-EG"/>
        </w:rPr>
        <w:t xml:space="preserve">العملة </w:t>
      </w:r>
      <w:r w:rsidR="009E495A">
        <w:rPr>
          <w:rFonts w:ascii="Simplified Arabic" w:hAnsi="Simplified Arabic" w:cs="Simplified Arabic" w:hint="cs"/>
          <w:sz w:val="24"/>
          <w:szCs w:val="24"/>
          <w:rtl/>
          <w:lang w:bidi="ar-EG"/>
        </w:rPr>
        <w:t>ال</w:t>
      </w:r>
      <w:r w:rsidRPr="00511A51">
        <w:rPr>
          <w:rFonts w:ascii="Simplified Arabic" w:hAnsi="Simplified Arabic" w:cs="Simplified Arabic" w:hint="cs"/>
          <w:sz w:val="24"/>
          <w:szCs w:val="24"/>
          <w:rtl/>
          <w:lang w:bidi="ar-EG"/>
        </w:rPr>
        <w:t>أجنبية من طرف المقيمين وذلك يعنى زيادة الطلب على العملة المحلي وبتالي يرتفع سعر صرف العملة المحلية.</w:t>
      </w:r>
    </w:p>
    <w:tbl>
      <w:tblPr>
        <w:tblStyle w:val="TableGrid"/>
        <w:bidiVisual/>
        <w:tblW w:w="88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9"/>
        <w:gridCol w:w="4644"/>
      </w:tblGrid>
      <w:tr w:rsidR="009940A6" w:rsidTr="00C34F4D">
        <w:trPr>
          <w:jc w:val="center"/>
        </w:trPr>
        <w:tc>
          <w:tcPr>
            <w:tcW w:w="4209" w:type="dxa"/>
          </w:tcPr>
          <w:p w:rsidR="009940A6" w:rsidRPr="0015239A" w:rsidRDefault="009940A6" w:rsidP="009940A6">
            <w:pPr>
              <w:pStyle w:val="Heading2"/>
              <w:spacing w:before="0" w:after="0" w:line="240" w:lineRule="auto"/>
              <w:jc w:val="center"/>
              <w:rPr>
                <w:rFonts w:ascii="Simplified Arabic" w:hAnsi="Simplified Arabic" w:cs="Simplified Arabic"/>
                <w:i w:val="0"/>
                <w:iCs w:val="0"/>
                <w:sz w:val="24"/>
                <w:szCs w:val="24"/>
                <w:rtl/>
                <w:lang w:bidi="ar-EG"/>
              </w:rPr>
            </w:pPr>
            <w:bookmarkStart w:id="211" w:name="_Toc37271486"/>
            <w:bookmarkStart w:id="212" w:name="_Toc37273849"/>
            <w:bookmarkStart w:id="213" w:name="_Toc37275230"/>
            <w:bookmarkStart w:id="214" w:name="_Toc37671007"/>
            <w:bookmarkStart w:id="215" w:name="_Toc39746071"/>
            <w:r w:rsidRPr="0015239A">
              <w:rPr>
                <w:rFonts w:ascii="Simplified Arabic" w:hAnsi="Simplified Arabic" w:cs="Simplified Arabic" w:hint="cs"/>
                <w:i w:val="0"/>
                <w:iCs w:val="0"/>
                <w:sz w:val="24"/>
                <w:szCs w:val="24"/>
                <w:rtl/>
              </w:rPr>
              <w:t>جدول رقم (</w:t>
            </w:r>
            <w:r>
              <w:rPr>
                <w:rFonts w:ascii="Simplified Arabic" w:hAnsi="Simplified Arabic" w:cs="Simplified Arabic" w:hint="cs"/>
                <w:i w:val="0"/>
                <w:iCs w:val="0"/>
                <w:sz w:val="24"/>
                <w:szCs w:val="24"/>
                <w:rtl/>
              </w:rPr>
              <w:t>6</w:t>
            </w:r>
            <w:r w:rsidRPr="0015239A">
              <w:rPr>
                <w:rFonts w:ascii="Simplified Arabic" w:hAnsi="Simplified Arabic" w:cs="Simplified Arabic" w:hint="cs"/>
                <w:i w:val="0"/>
                <w:iCs w:val="0"/>
                <w:sz w:val="24"/>
                <w:szCs w:val="24"/>
                <w:rtl/>
              </w:rPr>
              <w:t>)</w:t>
            </w:r>
            <w:bookmarkEnd w:id="211"/>
            <w:bookmarkEnd w:id="212"/>
            <w:bookmarkEnd w:id="213"/>
            <w:bookmarkEnd w:id="214"/>
            <w:bookmarkEnd w:id="215"/>
          </w:p>
          <w:p w:rsidR="009940A6" w:rsidRDefault="009940A6" w:rsidP="008927EC">
            <w:pPr>
              <w:pStyle w:val="Heading3"/>
              <w:bidi w:val="0"/>
              <w:spacing w:before="0" w:after="0" w:line="240" w:lineRule="auto"/>
              <w:jc w:val="center"/>
              <w:rPr>
                <w:rFonts w:ascii="Simplified Arabic" w:hAnsi="Simplified Arabic" w:cs="Simplified Arabic"/>
                <w:sz w:val="24"/>
                <w:szCs w:val="24"/>
                <w:rtl/>
                <w:lang w:bidi="ar-EG"/>
              </w:rPr>
            </w:pPr>
            <w:bookmarkStart w:id="216" w:name="_Toc37271487"/>
            <w:bookmarkStart w:id="217" w:name="_Toc37273850"/>
            <w:bookmarkStart w:id="218" w:name="_Toc37275231"/>
            <w:bookmarkStart w:id="219" w:name="_Toc37671008"/>
            <w:bookmarkStart w:id="220" w:name="_Toc39746072"/>
            <w:r w:rsidRPr="0015239A">
              <w:rPr>
                <w:rFonts w:ascii="Simplified Arabic" w:hAnsi="Simplified Arabic" w:cs="Simplified Arabic" w:hint="cs"/>
                <w:sz w:val="24"/>
                <w:szCs w:val="24"/>
                <w:rtl/>
              </w:rPr>
              <w:t>بيان عجز الميزان التجاري وعلاقته بسعر الصرف</w:t>
            </w:r>
            <w:bookmarkEnd w:id="216"/>
            <w:bookmarkEnd w:id="217"/>
            <w:bookmarkEnd w:id="218"/>
            <w:bookmarkEnd w:id="219"/>
            <w:bookmarkEnd w:id="220"/>
          </w:p>
        </w:tc>
        <w:tc>
          <w:tcPr>
            <w:tcW w:w="4644" w:type="dxa"/>
          </w:tcPr>
          <w:p w:rsidR="009940A6" w:rsidRPr="00220A61" w:rsidRDefault="00220A61" w:rsidP="00220A61">
            <w:pPr>
              <w:pStyle w:val="Heading3"/>
              <w:bidi w:val="0"/>
              <w:spacing w:before="0" w:after="0" w:line="240" w:lineRule="auto"/>
              <w:jc w:val="center"/>
              <w:rPr>
                <w:rFonts w:ascii="Simplified Arabic" w:hAnsi="Simplified Arabic" w:cs="Simplified Arabic"/>
                <w:sz w:val="24"/>
                <w:szCs w:val="24"/>
                <w:lang w:bidi="ar-EG"/>
              </w:rPr>
            </w:pPr>
            <w:bookmarkStart w:id="221" w:name="_Toc39746073"/>
            <w:r w:rsidRPr="00220A61">
              <w:rPr>
                <w:rFonts w:ascii="Simplified Arabic" w:hAnsi="Simplified Arabic" w:cs="Simplified Arabic" w:hint="cs"/>
                <w:sz w:val="24"/>
                <w:szCs w:val="24"/>
                <w:rtl/>
              </w:rPr>
              <w:t>شكل</w:t>
            </w:r>
            <w:r w:rsidR="009940A6" w:rsidRPr="0015239A">
              <w:rPr>
                <w:rFonts w:ascii="Simplified Arabic" w:hAnsi="Simplified Arabic" w:cs="Simplified Arabic" w:hint="cs"/>
                <w:sz w:val="24"/>
                <w:szCs w:val="24"/>
                <w:rtl/>
              </w:rPr>
              <w:t xml:space="preserve"> رقم (</w:t>
            </w:r>
            <w:r w:rsidRPr="00220A61">
              <w:rPr>
                <w:rFonts w:ascii="Simplified Arabic" w:hAnsi="Simplified Arabic" w:cs="Simplified Arabic" w:hint="cs"/>
                <w:sz w:val="24"/>
                <w:szCs w:val="24"/>
                <w:rtl/>
              </w:rPr>
              <w:t>11</w:t>
            </w:r>
            <w:r w:rsidR="009940A6" w:rsidRPr="0015239A">
              <w:rPr>
                <w:rFonts w:ascii="Simplified Arabic" w:hAnsi="Simplified Arabic" w:cs="Simplified Arabic" w:hint="cs"/>
                <w:sz w:val="24"/>
                <w:szCs w:val="24"/>
                <w:rtl/>
              </w:rPr>
              <w:t>)</w:t>
            </w:r>
            <w:bookmarkEnd w:id="221"/>
          </w:p>
          <w:p w:rsidR="009940A6" w:rsidRDefault="009940A6" w:rsidP="00220A61">
            <w:pPr>
              <w:pStyle w:val="Heading3"/>
              <w:bidi w:val="0"/>
              <w:spacing w:before="0" w:after="0" w:line="240" w:lineRule="auto"/>
              <w:jc w:val="center"/>
              <w:rPr>
                <w:rFonts w:ascii="Simplified Arabic" w:hAnsi="Simplified Arabic" w:cs="Simplified Arabic"/>
                <w:sz w:val="24"/>
                <w:szCs w:val="24"/>
              </w:rPr>
            </w:pPr>
            <w:bookmarkStart w:id="222" w:name="_Toc39746074"/>
            <w:r w:rsidRPr="0015239A">
              <w:rPr>
                <w:rFonts w:ascii="Simplified Arabic" w:hAnsi="Simplified Arabic" w:cs="Simplified Arabic" w:hint="cs"/>
                <w:sz w:val="24"/>
                <w:szCs w:val="24"/>
                <w:rtl/>
              </w:rPr>
              <w:t>بيان عجز الميزان التجاري وعلاقته بسعر الصرف</w:t>
            </w:r>
            <w:bookmarkEnd w:id="222"/>
          </w:p>
        </w:tc>
      </w:tr>
    </w:tbl>
    <w:p w:rsidR="00A66D1E" w:rsidRDefault="00A66D1E" w:rsidP="009940A6">
      <w:pPr>
        <w:pStyle w:val="Heading2"/>
        <w:spacing w:before="0" w:after="0" w:line="48" w:lineRule="auto"/>
        <w:rPr>
          <w:rFonts w:ascii="Simplified Arabic" w:hAnsi="Simplified Arabic" w:cs="Simplified Arabic"/>
          <w:i w:val="0"/>
          <w:iCs w:val="0"/>
          <w:sz w:val="24"/>
          <w:szCs w:val="24"/>
          <w:rtl/>
        </w:rPr>
      </w:pPr>
    </w:p>
    <w:tbl>
      <w:tblPr>
        <w:tblStyle w:val="TableGrid"/>
        <w:bidiVisual/>
        <w:tblW w:w="8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8"/>
        <w:gridCol w:w="5410"/>
      </w:tblGrid>
      <w:tr w:rsidR="00C36795" w:rsidTr="000C3BD0">
        <w:trPr>
          <w:trHeight w:val="4084"/>
          <w:jc w:val="center"/>
        </w:trPr>
        <w:tc>
          <w:tcPr>
            <w:tcW w:w="3288" w:type="dxa"/>
          </w:tcPr>
          <w:tbl>
            <w:tblPr>
              <w:bidiVisual/>
              <w:tblW w:w="3398" w:type="dxa"/>
              <w:jc w:val="cente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808"/>
              <w:gridCol w:w="1142"/>
              <w:gridCol w:w="1448"/>
            </w:tblGrid>
            <w:tr w:rsidR="00C36795" w:rsidRPr="00C4368B" w:rsidTr="000C3BD0">
              <w:trPr>
                <w:trHeight w:val="552"/>
                <w:jc w:val="center"/>
              </w:trPr>
              <w:tc>
                <w:tcPr>
                  <w:tcW w:w="808" w:type="dxa"/>
                  <w:tcBorders>
                    <w:top w:val="single" w:sz="8" w:space="0" w:color="F79646"/>
                    <w:left w:val="single" w:sz="8" w:space="0" w:color="F79646"/>
                    <w:bottom w:val="single" w:sz="18" w:space="0" w:color="F79646"/>
                    <w:right w:val="single" w:sz="8" w:space="0" w:color="F79646"/>
                  </w:tcBorders>
                  <w:shd w:val="clear" w:color="auto" w:fill="auto"/>
                </w:tcPr>
                <w:p w:rsidR="00C36795" w:rsidRPr="00C36795" w:rsidRDefault="00C36795" w:rsidP="00C36795">
                  <w:pPr>
                    <w:spacing w:after="0" w:line="192" w:lineRule="auto"/>
                    <w:jc w:val="center"/>
                    <w:rPr>
                      <w:rFonts w:ascii="Simplified Arabic" w:eastAsia="Times New Roman" w:hAnsi="Simplified Arabic" w:cs="Simplified Arabic"/>
                      <w:b/>
                      <w:bCs/>
                      <w:sz w:val="20"/>
                      <w:szCs w:val="20"/>
                      <w:rtl/>
                      <w:lang w:bidi="ar-EG"/>
                    </w:rPr>
                  </w:pPr>
                  <w:r w:rsidRPr="00C36795">
                    <w:rPr>
                      <w:rFonts w:ascii="Simplified Arabic" w:eastAsia="Times New Roman" w:hAnsi="Simplified Arabic" w:cs="Simplified Arabic" w:hint="cs"/>
                      <w:b/>
                      <w:bCs/>
                      <w:sz w:val="20"/>
                      <w:szCs w:val="20"/>
                      <w:rtl/>
                      <w:lang w:bidi="ar-EG"/>
                    </w:rPr>
                    <w:t>السنة</w:t>
                  </w:r>
                </w:p>
              </w:tc>
              <w:tc>
                <w:tcPr>
                  <w:tcW w:w="1142" w:type="dxa"/>
                  <w:tcBorders>
                    <w:top w:val="single" w:sz="8" w:space="0" w:color="F79646"/>
                    <w:left w:val="single" w:sz="8" w:space="0" w:color="F79646"/>
                    <w:bottom w:val="single" w:sz="18" w:space="0" w:color="F79646"/>
                    <w:right w:val="single" w:sz="8" w:space="0" w:color="F79646"/>
                  </w:tcBorders>
                  <w:shd w:val="clear" w:color="auto" w:fill="auto"/>
                </w:tcPr>
                <w:p w:rsidR="00C36795" w:rsidRPr="00C36795" w:rsidRDefault="000C3BD0" w:rsidP="00C36795">
                  <w:pPr>
                    <w:spacing w:after="0" w:line="192" w:lineRule="auto"/>
                    <w:jc w:val="center"/>
                    <w:rPr>
                      <w:rFonts w:ascii="Simplified Arabic" w:eastAsia="Times New Roman" w:hAnsi="Simplified Arabic" w:cs="Simplified Arabic"/>
                      <w:b/>
                      <w:bCs/>
                      <w:sz w:val="20"/>
                      <w:szCs w:val="20"/>
                      <w:rtl/>
                      <w:lang w:bidi="ar-EG"/>
                    </w:rPr>
                  </w:pPr>
                  <w:r>
                    <w:rPr>
                      <w:rFonts w:ascii="Simplified Arabic" w:eastAsia="Times New Roman" w:hAnsi="Simplified Arabic" w:cs="Simplified Arabic" w:hint="cs"/>
                      <w:b/>
                      <w:bCs/>
                      <w:sz w:val="20"/>
                      <w:szCs w:val="20"/>
                      <w:rtl/>
                      <w:lang w:bidi="ar-EG"/>
                    </w:rPr>
                    <w:t>عجز</w:t>
                  </w:r>
                  <w:r w:rsidR="00C36795" w:rsidRPr="00C36795">
                    <w:rPr>
                      <w:rFonts w:ascii="Simplified Arabic" w:eastAsia="Times New Roman" w:hAnsi="Simplified Arabic" w:cs="Simplified Arabic"/>
                      <w:b/>
                      <w:bCs/>
                      <w:sz w:val="20"/>
                      <w:szCs w:val="20"/>
                      <w:rtl/>
                      <w:lang w:bidi="ar-EG"/>
                    </w:rPr>
                    <w:t xml:space="preserve"> الميزان التجاري</w:t>
                  </w:r>
                </w:p>
              </w:tc>
              <w:tc>
                <w:tcPr>
                  <w:tcW w:w="1448" w:type="dxa"/>
                  <w:tcBorders>
                    <w:top w:val="single" w:sz="8" w:space="0" w:color="F79646"/>
                    <w:left w:val="single" w:sz="8" w:space="0" w:color="F79646"/>
                    <w:bottom w:val="single" w:sz="18" w:space="0" w:color="F79646"/>
                    <w:right w:val="single" w:sz="8" w:space="0" w:color="F79646"/>
                  </w:tcBorders>
                  <w:shd w:val="clear" w:color="auto" w:fill="auto"/>
                </w:tcPr>
                <w:p w:rsidR="00C36795" w:rsidRPr="00C36795" w:rsidRDefault="00C36795" w:rsidP="00797F73">
                  <w:pPr>
                    <w:spacing w:after="0" w:line="192" w:lineRule="auto"/>
                    <w:jc w:val="center"/>
                    <w:rPr>
                      <w:rFonts w:ascii="Simplified Arabic" w:eastAsia="Times New Roman" w:hAnsi="Simplified Arabic" w:cs="Simplified Arabic"/>
                      <w:b/>
                      <w:bCs/>
                      <w:sz w:val="20"/>
                      <w:szCs w:val="20"/>
                      <w:rtl/>
                      <w:lang w:bidi="ar-EG"/>
                    </w:rPr>
                  </w:pPr>
                  <w:r w:rsidRPr="00797F73">
                    <w:rPr>
                      <w:rFonts w:ascii="Simplified Arabic" w:eastAsia="Times New Roman" w:hAnsi="Simplified Arabic" w:cs="Simplified Arabic"/>
                      <w:b/>
                      <w:bCs/>
                      <w:sz w:val="20"/>
                      <w:szCs w:val="20"/>
                      <w:rtl/>
                      <w:lang w:bidi="ar-EG"/>
                    </w:rPr>
                    <w:t>سعر الصرف الرسمي</w:t>
                  </w:r>
                  <w:r w:rsidR="00797F73" w:rsidRPr="00797F73">
                    <w:rPr>
                      <w:rFonts w:ascii="Simplified Arabic" w:eastAsia="Times New Roman" w:hAnsi="Simplified Arabic" w:cs="Simplified Arabic" w:hint="cs"/>
                      <w:b/>
                      <w:bCs/>
                      <w:sz w:val="20"/>
                      <w:szCs w:val="20"/>
                      <w:rtl/>
                      <w:lang w:bidi="ar-EG"/>
                    </w:rPr>
                    <w:t xml:space="preserve"> ل</w:t>
                  </w:r>
                  <w:r w:rsidR="000C3BD0" w:rsidRPr="00797F73">
                    <w:rPr>
                      <w:rFonts w:ascii="Simplified Arabic" w:eastAsia="Times New Roman" w:hAnsi="Simplified Arabic" w:cs="Simplified Arabic" w:hint="cs"/>
                      <w:b/>
                      <w:bCs/>
                      <w:sz w:val="20"/>
                      <w:szCs w:val="20"/>
                      <w:rtl/>
                      <w:lang w:bidi="ar-EG"/>
                    </w:rPr>
                    <w:t>دولار بالجنيه</w:t>
                  </w:r>
                </w:p>
              </w:tc>
            </w:tr>
            <w:tr w:rsidR="00C36795" w:rsidRPr="00C4368B" w:rsidTr="000C3BD0">
              <w:trPr>
                <w:trHeight w:val="289"/>
                <w:jc w:val="center"/>
              </w:trPr>
              <w:tc>
                <w:tcPr>
                  <w:tcW w:w="80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2010</w:t>
                  </w:r>
                </w:p>
              </w:tc>
              <w:tc>
                <w:tcPr>
                  <w:tcW w:w="1142"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25120</w:t>
                  </w:r>
                  <w:r w:rsidR="00A95057">
                    <w:rPr>
                      <w:rFonts w:ascii="Simplified Arabic" w:eastAsia="Times New Roman" w:hAnsi="Simplified Arabic" w:cs="Simplified Arabic" w:hint="cs"/>
                      <w:rtl/>
                    </w:rPr>
                    <w:t>.0</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5.62</w:t>
                  </w:r>
                </w:p>
              </w:tc>
            </w:tr>
            <w:tr w:rsidR="00C36795" w:rsidRPr="00C4368B" w:rsidTr="000C3BD0">
              <w:trPr>
                <w:trHeight w:val="316"/>
                <w:jc w:val="center"/>
              </w:trPr>
              <w:tc>
                <w:tcPr>
                  <w:tcW w:w="80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2011</w:t>
                  </w:r>
                </w:p>
              </w:tc>
              <w:tc>
                <w:tcPr>
                  <w:tcW w:w="1142"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27103</w:t>
                  </w:r>
                  <w:r w:rsidR="00A95057">
                    <w:rPr>
                      <w:rFonts w:ascii="Simplified Arabic" w:eastAsia="Times New Roman" w:hAnsi="Simplified Arabic" w:cs="Simplified Arabic" w:hint="cs"/>
                      <w:rtl/>
                    </w:rPr>
                    <w:t>.0</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5.93</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2012</w:t>
                  </w:r>
                </w:p>
              </w:tc>
              <w:tc>
                <w:tcPr>
                  <w:tcW w:w="1142"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34139</w:t>
                  </w:r>
                  <w:r w:rsidR="00A95057">
                    <w:rPr>
                      <w:rFonts w:ascii="Simplified Arabic" w:eastAsia="Times New Roman" w:hAnsi="Simplified Arabic" w:cs="Simplified Arabic" w:hint="cs"/>
                      <w:rtl/>
                    </w:rPr>
                    <w:t>.0</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6.06</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2013</w:t>
                  </w:r>
                </w:p>
              </w:tc>
              <w:tc>
                <w:tcPr>
                  <w:tcW w:w="1142"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30694.7</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lang w:bidi="ar-EG"/>
                    </w:rPr>
                  </w:pPr>
                  <w:r w:rsidRPr="00CF0F43">
                    <w:rPr>
                      <w:rFonts w:ascii="Simplified Arabic" w:eastAsia="Times New Roman" w:hAnsi="Simplified Arabic" w:cs="Simplified Arabic" w:hint="cs"/>
                      <w:rtl/>
                      <w:lang w:bidi="ar-EG"/>
                    </w:rPr>
                    <w:t>6.87</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2014</w:t>
                  </w:r>
                </w:p>
              </w:tc>
              <w:tc>
                <w:tcPr>
                  <w:tcW w:w="1142"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34159.3</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7.08</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2015</w:t>
                  </w:r>
                </w:p>
              </w:tc>
              <w:tc>
                <w:tcPr>
                  <w:tcW w:w="1142"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39060.4</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7.72</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2016</w:t>
                  </w:r>
                </w:p>
              </w:tc>
              <w:tc>
                <w:tcPr>
                  <w:tcW w:w="1142"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rtl/>
                    </w:rPr>
                    <w:t>38681.3</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18.45</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2017</w:t>
                  </w:r>
                </w:p>
              </w:tc>
              <w:tc>
                <w:tcPr>
                  <w:tcW w:w="1142"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37274.8</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17.75</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2018</w:t>
                  </w:r>
                </w:p>
              </w:tc>
              <w:tc>
                <w:tcPr>
                  <w:tcW w:w="1142"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37276</w:t>
                  </w:r>
                  <w:r w:rsidR="00A95057">
                    <w:rPr>
                      <w:rFonts w:ascii="Simplified Arabic" w:eastAsia="Times New Roman" w:hAnsi="Simplified Arabic" w:cs="Simplified Arabic" w:hint="cs"/>
                      <w:rtl/>
                    </w:rPr>
                    <w:t>.0</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FDE4D0"/>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17.86</w:t>
                  </w:r>
                </w:p>
              </w:tc>
            </w:tr>
            <w:tr w:rsidR="00C36795" w:rsidRPr="00C4368B" w:rsidTr="000C3BD0">
              <w:trPr>
                <w:trHeight w:val="303"/>
                <w:jc w:val="center"/>
              </w:trPr>
              <w:tc>
                <w:tcPr>
                  <w:tcW w:w="80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b/>
                      <w:bCs/>
                      <w:rtl/>
                      <w:lang w:bidi="ar-EG"/>
                    </w:rPr>
                  </w:pPr>
                  <w:r w:rsidRPr="00CF0F43">
                    <w:rPr>
                      <w:rFonts w:ascii="Simplified Arabic" w:eastAsia="Times New Roman" w:hAnsi="Simplified Arabic" w:cs="Simplified Arabic" w:hint="cs"/>
                      <w:b/>
                      <w:bCs/>
                      <w:rtl/>
                      <w:lang w:bidi="ar-EG"/>
                    </w:rPr>
                    <w:t>2019</w:t>
                  </w:r>
                </w:p>
              </w:tc>
              <w:tc>
                <w:tcPr>
                  <w:tcW w:w="1142"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Pr>
                  </w:pPr>
                  <w:r w:rsidRPr="00CF0F43">
                    <w:rPr>
                      <w:rFonts w:ascii="Simplified Arabic" w:eastAsia="Times New Roman" w:hAnsi="Simplified Arabic" w:cs="Simplified Arabic"/>
                      <w:rtl/>
                    </w:rPr>
                    <w:t>38034.4</w:t>
                  </w:r>
                  <w:r w:rsidRPr="00CF0F43">
                    <w:rPr>
                      <w:rFonts w:ascii="Simplified Arabic" w:eastAsia="Times New Roman" w:hAnsi="Simplified Arabic" w:cs="Simplified Arabic" w:hint="cs"/>
                      <w:rtl/>
                    </w:rPr>
                    <w:t>-</w:t>
                  </w:r>
                </w:p>
              </w:tc>
              <w:tc>
                <w:tcPr>
                  <w:tcW w:w="1448" w:type="dxa"/>
                  <w:tcBorders>
                    <w:top w:val="single" w:sz="8" w:space="0" w:color="F79646"/>
                    <w:left w:val="single" w:sz="8" w:space="0" w:color="F79646"/>
                    <w:bottom w:val="single" w:sz="8" w:space="0" w:color="F79646"/>
                    <w:right w:val="single" w:sz="8" w:space="0" w:color="F79646"/>
                  </w:tcBorders>
                  <w:shd w:val="clear" w:color="auto" w:fill="auto"/>
                </w:tcPr>
                <w:p w:rsidR="00C36795" w:rsidRPr="00CF0F43" w:rsidRDefault="00C36795" w:rsidP="00C36795">
                  <w:pPr>
                    <w:spacing w:after="0" w:line="192" w:lineRule="auto"/>
                    <w:jc w:val="center"/>
                    <w:rPr>
                      <w:rFonts w:ascii="Simplified Arabic" w:eastAsia="Times New Roman" w:hAnsi="Simplified Arabic" w:cs="Simplified Arabic"/>
                      <w:rtl/>
                      <w:lang w:bidi="ar-EG"/>
                    </w:rPr>
                  </w:pPr>
                  <w:r w:rsidRPr="00CF0F43">
                    <w:rPr>
                      <w:rFonts w:ascii="Simplified Arabic" w:eastAsia="Times New Roman" w:hAnsi="Simplified Arabic" w:cs="Simplified Arabic" w:hint="cs"/>
                      <w:rtl/>
                      <w:lang w:bidi="ar-EG"/>
                    </w:rPr>
                    <w:t>15.96</w:t>
                  </w:r>
                </w:p>
              </w:tc>
            </w:tr>
          </w:tbl>
          <w:p w:rsidR="00C36795" w:rsidRDefault="00C36795" w:rsidP="00C36795">
            <w:pPr>
              <w:rPr>
                <w:rtl/>
                <w:lang w:bidi="ar-EG"/>
              </w:rPr>
            </w:pPr>
          </w:p>
        </w:tc>
        <w:tc>
          <w:tcPr>
            <w:tcW w:w="5410" w:type="dxa"/>
          </w:tcPr>
          <w:p w:rsidR="00C36795" w:rsidRDefault="00CF0F43" w:rsidP="00C36795">
            <w:pPr>
              <w:rPr>
                <w:rtl/>
              </w:rPr>
            </w:pPr>
            <w:r>
              <w:rPr>
                <w:noProof/>
              </w:rPr>
              <w:drawing>
                <wp:inline distT="0" distB="0" distL="0" distR="0">
                  <wp:extent cx="3370580" cy="255143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rsidR="00430230" w:rsidRPr="004A75AC" w:rsidRDefault="00F23BD7" w:rsidP="00941959">
      <w:pPr>
        <w:spacing w:after="0" w:line="240" w:lineRule="auto"/>
        <w:rPr>
          <w:rFonts w:cs="Times New Roman"/>
          <w:sz w:val="18"/>
          <w:szCs w:val="18"/>
          <w:rtl/>
          <w:lang w:bidi="ar-EG"/>
        </w:rPr>
      </w:pPr>
      <w:r>
        <w:rPr>
          <w:rFonts w:ascii="Simplified Arabic" w:hAnsi="Simplified Arabic" w:cs="Simplified Arabic" w:hint="cs"/>
          <w:sz w:val="18"/>
          <w:szCs w:val="18"/>
          <w:rtl/>
          <w:lang w:bidi="ar-EG"/>
        </w:rPr>
        <w:t xml:space="preserve">      </w:t>
      </w:r>
      <w:r w:rsidR="008A27AA" w:rsidRPr="004A75AC">
        <w:rPr>
          <w:rFonts w:ascii="Simplified Arabic" w:hAnsi="Simplified Arabic" w:cs="Simplified Arabic" w:hint="cs"/>
          <w:sz w:val="18"/>
          <w:szCs w:val="18"/>
          <w:rtl/>
          <w:lang w:bidi="ar-EG"/>
        </w:rPr>
        <w:t>المصدر:</w:t>
      </w:r>
      <w:r w:rsidR="00A66D1E" w:rsidRPr="004A75AC">
        <w:rPr>
          <w:rFonts w:ascii="Simplified Arabic" w:hAnsi="Simplified Arabic" w:cs="Simplified Arabic" w:hint="cs"/>
          <w:sz w:val="18"/>
          <w:szCs w:val="18"/>
          <w:rtl/>
          <w:lang w:bidi="ar-EG"/>
        </w:rPr>
        <w:t xml:space="preserve"> قاعدة بيانات البنك الدولي</w:t>
      </w:r>
    </w:p>
    <w:p w:rsidR="00511A51" w:rsidRPr="00C63C17" w:rsidRDefault="004248F5" w:rsidP="00941959">
      <w:pPr>
        <w:spacing w:after="0" w:line="240" w:lineRule="auto"/>
        <w:jc w:val="right"/>
        <w:rPr>
          <w:sz w:val="18"/>
          <w:szCs w:val="18"/>
          <w:rtl/>
          <w:lang w:bidi="ar-EG"/>
        </w:rPr>
      </w:pPr>
      <w:hyperlink r:id="rId41" w:tgtFrame="_blank" w:history="1">
        <w:r w:rsidR="00A66D1E" w:rsidRPr="00C63C17">
          <w:rPr>
            <w:rFonts w:hint="cs"/>
            <w:sz w:val="18"/>
            <w:szCs w:val="18"/>
            <w:u w:val="single"/>
          </w:rPr>
          <w:t>http://data.albankaldawli.org/indicator/NE.EXP.GNFS.ZS?locations=EG</w:t>
        </w:r>
      </w:hyperlink>
      <w:r w:rsidR="00A66D1E" w:rsidRPr="00C63C17">
        <w:rPr>
          <w:rFonts w:hint="cs"/>
          <w:sz w:val="18"/>
          <w:szCs w:val="18"/>
          <w:u w:val="single"/>
          <w:rtl/>
        </w:rPr>
        <w:br/>
      </w:r>
      <w:hyperlink r:id="rId42" w:tgtFrame="_blank" w:history="1">
        <w:r w:rsidR="00A66D1E" w:rsidRPr="00C63C17">
          <w:rPr>
            <w:rFonts w:hint="cs"/>
            <w:sz w:val="18"/>
            <w:szCs w:val="18"/>
            <w:u w:val="single"/>
          </w:rPr>
          <w:t>http://data.albankaldawli.org/indicator/NE.IMP.GNFS.ZS?locations=EG</w:t>
        </w:r>
      </w:hyperlink>
      <w:r w:rsidR="00A66D1E" w:rsidRPr="00C63C17">
        <w:rPr>
          <w:rFonts w:hint="cs"/>
          <w:sz w:val="18"/>
          <w:szCs w:val="18"/>
          <w:u w:val="single"/>
          <w:rtl/>
        </w:rPr>
        <w:br/>
      </w:r>
      <w:hyperlink r:id="rId43" w:tgtFrame="_blank" w:history="1">
        <w:r w:rsidR="00A66D1E" w:rsidRPr="00C63C17">
          <w:rPr>
            <w:rFonts w:hint="cs"/>
            <w:sz w:val="18"/>
            <w:szCs w:val="18"/>
            <w:u w:val="single"/>
          </w:rPr>
          <w:t>http://data.albankaldawli.org/indicator/PA.NUS.FCRF?locations=EG</w:t>
        </w:r>
      </w:hyperlink>
    </w:p>
    <w:p w:rsidR="00220A99" w:rsidRDefault="00A66D1E" w:rsidP="00797F73">
      <w:pPr>
        <w:spacing w:after="0" w:line="240" w:lineRule="auto"/>
        <w:jc w:val="lowKashida"/>
        <w:rPr>
          <w:rFonts w:ascii="Simplified Arabic" w:hAnsi="Simplified Arabic" w:cs="Simplified Arabic"/>
          <w:sz w:val="24"/>
          <w:szCs w:val="24"/>
          <w:rtl/>
          <w:lang w:bidi="ar-EG"/>
        </w:rPr>
      </w:pPr>
      <w:r w:rsidRPr="00EA2E21">
        <w:rPr>
          <w:rFonts w:ascii="Simplified Arabic" w:hAnsi="Simplified Arabic" w:cs="Simplified Arabic" w:hint="cs"/>
          <w:sz w:val="24"/>
          <w:szCs w:val="24"/>
          <w:rtl/>
          <w:lang w:bidi="ar-EG"/>
        </w:rPr>
        <w:t>من خلال ال</w:t>
      </w:r>
      <w:r w:rsidR="00D85BD9" w:rsidRPr="00EA2E21">
        <w:rPr>
          <w:rFonts w:ascii="Simplified Arabic" w:hAnsi="Simplified Arabic" w:cs="Simplified Arabic" w:hint="cs"/>
          <w:sz w:val="24"/>
          <w:szCs w:val="24"/>
          <w:rtl/>
          <w:lang w:bidi="ar-EG"/>
        </w:rPr>
        <w:t xml:space="preserve">جدول </w:t>
      </w:r>
      <w:r w:rsidRPr="00EA2E21">
        <w:rPr>
          <w:rFonts w:ascii="Simplified Arabic" w:hAnsi="Simplified Arabic" w:cs="Simplified Arabic" w:hint="cs"/>
          <w:sz w:val="24"/>
          <w:szCs w:val="24"/>
          <w:rtl/>
          <w:lang w:bidi="ar-EG"/>
        </w:rPr>
        <w:t>رقم (</w:t>
      </w:r>
      <w:r w:rsidR="00EA2E21" w:rsidRPr="00EA2E21">
        <w:rPr>
          <w:rFonts w:ascii="Simplified Arabic" w:hAnsi="Simplified Arabic" w:cs="Simplified Arabic" w:hint="cs"/>
          <w:sz w:val="24"/>
          <w:szCs w:val="24"/>
          <w:rtl/>
          <w:lang w:bidi="ar-EG"/>
        </w:rPr>
        <w:t>6</w:t>
      </w:r>
      <w:r w:rsidRPr="00EA2E21">
        <w:rPr>
          <w:rFonts w:ascii="Simplified Arabic" w:hAnsi="Simplified Arabic" w:cs="Simplified Arabic" w:hint="cs"/>
          <w:sz w:val="24"/>
          <w:szCs w:val="24"/>
          <w:rtl/>
          <w:lang w:bidi="ar-EG"/>
        </w:rPr>
        <w:t>)</w:t>
      </w:r>
      <w:r w:rsidR="009E495A">
        <w:rPr>
          <w:rFonts w:ascii="Simplified Arabic" w:hAnsi="Simplified Arabic" w:cs="Simplified Arabic" w:hint="cs"/>
          <w:sz w:val="24"/>
          <w:szCs w:val="24"/>
          <w:rtl/>
          <w:lang w:bidi="ar-EG"/>
        </w:rPr>
        <w:t xml:space="preserve">، والشكل رقم (11) </w:t>
      </w:r>
      <w:r w:rsidR="002D4B67" w:rsidRPr="00EA2E21">
        <w:rPr>
          <w:rFonts w:ascii="Simplified Arabic" w:hAnsi="Simplified Arabic" w:cs="Simplified Arabic" w:hint="cs"/>
          <w:sz w:val="24"/>
          <w:szCs w:val="24"/>
          <w:rtl/>
          <w:lang w:bidi="ar-EG"/>
        </w:rPr>
        <w:t>الذي يوضح</w:t>
      </w:r>
      <w:r w:rsidR="00A95057">
        <w:rPr>
          <w:rFonts w:ascii="Simplified Arabic" w:hAnsi="Simplified Arabic" w:cs="Simplified Arabic" w:hint="cs"/>
          <w:sz w:val="24"/>
          <w:szCs w:val="24"/>
          <w:rtl/>
          <w:lang w:bidi="ar-EG"/>
        </w:rPr>
        <w:t xml:space="preserve"> </w:t>
      </w:r>
      <w:r w:rsidR="002D4B67" w:rsidRPr="00EA2E21">
        <w:rPr>
          <w:rFonts w:ascii="Simplified Arabic" w:hAnsi="Simplified Arabic" w:cs="Simplified Arabic" w:hint="cs"/>
          <w:sz w:val="24"/>
          <w:szCs w:val="24"/>
          <w:rtl/>
          <w:lang w:bidi="ar-EG"/>
        </w:rPr>
        <w:t>العلاقة بين</w:t>
      </w:r>
      <w:r w:rsidR="00797F73">
        <w:rPr>
          <w:rFonts w:ascii="Simplified Arabic" w:hAnsi="Simplified Arabic" w:cs="Simplified Arabic" w:hint="cs"/>
          <w:sz w:val="24"/>
          <w:szCs w:val="24"/>
          <w:rtl/>
          <w:lang w:bidi="ar-EG"/>
        </w:rPr>
        <w:t xml:space="preserve"> الميزان التجاري وسعر الصرف، حيث </w:t>
      </w:r>
      <w:r w:rsidR="00220A99">
        <w:rPr>
          <w:rFonts w:ascii="Simplified Arabic" w:hAnsi="Simplified Arabic" w:cs="Simplified Arabic" w:hint="cs"/>
          <w:sz w:val="24"/>
          <w:szCs w:val="24"/>
          <w:rtl/>
          <w:lang w:bidi="ar-EG"/>
        </w:rPr>
        <w:t xml:space="preserve">انخفض العجز في الميزان التجاري من 39 مليار دولار في عام 2014/2015، الى 38.7 مليار دولار عام 2015/2016، حيث انخفضت قيمة الصادرات من 22.24 مليار دولار عام 2014/2015، الى 18.3 مليار دولار عام 2015/2016(انخفضت الصادرات بنحو 3.54 مليار دولار)، وانخفضت قيمة الواردات من 61.3 مليار دولار عام 2014/2015، </w:t>
      </w:r>
      <w:r w:rsidR="00A95057">
        <w:rPr>
          <w:rFonts w:ascii="Simplified Arabic" w:hAnsi="Simplified Arabic" w:cs="Simplified Arabic" w:hint="cs"/>
          <w:sz w:val="24"/>
          <w:szCs w:val="24"/>
          <w:rtl/>
          <w:lang w:bidi="ar-EG"/>
        </w:rPr>
        <w:t>إلى</w:t>
      </w:r>
      <w:r w:rsidR="00220A99">
        <w:rPr>
          <w:rFonts w:ascii="Simplified Arabic" w:hAnsi="Simplified Arabic" w:cs="Simplified Arabic" w:hint="cs"/>
          <w:sz w:val="24"/>
          <w:szCs w:val="24"/>
          <w:rtl/>
          <w:lang w:bidi="ar-EG"/>
        </w:rPr>
        <w:t xml:space="preserve"> 57.38 مليار دولار عام 2015/2016" (انخفضت الواردات بنحو 3.918 مليار دولار)</w:t>
      </w:r>
      <w:r w:rsidR="00DE076D">
        <w:rPr>
          <w:rFonts w:ascii="Simplified Arabic" w:hAnsi="Simplified Arabic" w:cs="Simplified Arabic" w:hint="cs"/>
          <w:sz w:val="24"/>
          <w:szCs w:val="24"/>
          <w:rtl/>
          <w:lang w:bidi="ar-EG"/>
        </w:rPr>
        <w:t xml:space="preserve">، </w:t>
      </w:r>
      <w:r w:rsidR="00220A99">
        <w:rPr>
          <w:rFonts w:ascii="Simplified Arabic" w:hAnsi="Simplified Arabic" w:cs="Simplified Arabic" w:hint="cs"/>
          <w:sz w:val="24"/>
          <w:szCs w:val="24"/>
          <w:rtl/>
          <w:lang w:bidi="ar-EG"/>
        </w:rPr>
        <w:t xml:space="preserve">ثم حدث تحسن أخر لعجز </w:t>
      </w:r>
      <w:r w:rsidR="000C3BD0">
        <w:rPr>
          <w:rFonts w:ascii="Simplified Arabic" w:hAnsi="Simplified Arabic" w:cs="Simplified Arabic" w:hint="cs"/>
          <w:sz w:val="24"/>
          <w:szCs w:val="24"/>
          <w:rtl/>
          <w:lang w:bidi="ar-EG"/>
        </w:rPr>
        <w:t>ال</w:t>
      </w:r>
      <w:r w:rsidR="00220A99">
        <w:rPr>
          <w:rFonts w:ascii="Simplified Arabic" w:hAnsi="Simplified Arabic" w:cs="Simplified Arabic" w:hint="cs"/>
          <w:sz w:val="24"/>
          <w:szCs w:val="24"/>
          <w:rtl/>
          <w:lang w:bidi="ar-EG"/>
        </w:rPr>
        <w:t xml:space="preserve">ميزان </w:t>
      </w:r>
      <w:r w:rsidR="00DE076D">
        <w:rPr>
          <w:rFonts w:ascii="Simplified Arabic" w:hAnsi="Simplified Arabic" w:cs="Simplified Arabic" w:hint="cs"/>
          <w:sz w:val="24"/>
          <w:szCs w:val="24"/>
          <w:rtl/>
          <w:lang w:bidi="ar-EG"/>
        </w:rPr>
        <w:t>التجاري</w:t>
      </w:r>
      <w:r w:rsidR="00220A99">
        <w:rPr>
          <w:rFonts w:ascii="Simplified Arabic" w:hAnsi="Simplified Arabic" w:cs="Simplified Arabic" w:hint="cs"/>
          <w:sz w:val="24"/>
          <w:szCs w:val="24"/>
          <w:rtl/>
          <w:lang w:bidi="ar-EG"/>
        </w:rPr>
        <w:t xml:space="preserve"> خلال السنة المالية 2016/2017، مقارنة بنفس الفترة في السنة المالية السابقة</w:t>
      </w:r>
      <w:r w:rsidR="00DE076D">
        <w:rPr>
          <w:rFonts w:ascii="Simplified Arabic" w:hAnsi="Simplified Arabic" w:cs="Simplified Arabic" w:hint="cs"/>
          <w:sz w:val="24"/>
          <w:szCs w:val="24"/>
          <w:rtl/>
          <w:lang w:bidi="ar-EG"/>
        </w:rPr>
        <w:t xml:space="preserve"> وصل </w:t>
      </w:r>
      <w:r w:rsidR="00A95057">
        <w:rPr>
          <w:rFonts w:ascii="Simplified Arabic" w:hAnsi="Simplified Arabic" w:cs="Simplified Arabic" w:hint="cs"/>
          <w:sz w:val="24"/>
          <w:szCs w:val="24"/>
          <w:rtl/>
          <w:lang w:bidi="ar-EG"/>
        </w:rPr>
        <w:t>إلى</w:t>
      </w:r>
      <w:r w:rsidR="00DE076D">
        <w:rPr>
          <w:rFonts w:ascii="Simplified Arabic" w:hAnsi="Simplified Arabic" w:cs="Simplified Arabic" w:hint="cs"/>
          <w:sz w:val="24"/>
          <w:szCs w:val="24"/>
          <w:rtl/>
          <w:lang w:bidi="ar-EG"/>
        </w:rPr>
        <w:t xml:space="preserve"> 35.4 مليار دولار بمعدل 8.4%، كنتيجة لارتفاع حصيلة الصادرات السلعية بمعدل 15.9% لتصل </w:t>
      </w:r>
      <w:r w:rsidR="00A95057">
        <w:rPr>
          <w:rFonts w:ascii="Simplified Arabic" w:hAnsi="Simplified Arabic" w:cs="Simplified Arabic" w:hint="cs"/>
          <w:sz w:val="24"/>
          <w:szCs w:val="24"/>
          <w:rtl/>
          <w:lang w:bidi="ar-EG"/>
        </w:rPr>
        <w:t>إلى</w:t>
      </w:r>
      <w:r w:rsidR="00DE076D">
        <w:rPr>
          <w:rFonts w:ascii="Simplified Arabic" w:hAnsi="Simplified Arabic" w:cs="Simplified Arabic" w:hint="cs"/>
          <w:sz w:val="24"/>
          <w:szCs w:val="24"/>
          <w:rtl/>
          <w:lang w:bidi="ar-EG"/>
        </w:rPr>
        <w:t xml:space="preserve"> نحو 21.7 مليار دولار مقاب</w:t>
      </w:r>
      <w:r w:rsidR="00DE076D">
        <w:rPr>
          <w:rFonts w:ascii="Simplified Arabic" w:hAnsi="Simplified Arabic" w:cs="Simplified Arabic" w:hint="eastAsia"/>
          <w:sz w:val="24"/>
          <w:szCs w:val="24"/>
          <w:rtl/>
          <w:lang w:bidi="ar-EG"/>
        </w:rPr>
        <w:t>ل</w:t>
      </w:r>
      <w:r w:rsidR="00DE076D">
        <w:rPr>
          <w:rFonts w:ascii="Simplified Arabic" w:hAnsi="Simplified Arabic" w:cs="Simplified Arabic" w:hint="cs"/>
          <w:sz w:val="24"/>
          <w:szCs w:val="24"/>
          <w:rtl/>
          <w:lang w:bidi="ar-EG"/>
        </w:rPr>
        <w:t xml:space="preserve"> 18.7 مليار دولار في نفس الفترة من العام السابق (النشرة الإحصائية الشهرية،2017، 12).</w:t>
      </w:r>
    </w:p>
    <w:p w:rsidR="00DE076D" w:rsidRDefault="00DE076D" w:rsidP="000C3BD0">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في نفس الوقت تراجعت المدفوعات عن الواردات السلعية بمعدل 0.5% </w:t>
      </w:r>
      <w:r w:rsidR="000C3BD0">
        <w:rPr>
          <w:rFonts w:ascii="Simplified Arabic" w:hAnsi="Simplified Arabic" w:cs="Simplified Arabic" w:hint="cs"/>
          <w:sz w:val="24"/>
          <w:szCs w:val="24"/>
          <w:rtl/>
          <w:lang w:bidi="ar-EG"/>
        </w:rPr>
        <w:t xml:space="preserve">إلى </w:t>
      </w:r>
      <w:r>
        <w:rPr>
          <w:rFonts w:ascii="Simplified Arabic" w:hAnsi="Simplified Arabic" w:cs="Simplified Arabic" w:hint="cs"/>
          <w:sz w:val="24"/>
          <w:szCs w:val="24"/>
          <w:rtl/>
          <w:lang w:bidi="ar-EG"/>
        </w:rPr>
        <w:t>حوالي 57.1</w:t>
      </w:r>
      <w:r w:rsidR="009E49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مليار دولار مقابل 57.38 مليار دولار</w:t>
      </w:r>
      <w:r w:rsidR="00A950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في نفس الفترة من العام السابق (النشرة الإحصائية الشهرية،2017، 12).</w:t>
      </w:r>
    </w:p>
    <w:p w:rsidR="00CB0AF1" w:rsidRDefault="00CB0AF1" w:rsidP="00CB0AF1">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EA2E21">
        <w:rPr>
          <w:rFonts w:ascii="Simplified Arabic" w:hAnsi="Simplified Arabic" w:cs="Simplified Arabic" w:hint="cs"/>
          <w:sz w:val="24"/>
          <w:szCs w:val="24"/>
          <w:rtl/>
          <w:lang w:bidi="ar-EG"/>
        </w:rPr>
        <w:t>يمكن استنتاج أن سعر</w:t>
      </w:r>
      <w:r w:rsidRPr="00511A51">
        <w:rPr>
          <w:rFonts w:ascii="Simplified Arabic" w:hAnsi="Simplified Arabic" w:cs="Simplified Arabic" w:hint="cs"/>
          <w:sz w:val="24"/>
          <w:szCs w:val="24"/>
          <w:rtl/>
          <w:lang w:bidi="ar-EG"/>
        </w:rPr>
        <w:t xml:space="preserve"> الصرف يؤثر على الميزان التجاري حيث توجد علاقة تبادلية بين سعر الصرف والميزان التجاري، </w:t>
      </w:r>
      <w:r>
        <w:rPr>
          <w:rFonts w:ascii="Simplified Arabic" w:hAnsi="Simplified Arabic" w:cs="Simplified Arabic" w:hint="cs"/>
          <w:sz w:val="24"/>
          <w:szCs w:val="24"/>
          <w:rtl/>
          <w:lang w:bidi="ar-EG"/>
        </w:rPr>
        <w:t xml:space="preserve">ويجب </w:t>
      </w:r>
      <w:r w:rsidRPr="00511A51">
        <w:rPr>
          <w:rFonts w:ascii="Simplified Arabic" w:hAnsi="Simplified Arabic" w:cs="Simplified Arabic"/>
          <w:sz w:val="24"/>
          <w:szCs w:val="24"/>
          <w:rtl/>
          <w:lang w:bidi="ar-EG"/>
        </w:rPr>
        <w:t>متابعة وتقييم التجارة الخارجية في التنمية الاقتصادية في مصر خلال السنوات السابقة والتي تعتبر قاعدة أساسية للتعرف على عوامل القوة لتنميتها وعوامل الضعف او المعوقات</w:t>
      </w:r>
      <w:r>
        <w:rPr>
          <w:rFonts w:ascii="Simplified Arabic" w:hAnsi="Simplified Arabic" w:cs="Simplified Arabic"/>
          <w:sz w:val="24"/>
          <w:szCs w:val="24"/>
          <w:rtl/>
          <w:lang w:bidi="ar-EG"/>
        </w:rPr>
        <w:t xml:space="preserve"> للتجارة الخارجية لتذليلها </w:t>
      </w:r>
      <w:r>
        <w:rPr>
          <w:rFonts w:ascii="Simplified Arabic" w:hAnsi="Simplified Arabic" w:cs="Simplified Arabic" w:hint="cs"/>
          <w:sz w:val="24"/>
          <w:szCs w:val="24"/>
          <w:rtl/>
          <w:lang w:bidi="ar-EG"/>
        </w:rPr>
        <w:t>ل</w:t>
      </w:r>
      <w:r w:rsidRPr="00511A51">
        <w:rPr>
          <w:rFonts w:ascii="Simplified Arabic" w:hAnsi="Simplified Arabic" w:cs="Simplified Arabic"/>
          <w:sz w:val="24"/>
          <w:szCs w:val="24"/>
          <w:rtl/>
          <w:lang w:bidi="ar-EG"/>
        </w:rPr>
        <w:t>يساعد التوصل إلى اقتراحات عملية لتطوير أساليب تخطيط ومتابعة التجارة الخارجية.</w:t>
      </w:r>
    </w:p>
    <w:p w:rsidR="00CB0AF1" w:rsidRPr="00511A51" w:rsidRDefault="00CB0AF1" w:rsidP="000C3BD0">
      <w:pPr>
        <w:spacing w:after="0" w:line="240" w:lineRule="auto"/>
        <w:jc w:val="lowKashida"/>
        <w:rPr>
          <w:rFonts w:ascii="Simplified Arabic" w:hAnsi="Simplified Arabic" w:cs="Simplified Arabic"/>
          <w:sz w:val="24"/>
          <w:szCs w:val="24"/>
          <w:rtl/>
          <w:lang w:bidi="ar-EG"/>
        </w:rPr>
      </w:pPr>
    </w:p>
    <w:p w:rsidR="008E3608" w:rsidRPr="00637AA7" w:rsidRDefault="008E3608" w:rsidP="0016515A">
      <w:pPr>
        <w:pStyle w:val="Heading1"/>
        <w:numPr>
          <w:ilvl w:val="0"/>
          <w:numId w:val="20"/>
        </w:numPr>
        <w:rPr>
          <w:rFonts w:ascii="Simplified Arabic" w:hAnsi="Simplified Arabic" w:cs="Simplified Arabic"/>
          <w:sz w:val="28"/>
          <w:szCs w:val="28"/>
          <w:lang w:bidi="ar-EG"/>
        </w:rPr>
      </w:pPr>
      <w:bookmarkStart w:id="223" w:name="_Toc37271488"/>
      <w:bookmarkStart w:id="224" w:name="_Toc37273851"/>
      <w:bookmarkStart w:id="225" w:name="_Toc39746075"/>
      <w:r w:rsidRPr="00637AA7">
        <w:rPr>
          <w:rFonts w:ascii="Simplified Arabic" w:hAnsi="Simplified Arabic" w:cs="Simplified Arabic"/>
          <w:sz w:val="28"/>
          <w:szCs w:val="28"/>
          <w:rtl/>
          <w:lang w:bidi="ar-EG"/>
        </w:rPr>
        <w:t>أثر نسب التبادل الدولي على الميزان التجاري:</w:t>
      </w:r>
      <w:bookmarkEnd w:id="223"/>
      <w:bookmarkEnd w:id="224"/>
      <w:bookmarkEnd w:id="225"/>
    </w:p>
    <w:p w:rsidR="008E3608" w:rsidRPr="008E3608" w:rsidRDefault="008E3608" w:rsidP="003B07A9">
      <w:pPr>
        <w:spacing w:after="0"/>
        <w:jc w:val="lowKashida"/>
        <w:rPr>
          <w:rFonts w:ascii="Simplified Arabic" w:hAnsi="Simplified Arabic" w:cs="Simplified Arabic"/>
          <w:sz w:val="24"/>
          <w:szCs w:val="24"/>
          <w:lang w:bidi="ar-EG"/>
        </w:rPr>
      </w:pPr>
      <w:r w:rsidRPr="008E3608">
        <w:rPr>
          <w:rFonts w:ascii="Simplified Arabic" w:hAnsi="Simplified Arabic" w:cs="Simplified Arabic" w:hint="cs"/>
          <w:sz w:val="24"/>
          <w:szCs w:val="24"/>
          <w:rtl/>
          <w:lang w:bidi="ar-EG"/>
        </w:rPr>
        <w:t xml:space="preserve">يمكن الاستفادة من حساب </w:t>
      </w:r>
      <w:r w:rsidRPr="008E3608">
        <w:rPr>
          <w:rFonts w:ascii="Simplified Arabic" w:hAnsi="Simplified Arabic" w:cs="Simplified Arabic"/>
          <w:sz w:val="24"/>
          <w:szCs w:val="24"/>
          <w:rtl/>
          <w:lang w:bidi="ar-EG"/>
        </w:rPr>
        <w:t xml:space="preserve">نسب التبادل الدولي في تقييم أداء التجارة الخارجية كما توضح الجداول التالية: </w:t>
      </w:r>
    </w:p>
    <w:p w:rsidR="00C50830" w:rsidRPr="0015239A" w:rsidRDefault="00C50830" w:rsidP="0015239A">
      <w:pPr>
        <w:pStyle w:val="Heading2"/>
        <w:spacing w:before="0" w:after="0" w:line="240" w:lineRule="auto"/>
        <w:jc w:val="center"/>
        <w:rPr>
          <w:rFonts w:ascii="Simplified Arabic" w:hAnsi="Simplified Arabic" w:cs="Simplified Arabic"/>
          <w:i w:val="0"/>
          <w:iCs w:val="0"/>
          <w:sz w:val="24"/>
          <w:szCs w:val="24"/>
          <w:rtl/>
        </w:rPr>
      </w:pPr>
      <w:bookmarkStart w:id="226" w:name="_Toc37271489"/>
      <w:bookmarkStart w:id="227" w:name="_Toc37273852"/>
      <w:bookmarkStart w:id="228" w:name="_Toc37275233"/>
      <w:bookmarkStart w:id="229" w:name="_Toc37671010"/>
      <w:bookmarkStart w:id="230" w:name="_Toc39746076"/>
      <w:r w:rsidRPr="0015239A">
        <w:rPr>
          <w:rFonts w:ascii="Simplified Arabic" w:hAnsi="Simplified Arabic" w:cs="Simplified Arabic" w:hint="cs"/>
          <w:i w:val="0"/>
          <w:iCs w:val="0"/>
          <w:sz w:val="24"/>
          <w:szCs w:val="24"/>
          <w:rtl/>
        </w:rPr>
        <w:t>جدول رقم (</w:t>
      </w:r>
      <w:r w:rsidR="0015239A">
        <w:rPr>
          <w:rFonts w:ascii="Simplified Arabic" w:hAnsi="Simplified Arabic" w:cs="Simplified Arabic" w:hint="cs"/>
          <w:i w:val="0"/>
          <w:iCs w:val="0"/>
          <w:sz w:val="24"/>
          <w:szCs w:val="24"/>
          <w:rtl/>
        </w:rPr>
        <w:t>7</w:t>
      </w:r>
      <w:r w:rsidRPr="0015239A">
        <w:rPr>
          <w:rFonts w:ascii="Simplified Arabic" w:hAnsi="Simplified Arabic" w:cs="Simplified Arabic" w:hint="cs"/>
          <w:i w:val="0"/>
          <w:iCs w:val="0"/>
          <w:sz w:val="24"/>
          <w:szCs w:val="24"/>
          <w:rtl/>
        </w:rPr>
        <w:t>)</w:t>
      </w:r>
      <w:bookmarkEnd w:id="226"/>
      <w:bookmarkEnd w:id="227"/>
      <w:bookmarkEnd w:id="228"/>
      <w:bookmarkEnd w:id="229"/>
      <w:bookmarkEnd w:id="230"/>
    </w:p>
    <w:p w:rsidR="00C50830" w:rsidRPr="0015239A" w:rsidRDefault="008E12CB" w:rsidP="0015239A">
      <w:pPr>
        <w:pStyle w:val="Heading2"/>
        <w:spacing w:before="0" w:after="0" w:line="240" w:lineRule="auto"/>
        <w:jc w:val="center"/>
        <w:rPr>
          <w:rFonts w:ascii="Simplified Arabic" w:hAnsi="Simplified Arabic" w:cs="Simplified Arabic"/>
          <w:i w:val="0"/>
          <w:iCs w:val="0"/>
          <w:sz w:val="24"/>
          <w:szCs w:val="24"/>
          <w:rtl/>
        </w:rPr>
      </w:pPr>
      <w:bookmarkStart w:id="231" w:name="_Toc37271490"/>
      <w:bookmarkStart w:id="232" w:name="_Toc37273853"/>
      <w:bookmarkStart w:id="233" w:name="_Toc37275234"/>
      <w:bookmarkStart w:id="234" w:name="_Toc37671011"/>
      <w:bookmarkStart w:id="235" w:name="_Toc39746077"/>
      <w:r w:rsidRPr="0015239A">
        <w:rPr>
          <w:rFonts w:ascii="Simplified Arabic" w:hAnsi="Simplified Arabic" w:cs="Simplified Arabic" w:hint="cs"/>
          <w:i w:val="0"/>
          <w:iCs w:val="0"/>
          <w:sz w:val="24"/>
          <w:szCs w:val="24"/>
          <w:rtl/>
        </w:rPr>
        <w:t>أثر نسبة التبادل التجاري الصافي مع دول الاتحاد الأوربي</w:t>
      </w:r>
      <w:bookmarkEnd w:id="231"/>
      <w:bookmarkEnd w:id="232"/>
      <w:bookmarkEnd w:id="233"/>
      <w:bookmarkEnd w:id="234"/>
      <w:bookmarkEnd w:id="235"/>
    </w:p>
    <w:p w:rsidR="00C87A43" w:rsidRPr="0015239A" w:rsidRDefault="008E12CB" w:rsidP="00141D43">
      <w:pPr>
        <w:pStyle w:val="Heading2"/>
        <w:spacing w:before="0" w:after="0" w:line="240" w:lineRule="auto"/>
        <w:jc w:val="center"/>
        <w:rPr>
          <w:rFonts w:ascii="Simplified Arabic" w:hAnsi="Simplified Arabic" w:cs="Simplified Arabic"/>
          <w:i w:val="0"/>
          <w:iCs w:val="0"/>
          <w:sz w:val="24"/>
          <w:szCs w:val="24"/>
          <w:rtl/>
        </w:rPr>
      </w:pPr>
      <w:bookmarkStart w:id="236" w:name="_Toc37271491"/>
      <w:bookmarkStart w:id="237" w:name="_Toc37273854"/>
      <w:bookmarkStart w:id="238" w:name="_Toc37275235"/>
      <w:bookmarkStart w:id="239" w:name="_Toc37671012"/>
      <w:bookmarkStart w:id="240" w:name="_Toc37987223"/>
      <w:bookmarkStart w:id="241" w:name="_Toc39400498"/>
      <w:bookmarkStart w:id="242" w:name="_Toc39746078"/>
      <w:r w:rsidRPr="0015239A">
        <w:rPr>
          <w:rFonts w:ascii="Simplified Arabic" w:hAnsi="Simplified Arabic" w:cs="Simplified Arabic" w:hint="cs"/>
          <w:i w:val="0"/>
          <w:iCs w:val="0"/>
          <w:sz w:val="24"/>
          <w:szCs w:val="24"/>
          <w:rtl/>
        </w:rPr>
        <w:t>على الميزان التجاري معه خلال الفترة (20</w:t>
      </w:r>
      <w:r w:rsidR="0085500E" w:rsidRPr="0015239A">
        <w:rPr>
          <w:rFonts w:ascii="Simplified Arabic" w:hAnsi="Simplified Arabic" w:cs="Simplified Arabic" w:hint="cs"/>
          <w:i w:val="0"/>
          <w:iCs w:val="0"/>
          <w:sz w:val="24"/>
          <w:szCs w:val="24"/>
          <w:rtl/>
        </w:rPr>
        <w:t>01</w:t>
      </w:r>
      <w:r w:rsidRPr="0015239A">
        <w:rPr>
          <w:rFonts w:ascii="Simplified Arabic" w:hAnsi="Simplified Arabic" w:cs="Simplified Arabic" w:hint="cs"/>
          <w:i w:val="0"/>
          <w:iCs w:val="0"/>
          <w:sz w:val="24"/>
          <w:szCs w:val="24"/>
          <w:rtl/>
        </w:rPr>
        <w:t>-201</w:t>
      </w:r>
      <w:r w:rsidR="00141D43">
        <w:rPr>
          <w:rFonts w:ascii="Simplified Arabic" w:hAnsi="Simplified Arabic" w:cs="Simplified Arabic" w:hint="cs"/>
          <w:i w:val="0"/>
          <w:iCs w:val="0"/>
          <w:sz w:val="24"/>
          <w:szCs w:val="24"/>
          <w:rtl/>
        </w:rPr>
        <w:t>6</w:t>
      </w:r>
      <w:r w:rsidRPr="0015239A">
        <w:rPr>
          <w:rFonts w:ascii="Simplified Arabic" w:hAnsi="Simplified Arabic" w:cs="Simplified Arabic" w:hint="cs"/>
          <w:i w:val="0"/>
          <w:iCs w:val="0"/>
          <w:sz w:val="24"/>
          <w:szCs w:val="24"/>
          <w:rtl/>
        </w:rPr>
        <w:t>) "القيمة بالمليار دولار".</w:t>
      </w:r>
      <w:bookmarkEnd w:id="236"/>
      <w:bookmarkEnd w:id="237"/>
      <w:bookmarkEnd w:id="238"/>
      <w:bookmarkEnd w:id="239"/>
      <w:bookmarkEnd w:id="240"/>
      <w:bookmarkEnd w:id="241"/>
      <w:bookmarkEnd w:id="242"/>
    </w:p>
    <w:tbl>
      <w:tblPr>
        <w:bidiVisual/>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01"/>
        <w:gridCol w:w="1143"/>
        <w:gridCol w:w="1550"/>
        <w:gridCol w:w="1427"/>
        <w:gridCol w:w="1550"/>
        <w:gridCol w:w="1951"/>
      </w:tblGrid>
      <w:tr w:rsidR="009564F6" w:rsidRPr="00C4368B" w:rsidTr="00C63C17">
        <w:trPr>
          <w:jc w:val="center"/>
        </w:trPr>
        <w:tc>
          <w:tcPr>
            <w:tcW w:w="901" w:type="dxa"/>
            <w:tcBorders>
              <w:top w:val="single" w:sz="4" w:space="0" w:color="FFFFFF"/>
              <w:left w:val="single" w:sz="4" w:space="0" w:color="FFFFFF"/>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السنة</w:t>
            </w:r>
          </w:p>
        </w:tc>
        <w:tc>
          <w:tcPr>
            <w:tcW w:w="1143"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الميزان التجاري</w:t>
            </w:r>
          </w:p>
        </w:tc>
        <w:tc>
          <w:tcPr>
            <w:tcW w:w="1550"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الرقم القياسي لقيمة الصادرات</w:t>
            </w:r>
          </w:p>
        </w:tc>
        <w:tc>
          <w:tcPr>
            <w:tcW w:w="1427"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الرقم القياسي لقيمة الواردات</w:t>
            </w:r>
          </w:p>
        </w:tc>
        <w:tc>
          <w:tcPr>
            <w:tcW w:w="1550"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نسبة التبادل التجاري الصافي</w:t>
            </w:r>
          </w:p>
        </w:tc>
        <w:tc>
          <w:tcPr>
            <w:tcW w:w="1951" w:type="dxa"/>
            <w:tcBorders>
              <w:top w:val="single" w:sz="4" w:space="0" w:color="FFFFFF"/>
              <w:left w:val="nil"/>
              <w:right w:val="single" w:sz="4" w:space="0" w:color="FFFFFF"/>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أثر نسبة التبادل على عجز الميزان التجاري</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2001</w:t>
            </w:r>
          </w:p>
        </w:tc>
        <w:tc>
          <w:tcPr>
            <w:tcW w:w="1143" w:type="dxa"/>
            <w:shd w:val="clear" w:color="auto" w:fill="BDD6EE"/>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2.8</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427"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951" w:type="dxa"/>
            <w:shd w:val="clear" w:color="auto" w:fill="BDD6EE"/>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2002</w:t>
            </w:r>
          </w:p>
        </w:tc>
        <w:tc>
          <w:tcPr>
            <w:tcW w:w="1143" w:type="dxa"/>
            <w:shd w:val="clear" w:color="auto" w:fill="DEEAF6"/>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2.4</w:t>
            </w:r>
          </w:p>
        </w:tc>
        <w:tc>
          <w:tcPr>
            <w:tcW w:w="1550"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99.2</w:t>
            </w:r>
          </w:p>
        </w:tc>
        <w:tc>
          <w:tcPr>
            <w:tcW w:w="1427"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90.2</w:t>
            </w:r>
          </w:p>
        </w:tc>
        <w:tc>
          <w:tcPr>
            <w:tcW w:w="1550"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109.9</w:t>
            </w:r>
          </w:p>
        </w:tc>
        <w:tc>
          <w:tcPr>
            <w:tcW w:w="1951" w:type="dxa"/>
            <w:shd w:val="clear" w:color="auto" w:fill="DEEAF6"/>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0.2</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2003</w:t>
            </w:r>
          </w:p>
        </w:tc>
        <w:tc>
          <w:tcPr>
            <w:tcW w:w="1143" w:type="dxa"/>
            <w:shd w:val="clear" w:color="auto" w:fill="BDD6EE"/>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155.1</w:t>
            </w:r>
          </w:p>
        </w:tc>
        <w:tc>
          <w:tcPr>
            <w:tcW w:w="1427"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77.1</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201.1</w:t>
            </w:r>
          </w:p>
        </w:tc>
        <w:tc>
          <w:tcPr>
            <w:tcW w:w="1951" w:type="dxa"/>
            <w:shd w:val="clear" w:color="auto" w:fill="BDD6EE"/>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2004</w:t>
            </w:r>
          </w:p>
        </w:tc>
        <w:tc>
          <w:tcPr>
            <w:tcW w:w="1143" w:type="dxa"/>
            <w:shd w:val="clear" w:color="auto" w:fill="DEEAF6"/>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0.9</w:t>
            </w:r>
          </w:p>
        </w:tc>
        <w:tc>
          <w:tcPr>
            <w:tcW w:w="1550"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199.8</w:t>
            </w:r>
          </w:p>
        </w:tc>
        <w:tc>
          <w:tcPr>
            <w:tcW w:w="1427"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87.4</w:t>
            </w:r>
          </w:p>
        </w:tc>
        <w:tc>
          <w:tcPr>
            <w:tcW w:w="1550"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228.5</w:t>
            </w:r>
          </w:p>
        </w:tc>
        <w:tc>
          <w:tcPr>
            <w:tcW w:w="1951" w:type="dxa"/>
            <w:shd w:val="clear" w:color="auto" w:fill="DEEAF6"/>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2005</w:t>
            </w:r>
          </w:p>
        </w:tc>
        <w:tc>
          <w:tcPr>
            <w:tcW w:w="1143" w:type="dxa"/>
            <w:shd w:val="clear" w:color="auto" w:fill="BDD6EE"/>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427"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951" w:type="dxa"/>
            <w:shd w:val="clear" w:color="auto" w:fill="BDD6EE"/>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2006</w:t>
            </w:r>
          </w:p>
        </w:tc>
        <w:tc>
          <w:tcPr>
            <w:tcW w:w="1143" w:type="dxa"/>
            <w:shd w:val="clear" w:color="auto" w:fill="DEEAF6"/>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0.2</w:t>
            </w:r>
          </w:p>
        </w:tc>
        <w:tc>
          <w:tcPr>
            <w:tcW w:w="1550"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128.3</w:t>
            </w:r>
          </w:p>
        </w:tc>
        <w:tc>
          <w:tcPr>
            <w:tcW w:w="1427"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100.9</w:t>
            </w:r>
          </w:p>
        </w:tc>
        <w:tc>
          <w:tcPr>
            <w:tcW w:w="1550"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127.1</w:t>
            </w:r>
          </w:p>
        </w:tc>
        <w:tc>
          <w:tcPr>
            <w:tcW w:w="1951" w:type="dxa"/>
            <w:shd w:val="clear" w:color="auto" w:fill="DEEAF6"/>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2007</w:t>
            </w:r>
          </w:p>
        </w:tc>
        <w:tc>
          <w:tcPr>
            <w:tcW w:w="1143" w:type="dxa"/>
            <w:shd w:val="clear" w:color="auto" w:fill="BDD6EE"/>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129.8</w:t>
            </w:r>
          </w:p>
        </w:tc>
        <w:tc>
          <w:tcPr>
            <w:tcW w:w="1427"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130.1</w:t>
            </w:r>
          </w:p>
        </w:tc>
        <w:tc>
          <w:tcPr>
            <w:tcW w:w="1550" w:type="dxa"/>
            <w:shd w:val="clear" w:color="auto" w:fill="BDD6EE"/>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99.8</w:t>
            </w:r>
          </w:p>
        </w:tc>
        <w:tc>
          <w:tcPr>
            <w:tcW w:w="1951" w:type="dxa"/>
            <w:shd w:val="clear" w:color="auto" w:fill="BDD6EE"/>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2008</w:t>
            </w:r>
          </w:p>
        </w:tc>
        <w:tc>
          <w:tcPr>
            <w:tcW w:w="1143" w:type="dxa"/>
            <w:shd w:val="clear" w:color="auto" w:fill="DEEAF6"/>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5.2</w:t>
            </w:r>
          </w:p>
        </w:tc>
        <w:tc>
          <w:tcPr>
            <w:tcW w:w="1550"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254.0</w:t>
            </w:r>
          </w:p>
        </w:tc>
        <w:tc>
          <w:tcPr>
            <w:tcW w:w="1427" w:type="dxa"/>
            <w:shd w:val="clear" w:color="auto" w:fill="DEEAF6"/>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299.8</w:t>
            </w:r>
          </w:p>
        </w:tc>
        <w:tc>
          <w:tcPr>
            <w:tcW w:w="1550" w:type="dxa"/>
            <w:shd w:val="clear" w:color="auto" w:fill="DEEAF6"/>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84.7</w:t>
            </w:r>
          </w:p>
        </w:tc>
        <w:tc>
          <w:tcPr>
            <w:tcW w:w="1951" w:type="dxa"/>
            <w:shd w:val="clear" w:color="auto" w:fill="DEEAF6"/>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- 0.8</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2009</w:t>
            </w:r>
          </w:p>
        </w:tc>
        <w:tc>
          <w:tcPr>
            <w:tcW w:w="1143" w:type="dxa"/>
            <w:shd w:val="clear" w:color="auto" w:fill="BDD6EE"/>
          </w:tcPr>
          <w:p w:rsidR="001E558D" w:rsidRPr="00C4368B" w:rsidRDefault="00A87539"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7.5</w:t>
            </w:r>
          </w:p>
        </w:tc>
        <w:tc>
          <w:tcPr>
            <w:tcW w:w="1550"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188.7</w:t>
            </w:r>
          </w:p>
        </w:tc>
        <w:tc>
          <w:tcPr>
            <w:tcW w:w="1427" w:type="dxa"/>
            <w:shd w:val="clear" w:color="auto" w:fill="BDD6EE"/>
          </w:tcPr>
          <w:p w:rsidR="001E558D" w:rsidRPr="00C4368B" w:rsidRDefault="00A8753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298.6</w:t>
            </w:r>
          </w:p>
        </w:tc>
        <w:tc>
          <w:tcPr>
            <w:tcW w:w="1550" w:type="dxa"/>
            <w:shd w:val="clear" w:color="auto" w:fill="BDD6EE"/>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63.2</w:t>
            </w:r>
          </w:p>
        </w:tc>
        <w:tc>
          <w:tcPr>
            <w:tcW w:w="1951" w:type="dxa"/>
            <w:shd w:val="clear" w:color="auto" w:fill="BDD6EE"/>
          </w:tcPr>
          <w:p w:rsidR="001E558D" w:rsidRPr="00C4368B" w:rsidRDefault="00734652"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- 2.7</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2010</w:t>
            </w:r>
          </w:p>
        </w:tc>
        <w:tc>
          <w:tcPr>
            <w:tcW w:w="1143" w:type="dxa"/>
            <w:shd w:val="clear" w:color="auto" w:fill="DEEAF6"/>
          </w:tcPr>
          <w:p w:rsidR="001E558D" w:rsidRPr="00C4368B" w:rsidRDefault="001E558D"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9.2</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220.4</w:t>
            </w:r>
          </w:p>
        </w:tc>
        <w:tc>
          <w:tcPr>
            <w:tcW w:w="1427"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358.3</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61.5</w:t>
            </w:r>
          </w:p>
        </w:tc>
        <w:tc>
          <w:tcPr>
            <w:tcW w:w="1951"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- 3.50</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2011</w:t>
            </w:r>
          </w:p>
        </w:tc>
        <w:tc>
          <w:tcPr>
            <w:tcW w:w="1143" w:type="dxa"/>
            <w:shd w:val="clear" w:color="auto" w:fill="BDD6EE"/>
          </w:tcPr>
          <w:p w:rsidR="001E558D" w:rsidRPr="00C4368B" w:rsidRDefault="001E558D"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8.5</w:t>
            </w:r>
          </w:p>
        </w:tc>
        <w:tc>
          <w:tcPr>
            <w:tcW w:w="1550"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267.1</w:t>
            </w:r>
          </w:p>
        </w:tc>
        <w:tc>
          <w:tcPr>
            <w:tcW w:w="1427"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380.50</w:t>
            </w:r>
          </w:p>
        </w:tc>
        <w:tc>
          <w:tcPr>
            <w:tcW w:w="1550"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70.2</w:t>
            </w:r>
          </w:p>
        </w:tc>
        <w:tc>
          <w:tcPr>
            <w:tcW w:w="1951"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- 2.50</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2012</w:t>
            </w:r>
          </w:p>
        </w:tc>
        <w:tc>
          <w:tcPr>
            <w:tcW w:w="1143" w:type="dxa"/>
            <w:shd w:val="clear" w:color="auto" w:fill="DEEAF6"/>
          </w:tcPr>
          <w:p w:rsidR="001E558D" w:rsidRPr="00C4368B" w:rsidRDefault="001E558D"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12.6</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217.1</w:t>
            </w:r>
          </w:p>
        </w:tc>
        <w:tc>
          <w:tcPr>
            <w:tcW w:w="1427"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- 427.0</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50.8</w:t>
            </w:r>
          </w:p>
        </w:tc>
        <w:tc>
          <w:tcPr>
            <w:tcW w:w="1951"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- 6.2</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2013</w:t>
            </w:r>
          </w:p>
        </w:tc>
        <w:tc>
          <w:tcPr>
            <w:tcW w:w="1143" w:type="dxa"/>
            <w:shd w:val="clear" w:color="auto" w:fill="BDD6EE"/>
          </w:tcPr>
          <w:p w:rsidR="001E558D" w:rsidRPr="00C4368B" w:rsidRDefault="001E558D"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13.2</w:t>
            </w:r>
          </w:p>
        </w:tc>
        <w:tc>
          <w:tcPr>
            <w:tcW w:w="1550"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223.2</w:t>
            </w:r>
          </w:p>
        </w:tc>
        <w:tc>
          <w:tcPr>
            <w:tcW w:w="1427"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445.1</w:t>
            </w:r>
          </w:p>
        </w:tc>
        <w:tc>
          <w:tcPr>
            <w:tcW w:w="1550"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50.2</w:t>
            </w:r>
          </w:p>
        </w:tc>
        <w:tc>
          <w:tcPr>
            <w:tcW w:w="1951"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- 6.6</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2014</w:t>
            </w:r>
          </w:p>
        </w:tc>
        <w:tc>
          <w:tcPr>
            <w:tcW w:w="1143" w:type="dxa"/>
            <w:shd w:val="clear" w:color="auto" w:fill="DEEAF6"/>
          </w:tcPr>
          <w:p w:rsidR="001E558D" w:rsidRPr="00C4368B" w:rsidRDefault="001E558D"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14.6</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217.5</w:t>
            </w:r>
          </w:p>
        </w:tc>
        <w:tc>
          <w:tcPr>
            <w:tcW w:w="1427"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468.2</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46.5</w:t>
            </w:r>
          </w:p>
        </w:tc>
        <w:tc>
          <w:tcPr>
            <w:tcW w:w="1951"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- 7.8</w:t>
            </w:r>
          </w:p>
        </w:tc>
      </w:tr>
      <w:tr w:rsidR="009564F6" w:rsidRPr="00C4368B" w:rsidTr="00C63C17">
        <w:trPr>
          <w:jc w:val="center"/>
        </w:trPr>
        <w:tc>
          <w:tcPr>
            <w:tcW w:w="901" w:type="dxa"/>
            <w:tcBorders>
              <w:left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2015</w:t>
            </w:r>
          </w:p>
        </w:tc>
        <w:tc>
          <w:tcPr>
            <w:tcW w:w="1143" w:type="dxa"/>
            <w:shd w:val="clear" w:color="auto" w:fill="BDD6EE"/>
          </w:tcPr>
          <w:p w:rsidR="001E558D" w:rsidRPr="00C4368B" w:rsidRDefault="001E558D"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18.1</w:t>
            </w:r>
          </w:p>
        </w:tc>
        <w:tc>
          <w:tcPr>
            <w:tcW w:w="1550"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165.1</w:t>
            </w:r>
          </w:p>
        </w:tc>
        <w:tc>
          <w:tcPr>
            <w:tcW w:w="1427"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502.4</w:t>
            </w:r>
          </w:p>
        </w:tc>
        <w:tc>
          <w:tcPr>
            <w:tcW w:w="1550"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32.9</w:t>
            </w:r>
          </w:p>
        </w:tc>
        <w:tc>
          <w:tcPr>
            <w:tcW w:w="1951" w:type="dxa"/>
            <w:shd w:val="clear" w:color="auto" w:fill="BDD6EE"/>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- 12.1</w:t>
            </w:r>
          </w:p>
        </w:tc>
      </w:tr>
      <w:tr w:rsidR="009564F6" w:rsidRPr="00C4368B" w:rsidTr="00C63C17">
        <w:trPr>
          <w:jc w:val="center"/>
        </w:trPr>
        <w:tc>
          <w:tcPr>
            <w:tcW w:w="901" w:type="dxa"/>
            <w:tcBorders>
              <w:left w:val="single" w:sz="4" w:space="0" w:color="FFFFFF"/>
              <w:bottom w:val="single" w:sz="4" w:space="0" w:color="FFFFFF"/>
            </w:tcBorders>
            <w:shd w:val="clear" w:color="auto" w:fill="5B9BD5"/>
          </w:tcPr>
          <w:p w:rsidR="001E558D" w:rsidRPr="00CD6DF7" w:rsidRDefault="001E558D"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2016</w:t>
            </w:r>
          </w:p>
        </w:tc>
        <w:tc>
          <w:tcPr>
            <w:tcW w:w="1143" w:type="dxa"/>
            <w:shd w:val="clear" w:color="auto" w:fill="DEEAF6"/>
          </w:tcPr>
          <w:p w:rsidR="001E558D" w:rsidRPr="00C4368B" w:rsidRDefault="001E558D" w:rsidP="0016515A">
            <w:pPr>
              <w:pStyle w:val="ListParagraph"/>
              <w:numPr>
                <w:ilvl w:val="0"/>
                <w:numId w:val="6"/>
              </w:numPr>
              <w:spacing w:after="0" w:line="216" w:lineRule="auto"/>
              <w:ind w:left="469"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13.0</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160.4</w:t>
            </w:r>
          </w:p>
        </w:tc>
        <w:tc>
          <w:tcPr>
            <w:tcW w:w="1427"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392.2</w:t>
            </w:r>
          </w:p>
        </w:tc>
        <w:tc>
          <w:tcPr>
            <w:tcW w:w="1550"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40.9</w:t>
            </w:r>
          </w:p>
        </w:tc>
        <w:tc>
          <w:tcPr>
            <w:tcW w:w="1951" w:type="dxa"/>
            <w:shd w:val="clear" w:color="auto" w:fill="DEEAF6"/>
          </w:tcPr>
          <w:p w:rsidR="001E558D" w:rsidRPr="00C4368B" w:rsidRDefault="001E558D"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- 7.7</w:t>
            </w:r>
          </w:p>
        </w:tc>
      </w:tr>
    </w:tbl>
    <w:p w:rsidR="00070F22" w:rsidRDefault="00812554" w:rsidP="0016515A">
      <w:pPr>
        <w:pStyle w:val="ListParagraph"/>
        <w:numPr>
          <w:ilvl w:val="0"/>
          <w:numId w:val="11"/>
        </w:numPr>
        <w:tabs>
          <w:tab w:val="clear" w:pos="720"/>
          <w:tab w:val="num" w:pos="360"/>
        </w:tabs>
        <w:spacing w:after="0"/>
        <w:ind w:left="369" w:hanging="284"/>
        <w:jc w:val="lowKashida"/>
        <w:rPr>
          <w:rFonts w:ascii="Simplified Arabic" w:hAnsi="Simplified Arabic" w:cs="Simplified Arabic"/>
          <w:sz w:val="20"/>
          <w:szCs w:val="20"/>
          <w:lang w:bidi="ar-EG"/>
        </w:rPr>
      </w:pPr>
      <w:r w:rsidRPr="009564F6">
        <w:rPr>
          <w:rFonts w:ascii="Simplified Arabic" w:hAnsi="Simplified Arabic" w:cs="Simplified Arabic"/>
          <w:sz w:val="20"/>
          <w:szCs w:val="20"/>
          <w:rtl/>
          <w:lang w:bidi="ar-EG"/>
        </w:rPr>
        <w:t xml:space="preserve">تم حساب الرقم القياسي لقيمة الصادرات والواردات خلال الفترة (2001-2004) باعتبار عام 2001 هو سنة الأساس أما بالنسبة للفترة (2005-2016) تم الحساب باعتبار أن عام 2005 هو سنة الأساس. </w:t>
      </w:r>
    </w:p>
    <w:p w:rsidR="00812554" w:rsidRPr="00A90040" w:rsidRDefault="00585C24" w:rsidP="0016515A">
      <w:pPr>
        <w:pStyle w:val="ListParagraph"/>
        <w:numPr>
          <w:ilvl w:val="0"/>
          <w:numId w:val="11"/>
        </w:numPr>
        <w:tabs>
          <w:tab w:val="clear" w:pos="720"/>
          <w:tab w:val="num" w:pos="360"/>
        </w:tabs>
        <w:spacing w:after="0"/>
        <w:ind w:left="369" w:hanging="284"/>
        <w:jc w:val="lowKashida"/>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المصدر: </w:t>
      </w:r>
      <w:r w:rsidR="00A90040" w:rsidRPr="00A90040">
        <w:rPr>
          <w:rFonts w:ascii="Simplified Arabic" w:hAnsi="Simplified Arabic" w:cs="Simplified Arabic" w:hint="cs"/>
          <w:sz w:val="20"/>
          <w:szCs w:val="20"/>
          <w:rtl/>
          <w:lang w:bidi="ar-EG"/>
        </w:rPr>
        <w:t>د</w:t>
      </w:r>
      <w:r>
        <w:rPr>
          <w:rFonts w:ascii="Simplified Arabic" w:hAnsi="Simplified Arabic" w:cs="Simplified Arabic" w:hint="cs"/>
          <w:sz w:val="20"/>
          <w:szCs w:val="20"/>
          <w:rtl/>
          <w:lang w:bidi="ar-EG"/>
        </w:rPr>
        <w:t>.</w:t>
      </w:r>
      <w:r w:rsidR="00A90040" w:rsidRPr="00A90040">
        <w:rPr>
          <w:rFonts w:ascii="Simplified Arabic" w:hAnsi="Simplified Arabic" w:cs="Simplified Arabic" w:hint="cs"/>
          <w:sz w:val="20"/>
          <w:szCs w:val="20"/>
          <w:rtl/>
          <w:lang w:bidi="ar-EG"/>
        </w:rPr>
        <w:t xml:space="preserve">/ حسين صالح تطور التجارة الخارجية، </w:t>
      </w:r>
      <w:r w:rsidR="00BE3AE6">
        <w:rPr>
          <w:rFonts w:ascii="Simplified Arabic" w:hAnsi="Simplified Arabic" w:cs="Simplified Arabic" w:hint="cs"/>
          <w:sz w:val="20"/>
          <w:szCs w:val="20"/>
          <w:rtl/>
          <w:lang w:bidi="ar-EG"/>
        </w:rPr>
        <w:t>وميزان المدفوعات</w:t>
      </w:r>
      <w:r w:rsidR="00A90040" w:rsidRPr="00A90040">
        <w:rPr>
          <w:rFonts w:ascii="Simplified Arabic" w:hAnsi="Simplified Arabic" w:cs="Simplified Arabic" w:hint="cs"/>
          <w:sz w:val="20"/>
          <w:szCs w:val="20"/>
          <w:rtl/>
          <w:lang w:bidi="ar-EG"/>
        </w:rPr>
        <w:t xml:space="preserve"> 2019.</w:t>
      </w:r>
    </w:p>
    <w:p w:rsidR="008E12CB" w:rsidRPr="009564F6" w:rsidRDefault="008E12CB" w:rsidP="008E12CB">
      <w:pPr>
        <w:tabs>
          <w:tab w:val="num" w:pos="720"/>
        </w:tabs>
        <w:spacing w:after="0"/>
        <w:jc w:val="lowKashida"/>
        <w:rPr>
          <w:rFonts w:ascii="Simplified Arabic" w:hAnsi="Simplified Arabic" w:cs="Simplified Arabic"/>
          <w:sz w:val="24"/>
          <w:szCs w:val="24"/>
          <w:lang w:bidi="ar-EG"/>
        </w:rPr>
      </w:pPr>
      <w:r w:rsidRPr="009564F6">
        <w:rPr>
          <w:rFonts w:ascii="Simplified Arabic" w:hAnsi="Simplified Arabic" w:cs="Simplified Arabic"/>
          <w:sz w:val="24"/>
          <w:szCs w:val="24"/>
          <w:rtl/>
          <w:lang w:bidi="ar-EG"/>
        </w:rPr>
        <w:t xml:space="preserve">يتضح من بيانات الجدول أن نسبة التبادل التجاري الصافي بين مصر ودول الاتحاد الأوروبي قبل دخول اتفاقية الشراكة المصرية الأوروبية حيز التنفيذ كانت في صالح الاقتصاد المصري حيث بلغت المكاسب نتيجة التبادل التجاري </w:t>
      </w:r>
      <w:r w:rsidRPr="009564F6">
        <w:rPr>
          <w:rFonts w:ascii="Simplified Arabic" w:hAnsi="Simplified Arabic" w:cs="Simplified Arabic"/>
          <w:sz w:val="24"/>
          <w:szCs w:val="24"/>
          <w:rtl/>
          <w:lang w:bidi="ar-EG"/>
        </w:rPr>
        <w:lastRenderedPageBreak/>
        <w:t xml:space="preserve">معه نحو 2.4 مليار دولار خلال الفترة (2001-2004)، ومع دخول الاتفاقية حيز التنفيذ أصبحت تلك النسبة في غير صالح الاقتصاد المصري خلال الفترة (2005-2016) باستثناء عام 2006 حيث بلغ صافي الخسارة نتيجة التبادل التجاري مع الاتحاد الأوروبي حوالي 50 مليار دولار خلال تلك الفترة بنسبة 48% من العجز في الميزان التجاري معه الذي بلغ نحو 105 مليار دولار خلال نفس الفترة، الأمر الذي يدعو إلى ضرورة إعادة النظر في شروط التبادل التجاري مع الاتحاد الأوروبي وتطبيق بعض المعايير </w:t>
      </w:r>
      <w:r w:rsidR="00274BAC" w:rsidRPr="009564F6">
        <w:rPr>
          <w:rFonts w:ascii="Simplified Arabic" w:hAnsi="Simplified Arabic" w:cs="Simplified Arabic"/>
          <w:sz w:val="24"/>
          <w:szCs w:val="24"/>
          <w:rtl/>
          <w:lang w:bidi="ar-EG"/>
        </w:rPr>
        <w:t>لتحسين كفاءة الصادرات والواردات</w:t>
      </w:r>
      <w:r w:rsidRPr="009564F6">
        <w:rPr>
          <w:rFonts w:ascii="Simplified Arabic" w:hAnsi="Simplified Arabic" w:cs="Simplified Arabic"/>
          <w:sz w:val="24"/>
          <w:szCs w:val="24"/>
          <w:rtl/>
          <w:lang w:bidi="ar-EG"/>
        </w:rPr>
        <w:t xml:space="preserve">. </w:t>
      </w:r>
    </w:p>
    <w:p w:rsidR="008E12CB" w:rsidRPr="0015239A" w:rsidRDefault="00C50830" w:rsidP="0015239A">
      <w:pPr>
        <w:pStyle w:val="Heading2"/>
        <w:spacing w:before="0" w:after="0" w:line="240" w:lineRule="auto"/>
        <w:jc w:val="center"/>
        <w:rPr>
          <w:rFonts w:ascii="Simplified Arabic" w:hAnsi="Simplified Arabic" w:cs="Simplified Arabic"/>
          <w:i w:val="0"/>
          <w:iCs w:val="0"/>
          <w:sz w:val="24"/>
          <w:szCs w:val="24"/>
          <w:rtl/>
        </w:rPr>
      </w:pPr>
      <w:bookmarkStart w:id="243" w:name="_Toc37271492"/>
      <w:bookmarkStart w:id="244" w:name="_Toc37273855"/>
      <w:bookmarkStart w:id="245" w:name="_Toc37275236"/>
      <w:bookmarkStart w:id="246" w:name="_Toc37671013"/>
      <w:bookmarkStart w:id="247" w:name="_Toc39746079"/>
      <w:r w:rsidRPr="0015239A">
        <w:rPr>
          <w:rFonts w:ascii="Simplified Arabic" w:hAnsi="Simplified Arabic" w:cs="Simplified Arabic" w:hint="cs"/>
          <w:i w:val="0"/>
          <w:iCs w:val="0"/>
          <w:sz w:val="24"/>
          <w:szCs w:val="24"/>
          <w:rtl/>
        </w:rPr>
        <w:t>جدول رقم (</w:t>
      </w:r>
      <w:r w:rsidR="0015239A">
        <w:rPr>
          <w:rFonts w:ascii="Simplified Arabic" w:hAnsi="Simplified Arabic" w:cs="Simplified Arabic" w:hint="cs"/>
          <w:i w:val="0"/>
          <w:iCs w:val="0"/>
          <w:sz w:val="24"/>
          <w:szCs w:val="24"/>
          <w:rtl/>
        </w:rPr>
        <w:t>8</w:t>
      </w:r>
      <w:r w:rsidRPr="0015239A">
        <w:rPr>
          <w:rFonts w:ascii="Simplified Arabic" w:hAnsi="Simplified Arabic" w:cs="Simplified Arabic" w:hint="cs"/>
          <w:i w:val="0"/>
          <w:iCs w:val="0"/>
          <w:sz w:val="24"/>
          <w:szCs w:val="24"/>
          <w:rtl/>
        </w:rPr>
        <w:t>)</w:t>
      </w:r>
      <w:bookmarkEnd w:id="243"/>
      <w:bookmarkEnd w:id="244"/>
      <w:bookmarkEnd w:id="245"/>
      <w:bookmarkEnd w:id="246"/>
      <w:bookmarkEnd w:id="247"/>
    </w:p>
    <w:p w:rsidR="00C50830" w:rsidRPr="0015239A" w:rsidRDefault="008E12CB" w:rsidP="0015239A">
      <w:pPr>
        <w:pStyle w:val="Heading2"/>
        <w:spacing w:before="0" w:after="0" w:line="240" w:lineRule="auto"/>
        <w:jc w:val="center"/>
        <w:rPr>
          <w:rFonts w:ascii="Simplified Arabic" w:hAnsi="Simplified Arabic" w:cs="Simplified Arabic"/>
          <w:i w:val="0"/>
          <w:iCs w:val="0"/>
          <w:sz w:val="24"/>
          <w:szCs w:val="24"/>
          <w:rtl/>
        </w:rPr>
      </w:pPr>
      <w:bookmarkStart w:id="248" w:name="_Toc37271493"/>
      <w:bookmarkStart w:id="249" w:name="_Toc37273856"/>
      <w:bookmarkStart w:id="250" w:name="_Toc37275237"/>
      <w:bookmarkStart w:id="251" w:name="_Toc37671014"/>
      <w:bookmarkStart w:id="252" w:name="_Toc39746080"/>
      <w:r w:rsidRPr="0015239A">
        <w:rPr>
          <w:rFonts w:ascii="Simplified Arabic" w:hAnsi="Simplified Arabic" w:cs="Simplified Arabic" w:hint="cs"/>
          <w:i w:val="0"/>
          <w:iCs w:val="0"/>
          <w:sz w:val="24"/>
          <w:szCs w:val="24"/>
          <w:rtl/>
        </w:rPr>
        <w:t>أثر نسبة التبادل التجاري الصافي مع الدول العربية</w:t>
      </w:r>
      <w:bookmarkEnd w:id="248"/>
      <w:bookmarkEnd w:id="249"/>
      <w:bookmarkEnd w:id="250"/>
      <w:bookmarkEnd w:id="251"/>
      <w:bookmarkEnd w:id="252"/>
    </w:p>
    <w:p w:rsidR="008E12CB" w:rsidRPr="0015239A" w:rsidRDefault="008E12CB" w:rsidP="00B128D2">
      <w:pPr>
        <w:pStyle w:val="Heading2"/>
        <w:spacing w:before="0" w:after="0" w:line="240" w:lineRule="auto"/>
        <w:jc w:val="center"/>
        <w:rPr>
          <w:rFonts w:ascii="Simplified Arabic" w:hAnsi="Simplified Arabic" w:cs="Simplified Arabic"/>
          <w:i w:val="0"/>
          <w:iCs w:val="0"/>
          <w:sz w:val="24"/>
          <w:szCs w:val="24"/>
          <w:rtl/>
        </w:rPr>
      </w:pPr>
      <w:bookmarkStart w:id="253" w:name="_Toc37271494"/>
      <w:bookmarkStart w:id="254" w:name="_Toc37273857"/>
      <w:bookmarkStart w:id="255" w:name="_Toc37275238"/>
      <w:bookmarkStart w:id="256" w:name="_Toc37671015"/>
      <w:bookmarkStart w:id="257" w:name="_Toc37987226"/>
      <w:bookmarkStart w:id="258" w:name="_Toc39400501"/>
      <w:bookmarkStart w:id="259" w:name="_Toc39746081"/>
      <w:r w:rsidRPr="0015239A">
        <w:rPr>
          <w:rFonts w:ascii="Simplified Arabic" w:hAnsi="Simplified Arabic" w:cs="Simplified Arabic" w:hint="cs"/>
          <w:i w:val="0"/>
          <w:iCs w:val="0"/>
          <w:sz w:val="24"/>
          <w:szCs w:val="24"/>
          <w:rtl/>
        </w:rPr>
        <w:t>على الميزان التجاري معها خلال الفترة (20</w:t>
      </w:r>
      <w:r w:rsidR="0085500E" w:rsidRPr="0015239A">
        <w:rPr>
          <w:rFonts w:ascii="Simplified Arabic" w:hAnsi="Simplified Arabic" w:cs="Simplified Arabic" w:hint="cs"/>
          <w:i w:val="0"/>
          <w:iCs w:val="0"/>
          <w:sz w:val="24"/>
          <w:szCs w:val="24"/>
          <w:rtl/>
        </w:rPr>
        <w:t>01</w:t>
      </w:r>
      <w:r w:rsidRPr="0015239A">
        <w:rPr>
          <w:rFonts w:ascii="Simplified Arabic" w:hAnsi="Simplified Arabic" w:cs="Simplified Arabic" w:hint="cs"/>
          <w:i w:val="0"/>
          <w:iCs w:val="0"/>
          <w:sz w:val="24"/>
          <w:szCs w:val="24"/>
          <w:rtl/>
        </w:rPr>
        <w:t>-201</w:t>
      </w:r>
      <w:r w:rsidR="00B128D2">
        <w:rPr>
          <w:rFonts w:ascii="Simplified Arabic" w:hAnsi="Simplified Arabic" w:cs="Simplified Arabic" w:hint="cs"/>
          <w:i w:val="0"/>
          <w:iCs w:val="0"/>
          <w:sz w:val="24"/>
          <w:szCs w:val="24"/>
          <w:rtl/>
        </w:rPr>
        <w:t>6</w:t>
      </w:r>
      <w:r w:rsidRPr="0015239A">
        <w:rPr>
          <w:rFonts w:ascii="Simplified Arabic" w:hAnsi="Simplified Arabic" w:cs="Simplified Arabic" w:hint="cs"/>
          <w:i w:val="0"/>
          <w:iCs w:val="0"/>
          <w:sz w:val="24"/>
          <w:szCs w:val="24"/>
          <w:rtl/>
        </w:rPr>
        <w:t>) "القيمة بالمليار دولار".</w:t>
      </w:r>
      <w:bookmarkEnd w:id="253"/>
      <w:bookmarkEnd w:id="254"/>
      <w:bookmarkEnd w:id="255"/>
      <w:bookmarkEnd w:id="256"/>
      <w:bookmarkEnd w:id="257"/>
      <w:bookmarkEnd w:id="258"/>
      <w:bookmarkEnd w:id="259"/>
    </w:p>
    <w:tbl>
      <w:tblPr>
        <w:bidiVisual/>
        <w:tblW w:w="865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76"/>
        <w:gridCol w:w="1026"/>
        <w:gridCol w:w="1559"/>
        <w:gridCol w:w="1418"/>
        <w:gridCol w:w="1539"/>
        <w:gridCol w:w="2235"/>
      </w:tblGrid>
      <w:tr w:rsidR="009564F6" w:rsidRPr="00C4368B" w:rsidTr="0035628D">
        <w:trPr>
          <w:jc w:val="center"/>
        </w:trPr>
        <w:tc>
          <w:tcPr>
            <w:tcW w:w="876" w:type="dxa"/>
            <w:tcBorders>
              <w:top w:val="single" w:sz="4" w:space="0" w:color="FFFFFF"/>
              <w:left w:val="single" w:sz="4" w:space="0" w:color="FFFFFF"/>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السنة</w:t>
            </w:r>
          </w:p>
        </w:tc>
        <w:tc>
          <w:tcPr>
            <w:tcW w:w="1026"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الميزان التجاري</w:t>
            </w:r>
          </w:p>
        </w:tc>
        <w:tc>
          <w:tcPr>
            <w:tcW w:w="1559"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الرقم القياسي لقيمة الصادرات</w:t>
            </w:r>
          </w:p>
        </w:tc>
        <w:tc>
          <w:tcPr>
            <w:tcW w:w="1418"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الرقم القياسي لقيمة الواردات</w:t>
            </w:r>
          </w:p>
        </w:tc>
        <w:tc>
          <w:tcPr>
            <w:tcW w:w="1539"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نسبة التبادل التجاري الصافي</w:t>
            </w:r>
          </w:p>
        </w:tc>
        <w:tc>
          <w:tcPr>
            <w:tcW w:w="2235" w:type="dxa"/>
            <w:tcBorders>
              <w:top w:val="single" w:sz="4" w:space="0" w:color="FFFFFF"/>
              <w:left w:val="nil"/>
              <w:right w:val="single" w:sz="4" w:space="0" w:color="FFFFFF"/>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أثر نسبة التبادل على عجز الميزان التجاري</w:t>
            </w:r>
          </w:p>
        </w:tc>
      </w:tr>
      <w:tr w:rsidR="009564F6" w:rsidRPr="00C4368B" w:rsidTr="0035628D">
        <w:trPr>
          <w:jc w:val="center"/>
        </w:trPr>
        <w:tc>
          <w:tcPr>
            <w:tcW w:w="876" w:type="dxa"/>
            <w:tcBorders>
              <w:left w:val="single" w:sz="4" w:space="0" w:color="FFFFFF"/>
            </w:tcBorders>
            <w:shd w:val="clear" w:color="auto" w:fill="5B9BD5"/>
          </w:tcPr>
          <w:p w:rsidR="00724BA0" w:rsidRPr="00CD6DF7" w:rsidRDefault="00724BA0"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2001</w:t>
            </w:r>
          </w:p>
        </w:tc>
        <w:tc>
          <w:tcPr>
            <w:tcW w:w="1026" w:type="dxa"/>
            <w:shd w:val="clear" w:color="auto" w:fill="BDD6EE"/>
          </w:tcPr>
          <w:p w:rsidR="00724BA0" w:rsidRPr="00C4368B" w:rsidRDefault="00724BA0" w:rsidP="0016515A">
            <w:pPr>
              <w:pStyle w:val="ListParagraph"/>
              <w:numPr>
                <w:ilvl w:val="0"/>
                <w:numId w:val="6"/>
              </w:numPr>
              <w:tabs>
                <w:tab w:val="left" w:pos="342"/>
              </w:tabs>
              <w:spacing w:after="0" w:line="216" w:lineRule="auto"/>
              <w:ind w:left="190" w:hanging="190"/>
              <w:jc w:val="center"/>
            </w:pPr>
            <w:r w:rsidRPr="00CD6DF7">
              <w:rPr>
                <w:rFonts w:ascii="Simplified Arabic" w:hAnsi="Simplified Arabic" w:cs="Simplified Arabic" w:hint="cs"/>
                <w:sz w:val="24"/>
                <w:szCs w:val="24"/>
                <w:rtl/>
                <w:lang w:bidi="ar-EG"/>
              </w:rPr>
              <w:t xml:space="preserve"> 0.5</w:t>
            </w:r>
          </w:p>
        </w:tc>
        <w:tc>
          <w:tcPr>
            <w:tcW w:w="1559" w:type="dxa"/>
            <w:shd w:val="clear" w:color="auto" w:fill="BDD6EE"/>
          </w:tcPr>
          <w:p w:rsidR="00724BA0" w:rsidRPr="00C4368B" w:rsidRDefault="00724BA0"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418" w:type="dxa"/>
            <w:shd w:val="clear" w:color="auto" w:fill="BDD6EE"/>
          </w:tcPr>
          <w:p w:rsidR="00724BA0" w:rsidRPr="00C4368B" w:rsidRDefault="00724BA0"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39" w:type="dxa"/>
            <w:shd w:val="clear" w:color="auto" w:fill="BDD6EE"/>
          </w:tcPr>
          <w:p w:rsidR="00724BA0" w:rsidRPr="00C4368B" w:rsidRDefault="00724BA0"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2235" w:type="dxa"/>
            <w:shd w:val="clear" w:color="auto" w:fill="BDD6EE"/>
          </w:tcPr>
          <w:p w:rsidR="00724BA0" w:rsidRPr="00C4368B" w:rsidRDefault="00E1080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35628D">
        <w:trPr>
          <w:jc w:val="center"/>
        </w:trPr>
        <w:tc>
          <w:tcPr>
            <w:tcW w:w="876" w:type="dxa"/>
            <w:tcBorders>
              <w:left w:val="single" w:sz="4" w:space="0" w:color="FFFFFF"/>
            </w:tcBorders>
            <w:shd w:val="clear" w:color="auto" w:fill="5B9BD5"/>
          </w:tcPr>
          <w:p w:rsidR="00724BA0" w:rsidRPr="00CD6DF7" w:rsidRDefault="00724BA0"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2002</w:t>
            </w:r>
          </w:p>
        </w:tc>
        <w:tc>
          <w:tcPr>
            <w:tcW w:w="1026" w:type="dxa"/>
            <w:shd w:val="clear" w:color="auto" w:fill="DEEAF6"/>
          </w:tcPr>
          <w:p w:rsidR="00724BA0" w:rsidRPr="00C4368B" w:rsidRDefault="00724BA0" w:rsidP="00AD0010">
            <w:pPr>
              <w:spacing w:after="0" w:line="216" w:lineRule="auto"/>
              <w:jc w:val="center"/>
            </w:pPr>
            <w:r w:rsidRPr="00C4368B">
              <w:rPr>
                <w:rFonts w:ascii="Simplified Arabic" w:hAnsi="Simplified Arabic" w:cs="Simplified Arabic" w:hint="cs"/>
                <w:sz w:val="24"/>
                <w:szCs w:val="24"/>
                <w:rtl/>
                <w:lang w:bidi="ar-EG"/>
              </w:rPr>
              <w:t>-</w:t>
            </w:r>
            <w:r w:rsidRPr="00C4368B">
              <w:rPr>
                <w:rFonts w:hint="cs"/>
                <w:rtl/>
              </w:rPr>
              <w:t xml:space="preserve"> 0.1</w:t>
            </w:r>
          </w:p>
        </w:tc>
        <w:tc>
          <w:tcPr>
            <w:tcW w:w="1559" w:type="dxa"/>
            <w:shd w:val="clear" w:color="auto" w:fill="DEEAF6"/>
          </w:tcPr>
          <w:p w:rsidR="00724BA0" w:rsidRPr="00C4368B" w:rsidRDefault="00724BA0"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124.0</w:t>
            </w:r>
          </w:p>
        </w:tc>
        <w:tc>
          <w:tcPr>
            <w:tcW w:w="1418" w:type="dxa"/>
            <w:shd w:val="clear" w:color="auto" w:fill="DEEAF6"/>
          </w:tcPr>
          <w:p w:rsidR="00724BA0" w:rsidRPr="00C4368B" w:rsidRDefault="00E1080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79.4</w:t>
            </w:r>
          </w:p>
        </w:tc>
        <w:tc>
          <w:tcPr>
            <w:tcW w:w="1539" w:type="dxa"/>
            <w:shd w:val="clear" w:color="auto" w:fill="DEEAF6"/>
          </w:tcPr>
          <w:p w:rsidR="00724BA0" w:rsidRPr="00C4368B" w:rsidRDefault="00E1080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156.1</w:t>
            </w:r>
          </w:p>
        </w:tc>
        <w:tc>
          <w:tcPr>
            <w:tcW w:w="2235" w:type="dxa"/>
            <w:shd w:val="clear" w:color="auto" w:fill="DEEAF6"/>
          </w:tcPr>
          <w:p w:rsidR="00724BA0" w:rsidRPr="00C4368B" w:rsidRDefault="00E10809"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0.1</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2003</w:t>
            </w:r>
          </w:p>
        </w:tc>
        <w:tc>
          <w:tcPr>
            <w:tcW w:w="1026" w:type="dxa"/>
            <w:shd w:val="clear" w:color="auto" w:fill="BDD6EE"/>
          </w:tcPr>
          <w:p w:rsidR="00566CC3" w:rsidRPr="00C4368B" w:rsidRDefault="00566CC3" w:rsidP="00AD0010">
            <w:pPr>
              <w:spacing w:after="0" w:line="216" w:lineRule="auto"/>
              <w:jc w:val="center"/>
            </w:pPr>
            <w:r w:rsidRPr="00C4368B">
              <w:rPr>
                <w:rFonts w:hint="cs"/>
                <w:rtl/>
              </w:rPr>
              <w:t>1.1</w:t>
            </w:r>
          </w:p>
        </w:tc>
        <w:tc>
          <w:tcPr>
            <w:tcW w:w="155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166.8</w:t>
            </w:r>
          </w:p>
        </w:tc>
        <w:tc>
          <w:tcPr>
            <w:tcW w:w="1418"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84.2</w:t>
            </w:r>
          </w:p>
        </w:tc>
        <w:tc>
          <w:tcPr>
            <w:tcW w:w="153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198.2</w:t>
            </w:r>
          </w:p>
        </w:tc>
        <w:tc>
          <w:tcPr>
            <w:tcW w:w="2235"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0.3</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2004</w:t>
            </w:r>
          </w:p>
        </w:tc>
        <w:tc>
          <w:tcPr>
            <w:tcW w:w="1026" w:type="dxa"/>
            <w:shd w:val="clear" w:color="auto" w:fill="DEEAF6"/>
          </w:tcPr>
          <w:p w:rsidR="00566CC3" w:rsidRPr="00C4368B" w:rsidRDefault="00566CC3" w:rsidP="00AD0010">
            <w:pPr>
              <w:spacing w:after="0" w:line="216" w:lineRule="auto"/>
              <w:jc w:val="center"/>
            </w:pPr>
            <w:r w:rsidRPr="00C4368B">
              <w:rPr>
                <w:rFonts w:ascii="Simplified Arabic" w:hAnsi="Simplified Arabic" w:cs="Simplified Arabic" w:hint="cs"/>
                <w:sz w:val="24"/>
                <w:szCs w:val="24"/>
                <w:rtl/>
                <w:lang w:bidi="ar-EG"/>
              </w:rPr>
              <w:t>-</w:t>
            </w:r>
            <w:r w:rsidRPr="00C4368B">
              <w:rPr>
                <w:rFonts w:hint="cs"/>
                <w:rtl/>
              </w:rPr>
              <w:t xml:space="preserve"> 0.1</w:t>
            </w:r>
          </w:p>
        </w:tc>
        <w:tc>
          <w:tcPr>
            <w:tcW w:w="155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222.7</w:t>
            </w:r>
          </w:p>
        </w:tc>
        <w:tc>
          <w:tcPr>
            <w:tcW w:w="1418"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130.0</w:t>
            </w:r>
          </w:p>
        </w:tc>
        <w:tc>
          <w:tcPr>
            <w:tcW w:w="153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171.3</w:t>
            </w:r>
          </w:p>
        </w:tc>
        <w:tc>
          <w:tcPr>
            <w:tcW w:w="2235"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0.1</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2005</w:t>
            </w:r>
          </w:p>
        </w:tc>
        <w:tc>
          <w:tcPr>
            <w:tcW w:w="1026" w:type="dxa"/>
            <w:shd w:val="clear" w:color="auto" w:fill="BDD6EE"/>
          </w:tcPr>
          <w:p w:rsidR="00566CC3" w:rsidRPr="00C4368B" w:rsidRDefault="00566CC3" w:rsidP="00AD0010">
            <w:pPr>
              <w:spacing w:after="0" w:line="216" w:lineRule="auto"/>
              <w:jc w:val="center"/>
            </w:pPr>
            <w:r w:rsidRPr="00C4368B">
              <w:rPr>
                <w:rFonts w:ascii="Simplified Arabic" w:hAnsi="Simplified Arabic" w:cs="Simplified Arabic" w:hint="cs"/>
                <w:sz w:val="24"/>
                <w:szCs w:val="24"/>
                <w:rtl/>
                <w:lang w:bidi="ar-EG"/>
              </w:rPr>
              <w:t>-</w:t>
            </w:r>
            <w:r w:rsidRPr="00C4368B">
              <w:rPr>
                <w:rFonts w:hint="cs"/>
                <w:rtl/>
              </w:rPr>
              <w:t xml:space="preserve"> 1.2</w:t>
            </w:r>
          </w:p>
        </w:tc>
        <w:tc>
          <w:tcPr>
            <w:tcW w:w="155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418"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3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2235"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2006</w:t>
            </w:r>
          </w:p>
        </w:tc>
        <w:tc>
          <w:tcPr>
            <w:tcW w:w="1026" w:type="dxa"/>
            <w:shd w:val="clear" w:color="auto" w:fill="DEEAF6"/>
          </w:tcPr>
          <w:p w:rsidR="00566CC3" w:rsidRPr="00C4368B" w:rsidRDefault="00566CC3" w:rsidP="00AD0010">
            <w:pPr>
              <w:spacing w:after="0" w:line="216" w:lineRule="auto"/>
              <w:jc w:val="center"/>
            </w:pPr>
            <w:r w:rsidRPr="00C4368B">
              <w:rPr>
                <w:rFonts w:ascii="Simplified Arabic" w:hAnsi="Simplified Arabic" w:cs="Simplified Arabic" w:hint="cs"/>
                <w:sz w:val="24"/>
                <w:szCs w:val="24"/>
                <w:rtl/>
                <w:lang w:bidi="ar-EG"/>
              </w:rPr>
              <w:t>-</w:t>
            </w:r>
            <w:r w:rsidRPr="00C4368B">
              <w:rPr>
                <w:rFonts w:hint="cs"/>
                <w:rtl/>
              </w:rPr>
              <w:t xml:space="preserve"> 1.7</w:t>
            </w:r>
          </w:p>
        </w:tc>
        <w:tc>
          <w:tcPr>
            <w:tcW w:w="155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110.8</w:t>
            </w:r>
          </w:p>
        </w:tc>
        <w:tc>
          <w:tcPr>
            <w:tcW w:w="1418"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124.1</w:t>
            </w:r>
          </w:p>
        </w:tc>
        <w:tc>
          <w:tcPr>
            <w:tcW w:w="153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89.3</w:t>
            </w:r>
          </w:p>
        </w:tc>
        <w:tc>
          <w:tcPr>
            <w:tcW w:w="2235"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- 0.2</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2007</w:t>
            </w:r>
          </w:p>
        </w:tc>
        <w:tc>
          <w:tcPr>
            <w:tcW w:w="1026" w:type="dxa"/>
            <w:shd w:val="clear" w:color="auto" w:fill="BDD6EE"/>
          </w:tcPr>
          <w:p w:rsidR="00566CC3" w:rsidRPr="00C4368B" w:rsidRDefault="00566CC3" w:rsidP="00AD0010">
            <w:pPr>
              <w:spacing w:after="0" w:line="216" w:lineRule="auto"/>
              <w:jc w:val="center"/>
            </w:pPr>
            <w:r w:rsidRPr="00C4368B">
              <w:rPr>
                <w:rFonts w:ascii="Simplified Arabic" w:hAnsi="Simplified Arabic" w:cs="Simplified Arabic" w:hint="cs"/>
                <w:sz w:val="24"/>
                <w:szCs w:val="24"/>
                <w:rtl/>
                <w:lang w:bidi="ar-EG"/>
              </w:rPr>
              <w:t>-</w:t>
            </w:r>
            <w:r w:rsidRPr="00C4368B">
              <w:rPr>
                <w:rFonts w:hint="cs"/>
                <w:rtl/>
              </w:rPr>
              <w:t xml:space="preserve"> 2.4</w:t>
            </w:r>
          </w:p>
        </w:tc>
        <w:tc>
          <w:tcPr>
            <w:tcW w:w="155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122.8</w:t>
            </w:r>
          </w:p>
        </w:tc>
        <w:tc>
          <w:tcPr>
            <w:tcW w:w="1418"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151.3</w:t>
            </w:r>
          </w:p>
        </w:tc>
        <w:tc>
          <w:tcPr>
            <w:tcW w:w="153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81.2</w:t>
            </w:r>
          </w:p>
        </w:tc>
        <w:tc>
          <w:tcPr>
            <w:tcW w:w="2235"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- 0.4</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2008</w:t>
            </w:r>
          </w:p>
        </w:tc>
        <w:tc>
          <w:tcPr>
            <w:tcW w:w="1026" w:type="dxa"/>
            <w:shd w:val="clear" w:color="auto" w:fill="DEEAF6"/>
          </w:tcPr>
          <w:p w:rsidR="00566CC3" w:rsidRPr="00C4368B" w:rsidRDefault="00566CC3" w:rsidP="00AD0010">
            <w:pPr>
              <w:spacing w:after="0" w:line="216" w:lineRule="auto"/>
              <w:jc w:val="center"/>
            </w:pPr>
            <w:r w:rsidRPr="00C4368B">
              <w:rPr>
                <w:rFonts w:ascii="Simplified Arabic" w:hAnsi="Simplified Arabic" w:cs="Simplified Arabic" w:hint="cs"/>
                <w:sz w:val="24"/>
                <w:szCs w:val="24"/>
                <w:rtl/>
                <w:lang w:bidi="ar-EG"/>
              </w:rPr>
              <w:t>-</w:t>
            </w:r>
            <w:r w:rsidRPr="00C4368B">
              <w:rPr>
                <w:rFonts w:hint="cs"/>
                <w:rtl/>
              </w:rPr>
              <w:t xml:space="preserve">  0.9</w:t>
            </w:r>
          </w:p>
        </w:tc>
        <w:tc>
          <w:tcPr>
            <w:tcW w:w="155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327.7</w:t>
            </w:r>
          </w:p>
        </w:tc>
        <w:tc>
          <w:tcPr>
            <w:tcW w:w="1418"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233.0</w:t>
            </w:r>
          </w:p>
        </w:tc>
        <w:tc>
          <w:tcPr>
            <w:tcW w:w="153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140.6</w:t>
            </w:r>
          </w:p>
        </w:tc>
        <w:tc>
          <w:tcPr>
            <w:tcW w:w="2235"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0.4</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2009</w:t>
            </w:r>
          </w:p>
        </w:tc>
        <w:tc>
          <w:tcPr>
            <w:tcW w:w="1026" w:type="dxa"/>
            <w:shd w:val="clear" w:color="auto" w:fill="BDD6EE"/>
          </w:tcPr>
          <w:p w:rsidR="00566CC3" w:rsidRPr="00C4368B" w:rsidRDefault="00566CC3" w:rsidP="00AD0010">
            <w:pPr>
              <w:spacing w:after="0" w:line="216" w:lineRule="auto"/>
              <w:jc w:val="center"/>
            </w:pPr>
            <w:r w:rsidRPr="00C4368B">
              <w:rPr>
                <w:rFonts w:ascii="Simplified Arabic" w:hAnsi="Simplified Arabic" w:cs="Simplified Arabic" w:hint="cs"/>
                <w:sz w:val="24"/>
                <w:szCs w:val="24"/>
                <w:rtl/>
                <w:lang w:bidi="ar-EG"/>
              </w:rPr>
              <w:t>-</w:t>
            </w:r>
            <w:r w:rsidRPr="00C4368B">
              <w:rPr>
                <w:rFonts w:hint="cs"/>
                <w:rtl/>
              </w:rPr>
              <w:t xml:space="preserve">  3.1</w:t>
            </w:r>
          </w:p>
        </w:tc>
        <w:tc>
          <w:tcPr>
            <w:tcW w:w="155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406.1</w:t>
            </w:r>
          </w:p>
        </w:tc>
        <w:tc>
          <w:tcPr>
            <w:tcW w:w="1418"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158.3</w:t>
            </w:r>
          </w:p>
        </w:tc>
        <w:tc>
          <w:tcPr>
            <w:tcW w:w="153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256.6</w:t>
            </w:r>
          </w:p>
        </w:tc>
        <w:tc>
          <w:tcPr>
            <w:tcW w:w="2235"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10.9</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2010</w:t>
            </w:r>
          </w:p>
        </w:tc>
        <w:tc>
          <w:tcPr>
            <w:tcW w:w="1026" w:type="dxa"/>
            <w:shd w:val="clear" w:color="auto" w:fill="DEEAF6"/>
          </w:tcPr>
          <w:p w:rsidR="00566CC3" w:rsidRPr="00C4368B" w:rsidRDefault="00566CC3" w:rsidP="00AD0010">
            <w:pPr>
              <w:spacing w:after="0" w:line="216" w:lineRule="auto"/>
              <w:ind w:firstLine="190"/>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1.9</w:t>
            </w:r>
          </w:p>
        </w:tc>
        <w:tc>
          <w:tcPr>
            <w:tcW w:w="155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410.2</w:t>
            </w:r>
          </w:p>
        </w:tc>
        <w:tc>
          <w:tcPr>
            <w:tcW w:w="1418"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- 196</w:t>
            </w:r>
          </w:p>
        </w:tc>
        <w:tc>
          <w:tcPr>
            <w:tcW w:w="153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209.2</w:t>
            </w:r>
          </w:p>
        </w:tc>
        <w:tc>
          <w:tcPr>
            <w:tcW w:w="2235"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- 6.0</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2011</w:t>
            </w:r>
          </w:p>
        </w:tc>
        <w:tc>
          <w:tcPr>
            <w:tcW w:w="1026" w:type="dxa"/>
            <w:shd w:val="clear" w:color="auto" w:fill="BDD6EE"/>
          </w:tcPr>
          <w:p w:rsidR="00566CC3" w:rsidRPr="00C4368B" w:rsidRDefault="00566CC3" w:rsidP="00AD0010">
            <w:pPr>
              <w:tabs>
                <w:tab w:val="left" w:pos="490"/>
              </w:tabs>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- 1.0</w:t>
            </w:r>
          </w:p>
        </w:tc>
        <w:tc>
          <w:tcPr>
            <w:tcW w:w="155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452.3</w:t>
            </w:r>
          </w:p>
        </w:tc>
        <w:tc>
          <w:tcPr>
            <w:tcW w:w="1418"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- 253</w:t>
            </w:r>
          </w:p>
        </w:tc>
        <w:tc>
          <w:tcPr>
            <w:tcW w:w="153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178.8</w:t>
            </w:r>
          </w:p>
        </w:tc>
        <w:tc>
          <w:tcPr>
            <w:tcW w:w="2235"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2.7</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2012</w:t>
            </w:r>
          </w:p>
        </w:tc>
        <w:tc>
          <w:tcPr>
            <w:tcW w:w="1026" w:type="dxa"/>
            <w:shd w:val="clear" w:color="auto" w:fill="DEEAF6"/>
          </w:tcPr>
          <w:p w:rsidR="00566CC3" w:rsidRPr="00C4368B" w:rsidRDefault="00566CC3" w:rsidP="0016515A">
            <w:pPr>
              <w:pStyle w:val="ListParagraph"/>
              <w:numPr>
                <w:ilvl w:val="0"/>
                <w:numId w:val="6"/>
              </w:numPr>
              <w:tabs>
                <w:tab w:val="left" w:pos="342"/>
              </w:tabs>
              <w:spacing w:after="0" w:line="216" w:lineRule="auto"/>
              <w:ind w:left="190" w:hanging="190"/>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0.4</w:t>
            </w:r>
          </w:p>
        </w:tc>
        <w:tc>
          <w:tcPr>
            <w:tcW w:w="155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448.6</w:t>
            </w:r>
          </w:p>
        </w:tc>
        <w:tc>
          <w:tcPr>
            <w:tcW w:w="1418"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- 294.6</w:t>
            </w:r>
          </w:p>
        </w:tc>
        <w:tc>
          <w:tcPr>
            <w:tcW w:w="153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152.3</w:t>
            </w:r>
          </w:p>
        </w:tc>
        <w:tc>
          <w:tcPr>
            <w:tcW w:w="2235"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0.2</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2013</w:t>
            </w:r>
          </w:p>
        </w:tc>
        <w:tc>
          <w:tcPr>
            <w:tcW w:w="1026"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xml:space="preserve">0.5  </w:t>
            </w:r>
          </w:p>
        </w:tc>
        <w:tc>
          <w:tcPr>
            <w:tcW w:w="155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468.7</w:t>
            </w:r>
          </w:p>
        </w:tc>
        <w:tc>
          <w:tcPr>
            <w:tcW w:w="1418"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77.1</w:t>
            </w:r>
          </w:p>
        </w:tc>
        <w:tc>
          <w:tcPr>
            <w:tcW w:w="153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169.2</w:t>
            </w:r>
          </w:p>
        </w:tc>
        <w:tc>
          <w:tcPr>
            <w:tcW w:w="2235"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2014</w:t>
            </w:r>
          </w:p>
        </w:tc>
        <w:tc>
          <w:tcPr>
            <w:tcW w:w="1026" w:type="dxa"/>
            <w:shd w:val="clear" w:color="auto" w:fill="DEEAF6"/>
          </w:tcPr>
          <w:p w:rsidR="00566CC3" w:rsidRPr="00C4368B" w:rsidRDefault="00566CC3" w:rsidP="0016515A">
            <w:pPr>
              <w:pStyle w:val="ListParagraph"/>
              <w:numPr>
                <w:ilvl w:val="0"/>
                <w:numId w:val="6"/>
              </w:numPr>
              <w:spacing w:after="0" w:line="216" w:lineRule="auto"/>
              <w:ind w:left="331"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0.6</w:t>
            </w:r>
          </w:p>
        </w:tc>
        <w:tc>
          <w:tcPr>
            <w:tcW w:w="155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472.2</w:t>
            </w:r>
          </w:p>
        </w:tc>
        <w:tc>
          <w:tcPr>
            <w:tcW w:w="1418"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314.4</w:t>
            </w:r>
          </w:p>
        </w:tc>
        <w:tc>
          <w:tcPr>
            <w:tcW w:w="153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150.2</w:t>
            </w:r>
          </w:p>
        </w:tc>
        <w:tc>
          <w:tcPr>
            <w:tcW w:w="2235"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0.3</w:t>
            </w:r>
          </w:p>
        </w:tc>
      </w:tr>
      <w:tr w:rsidR="009564F6" w:rsidRPr="00C4368B" w:rsidTr="0035628D">
        <w:trPr>
          <w:jc w:val="center"/>
        </w:trPr>
        <w:tc>
          <w:tcPr>
            <w:tcW w:w="876" w:type="dxa"/>
            <w:tcBorders>
              <w:left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2015</w:t>
            </w:r>
          </w:p>
        </w:tc>
        <w:tc>
          <w:tcPr>
            <w:tcW w:w="1026" w:type="dxa"/>
            <w:shd w:val="clear" w:color="auto" w:fill="BDD6EE"/>
          </w:tcPr>
          <w:p w:rsidR="00566CC3" w:rsidRPr="00C4368B" w:rsidRDefault="00566CC3" w:rsidP="0016515A">
            <w:pPr>
              <w:pStyle w:val="ListParagraph"/>
              <w:numPr>
                <w:ilvl w:val="0"/>
                <w:numId w:val="6"/>
              </w:numPr>
              <w:spacing w:after="0" w:line="216" w:lineRule="auto"/>
              <w:ind w:left="331" w:hanging="2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w:t>
            </w:r>
          </w:p>
        </w:tc>
        <w:tc>
          <w:tcPr>
            <w:tcW w:w="155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413.5</w:t>
            </w:r>
          </w:p>
        </w:tc>
        <w:tc>
          <w:tcPr>
            <w:tcW w:w="1418"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292.6</w:t>
            </w:r>
          </w:p>
        </w:tc>
        <w:tc>
          <w:tcPr>
            <w:tcW w:w="1539"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141.3</w:t>
            </w:r>
          </w:p>
        </w:tc>
        <w:tc>
          <w:tcPr>
            <w:tcW w:w="2235" w:type="dxa"/>
            <w:shd w:val="clear" w:color="auto" w:fill="BDD6EE"/>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0.4</w:t>
            </w:r>
          </w:p>
        </w:tc>
      </w:tr>
      <w:tr w:rsidR="009564F6" w:rsidRPr="00C4368B" w:rsidTr="0035628D">
        <w:trPr>
          <w:jc w:val="center"/>
        </w:trPr>
        <w:tc>
          <w:tcPr>
            <w:tcW w:w="876" w:type="dxa"/>
            <w:tcBorders>
              <w:left w:val="single" w:sz="4" w:space="0" w:color="FFFFFF"/>
              <w:bottom w:val="single" w:sz="4" w:space="0" w:color="FFFFFF"/>
            </w:tcBorders>
            <w:shd w:val="clear" w:color="auto" w:fill="5B9BD5"/>
          </w:tcPr>
          <w:p w:rsidR="00566CC3" w:rsidRPr="00CD6DF7" w:rsidRDefault="00566CC3"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2016</w:t>
            </w:r>
          </w:p>
        </w:tc>
        <w:tc>
          <w:tcPr>
            <w:tcW w:w="1026" w:type="dxa"/>
            <w:shd w:val="clear" w:color="auto" w:fill="DEEAF6"/>
          </w:tcPr>
          <w:p w:rsidR="00566CC3" w:rsidRPr="00C4368B" w:rsidRDefault="00566CC3" w:rsidP="00AD0010">
            <w:pPr>
              <w:spacing w:after="0" w:line="216" w:lineRule="auto"/>
              <w:ind w:firstLine="331"/>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2.1</w:t>
            </w:r>
          </w:p>
        </w:tc>
        <w:tc>
          <w:tcPr>
            <w:tcW w:w="155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492.1</w:t>
            </w:r>
          </w:p>
        </w:tc>
        <w:tc>
          <w:tcPr>
            <w:tcW w:w="1418"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242.7</w:t>
            </w:r>
          </w:p>
        </w:tc>
        <w:tc>
          <w:tcPr>
            <w:tcW w:w="1539"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202.8</w:t>
            </w:r>
          </w:p>
        </w:tc>
        <w:tc>
          <w:tcPr>
            <w:tcW w:w="2235" w:type="dxa"/>
            <w:shd w:val="clear" w:color="auto" w:fill="DEEAF6"/>
          </w:tcPr>
          <w:p w:rsidR="00566CC3" w:rsidRPr="00C4368B" w:rsidRDefault="00566CC3"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6.4</w:t>
            </w:r>
          </w:p>
        </w:tc>
      </w:tr>
    </w:tbl>
    <w:p w:rsidR="00812554" w:rsidRDefault="00812554" w:rsidP="0016515A">
      <w:pPr>
        <w:pStyle w:val="ListParagraph"/>
        <w:numPr>
          <w:ilvl w:val="0"/>
          <w:numId w:val="11"/>
        </w:numPr>
        <w:tabs>
          <w:tab w:val="clear" w:pos="720"/>
        </w:tabs>
        <w:spacing w:after="0"/>
        <w:ind w:left="369" w:hanging="284"/>
        <w:jc w:val="lowKashida"/>
        <w:rPr>
          <w:rFonts w:ascii="Simplified Arabic" w:hAnsi="Simplified Arabic" w:cs="Simplified Arabic"/>
          <w:sz w:val="20"/>
          <w:szCs w:val="20"/>
          <w:lang w:bidi="ar-EG"/>
        </w:rPr>
      </w:pPr>
      <w:r w:rsidRPr="00A90040">
        <w:rPr>
          <w:rFonts w:ascii="Simplified Arabic" w:hAnsi="Simplified Arabic" w:cs="Simplified Arabic"/>
          <w:sz w:val="20"/>
          <w:szCs w:val="20"/>
          <w:rtl/>
          <w:lang w:bidi="ar-EG"/>
        </w:rPr>
        <w:t xml:space="preserve">تم حساب الرقم القياسي لقيمة الصادرات والواردات خلال الفترة (2001-2004) باعتبار عام 2001 هو سنة الأساس أما بالنسبة للفترة (2005-2016) تم الحساب باعتبار أن عام 2005 هو سنة الأساس. </w:t>
      </w:r>
    </w:p>
    <w:p w:rsidR="00812554" w:rsidRPr="005F49D5" w:rsidRDefault="00585C24" w:rsidP="0016515A">
      <w:pPr>
        <w:pStyle w:val="ListParagraph"/>
        <w:numPr>
          <w:ilvl w:val="0"/>
          <w:numId w:val="11"/>
        </w:numPr>
        <w:tabs>
          <w:tab w:val="clear" w:pos="720"/>
          <w:tab w:val="num" w:pos="360"/>
        </w:tabs>
        <w:spacing w:after="0"/>
        <w:ind w:left="369" w:hanging="284"/>
        <w:jc w:val="lowKashida"/>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المصدر: </w:t>
      </w:r>
      <w:r w:rsidR="00BE3AE6" w:rsidRPr="00A90040">
        <w:rPr>
          <w:rFonts w:ascii="Simplified Arabic" w:hAnsi="Simplified Arabic" w:cs="Simplified Arabic" w:hint="cs"/>
          <w:sz w:val="20"/>
          <w:szCs w:val="20"/>
          <w:rtl/>
          <w:lang w:bidi="ar-EG"/>
        </w:rPr>
        <w:t>د</w:t>
      </w:r>
      <w:r>
        <w:rPr>
          <w:rFonts w:ascii="Simplified Arabic" w:hAnsi="Simplified Arabic" w:cs="Simplified Arabic" w:hint="cs"/>
          <w:sz w:val="20"/>
          <w:szCs w:val="20"/>
          <w:rtl/>
          <w:lang w:bidi="ar-EG"/>
        </w:rPr>
        <w:t>.</w:t>
      </w:r>
      <w:r w:rsidR="00BE3AE6" w:rsidRPr="00A90040">
        <w:rPr>
          <w:rFonts w:ascii="Simplified Arabic" w:hAnsi="Simplified Arabic" w:cs="Simplified Arabic" w:hint="cs"/>
          <w:sz w:val="20"/>
          <w:szCs w:val="20"/>
          <w:rtl/>
          <w:lang w:bidi="ar-EG"/>
        </w:rPr>
        <w:t xml:space="preserve">/ حسين صالح تطور التجارة الخارجية، </w:t>
      </w:r>
      <w:r w:rsidR="00BE3AE6">
        <w:rPr>
          <w:rFonts w:ascii="Simplified Arabic" w:hAnsi="Simplified Arabic" w:cs="Simplified Arabic" w:hint="cs"/>
          <w:sz w:val="20"/>
          <w:szCs w:val="20"/>
          <w:rtl/>
          <w:lang w:bidi="ar-EG"/>
        </w:rPr>
        <w:t>وميزان المدفوعات</w:t>
      </w:r>
      <w:r w:rsidR="00BE3AE6" w:rsidRPr="00A90040">
        <w:rPr>
          <w:rFonts w:ascii="Simplified Arabic" w:hAnsi="Simplified Arabic" w:cs="Simplified Arabic" w:hint="cs"/>
          <w:sz w:val="20"/>
          <w:szCs w:val="20"/>
          <w:rtl/>
          <w:lang w:bidi="ar-EG"/>
        </w:rPr>
        <w:t xml:space="preserve"> 2019.</w:t>
      </w:r>
    </w:p>
    <w:p w:rsidR="005A53B7" w:rsidRPr="009564F6" w:rsidRDefault="008E12CB" w:rsidP="000C725A">
      <w:pPr>
        <w:tabs>
          <w:tab w:val="num" w:pos="720"/>
        </w:tabs>
        <w:spacing w:after="0"/>
        <w:jc w:val="lowKashida"/>
        <w:rPr>
          <w:rFonts w:ascii="Simplified Arabic" w:hAnsi="Simplified Arabic" w:cs="Simplified Arabic"/>
          <w:sz w:val="24"/>
          <w:szCs w:val="24"/>
          <w:rtl/>
          <w:lang w:bidi="ar-EG"/>
        </w:rPr>
      </w:pPr>
      <w:r w:rsidRPr="009564F6">
        <w:rPr>
          <w:rFonts w:ascii="Simplified Arabic" w:hAnsi="Simplified Arabic" w:cs="Simplified Arabic"/>
          <w:sz w:val="24"/>
          <w:szCs w:val="24"/>
          <w:rtl/>
          <w:lang w:bidi="ar-EG"/>
        </w:rPr>
        <w:t xml:space="preserve">يتضح من بيانات الجدول أن نسبة التبادل التجاري الصافي بين مصر والدول العربية قبل دخول اتفاقية منطقة التجارة الحرة العربية الكبرى حيز التنفيذ بالكامل كانت في صالح الاقتصاد المصري حيث بلغت المكاسب نتيجة التبادل التجاري معه نحو 0.4 مليار دولار خلال الفترة (2001-2004)، ومع دخول الاتفاقية حيز التنفيذ بالكامل استمرت تلك النسبة في صالح الاقتصاد المصري خلال الفترة (2005-2016) باستثناء عامي 2006، 2007 حيث بلغ صافي المكاسب نتيجة التبادل التجاري مع الدول العربية حوالي 28 مليار دولار خلال تلك الفترة، الأمر الذي يدعو إلى ضرورة تعظيم الاستفادة من تلك الاتفاقية. </w:t>
      </w:r>
    </w:p>
    <w:p w:rsidR="00274BAC" w:rsidRPr="0015239A" w:rsidRDefault="00274BAC" w:rsidP="0015239A">
      <w:pPr>
        <w:pStyle w:val="Heading2"/>
        <w:spacing w:before="0" w:after="0" w:line="240" w:lineRule="auto"/>
        <w:jc w:val="center"/>
        <w:rPr>
          <w:rFonts w:ascii="Simplified Arabic" w:hAnsi="Simplified Arabic" w:cs="Simplified Arabic"/>
          <w:i w:val="0"/>
          <w:iCs w:val="0"/>
          <w:sz w:val="24"/>
          <w:szCs w:val="24"/>
          <w:rtl/>
        </w:rPr>
      </w:pPr>
      <w:bookmarkStart w:id="260" w:name="_Toc37271495"/>
      <w:bookmarkStart w:id="261" w:name="_Toc37273858"/>
      <w:bookmarkStart w:id="262" w:name="_Toc37275239"/>
      <w:bookmarkStart w:id="263" w:name="_Toc37671016"/>
      <w:bookmarkStart w:id="264" w:name="_Toc39746082"/>
      <w:r w:rsidRPr="0015239A">
        <w:rPr>
          <w:rFonts w:ascii="Simplified Arabic" w:hAnsi="Simplified Arabic" w:cs="Simplified Arabic" w:hint="cs"/>
          <w:i w:val="0"/>
          <w:iCs w:val="0"/>
          <w:sz w:val="24"/>
          <w:szCs w:val="24"/>
          <w:rtl/>
        </w:rPr>
        <w:lastRenderedPageBreak/>
        <w:t>جدول رقم (</w:t>
      </w:r>
      <w:r w:rsidR="0015239A">
        <w:rPr>
          <w:rFonts w:ascii="Simplified Arabic" w:hAnsi="Simplified Arabic" w:cs="Simplified Arabic" w:hint="cs"/>
          <w:i w:val="0"/>
          <w:iCs w:val="0"/>
          <w:sz w:val="24"/>
          <w:szCs w:val="24"/>
          <w:rtl/>
        </w:rPr>
        <w:t>9</w:t>
      </w:r>
      <w:r w:rsidRPr="0015239A">
        <w:rPr>
          <w:rFonts w:ascii="Simplified Arabic" w:hAnsi="Simplified Arabic" w:cs="Simplified Arabic" w:hint="cs"/>
          <w:i w:val="0"/>
          <w:iCs w:val="0"/>
          <w:sz w:val="24"/>
          <w:szCs w:val="24"/>
          <w:rtl/>
        </w:rPr>
        <w:t>)</w:t>
      </w:r>
      <w:bookmarkEnd w:id="260"/>
      <w:bookmarkEnd w:id="261"/>
      <w:bookmarkEnd w:id="262"/>
      <w:bookmarkEnd w:id="263"/>
      <w:bookmarkEnd w:id="264"/>
    </w:p>
    <w:p w:rsidR="00274BAC" w:rsidRPr="0015239A" w:rsidRDefault="008E12CB" w:rsidP="0015239A">
      <w:pPr>
        <w:pStyle w:val="Heading2"/>
        <w:spacing w:before="0" w:after="0" w:line="240" w:lineRule="auto"/>
        <w:jc w:val="center"/>
        <w:rPr>
          <w:rFonts w:ascii="Simplified Arabic" w:hAnsi="Simplified Arabic" w:cs="Simplified Arabic"/>
          <w:i w:val="0"/>
          <w:iCs w:val="0"/>
          <w:sz w:val="24"/>
          <w:szCs w:val="24"/>
          <w:rtl/>
        </w:rPr>
      </w:pPr>
      <w:bookmarkStart w:id="265" w:name="_Toc37271496"/>
      <w:bookmarkStart w:id="266" w:name="_Toc37273859"/>
      <w:bookmarkStart w:id="267" w:name="_Toc37275240"/>
      <w:bookmarkStart w:id="268" w:name="_Toc37671017"/>
      <w:bookmarkStart w:id="269" w:name="_Toc39746083"/>
      <w:r w:rsidRPr="0015239A">
        <w:rPr>
          <w:rFonts w:ascii="Simplified Arabic" w:hAnsi="Simplified Arabic" w:cs="Simplified Arabic" w:hint="cs"/>
          <w:i w:val="0"/>
          <w:iCs w:val="0"/>
          <w:sz w:val="24"/>
          <w:szCs w:val="24"/>
          <w:rtl/>
        </w:rPr>
        <w:t>أثر نسبة التبادل التجاري الصافي مع دول العالم</w:t>
      </w:r>
      <w:bookmarkEnd w:id="265"/>
      <w:bookmarkEnd w:id="266"/>
      <w:bookmarkEnd w:id="267"/>
      <w:bookmarkEnd w:id="268"/>
      <w:bookmarkEnd w:id="269"/>
    </w:p>
    <w:p w:rsidR="008E12CB" w:rsidRPr="0015239A" w:rsidRDefault="008E12CB" w:rsidP="00B128D2">
      <w:pPr>
        <w:pStyle w:val="Heading2"/>
        <w:spacing w:before="0" w:after="0" w:line="240" w:lineRule="auto"/>
        <w:jc w:val="center"/>
        <w:rPr>
          <w:rFonts w:ascii="Simplified Arabic" w:hAnsi="Simplified Arabic" w:cs="Simplified Arabic"/>
          <w:i w:val="0"/>
          <w:iCs w:val="0"/>
          <w:sz w:val="24"/>
          <w:szCs w:val="24"/>
          <w:rtl/>
        </w:rPr>
      </w:pPr>
      <w:bookmarkStart w:id="270" w:name="_Toc37271497"/>
      <w:bookmarkStart w:id="271" w:name="_Toc37273860"/>
      <w:bookmarkStart w:id="272" w:name="_Toc37275241"/>
      <w:bookmarkStart w:id="273" w:name="_Toc37671018"/>
      <w:bookmarkStart w:id="274" w:name="_Toc37987229"/>
      <w:bookmarkStart w:id="275" w:name="_Toc39400504"/>
      <w:bookmarkStart w:id="276" w:name="_Toc39746084"/>
      <w:r w:rsidRPr="0015239A">
        <w:rPr>
          <w:rFonts w:ascii="Simplified Arabic" w:hAnsi="Simplified Arabic" w:cs="Simplified Arabic" w:hint="cs"/>
          <w:i w:val="0"/>
          <w:iCs w:val="0"/>
          <w:sz w:val="24"/>
          <w:szCs w:val="24"/>
          <w:rtl/>
        </w:rPr>
        <w:t>على الميزان التجاري خلال الفترة (20</w:t>
      </w:r>
      <w:r w:rsidR="0085500E" w:rsidRPr="0015239A">
        <w:rPr>
          <w:rFonts w:ascii="Simplified Arabic" w:hAnsi="Simplified Arabic" w:cs="Simplified Arabic" w:hint="cs"/>
          <w:i w:val="0"/>
          <w:iCs w:val="0"/>
          <w:sz w:val="24"/>
          <w:szCs w:val="24"/>
          <w:rtl/>
        </w:rPr>
        <w:t>01</w:t>
      </w:r>
      <w:r w:rsidRPr="0015239A">
        <w:rPr>
          <w:rFonts w:ascii="Simplified Arabic" w:hAnsi="Simplified Arabic" w:cs="Simplified Arabic" w:hint="cs"/>
          <w:i w:val="0"/>
          <w:iCs w:val="0"/>
          <w:sz w:val="24"/>
          <w:szCs w:val="24"/>
          <w:rtl/>
        </w:rPr>
        <w:t>-201</w:t>
      </w:r>
      <w:r w:rsidR="00B128D2">
        <w:rPr>
          <w:rFonts w:ascii="Simplified Arabic" w:hAnsi="Simplified Arabic" w:cs="Simplified Arabic" w:hint="cs"/>
          <w:i w:val="0"/>
          <w:iCs w:val="0"/>
          <w:sz w:val="24"/>
          <w:szCs w:val="24"/>
          <w:rtl/>
        </w:rPr>
        <w:t>6</w:t>
      </w:r>
      <w:r w:rsidR="00A55086" w:rsidRPr="0015239A">
        <w:rPr>
          <w:rFonts w:ascii="Simplified Arabic" w:hAnsi="Simplified Arabic" w:cs="Simplified Arabic" w:hint="cs"/>
          <w:i w:val="0"/>
          <w:iCs w:val="0"/>
          <w:sz w:val="24"/>
          <w:szCs w:val="24"/>
          <w:rtl/>
        </w:rPr>
        <w:t xml:space="preserve">) </w:t>
      </w:r>
      <w:r w:rsidR="00A55086">
        <w:rPr>
          <w:rFonts w:ascii="Simplified Arabic" w:hAnsi="Simplified Arabic" w:cs="Simplified Arabic" w:hint="cs"/>
          <w:i w:val="0"/>
          <w:iCs w:val="0"/>
          <w:sz w:val="24"/>
          <w:szCs w:val="24"/>
          <w:rtl/>
        </w:rPr>
        <w:t>"</w:t>
      </w:r>
      <w:r w:rsidRPr="0015239A">
        <w:rPr>
          <w:rFonts w:ascii="Simplified Arabic" w:hAnsi="Simplified Arabic" w:cs="Simplified Arabic" w:hint="cs"/>
          <w:i w:val="0"/>
          <w:iCs w:val="0"/>
          <w:sz w:val="24"/>
          <w:szCs w:val="24"/>
          <w:rtl/>
        </w:rPr>
        <w:t>القيمة بالمليار دولار".</w:t>
      </w:r>
      <w:bookmarkEnd w:id="270"/>
      <w:bookmarkEnd w:id="271"/>
      <w:bookmarkEnd w:id="272"/>
      <w:bookmarkEnd w:id="273"/>
      <w:bookmarkEnd w:id="274"/>
      <w:bookmarkEnd w:id="275"/>
      <w:bookmarkEnd w:id="276"/>
    </w:p>
    <w:tbl>
      <w:tblPr>
        <w:bidiVisual/>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9"/>
        <w:gridCol w:w="992"/>
        <w:gridCol w:w="1418"/>
        <w:gridCol w:w="1559"/>
        <w:gridCol w:w="1559"/>
        <w:gridCol w:w="2235"/>
      </w:tblGrid>
      <w:tr w:rsidR="009564F6" w:rsidRPr="00C4368B" w:rsidTr="0035628D">
        <w:trPr>
          <w:jc w:val="center"/>
        </w:trPr>
        <w:tc>
          <w:tcPr>
            <w:tcW w:w="759" w:type="dxa"/>
            <w:tcBorders>
              <w:top w:val="single" w:sz="4" w:space="0" w:color="FFFFFF"/>
              <w:left w:val="single" w:sz="4" w:space="0" w:color="FFFFFF"/>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السنة</w:t>
            </w:r>
          </w:p>
        </w:tc>
        <w:tc>
          <w:tcPr>
            <w:tcW w:w="992"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الميزان التجاري</w:t>
            </w:r>
          </w:p>
        </w:tc>
        <w:tc>
          <w:tcPr>
            <w:tcW w:w="1418"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الرقم القياسي لقيمة الصادرات</w:t>
            </w:r>
          </w:p>
        </w:tc>
        <w:tc>
          <w:tcPr>
            <w:tcW w:w="1559"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الرقم القياسي لقيمة الواردات</w:t>
            </w:r>
          </w:p>
        </w:tc>
        <w:tc>
          <w:tcPr>
            <w:tcW w:w="1559" w:type="dxa"/>
            <w:tcBorders>
              <w:top w:val="single" w:sz="4" w:space="0" w:color="FFFFFF"/>
              <w:left w:val="nil"/>
              <w:right w:val="nil"/>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نسبة التبادل التجاري الصافي</w:t>
            </w:r>
          </w:p>
        </w:tc>
        <w:tc>
          <w:tcPr>
            <w:tcW w:w="2235" w:type="dxa"/>
            <w:tcBorders>
              <w:top w:val="single" w:sz="4" w:space="0" w:color="FFFFFF"/>
              <w:left w:val="nil"/>
              <w:right w:val="single" w:sz="4" w:space="0" w:color="FFFFFF"/>
            </w:tcBorders>
            <w:shd w:val="clear" w:color="auto" w:fill="5B9BD5"/>
          </w:tcPr>
          <w:p w:rsidR="008E12CB" w:rsidRPr="00CD6DF7" w:rsidRDefault="008E12CB" w:rsidP="00AD0010">
            <w:pPr>
              <w:spacing w:after="0" w:line="216" w:lineRule="auto"/>
              <w:jc w:val="center"/>
              <w:rPr>
                <w:rFonts w:ascii="Simplified Arabic" w:hAnsi="Simplified Arabic" w:cs="Simplified Arabic"/>
                <w:b/>
                <w:bCs/>
                <w:color w:val="FFFFFF" w:themeColor="background1"/>
                <w:rtl/>
                <w:lang w:bidi="ar-EG"/>
              </w:rPr>
            </w:pPr>
            <w:r w:rsidRPr="00CD6DF7">
              <w:rPr>
                <w:rFonts w:ascii="Simplified Arabic" w:hAnsi="Simplified Arabic" w:cs="Simplified Arabic" w:hint="cs"/>
                <w:b/>
                <w:bCs/>
                <w:color w:val="FFFFFF" w:themeColor="background1"/>
                <w:rtl/>
                <w:lang w:bidi="ar-EG"/>
              </w:rPr>
              <w:t>أثر نسبة التبادل على عجز الميزان التجاري</w:t>
            </w:r>
          </w:p>
        </w:tc>
      </w:tr>
      <w:tr w:rsidR="009564F6" w:rsidRPr="00C4368B" w:rsidTr="0035628D">
        <w:trPr>
          <w:jc w:val="center"/>
        </w:trPr>
        <w:tc>
          <w:tcPr>
            <w:tcW w:w="759" w:type="dxa"/>
            <w:tcBorders>
              <w:left w:val="single" w:sz="4" w:space="0" w:color="FFFFFF"/>
            </w:tcBorders>
            <w:shd w:val="clear" w:color="auto" w:fill="5B9BD5"/>
          </w:tcPr>
          <w:p w:rsidR="005A53B7" w:rsidRPr="00CD6DF7" w:rsidRDefault="005A53B7"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2001</w:t>
            </w:r>
          </w:p>
        </w:tc>
        <w:tc>
          <w:tcPr>
            <w:tcW w:w="992" w:type="dxa"/>
            <w:shd w:val="clear" w:color="auto" w:fill="BDD6EE"/>
          </w:tcPr>
          <w:p w:rsidR="005A53B7"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8.6</w:t>
            </w:r>
          </w:p>
        </w:tc>
        <w:tc>
          <w:tcPr>
            <w:tcW w:w="1418" w:type="dxa"/>
            <w:shd w:val="clear" w:color="auto" w:fill="BDD6EE"/>
          </w:tcPr>
          <w:p w:rsidR="005A53B7"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59" w:type="dxa"/>
            <w:shd w:val="clear" w:color="auto" w:fill="BDD6EE"/>
          </w:tcPr>
          <w:p w:rsidR="005A53B7"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59" w:type="dxa"/>
            <w:shd w:val="clear" w:color="auto" w:fill="BDD6EE"/>
          </w:tcPr>
          <w:p w:rsidR="005A53B7"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2235" w:type="dxa"/>
            <w:shd w:val="clear" w:color="auto" w:fill="BDD6EE"/>
          </w:tcPr>
          <w:p w:rsidR="005A53B7"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2002</w:t>
            </w:r>
          </w:p>
        </w:tc>
        <w:tc>
          <w:tcPr>
            <w:tcW w:w="992" w:type="dxa"/>
            <w:shd w:val="clear" w:color="auto" w:fill="DEEAF6"/>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7.8</w:t>
            </w:r>
          </w:p>
        </w:tc>
        <w:tc>
          <w:tcPr>
            <w:tcW w:w="1418"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112.6</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98.2</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114.6</w:t>
            </w:r>
          </w:p>
        </w:tc>
        <w:tc>
          <w:tcPr>
            <w:tcW w:w="2235"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2003</w:t>
            </w:r>
          </w:p>
        </w:tc>
        <w:tc>
          <w:tcPr>
            <w:tcW w:w="992" w:type="dxa"/>
            <w:shd w:val="clear" w:color="auto" w:fill="BDD6EE"/>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4.7</w:t>
            </w:r>
          </w:p>
        </w:tc>
        <w:tc>
          <w:tcPr>
            <w:tcW w:w="1418"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148.7</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85.6</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173.7</w:t>
            </w:r>
          </w:p>
        </w:tc>
        <w:tc>
          <w:tcPr>
            <w:tcW w:w="2235"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3.5</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2004</w:t>
            </w:r>
          </w:p>
        </w:tc>
        <w:tc>
          <w:tcPr>
            <w:tcW w:w="992" w:type="dxa"/>
            <w:shd w:val="clear" w:color="auto" w:fill="DEEAF6"/>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5.2</w:t>
            </w:r>
          </w:p>
        </w:tc>
        <w:tc>
          <w:tcPr>
            <w:tcW w:w="1418"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185.5</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100.9</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183.7</w:t>
            </w:r>
          </w:p>
        </w:tc>
        <w:tc>
          <w:tcPr>
            <w:tcW w:w="2235"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4.3</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2005</w:t>
            </w:r>
          </w:p>
        </w:tc>
        <w:tc>
          <w:tcPr>
            <w:tcW w:w="992" w:type="dxa"/>
            <w:shd w:val="clear" w:color="auto" w:fill="BDD6EE"/>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9.2</w:t>
            </w:r>
          </w:p>
        </w:tc>
        <w:tc>
          <w:tcPr>
            <w:tcW w:w="1418"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100.0</w:t>
            </w:r>
          </w:p>
        </w:tc>
        <w:tc>
          <w:tcPr>
            <w:tcW w:w="2235"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2006</w:t>
            </w:r>
          </w:p>
        </w:tc>
        <w:tc>
          <w:tcPr>
            <w:tcW w:w="992" w:type="dxa"/>
            <w:shd w:val="clear" w:color="auto" w:fill="DEEAF6"/>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6.9</w:t>
            </w:r>
          </w:p>
        </w:tc>
        <w:tc>
          <w:tcPr>
            <w:tcW w:w="1418"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128.9</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103.9</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124.0</w:t>
            </w:r>
          </w:p>
        </w:tc>
        <w:tc>
          <w:tcPr>
            <w:tcW w:w="2235"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1.6</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2007</w:t>
            </w:r>
          </w:p>
        </w:tc>
        <w:tc>
          <w:tcPr>
            <w:tcW w:w="992" w:type="dxa"/>
            <w:shd w:val="clear" w:color="auto" w:fill="BDD6EE"/>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10.9</w:t>
            </w:r>
          </w:p>
        </w:tc>
        <w:tc>
          <w:tcPr>
            <w:tcW w:w="1418"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151.9</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136.4</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111.3</w:t>
            </w:r>
          </w:p>
        </w:tc>
        <w:tc>
          <w:tcPr>
            <w:tcW w:w="2235"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1.2</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2008</w:t>
            </w:r>
          </w:p>
        </w:tc>
        <w:tc>
          <w:tcPr>
            <w:tcW w:w="992" w:type="dxa"/>
            <w:shd w:val="clear" w:color="auto" w:fill="DEEAF6"/>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26.8</w:t>
            </w:r>
          </w:p>
        </w:tc>
        <w:tc>
          <w:tcPr>
            <w:tcW w:w="1418"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243.9</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266.3</w:t>
            </w:r>
          </w:p>
        </w:tc>
        <w:tc>
          <w:tcPr>
            <w:tcW w:w="1559"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91.6</w:t>
            </w:r>
          </w:p>
        </w:tc>
        <w:tc>
          <w:tcPr>
            <w:tcW w:w="2235" w:type="dxa"/>
            <w:shd w:val="clear" w:color="auto" w:fill="DEEAF6"/>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- 2.2</w:t>
            </w:r>
          </w:p>
        </w:tc>
      </w:tr>
      <w:tr w:rsidR="009564F6" w:rsidRPr="00C4368B" w:rsidTr="0035628D">
        <w:trPr>
          <w:jc w:val="center"/>
        </w:trPr>
        <w:tc>
          <w:tcPr>
            <w:tcW w:w="759" w:type="dxa"/>
            <w:tcBorders>
              <w:left w:val="single" w:sz="4" w:space="0" w:color="FFFFFF"/>
            </w:tcBorders>
            <w:shd w:val="clear" w:color="auto" w:fill="5B9BD5"/>
          </w:tcPr>
          <w:p w:rsidR="007F04BE" w:rsidRPr="00CD6DF7" w:rsidRDefault="007F04BE"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2009</w:t>
            </w:r>
          </w:p>
        </w:tc>
        <w:tc>
          <w:tcPr>
            <w:tcW w:w="992" w:type="dxa"/>
            <w:shd w:val="clear" w:color="auto" w:fill="BDD6EE"/>
          </w:tcPr>
          <w:p w:rsidR="007F04BE" w:rsidRPr="00C4368B" w:rsidRDefault="005A53B7"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20.7</w:t>
            </w:r>
          </w:p>
        </w:tc>
        <w:tc>
          <w:tcPr>
            <w:tcW w:w="1418"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227.2</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226.7</w:t>
            </w:r>
          </w:p>
        </w:tc>
        <w:tc>
          <w:tcPr>
            <w:tcW w:w="1559"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100.2</w:t>
            </w:r>
          </w:p>
        </w:tc>
        <w:tc>
          <w:tcPr>
            <w:tcW w:w="2235" w:type="dxa"/>
            <w:shd w:val="clear" w:color="auto" w:fill="BDD6EE"/>
          </w:tcPr>
          <w:p w:rsidR="007F04BE"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0.0</w:t>
            </w:r>
          </w:p>
        </w:tc>
      </w:tr>
      <w:tr w:rsidR="009564F6" w:rsidRPr="00C4368B" w:rsidTr="0035628D">
        <w:trPr>
          <w:jc w:val="center"/>
        </w:trPr>
        <w:tc>
          <w:tcPr>
            <w:tcW w:w="759" w:type="dxa"/>
            <w:tcBorders>
              <w:left w:val="single" w:sz="4" w:space="0" w:color="FFFFFF"/>
            </w:tcBorders>
            <w:shd w:val="clear" w:color="auto" w:fill="5B9BD5"/>
          </w:tcPr>
          <w:p w:rsidR="008E12CB" w:rsidRPr="00CD6DF7" w:rsidRDefault="008E12CB"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2010</w:t>
            </w:r>
          </w:p>
        </w:tc>
        <w:tc>
          <w:tcPr>
            <w:tcW w:w="992" w:type="dxa"/>
            <w:shd w:val="clear" w:color="auto" w:fill="DEEAF6"/>
          </w:tcPr>
          <w:p w:rsidR="008E12CB" w:rsidRPr="00C4368B" w:rsidRDefault="008E12CB" w:rsidP="0016515A">
            <w:pPr>
              <w:pStyle w:val="ListParagraph"/>
              <w:numPr>
                <w:ilvl w:val="0"/>
                <w:numId w:val="6"/>
              </w:numPr>
              <w:spacing w:after="0" w:line="216" w:lineRule="auto"/>
              <w:ind w:left="183" w:hanging="183"/>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26.7</w:t>
            </w:r>
          </w:p>
        </w:tc>
        <w:tc>
          <w:tcPr>
            <w:tcW w:w="1418"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247.4</w:t>
            </w:r>
          </w:p>
        </w:tc>
        <w:tc>
          <w:tcPr>
            <w:tcW w:w="1559" w:type="dxa"/>
            <w:shd w:val="clear" w:color="auto" w:fill="DEEAF6"/>
          </w:tcPr>
          <w:p w:rsidR="008E12CB" w:rsidRPr="00C4368B" w:rsidRDefault="005A53B7"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267.5</w:t>
            </w:r>
          </w:p>
        </w:tc>
        <w:tc>
          <w:tcPr>
            <w:tcW w:w="1559"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92.5</w:t>
            </w:r>
          </w:p>
        </w:tc>
        <w:tc>
          <w:tcPr>
            <w:tcW w:w="2235"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- 2.0</w:t>
            </w:r>
          </w:p>
        </w:tc>
      </w:tr>
      <w:tr w:rsidR="009564F6" w:rsidRPr="00C4368B" w:rsidTr="0035628D">
        <w:trPr>
          <w:jc w:val="center"/>
        </w:trPr>
        <w:tc>
          <w:tcPr>
            <w:tcW w:w="759" w:type="dxa"/>
            <w:tcBorders>
              <w:left w:val="single" w:sz="4" w:space="0" w:color="FFFFFF"/>
            </w:tcBorders>
            <w:shd w:val="clear" w:color="auto" w:fill="5B9BD5"/>
          </w:tcPr>
          <w:p w:rsidR="008E12CB" w:rsidRPr="00CD6DF7" w:rsidRDefault="008E12CB"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2011</w:t>
            </w:r>
          </w:p>
        </w:tc>
        <w:tc>
          <w:tcPr>
            <w:tcW w:w="992"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- 30.7</w:t>
            </w:r>
          </w:p>
        </w:tc>
        <w:tc>
          <w:tcPr>
            <w:tcW w:w="1418"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296.7</w:t>
            </w:r>
          </w:p>
        </w:tc>
        <w:tc>
          <w:tcPr>
            <w:tcW w:w="1559"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314.4</w:t>
            </w:r>
          </w:p>
        </w:tc>
        <w:tc>
          <w:tcPr>
            <w:tcW w:w="1559" w:type="dxa"/>
            <w:shd w:val="clear" w:color="auto" w:fill="BDD6EE"/>
          </w:tcPr>
          <w:p w:rsidR="008E12CB" w:rsidRPr="00C4368B" w:rsidRDefault="008E12CB" w:rsidP="00AD0010">
            <w:pPr>
              <w:tabs>
                <w:tab w:val="left" w:pos="0"/>
              </w:tabs>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94.4</w:t>
            </w:r>
          </w:p>
        </w:tc>
        <w:tc>
          <w:tcPr>
            <w:tcW w:w="2235"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- 1.7</w:t>
            </w:r>
          </w:p>
        </w:tc>
      </w:tr>
      <w:tr w:rsidR="009564F6" w:rsidRPr="00C4368B" w:rsidTr="0035628D">
        <w:trPr>
          <w:jc w:val="center"/>
        </w:trPr>
        <w:tc>
          <w:tcPr>
            <w:tcW w:w="759" w:type="dxa"/>
            <w:tcBorders>
              <w:left w:val="single" w:sz="4" w:space="0" w:color="FFFFFF"/>
            </w:tcBorders>
            <w:shd w:val="clear" w:color="auto" w:fill="5B9BD5"/>
          </w:tcPr>
          <w:p w:rsidR="008E12CB" w:rsidRPr="00CD6DF7" w:rsidRDefault="008E12CB"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2012</w:t>
            </w:r>
          </w:p>
        </w:tc>
        <w:tc>
          <w:tcPr>
            <w:tcW w:w="992"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- 40.4</w:t>
            </w:r>
          </w:p>
        </w:tc>
        <w:tc>
          <w:tcPr>
            <w:tcW w:w="1418"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276.3</w:t>
            </w:r>
          </w:p>
        </w:tc>
        <w:tc>
          <w:tcPr>
            <w:tcW w:w="1559"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352.6</w:t>
            </w:r>
          </w:p>
        </w:tc>
        <w:tc>
          <w:tcPr>
            <w:tcW w:w="1559"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78.4</w:t>
            </w:r>
          </w:p>
        </w:tc>
        <w:tc>
          <w:tcPr>
            <w:tcW w:w="2235"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- 8.8</w:t>
            </w:r>
          </w:p>
        </w:tc>
      </w:tr>
      <w:tr w:rsidR="009564F6" w:rsidRPr="00C4368B" w:rsidTr="0035628D">
        <w:trPr>
          <w:jc w:val="center"/>
        </w:trPr>
        <w:tc>
          <w:tcPr>
            <w:tcW w:w="759" w:type="dxa"/>
            <w:tcBorders>
              <w:left w:val="single" w:sz="4" w:space="0" w:color="FFFFFF"/>
            </w:tcBorders>
            <w:shd w:val="clear" w:color="auto" w:fill="5B9BD5"/>
          </w:tcPr>
          <w:p w:rsidR="008E12CB" w:rsidRPr="00CD6DF7" w:rsidRDefault="008E12CB"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2013</w:t>
            </w:r>
          </w:p>
        </w:tc>
        <w:tc>
          <w:tcPr>
            <w:tcW w:w="992"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- 37.9</w:t>
            </w:r>
          </w:p>
        </w:tc>
        <w:tc>
          <w:tcPr>
            <w:tcW w:w="1418"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270.3</w:t>
            </w:r>
          </w:p>
        </w:tc>
        <w:tc>
          <w:tcPr>
            <w:tcW w:w="1559"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336.5</w:t>
            </w:r>
          </w:p>
        </w:tc>
        <w:tc>
          <w:tcPr>
            <w:tcW w:w="1559"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80.3</w:t>
            </w:r>
          </w:p>
        </w:tc>
        <w:tc>
          <w:tcPr>
            <w:tcW w:w="2235"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- 7.4</w:t>
            </w:r>
          </w:p>
        </w:tc>
      </w:tr>
      <w:tr w:rsidR="009564F6" w:rsidRPr="00C4368B" w:rsidTr="0035628D">
        <w:trPr>
          <w:jc w:val="center"/>
        </w:trPr>
        <w:tc>
          <w:tcPr>
            <w:tcW w:w="759" w:type="dxa"/>
            <w:tcBorders>
              <w:left w:val="single" w:sz="4" w:space="0" w:color="FFFFFF"/>
            </w:tcBorders>
            <w:shd w:val="clear" w:color="auto" w:fill="5B9BD5"/>
          </w:tcPr>
          <w:p w:rsidR="008E12CB" w:rsidRPr="00CD6DF7" w:rsidRDefault="008E12CB"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2014</w:t>
            </w:r>
          </w:p>
        </w:tc>
        <w:tc>
          <w:tcPr>
            <w:tcW w:w="992"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- 44.5</w:t>
            </w:r>
          </w:p>
        </w:tc>
        <w:tc>
          <w:tcPr>
            <w:tcW w:w="1418"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251.9</w:t>
            </w:r>
          </w:p>
        </w:tc>
        <w:tc>
          <w:tcPr>
            <w:tcW w:w="1559"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360.1</w:t>
            </w:r>
          </w:p>
        </w:tc>
        <w:tc>
          <w:tcPr>
            <w:tcW w:w="1559"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69.9</w:t>
            </w:r>
          </w:p>
        </w:tc>
        <w:tc>
          <w:tcPr>
            <w:tcW w:w="2235"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- 13.4</w:t>
            </w:r>
          </w:p>
        </w:tc>
      </w:tr>
      <w:tr w:rsidR="009564F6" w:rsidRPr="00C4368B" w:rsidTr="0035628D">
        <w:trPr>
          <w:jc w:val="center"/>
        </w:trPr>
        <w:tc>
          <w:tcPr>
            <w:tcW w:w="759" w:type="dxa"/>
            <w:tcBorders>
              <w:left w:val="single" w:sz="4" w:space="0" w:color="FFFFFF"/>
            </w:tcBorders>
            <w:shd w:val="clear" w:color="auto" w:fill="5B9BD5"/>
          </w:tcPr>
          <w:p w:rsidR="008E12CB" w:rsidRPr="00CD6DF7" w:rsidRDefault="008E12CB"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2015</w:t>
            </w:r>
          </w:p>
        </w:tc>
        <w:tc>
          <w:tcPr>
            <w:tcW w:w="992"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- 52.4</w:t>
            </w:r>
          </w:p>
        </w:tc>
        <w:tc>
          <w:tcPr>
            <w:tcW w:w="1418"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206.4</w:t>
            </w:r>
          </w:p>
        </w:tc>
        <w:tc>
          <w:tcPr>
            <w:tcW w:w="1559"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375.3</w:t>
            </w:r>
          </w:p>
        </w:tc>
        <w:tc>
          <w:tcPr>
            <w:tcW w:w="1559"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55.0</w:t>
            </w:r>
          </w:p>
        </w:tc>
        <w:tc>
          <w:tcPr>
            <w:tcW w:w="2235" w:type="dxa"/>
            <w:shd w:val="clear" w:color="auto" w:fill="BDD6EE"/>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- 23.6</w:t>
            </w:r>
          </w:p>
        </w:tc>
      </w:tr>
      <w:tr w:rsidR="009564F6" w:rsidRPr="00C4368B" w:rsidTr="0035628D">
        <w:trPr>
          <w:jc w:val="center"/>
        </w:trPr>
        <w:tc>
          <w:tcPr>
            <w:tcW w:w="759" w:type="dxa"/>
            <w:tcBorders>
              <w:left w:val="single" w:sz="4" w:space="0" w:color="FFFFFF"/>
              <w:bottom w:val="single" w:sz="4" w:space="0" w:color="FFFFFF"/>
            </w:tcBorders>
            <w:shd w:val="clear" w:color="auto" w:fill="5B9BD5"/>
          </w:tcPr>
          <w:p w:rsidR="008E12CB" w:rsidRPr="00CD6DF7" w:rsidRDefault="008E12CB" w:rsidP="00AD0010">
            <w:pPr>
              <w:spacing w:after="0" w:line="216" w:lineRule="auto"/>
              <w:jc w:val="lowKashida"/>
              <w:rPr>
                <w:rFonts w:ascii="Simplified Arabic" w:hAnsi="Simplified Arabic" w:cs="Simplified Arabic"/>
                <w:b/>
                <w:bCs/>
                <w:color w:val="FFFFFF" w:themeColor="background1"/>
                <w:sz w:val="24"/>
                <w:szCs w:val="24"/>
                <w:rtl/>
                <w:lang w:bidi="ar-EG"/>
              </w:rPr>
            </w:pPr>
            <w:r w:rsidRPr="00CD6DF7">
              <w:rPr>
                <w:rFonts w:ascii="Simplified Arabic" w:hAnsi="Simplified Arabic" w:cs="Simplified Arabic" w:hint="cs"/>
                <w:b/>
                <w:bCs/>
                <w:color w:val="FFFFFF" w:themeColor="background1"/>
                <w:sz w:val="24"/>
                <w:szCs w:val="24"/>
                <w:rtl/>
                <w:lang w:bidi="ar-EG"/>
              </w:rPr>
              <w:t>2016</w:t>
            </w:r>
          </w:p>
        </w:tc>
        <w:tc>
          <w:tcPr>
            <w:tcW w:w="992"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- 35.5</w:t>
            </w:r>
          </w:p>
        </w:tc>
        <w:tc>
          <w:tcPr>
            <w:tcW w:w="1418"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211.4</w:t>
            </w:r>
          </w:p>
        </w:tc>
        <w:tc>
          <w:tcPr>
            <w:tcW w:w="1559"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293</w:t>
            </w:r>
            <w:r w:rsidR="00186164" w:rsidRPr="00C4368B">
              <w:rPr>
                <w:rFonts w:ascii="Simplified Arabic" w:hAnsi="Simplified Arabic" w:cs="Simplified Arabic" w:hint="cs"/>
                <w:sz w:val="24"/>
                <w:szCs w:val="24"/>
                <w:rtl/>
                <w:lang w:bidi="ar-EG"/>
              </w:rPr>
              <w:t>.0</w:t>
            </w:r>
          </w:p>
        </w:tc>
        <w:tc>
          <w:tcPr>
            <w:tcW w:w="1559"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72.2</w:t>
            </w:r>
            <w:r w:rsidR="00186164" w:rsidRPr="00C4368B">
              <w:rPr>
                <w:rFonts w:ascii="Simplified Arabic" w:hAnsi="Simplified Arabic" w:cs="Simplified Arabic" w:hint="cs"/>
                <w:sz w:val="24"/>
                <w:szCs w:val="24"/>
                <w:rtl/>
                <w:lang w:bidi="ar-EG"/>
              </w:rPr>
              <w:t>.0</w:t>
            </w:r>
          </w:p>
        </w:tc>
        <w:tc>
          <w:tcPr>
            <w:tcW w:w="2235" w:type="dxa"/>
            <w:shd w:val="clear" w:color="auto" w:fill="DEEAF6"/>
          </w:tcPr>
          <w:p w:rsidR="008E12CB" w:rsidRPr="00C4368B" w:rsidRDefault="008E12CB" w:rsidP="00AD0010">
            <w:pPr>
              <w:spacing w:after="0" w:line="216" w:lineRule="auto"/>
              <w:jc w:val="center"/>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- 9.9</w:t>
            </w:r>
          </w:p>
        </w:tc>
      </w:tr>
    </w:tbl>
    <w:p w:rsidR="008E12CB" w:rsidRPr="00A90040" w:rsidRDefault="00812554" w:rsidP="0016515A">
      <w:pPr>
        <w:numPr>
          <w:ilvl w:val="0"/>
          <w:numId w:val="11"/>
        </w:numPr>
        <w:tabs>
          <w:tab w:val="clear" w:pos="720"/>
        </w:tabs>
        <w:spacing w:after="0"/>
        <w:ind w:left="368" w:hanging="228"/>
        <w:jc w:val="lowKashida"/>
        <w:rPr>
          <w:rFonts w:ascii="Simplified Arabic" w:hAnsi="Simplified Arabic" w:cs="Simplified Arabic"/>
          <w:sz w:val="20"/>
          <w:szCs w:val="20"/>
          <w:lang w:bidi="ar-EG"/>
        </w:rPr>
      </w:pPr>
      <w:r w:rsidRPr="00A90040">
        <w:rPr>
          <w:rFonts w:ascii="Simplified Arabic" w:hAnsi="Simplified Arabic" w:cs="Simplified Arabic"/>
          <w:sz w:val="20"/>
          <w:szCs w:val="20"/>
          <w:rtl/>
          <w:lang w:bidi="ar-EG"/>
        </w:rPr>
        <w:t xml:space="preserve">تم حساب الرقم القياسي لقيمة الصادرات والواردات خلال الفترة (2001-2004) باعتبار عام 2001 هو سنة الأساس أما بالنسبة للفترة (2005-2016) تم الحساب باعتبار أن عام 2005 هو سنة الأساس. </w:t>
      </w:r>
    </w:p>
    <w:p w:rsidR="00BE3AE6" w:rsidRPr="00A90040" w:rsidRDefault="00585C24" w:rsidP="0016515A">
      <w:pPr>
        <w:pStyle w:val="ListParagraph"/>
        <w:numPr>
          <w:ilvl w:val="0"/>
          <w:numId w:val="11"/>
        </w:numPr>
        <w:tabs>
          <w:tab w:val="clear" w:pos="720"/>
          <w:tab w:val="num" w:pos="360"/>
        </w:tabs>
        <w:spacing w:after="0"/>
        <w:ind w:left="369" w:hanging="228"/>
        <w:jc w:val="lowKashida"/>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المصدر: </w:t>
      </w:r>
      <w:r w:rsidR="00BE3AE6" w:rsidRPr="00A90040">
        <w:rPr>
          <w:rFonts w:ascii="Simplified Arabic" w:hAnsi="Simplified Arabic" w:cs="Simplified Arabic" w:hint="cs"/>
          <w:sz w:val="20"/>
          <w:szCs w:val="20"/>
          <w:rtl/>
          <w:lang w:bidi="ar-EG"/>
        </w:rPr>
        <w:t>د</w:t>
      </w:r>
      <w:r>
        <w:rPr>
          <w:rFonts w:ascii="Simplified Arabic" w:hAnsi="Simplified Arabic" w:cs="Simplified Arabic" w:hint="cs"/>
          <w:sz w:val="20"/>
          <w:szCs w:val="20"/>
          <w:rtl/>
          <w:lang w:bidi="ar-EG"/>
        </w:rPr>
        <w:t>.</w:t>
      </w:r>
      <w:r w:rsidR="00BE3AE6" w:rsidRPr="00A90040">
        <w:rPr>
          <w:rFonts w:ascii="Simplified Arabic" w:hAnsi="Simplified Arabic" w:cs="Simplified Arabic" w:hint="cs"/>
          <w:sz w:val="20"/>
          <w:szCs w:val="20"/>
          <w:rtl/>
          <w:lang w:bidi="ar-EG"/>
        </w:rPr>
        <w:t xml:space="preserve">/ حسين صالح تطور التجارة الخارجية، </w:t>
      </w:r>
      <w:r w:rsidR="00BE3AE6">
        <w:rPr>
          <w:rFonts w:ascii="Simplified Arabic" w:hAnsi="Simplified Arabic" w:cs="Simplified Arabic" w:hint="cs"/>
          <w:sz w:val="20"/>
          <w:szCs w:val="20"/>
          <w:rtl/>
          <w:lang w:bidi="ar-EG"/>
        </w:rPr>
        <w:t>وميزان المدفوعات</w:t>
      </w:r>
      <w:r w:rsidR="00BE3AE6" w:rsidRPr="00A90040">
        <w:rPr>
          <w:rFonts w:ascii="Simplified Arabic" w:hAnsi="Simplified Arabic" w:cs="Simplified Arabic" w:hint="cs"/>
          <w:sz w:val="20"/>
          <w:szCs w:val="20"/>
          <w:rtl/>
          <w:lang w:bidi="ar-EG"/>
        </w:rPr>
        <w:t xml:space="preserve"> 2019.</w:t>
      </w:r>
    </w:p>
    <w:p w:rsidR="008E12CB" w:rsidRDefault="008E12CB" w:rsidP="008E12CB">
      <w:pPr>
        <w:tabs>
          <w:tab w:val="num" w:pos="720"/>
        </w:tabs>
        <w:spacing w:after="0"/>
        <w:jc w:val="lowKashida"/>
        <w:rPr>
          <w:rFonts w:ascii="Simplified Arabic" w:hAnsi="Simplified Arabic" w:cs="Simplified Arabic"/>
          <w:sz w:val="24"/>
          <w:szCs w:val="24"/>
          <w:rtl/>
          <w:lang w:bidi="ar-EG"/>
        </w:rPr>
      </w:pPr>
      <w:r w:rsidRPr="009564F6">
        <w:rPr>
          <w:rFonts w:ascii="Simplified Arabic" w:hAnsi="Simplified Arabic" w:cs="Simplified Arabic"/>
          <w:sz w:val="24"/>
          <w:szCs w:val="24"/>
          <w:rtl/>
          <w:lang w:bidi="ar-EG"/>
        </w:rPr>
        <w:t xml:space="preserve">يتضح من بيانات الجدول أن نسبة التبادل التجاري الصافي بين مصر والعالم خلال الفترة (2001-2004) كانت في صالح الاقتصاد المصري حيث بلغت المكاسب نتيجة التبادل التجاري الدولي نحو 9 مليار دولار خلال تلك الفترة، بينما خلال الفترة (2005-2016) أصبحت تلك النسبة في غير صالح الاقتصاد المصري باستثناء أعوام 2006، 2007، 2009 حيث بلغ صافي الخسارة نتيجة التبادل التجاري مع العالم حوالي 66 مليار دولار خلال تلك الفترة بنسبة 19% من العجز في الميزان التجاري الذي بلغ نحو 343 مليار دولار خلال نفس الفترة، الأمر الذي يدعو إلى ضرورة إعادة النظر في شروط التبادل التجاري مع دول العالم وتطبيق بعض المعايير لتحسين كفاءة الصادرات والواردات. </w:t>
      </w:r>
    </w:p>
    <w:p w:rsidR="00132262" w:rsidRPr="009564F6" w:rsidRDefault="00132262" w:rsidP="005233DF">
      <w:pPr>
        <w:tabs>
          <w:tab w:val="num" w:pos="720"/>
        </w:tabs>
        <w:spacing w:after="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ويتضح مما سبق أن نسب التبادل الدولي لم تكن في صالحنا، ويقترح إعادة النظر في الاتفاقيات الدولية بحيث يمكننا تحقيق نسب تبادل دولي </w:t>
      </w:r>
      <w:r w:rsidR="005233DF">
        <w:rPr>
          <w:rFonts w:ascii="Simplified Arabic" w:hAnsi="Simplified Arabic" w:cs="Simplified Arabic" w:hint="cs"/>
          <w:sz w:val="24"/>
          <w:szCs w:val="24"/>
          <w:rtl/>
          <w:lang w:bidi="ar-EG"/>
        </w:rPr>
        <w:t xml:space="preserve">مرتفعة </w:t>
      </w:r>
      <w:r w:rsidR="00844941">
        <w:rPr>
          <w:rFonts w:ascii="Simplified Arabic" w:hAnsi="Simplified Arabic" w:cs="Simplified Arabic" w:hint="cs"/>
          <w:sz w:val="24"/>
          <w:szCs w:val="24"/>
          <w:rtl/>
          <w:lang w:bidi="ar-EG"/>
        </w:rPr>
        <w:t xml:space="preserve">كما كان </w:t>
      </w:r>
      <w:r w:rsidR="00AA2184">
        <w:rPr>
          <w:rFonts w:ascii="Simplified Arabic" w:hAnsi="Simplified Arabic" w:cs="Simplified Arabic" w:hint="cs"/>
          <w:sz w:val="24"/>
          <w:szCs w:val="24"/>
          <w:rtl/>
          <w:lang w:bidi="ar-EG"/>
        </w:rPr>
        <w:t>في</w:t>
      </w:r>
      <w:r w:rsidR="005233DF">
        <w:rPr>
          <w:rFonts w:ascii="Simplified Arabic" w:hAnsi="Simplified Arabic" w:cs="Simplified Arabic" w:hint="cs"/>
          <w:sz w:val="24"/>
          <w:szCs w:val="24"/>
          <w:rtl/>
          <w:lang w:bidi="ar-EG"/>
        </w:rPr>
        <w:t xml:space="preserve"> السابق، وتقع </w:t>
      </w:r>
      <w:r>
        <w:rPr>
          <w:rFonts w:ascii="Simplified Arabic" w:hAnsi="Simplified Arabic" w:cs="Simplified Arabic" w:hint="cs"/>
          <w:sz w:val="24"/>
          <w:szCs w:val="24"/>
          <w:rtl/>
          <w:lang w:bidi="ar-EG"/>
        </w:rPr>
        <w:t>المسؤولية على التمثيل التجاري، وزارة التجارة والصناعة الدولية</w:t>
      </w:r>
      <w:r w:rsidR="002201E1">
        <w:rPr>
          <w:rFonts w:ascii="Simplified Arabic" w:hAnsi="Simplified Arabic" w:cs="Simplified Arabic" w:hint="cs"/>
          <w:sz w:val="24"/>
          <w:szCs w:val="24"/>
          <w:rtl/>
          <w:lang w:bidi="ar-EG"/>
        </w:rPr>
        <w:t>.</w:t>
      </w:r>
    </w:p>
    <w:p w:rsidR="00013E69" w:rsidRPr="00637AA7" w:rsidRDefault="002B49D1" w:rsidP="0016515A">
      <w:pPr>
        <w:pStyle w:val="Heading1"/>
        <w:numPr>
          <w:ilvl w:val="0"/>
          <w:numId w:val="20"/>
        </w:numPr>
        <w:rPr>
          <w:rFonts w:ascii="Simplified Arabic" w:hAnsi="Simplified Arabic" w:cs="Simplified Arabic"/>
          <w:sz w:val="28"/>
          <w:szCs w:val="28"/>
          <w:rtl/>
          <w:lang w:bidi="ar-EG"/>
        </w:rPr>
      </w:pPr>
      <w:bookmarkStart w:id="277" w:name="_Toc37271498"/>
      <w:bookmarkStart w:id="278" w:name="_Toc37273861"/>
      <w:bookmarkStart w:id="279" w:name="_Toc39746085"/>
      <w:r w:rsidRPr="00637AA7">
        <w:rPr>
          <w:rFonts w:ascii="Simplified Arabic" w:hAnsi="Simplified Arabic" w:cs="Simplified Arabic" w:hint="cs"/>
          <w:sz w:val="28"/>
          <w:szCs w:val="28"/>
          <w:rtl/>
          <w:lang w:bidi="ar-EG"/>
        </w:rPr>
        <w:lastRenderedPageBreak/>
        <w:t>التحليل الرباع</w:t>
      </w:r>
      <w:r w:rsidRPr="00637AA7">
        <w:rPr>
          <w:rFonts w:ascii="Simplified Arabic" w:hAnsi="Simplified Arabic" w:cs="Simplified Arabic" w:hint="eastAsia"/>
          <w:sz w:val="28"/>
          <w:szCs w:val="28"/>
          <w:rtl/>
          <w:lang w:bidi="ar-EG"/>
        </w:rPr>
        <w:t>ي</w:t>
      </w:r>
      <w:r w:rsidR="004A75AC">
        <w:rPr>
          <w:rFonts w:asciiTheme="minorHAnsi" w:hAnsiTheme="minorHAnsi" w:cstheme="minorHAnsi"/>
          <w:sz w:val="28"/>
          <w:szCs w:val="28"/>
          <w:lang w:bidi="ar-EG"/>
        </w:rPr>
        <w:t xml:space="preserve"> </w:t>
      </w:r>
      <w:r w:rsidR="00A93F73" w:rsidRPr="002A29E5">
        <w:rPr>
          <w:rFonts w:asciiTheme="minorHAnsi" w:hAnsiTheme="minorHAnsi" w:cstheme="minorHAnsi"/>
          <w:sz w:val="28"/>
          <w:szCs w:val="28"/>
          <w:lang w:bidi="ar-EG"/>
        </w:rPr>
        <w:t xml:space="preserve">" SWOT Analysis </w:t>
      </w:r>
      <w:r w:rsidR="004A75AC" w:rsidRPr="002A29E5">
        <w:rPr>
          <w:rFonts w:asciiTheme="minorHAnsi" w:hAnsiTheme="minorHAnsi" w:cstheme="minorHAnsi"/>
          <w:sz w:val="28"/>
          <w:szCs w:val="28"/>
          <w:lang w:bidi="ar-EG"/>
        </w:rPr>
        <w:t>"</w:t>
      </w:r>
      <w:r w:rsidR="00A93F73">
        <w:rPr>
          <w:rFonts w:ascii="Simplified Arabic" w:hAnsi="Simplified Arabic" w:cs="Simplified Arabic"/>
          <w:sz w:val="28"/>
          <w:szCs w:val="28"/>
          <w:lang w:bidi="ar-EG"/>
        </w:rPr>
        <w:t xml:space="preserve"> </w:t>
      </w:r>
      <w:r w:rsidR="00A93F73">
        <w:rPr>
          <w:rFonts w:ascii="Simplified Arabic" w:hAnsi="Simplified Arabic" w:cs="Simplified Arabic" w:hint="cs"/>
          <w:sz w:val="28"/>
          <w:szCs w:val="28"/>
          <w:rtl/>
          <w:lang w:bidi="ar-EG"/>
        </w:rPr>
        <w:t>للتجارة</w:t>
      </w:r>
      <w:r w:rsidR="00013E69" w:rsidRPr="00637AA7">
        <w:rPr>
          <w:rFonts w:ascii="Simplified Arabic" w:hAnsi="Simplified Arabic" w:cs="Simplified Arabic"/>
          <w:sz w:val="28"/>
          <w:szCs w:val="28"/>
          <w:rtl/>
          <w:lang w:bidi="ar-EG"/>
        </w:rPr>
        <w:t xml:space="preserve"> الخارجية:</w:t>
      </w:r>
      <w:bookmarkEnd w:id="277"/>
      <w:bookmarkEnd w:id="278"/>
      <w:bookmarkEnd w:id="279"/>
    </w:p>
    <w:p w:rsidR="00013E69" w:rsidRPr="00945012" w:rsidRDefault="00013E69" w:rsidP="007E48F0">
      <w:pPr>
        <w:tabs>
          <w:tab w:val="num" w:pos="720"/>
        </w:tabs>
        <w:spacing w:after="0"/>
        <w:jc w:val="lowKashida"/>
        <w:rPr>
          <w:rFonts w:ascii="Simplified Arabic" w:hAnsi="Simplified Arabic" w:cs="Simplified Arabic"/>
          <w:sz w:val="24"/>
          <w:szCs w:val="24"/>
          <w:rtl/>
          <w:lang w:bidi="ar-EG"/>
        </w:rPr>
      </w:pPr>
      <w:r w:rsidRPr="00945012">
        <w:rPr>
          <w:rFonts w:ascii="Simplified Arabic" w:hAnsi="Simplified Arabic" w:cs="Simplified Arabic" w:hint="cs"/>
          <w:sz w:val="24"/>
          <w:szCs w:val="24"/>
          <w:rtl/>
          <w:lang w:bidi="ar-EG"/>
        </w:rPr>
        <w:t>بعد</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توصيف</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الوضع</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الحالي</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 xml:space="preserve">للتجارة الخارجية، وخاصة الصادرات </w:t>
      </w:r>
      <w:r w:rsidR="0015070B" w:rsidRPr="00945012">
        <w:rPr>
          <w:rFonts w:ascii="Simplified Arabic" w:hAnsi="Simplified Arabic" w:cs="Simplified Arabic" w:hint="cs"/>
          <w:sz w:val="24"/>
          <w:szCs w:val="24"/>
          <w:rtl/>
          <w:lang w:bidi="ar-EG"/>
        </w:rPr>
        <w:t xml:space="preserve">والواردات، </w:t>
      </w:r>
      <w:r w:rsidR="00D82020">
        <w:rPr>
          <w:rFonts w:ascii="Simplified Arabic" w:hAnsi="Simplified Arabic" w:cs="Simplified Arabic" w:hint="cs"/>
          <w:sz w:val="24"/>
          <w:szCs w:val="24"/>
          <w:rtl/>
          <w:lang w:bidi="ar-EG"/>
        </w:rPr>
        <w:t xml:space="preserve">وفى أعقاب المراجعة النهائية لبرنامج صندوق النقدي الدولي في يوليو 2019، تحتاج مصر </w:t>
      </w:r>
      <w:r w:rsidR="00A95057">
        <w:rPr>
          <w:rFonts w:ascii="Simplified Arabic" w:hAnsi="Simplified Arabic" w:cs="Simplified Arabic" w:hint="cs"/>
          <w:sz w:val="24"/>
          <w:szCs w:val="24"/>
          <w:rtl/>
          <w:lang w:bidi="ar-EG"/>
        </w:rPr>
        <w:t>إلى</w:t>
      </w:r>
      <w:r w:rsidR="00D82020">
        <w:rPr>
          <w:rFonts w:ascii="Simplified Arabic" w:hAnsi="Simplified Arabic" w:cs="Simplified Arabic" w:hint="cs"/>
          <w:sz w:val="24"/>
          <w:szCs w:val="24"/>
          <w:rtl/>
          <w:lang w:bidi="ar-EG"/>
        </w:rPr>
        <w:t xml:space="preserve"> مواصلة مسارها نحو تثبيت أوضاع الاقتصاد الكلى، وقد يؤثر الضعف المتوقع في معدلات النمو والتجارة العالمية سلباً </w:t>
      </w:r>
      <w:r w:rsidR="00E70CCC">
        <w:rPr>
          <w:rFonts w:ascii="Simplified Arabic" w:hAnsi="Simplified Arabic" w:cs="Simplified Arabic" w:hint="cs"/>
          <w:sz w:val="24"/>
          <w:szCs w:val="24"/>
          <w:rtl/>
          <w:lang w:bidi="ar-EG"/>
        </w:rPr>
        <w:t xml:space="preserve">على </w:t>
      </w:r>
      <w:r w:rsidR="00A95057">
        <w:rPr>
          <w:rFonts w:ascii="Simplified Arabic" w:hAnsi="Simplified Arabic" w:cs="Simplified Arabic" w:hint="cs"/>
          <w:sz w:val="24"/>
          <w:szCs w:val="24"/>
          <w:rtl/>
          <w:lang w:bidi="ar-EG"/>
        </w:rPr>
        <w:t>الأفاق</w:t>
      </w:r>
      <w:r w:rsidR="00E70CCC">
        <w:rPr>
          <w:rFonts w:ascii="Simplified Arabic" w:hAnsi="Simplified Arabic" w:cs="Simplified Arabic" w:hint="cs"/>
          <w:sz w:val="24"/>
          <w:szCs w:val="24"/>
          <w:rtl/>
          <w:lang w:bidi="ar-EG"/>
        </w:rPr>
        <w:t xml:space="preserve"> المستقبلية لمصر، و</w:t>
      </w:r>
      <w:r w:rsidR="0015070B" w:rsidRPr="00945012">
        <w:rPr>
          <w:rFonts w:ascii="Simplified Arabic" w:hAnsi="Simplified Arabic" w:cs="Simplified Arabic"/>
          <w:sz w:val="24"/>
          <w:szCs w:val="24"/>
          <w:rtl/>
          <w:lang w:bidi="ar-EG"/>
        </w:rPr>
        <w:t>وجب</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تحليل</w:t>
      </w:r>
      <w:r w:rsidR="00A95057">
        <w:rPr>
          <w:rFonts w:ascii="Simplified Arabic" w:hAnsi="Simplified Arabic" w:cs="Simplified Arabic" w:hint="cs"/>
          <w:sz w:val="24"/>
          <w:szCs w:val="24"/>
          <w:rtl/>
          <w:lang w:bidi="ar-EG"/>
        </w:rPr>
        <w:t xml:space="preserve"> </w:t>
      </w:r>
      <w:r w:rsidR="0015070B" w:rsidRPr="00945012">
        <w:rPr>
          <w:rFonts w:ascii="Simplified Arabic" w:hAnsi="Simplified Arabic" w:cs="Simplified Arabic" w:hint="cs"/>
          <w:sz w:val="24"/>
          <w:szCs w:val="24"/>
          <w:rtl/>
          <w:lang w:bidi="ar-EG"/>
        </w:rPr>
        <w:t>البيانات، والمؤشرا</w:t>
      </w:r>
      <w:r w:rsidR="0015070B" w:rsidRPr="00945012">
        <w:rPr>
          <w:rFonts w:ascii="Simplified Arabic" w:hAnsi="Simplified Arabic" w:cs="Simplified Arabic" w:hint="eastAsia"/>
          <w:sz w:val="24"/>
          <w:szCs w:val="24"/>
          <w:rtl/>
          <w:lang w:bidi="ar-EG"/>
        </w:rPr>
        <w:t>ت</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التي</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تم</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الحصول</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عليها</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من</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خلال</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الدراسات</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والبحوث</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 xml:space="preserve">والتقارير </w:t>
      </w:r>
      <w:r w:rsidR="0015070B" w:rsidRPr="00945012">
        <w:rPr>
          <w:rFonts w:ascii="Simplified Arabic" w:hAnsi="Simplified Arabic" w:cs="Simplified Arabic" w:hint="cs"/>
          <w:sz w:val="24"/>
          <w:szCs w:val="24"/>
          <w:rtl/>
          <w:lang w:bidi="ar-EG"/>
        </w:rPr>
        <w:t>المنشورة الصادرة</w:t>
      </w:r>
      <w:r w:rsidRPr="00945012">
        <w:rPr>
          <w:rFonts w:ascii="Simplified Arabic" w:hAnsi="Simplified Arabic" w:cs="Simplified Arabic" w:hint="cs"/>
          <w:sz w:val="24"/>
          <w:szCs w:val="24"/>
          <w:rtl/>
          <w:lang w:bidi="ar-EG"/>
        </w:rPr>
        <w:t xml:space="preserve"> من الجهات الحكومية، والجهات الدولية، عن</w:t>
      </w:r>
      <w:r w:rsidR="00A95057">
        <w:rPr>
          <w:rFonts w:ascii="Simplified Arabic" w:hAnsi="Simplified Arabic" w:cs="Simplified Arabic" w:hint="cs"/>
          <w:sz w:val="24"/>
          <w:szCs w:val="24"/>
          <w:rtl/>
          <w:lang w:bidi="ar-EG"/>
        </w:rPr>
        <w:t xml:space="preserve"> </w:t>
      </w:r>
      <w:r w:rsidRPr="00945012">
        <w:rPr>
          <w:rFonts w:ascii="Simplified Arabic" w:hAnsi="Simplified Arabic" w:cs="Simplified Arabic" w:hint="cs"/>
          <w:sz w:val="24"/>
          <w:szCs w:val="24"/>
          <w:rtl/>
          <w:lang w:bidi="ar-EG"/>
        </w:rPr>
        <w:t>طريق</w:t>
      </w:r>
      <w:r w:rsidR="00A95057">
        <w:rPr>
          <w:rFonts w:ascii="Simplified Arabic" w:hAnsi="Simplified Arabic" w:cs="Simplified Arabic" w:hint="cs"/>
          <w:sz w:val="24"/>
          <w:szCs w:val="24"/>
          <w:rtl/>
          <w:lang w:bidi="ar-EG"/>
        </w:rPr>
        <w:t xml:space="preserve"> </w:t>
      </w:r>
      <w:r w:rsidR="00A95057" w:rsidRPr="00945012">
        <w:rPr>
          <w:rFonts w:ascii="Simplified Arabic" w:hAnsi="Simplified Arabic" w:cs="Simplified Arabic" w:hint="cs"/>
          <w:sz w:val="24"/>
          <w:szCs w:val="24"/>
          <w:rtl/>
          <w:lang w:bidi="ar-EG"/>
        </w:rPr>
        <w:t>التحليل البيئي</w:t>
      </w:r>
      <w:r w:rsidR="002B49D1" w:rsidRPr="00945012">
        <w:rPr>
          <w:rFonts w:ascii="Simplified Arabic" w:hAnsi="Simplified Arabic" w:cs="Simplified Arabic" w:hint="cs"/>
          <w:sz w:val="24"/>
          <w:szCs w:val="24"/>
          <w:rtl/>
          <w:lang w:bidi="ar-EG"/>
        </w:rPr>
        <w:t xml:space="preserve"> الرباع</w:t>
      </w:r>
      <w:r w:rsidR="002B49D1" w:rsidRPr="00945012">
        <w:rPr>
          <w:rFonts w:ascii="Simplified Arabic" w:hAnsi="Simplified Arabic" w:cs="Simplified Arabic" w:hint="eastAsia"/>
          <w:sz w:val="24"/>
          <w:szCs w:val="24"/>
          <w:rtl/>
          <w:lang w:bidi="ar-EG"/>
        </w:rPr>
        <w:t>ي</w:t>
      </w:r>
      <w:r w:rsidR="00AA2184" w:rsidRPr="00945012">
        <w:rPr>
          <w:rFonts w:ascii="Simplified Arabic" w:hAnsi="Simplified Arabic" w:cs="Simplified Arabic"/>
          <w:sz w:val="24"/>
          <w:szCs w:val="24"/>
          <w:rtl/>
          <w:lang w:bidi="ar-EG"/>
        </w:rPr>
        <w:t>(</w:t>
      </w:r>
      <w:r w:rsidR="0015070B" w:rsidRPr="007E48F0">
        <w:rPr>
          <w:rFonts w:asciiTheme="minorHAnsi" w:hAnsiTheme="minorHAnsi" w:cstheme="minorHAnsi"/>
          <w:sz w:val="24"/>
          <w:szCs w:val="24"/>
          <w:lang w:bidi="ar-EG"/>
        </w:rPr>
        <w:t xml:space="preserve">SWOT </w:t>
      </w:r>
      <w:r w:rsidR="00307547" w:rsidRPr="007E48F0">
        <w:rPr>
          <w:rFonts w:asciiTheme="minorHAnsi" w:hAnsiTheme="minorHAnsi" w:cstheme="minorHAnsi"/>
          <w:sz w:val="24"/>
          <w:szCs w:val="24"/>
          <w:lang w:bidi="ar-EG"/>
        </w:rPr>
        <w:t>ANALYSIS</w:t>
      </w:r>
      <w:r w:rsidR="00307547" w:rsidRPr="00945012">
        <w:rPr>
          <w:rFonts w:ascii="Simplified Arabic" w:hAnsi="Simplified Arabic" w:cs="Simplified Arabic"/>
          <w:sz w:val="24"/>
          <w:szCs w:val="24"/>
          <w:rtl/>
          <w:lang w:bidi="ar-EG"/>
        </w:rPr>
        <w:t>)</w:t>
      </w:r>
      <w:r w:rsidR="00307547" w:rsidRPr="00945012">
        <w:rPr>
          <w:rFonts w:ascii="Simplified Arabic" w:hAnsi="Simplified Arabic" w:cs="Simplified Arabic" w:hint="cs"/>
          <w:sz w:val="24"/>
          <w:szCs w:val="24"/>
          <w:rtl/>
          <w:lang w:bidi="ar-EG"/>
        </w:rPr>
        <w:t xml:space="preserve">، </w:t>
      </w:r>
      <w:r w:rsidR="00C357AE" w:rsidRPr="00945012">
        <w:rPr>
          <w:rFonts w:ascii="Simplified Arabic" w:hAnsi="Simplified Arabic" w:cs="Simplified Arabic" w:hint="cs"/>
          <w:sz w:val="24"/>
          <w:szCs w:val="24"/>
          <w:rtl/>
          <w:lang w:bidi="ar-EG"/>
        </w:rPr>
        <w:t xml:space="preserve">لبيان </w:t>
      </w:r>
      <w:r w:rsidR="00307B9C" w:rsidRPr="00945012">
        <w:rPr>
          <w:rFonts w:ascii="Simplified Arabic" w:hAnsi="Simplified Arabic" w:cs="Simplified Arabic" w:hint="cs"/>
          <w:sz w:val="24"/>
          <w:szCs w:val="24"/>
          <w:rtl/>
          <w:lang w:bidi="ar-EG"/>
        </w:rPr>
        <w:t>أهم</w:t>
      </w:r>
      <w:r w:rsidR="00C357AE" w:rsidRPr="00945012">
        <w:rPr>
          <w:rFonts w:ascii="Simplified Arabic" w:hAnsi="Simplified Arabic" w:cs="Simplified Arabic" w:hint="cs"/>
          <w:sz w:val="24"/>
          <w:szCs w:val="24"/>
          <w:rtl/>
          <w:lang w:bidi="ar-EG"/>
        </w:rPr>
        <w:t xml:space="preserve"> نقاط القوة والضعف، وكذلك الفرص والتحديات لل</w:t>
      </w:r>
      <w:r w:rsidR="00307B9C" w:rsidRPr="00945012">
        <w:rPr>
          <w:rFonts w:ascii="Simplified Arabic" w:hAnsi="Simplified Arabic" w:cs="Simplified Arabic" w:hint="cs"/>
          <w:sz w:val="24"/>
          <w:szCs w:val="24"/>
          <w:rtl/>
          <w:lang w:bidi="ar-EG"/>
        </w:rPr>
        <w:t>تجارة الخارجية</w:t>
      </w:r>
      <w:r w:rsidR="00307547" w:rsidRPr="00945012">
        <w:rPr>
          <w:rFonts w:ascii="Simplified Arabic" w:hAnsi="Simplified Arabic" w:cs="Simplified Arabic" w:hint="cs"/>
          <w:sz w:val="24"/>
          <w:szCs w:val="24"/>
          <w:rtl/>
          <w:lang w:bidi="ar-EG"/>
        </w:rPr>
        <w:t>:</w:t>
      </w:r>
    </w:p>
    <w:p w:rsidR="00C504D7" w:rsidRPr="0015239A" w:rsidRDefault="00C504D7" w:rsidP="00AD0010">
      <w:pPr>
        <w:pStyle w:val="Heading2"/>
        <w:spacing w:before="0" w:after="0" w:line="240" w:lineRule="auto"/>
        <w:jc w:val="center"/>
        <w:rPr>
          <w:rFonts w:ascii="Simplified Arabic" w:hAnsi="Simplified Arabic" w:cs="Simplified Arabic"/>
          <w:i w:val="0"/>
          <w:iCs w:val="0"/>
          <w:sz w:val="24"/>
          <w:szCs w:val="24"/>
          <w:rtl/>
        </w:rPr>
      </w:pPr>
      <w:bookmarkStart w:id="280" w:name="_Toc37271499"/>
      <w:bookmarkStart w:id="281" w:name="_Toc37273862"/>
      <w:bookmarkStart w:id="282" w:name="_Toc37275243"/>
      <w:bookmarkStart w:id="283" w:name="_Toc37671020"/>
      <w:bookmarkStart w:id="284" w:name="_Toc39746086"/>
      <w:r w:rsidRPr="0015239A">
        <w:rPr>
          <w:rFonts w:ascii="Simplified Arabic" w:hAnsi="Simplified Arabic" w:cs="Simplified Arabic" w:hint="cs"/>
          <w:i w:val="0"/>
          <w:iCs w:val="0"/>
          <w:sz w:val="24"/>
          <w:szCs w:val="24"/>
          <w:rtl/>
        </w:rPr>
        <w:t>جدول رقم (</w:t>
      </w:r>
      <w:r w:rsidR="0015239A">
        <w:rPr>
          <w:rFonts w:ascii="Simplified Arabic" w:hAnsi="Simplified Arabic" w:cs="Simplified Arabic" w:hint="cs"/>
          <w:i w:val="0"/>
          <w:iCs w:val="0"/>
          <w:sz w:val="24"/>
          <w:szCs w:val="24"/>
          <w:rtl/>
        </w:rPr>
        <w:t>10</w:t>
      </w:r>
      <w:r w:rsidRPr="0015239A">
        <w:rPr>
          <w:rFonts w:ascii="Simplified Arabic" w:hAnsi="Simplified Arabic" w:cs="Simplified Arabic" w:hint="cs"/>
          <w:i w:val="0"/>
          <w:iCs w:val="0"/>
          <w:sz w:val="24"/>
          <w:szCs w:val="24"/>
          <w:rtl/>
        </w:rPr>
        <w:t>)</w:t>
      </w:r>
      <w:bookmarkEnd w:id="280"/>
      <w:bookmarkEnd w:id="281"/>
      <w:bookmarkEnd w:id="282"/>
      <w:bookmarkEnd w:id="283"/>
      <w:bookmarkEnd w:id="284"/>
    </w:p>
    <w:p w:rsidR="0015070B" w:rsidRPr="0015239A" w:rsidRDefault="002B49D1" w:rsidP="00AD0010">
      <w:pPr>
        <w:pStyle w:val="Heading2"/>
        <w:spacing w:before="0" w:after="0" w:line="240" w:lineRule="auto"/>
        <w:jc w:val="center"/>
        <w:rPr>
          <w:rFonts w:ascii="Simplified Arabic" w:hAnsi="Simplified Arabic" w:cs="Simplified Arabic"/>
          <w:i w:val="0"/>
          <w:iCs w:val="0"/>
          <w:sz w:val="24"/>
          <w:szCs w:val="24"/>
          <w:rtl/>
        </w:rPr>
      </w:pPr>
      <w:bookmarkStart w:id="285" w:name="_Toc37271500"/>
      <w:bookmarkStart w:id="286" w:name="_Toc37273863"/>
      <w:bookmarkStart w:id="287" w:name="_Toc37275244"/>
      <w:bookmarkStart w:id="288" w:name="_Toc37671021"/>
      <w:bookmarkStart w:id="289" w:name="_Toc39746087"/>
      <w:r w:rsidRPr="0015239A">
        <w:rPr>
          <w:rFonts w:ascii="Simplified Arabic" w:hAnsi="Simplified Arabic" w:cs="Simplified Arabic" w:hint="cs"/>
          <w:i w:val="0"/>
          <w:iCs w:val="0"/>
          <w:sz w:val="24"/>
          <w:szCs w:val="24"/>
          <w:rtl/>
        </w:rPr>
        <w:t>التحليل الرباع</w:t>
      </w:r>
      <w:r w:rsidRPr="0015239A">
        <w:rPr>
          <w:rFonts w:ascii="Simplified Arabic" w:hAnsi="Simplified Arabic" w:cs="Simplified Arabic" w:hint="eastAsia"/>
          <w:i w:val="0"/>
          <w:iCs w:val="0"/>
          <w:sz w:val="24"/>
          <w:szCs w:val="24"/>
          <w:rtl/>
        </w:rPr>
        <w:t>ي</w:t>
      </w:r>
      <w:r w:rsidR="00C504D7" w:rsidRPr="00EA2E21">
        <w:rPr>
          <w:rFonts w:asciiTheme="minorHAnsi" w:hAnsiTheme="minorHAnsi" w:cs="Simplified Arabic"/>
          <w:i w:val="0"/>
          <w:iCs w:val="0"/>
          <w:sz w:val="24"/>
          <w:szCs w:val="24"/>
        </w:rPr>
        <w:t>SWOT ANALYSIS</w:t>
      </w:r>
      <w:r w:rsidR="00C504D7" w:rsidRPr="0015239A">
        <w:rPr>
          <w:rFonts w:ascii="Simplified Arabic" w:hAnsi="Simplified Arabic" w:cs="Simplified Arabic"/>
          <w:i w:val="0"/>
          <w:iCs w:val="0"/>
          <w:sz w:val="24"/>
          <w:szCs w:val="24"/>
        </w:rPr>
        <w:t xml:space="preserve">) </w:t>
      </w:r>
      <w:r w:rsidR="00C504D7" w:rsidRPr="0015239A">
        <w:rPr>
          <w:rFonts w:ascii="Simplified Arabic" w:hAnsi="Simplified Arabic" w:cs="Simplified Arabic"/>
          <w:i w:val="0"/>
          <w:iCs w:val="0"/>
          <w:sz w:val="24"/>
          <w:szCs w:val="24"/>
          <w:rtl/>
        </w:rPr>
        <w:t>)</w:t>
      </w:r>
      <w:r w:rsidR="00D75F56">
        <w:rPr>
          <w:rFonts w:ascii="Simplified Arabic" w:hAnsi="Simplified Arabic" w:cs="Simplified Arabic" w:hint="cs"/>
          <w:i w:val="0"/>
          <w:iCs w:val="0"/>
          <w:sz w:val="24"/>
          <w:szCs w:val="24"/>
          <w:rtl/>
        </w:rPr>
        <w:t xml:space="preserve"> </w:t>
      </w:r>
      <w:r w:rsidR="00C504D7" w:rsidRPr="0015239A">
        <w:rPr>
          <w:rFonts w:ascii="Simplified Arabic" w:hAnsi="Simplified Arabic" w:cs="Simplified Arabic" w:hint="cs"/>
          <w:i w:val="0"/>
          <w:iCs w:val="0"/>
          <w:sz w:val="24"/>
          <w:szCs w:val="24"/>
          <w:rtl/>
        </w:rPr>
        <w:t>ل</w:t>
      </w:r>
      <w:r w:rsidR="00C504D7" w:rsidRPr="0015239A">
        <w:rPr>
          <w:rFonts w:ascii="Simplified Arabic" w:hAnsi="Simplified Arabic" w:cs="Simplified Arabic"/>
          <w:i w:val="0"/>
          <w:iCs w:val="0"/>
          <w:sz w:val="24"/>
          <w:szCs w:val="24"/>
          <w:rtl/>
        </w:rPr>
        <w:t>لتجارة الخارجية</w:t>
      </w:r>
      <w:bookmarkEnd w:id="285"/>
      <w:bookmarkEnd w:id="286"/>
      <w:bookmarkEnd w:id="287"/>
      <w:bookmarkEnd w:id="288"/>
      <w:bookmarkEnd w:id="289"/>
    </w:p>
    <w:tbl>
      <w:tblPr>
        <w:bidiVisual/>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783"/>
        <w:gridCol w:w="3504"/>
      </w:tblGrid>
      <w:tr w:rsidR="00F70205" w:rsidRPr="00C4368B" w:rsidTr="0044089F">
        <w:trPr>
          <w:jc w:val="center"/>
        </w:trPr>
        <w:tc>
          <w:tcPr>
            <w:tcW w:w="5783" w:type="dxa"/>
            <w:tcBorders>
              <w:bottom w:val="single" w:sz="6" w:space="0" w:color="000000"/>
            </w:tcBorders>
            <w:shd w:val="clear" w:color="auto" w:fill="FFF2CC" w:themeFill="accent4" w:themeFillTint="33"/>
          </w:tcPr>
          <w:p w:rsidR="00F70205" w:rsidRPr="0082682C" w:rsidRDefault="00F70205" w:rsidP="0082682C">
            <w:pPr>
              <w:pStyle w:val="ListParagraph"/>
              <w:spacing w:after="0" w:line="240" w:lineRule="auto"/>
              <w:ind w:left="0"/>
              <w:jc w:val="center"/>
              <w:rPr>
                <w:rFonts w:ascii="Simplified Arabic" w:hAnsi="Simplified Arabic" w:cs="Simplified Arabic"/>
                <w:sz w:val="32"/>
                <w:szCs w:val="32"/>
                <w:rtl/>
              </w:rPr>
            </w:pPr>
            <w:r w:rsidRPr="0082682C">
              <w:rPr>
                <w:rFonts w:ascii="Simplified Arabic" w:hAnsi="Simplified Arabic" w:cs="Simplified Arabic" w:hint="cs"/>
                <w:sz w:val="32"/>
                <w:szCs w:val="32"/>
                <w:rtl/>
              </w:rPr>
              <w:t>نقاط القوة</w:t>
            </w:r>
          </w:p>
        </w:tc>
        <w:tc>
          <w:tcPr>
            <w:tcW w:w="3504" w:type="dxa"/>
            <w:tcBorders>
              <w:bottom w:val="single" w:sz="6" w:space="0" w:color="000000"/>
            </w:tcBorders>
            <w:shd w:val="clear" w:color="auto" w:fill="FFF2CC" w:themeFill="accent4" w:themeFillTint="33"/>
          </w:tcPr>
          <w:p w:rsidR="00F70205" w:rsidRPr="0082682C" w:rsidRDefault="00F70205" w:rsidP="0082682C">
            <w:pPr>
              <w:pStyle w:val="ListParagraph"/>
              <w:spacing w:after="0" w:line="240" w:lineRule="auto"/>
              <w:ind w:left="0"/>
              <w:jc w:val="center"/>
              <w:rPr>
                <w:rFonts w:ascii="Simplified Arabic" w:hAnsi="Simplified Arabic" w:cs="Simplified Arabic"/>
                <w:sz w:val="32"/>
                <w:szCs w:val="32"/>
                <w:rtl/>
              </w:rPr>
            </w:pPr>
            <w:r w:rsidRPr="0082682C">
              <w:rPr>
                <w:rFonts w:ascii="Simplified Arabic" w:hAnsi="Simplified Arabic" w:cs="Simplified Arabic" w:hint="cs"/>
                <w:sz w:val="32"/>
                <w:szCs w:val="32"/>
                <w:rtl/>
              </w:rPr>
              <w:t>الفرص</w:t>
            </w:r>
          </w:p>
        </w:tc>
      </w:tr>
      <w:tr w:rsidR="00F70205" w:rsidRPr="00C4368B" w:rsidTr="0044089F">
        <w:trPr>
          <w:jc w:val="center"/>
        </w:trPr>
        <w:tc>
          <w:tcPr>
            <w:tcW w:w="5783" w:type="dxa"/>
            <w:shd w:val="pct25" w:color="FFFF00" w:fill="FFFFFF"/>
          </w:tcPr>
          <w:p w:rsidR="00F70205" w:rsidRPr="004158D4" w:rsidRDefault="00F70205" w:rsidP="0016515A">
            <w:pPr>
              <w:pStyle w:val="ListParagraph"/>
              <w:numPr>
                <w:ilvl w:val="0"/>
                <w:numId w:val="14"/>
              </w:numPr>
              <w:spacing w:after="0" w:line="240" w:lineRule="auto"/>
              <w:ind w:left="226" w:hanging="226"/>
              <w:jc w:val="both"/>
              <w:rPr>
                <w:rFonts w:ascii="Simplified Arabic" w:hAnsi="Simplified Arabic" w:cs="Simplified Arabic"/>
                <w:sz w:val="24"/>
                <w:szCs w:val="24"/>
              </w:rPr>
            </w:pPr>
            <w:r w:rsidRPr="004158D4">
              <w:rPr>
                <w:rFonts w:ascii="Simplified Arabic" w:eastAsia="Times New Roman" w:hAnsi="Simplified Arabic" w:cs="Simplified Arabic" w:hint="cs"/>
                <w:sz w:val="24"/>
                <w:szCs w:val="24"/>
                <w:rtl/>
              </w:rPr>
              <w:t>ا</w:t>
            </w:r>
            <w:r w:rsidRPr="004158D4">
              <w:rPr>
                <w:rFonts w:ascii="Simplified Arabic" w:hAnsi="Simplified Arabic" w:cs="Simplified Arabic" w:hint="cs"/>
                <w:sz w:val="24"/>
                <w:szCs w:val="24"/>
                <w:rtl/>
              </w:rPr>
              <w:t>لمعروف أن خفض قيمة العملة المحلية بالنسبة للعملات الأجنبية تؤدى إلى زيادة حجم الصادرات نظراً لانخفاض أسعار تلك المنتجات.</w:t>
            </w:r>
          </w:p>
          <w:p w:rsidR="00F70205" w:rsidRPr="004158D4" w:rsidRDefault="00F70205" w:rsidP="0016515A">
            <w:pPr>
              <w:pStyle w:val="ListParagraph"/>
              <w:numPr>
                <w:ilvl w:val="0"/>
                <w:numId w:val="14"/>
              </w:numPr>
              <w:spacing w:after="0" w:line="240" w:lineRule="auto"/>
              <w:ind w:left="226" w:hanging="226"/>
              <w:jc w:val="both"/>
              <w:rPr>
                <w:rFonts w:ascii="Simplified Arabic" w:eastAsia="Times New Roman" w:hAnsi="Simplified Arabic" w:cs="Simplified Arabic"/>
                <w:sz w:val="24"/>
                <w:szCs w:val="24"/>
                <w:rtl/>
              </w:rPr>
            </w:pPr>
            <w:r w:rsidRPr="004158D4">
              <w:rPr>
                <w:rFonts w:ascii="Simplified Arabic" w:eastAsia="Times New Roman" w:hAnsi="Simplified Arabic" w:cs="Simplified Arabic" w:hint="cs"/>
                <w:sz w:val="24"/>
                <w:szCs w:val="24"/>
                <w:rtl/>
              </w:rPr>
              <w:t xml:space="preserve">وجود عدد خمس مؤسسات رئيسية </w:t>
            </w:r>
            <w:r w:rsidR="0015070B" w:rsidRPr="004158D4">
              <w:rPr>
                <w:rFonts w:ascii="Simplified Arabic" w:eastAsia="Times New Roman" w:hAnsi="Simplified Arabic" w:cs="Simplified Arabic" w:hint="cs"/>
                <w:sz w:val="24"/>
                <w:szCs w:val="24"/>
                <w:rtl/>
              </w:rPr>
              <w:t>وهي</w:t>
            </w:r>
            <w:r w:rsidRPr="004158D4">
              <w:rPr>
                <w:rFonts w:ascii="Simplified Arabic" w:eastAsia="Times New Roman" w:hAnsi="Simplified Arabic" w:cs="Simplified Arabic" w:hint="cs"/>
                <w:sz w:val="24"/>
                <w:szCs w:val="24"/>
                <w:rtl/>
              </w:rPr>
              <w:t xml:space="preserve"> "مركز تنمية الصادرات المصرية والذي أصبح هيئة تنمية الصادرات ونقطة التجارة الدولية وجمعية المصدرين المصريين والتمثيل التجاري والهيئة العامة لشئون المعارض والأسواق الدولية، لزيادة فعالية القدرة التنافسية للصادرات </w:t>
            </w:r>
            <w:r w:rsidR="002B49D1" w:rsidRPr="004158D4">
              <w:rPr>
                <w:rFonts w:ascii="Simplified Arabic" w:eastAsia="Times New Roman" w:hAnsi="Simplified Arabic" w:cs="Simplified Arabic" w:hint="cs"/>
                <w:sz w:val="24"/>
                <w:szCs w:val="24"/>
                <w:rtl/>
              </w:rPr>
              <w:t>المصرية ومؤسسا</w:t>
            </w:r>
            <w:r w:rsidR="002B49D1" w:rsidRPr="004158D4">
              <w:rPr>
                <w:rFonts w:ascii="Simplified Arabic" w:eastAsia="Times New Roman" w:hAnsi="Simplified Arabic" w:cs="Simplified Arabic" w:hint="eastAsia"/>
                <w:sz w:val="24"/>
                <w:szCs w:val="24"/>
                <w:rtl/>
              </w:rPr>
              <w:t>ت</w:t>
            </w:r>
            <w:r w:rsidRPr="004158D4">
              <w:rPr>
                <w:rFonts w:ascii="Simplified Arabic" w:eastAsia="Times New Roman" w:hAnsi="Simplified Arabic" w:cs="Simplified Arabic" w:hint="cs"/>
                <w:sz w:val="24"/>
                <w:szCs w:val="24"/>
                <w:rtl/>
              </w:rPr>
              <w:t xml:space="preserve"> تسويقية متطورة قادرة على ترويج هذه الصادرات وتزويد المصدر المصري بكافة الدراسات عن طبيعة وظروف الأسواق الخارجية.</w:t>
            </w:r>
          </w:p>
          <w:p w:rsidR="00F70205" w:rsidRPr="00C106BB" w:rsidRDefault="00F70205" w:rsidP="0016515A">
            <w:pPr>
              <w:pStyle w:val="ListParagraph"/>
              <w:numPr>
                <w:ilvl w:val="0"/>
                <w:numId w:val="14"/>
              </w:numPr>
              <w:spacing w:after="0" w:line="240" w:lineRule="auto"/>
              <w:ind w:left="226" w:hanging="226"/>
              <w:jc w:val="both"/>
              <w:rPr>
                <w:rFonts w:ascii="Simplified Arabic" w:eastAsia="Times New Roman" w:hAnsi="Simplified Arabic" w:cs="Simplified Arabic"/>
                <w:sz w:val="24"/>
                <w:szCs w:val="24"/>
              </w:rPr>
            </w:pPr>
            <w:r w:rsidRPr="004158D4">
              <w:rPr>
                <w:rFonts w:ascii="Simplified Arabic" w:eastAsia="Times New Roman" w:hAnsi="Simplified Arabic" w:cs="Simplified Arabic" w:hint="cs"/>
                <w:sz w:val="24"/>
                <w:szCs w:val="24"/>
                <w:rtl/>
              </w:rPr>
              <w:t xml:space="preserve">وجود </w:t>
            </w:r>
            <w:r w:rsidRPr="004158D4">
              <w:rPr>
                <w:rFonts w:ascii="Simplified Arabic" w:eastAsia="Times New Roman" w:hAnsi="Simplified Arabic" w:cs="Simplified Arabic"/>
                <w:sz w:val="24"/>
                <w:szCs w:val="24"/>
                <w:rtl/>
              </w:rPr>
              <w:t xml:space="preserve">الصناعات </w:t>
            </w:r>
            <w:r w:rsidRPr="004158D4">
              <w:rPr>
                <w:rFonts w:ascii="Simplified Arabic" w:eastAsia="Times New Roman" w:hAnsi="Simplified Arabic" w:cs="Simplified Arabic" w:hint="cs"/>
                <w:sz w:val="24"/>
                <w:szCs w:val="24"/>
                <w:rtl/>
              </w:rPr>
              <w:t>التي</w:t>
            </w:r>
            <w:r w:rsidRPr="004158D4">
              <w:rPr>
                <w:rFonts w:ascii="Simplified Arabic" w:eastAsia="Times New Roman" w:hAnsi="Simplified Arabic" w:cs="Simplified Arabic"/>
                <w:sz w:val="24"/>
                <w:szCs w:val="24"/>
                <w:rtl/>
              </w:rPr>
              <w:t xml:space="preserve"> تمتلك فيها مصر الميزة النسبية التقليدية العالية وأهمها:</w:t>
            </w:r>
            <w:r w:rsidR="00C106BB">
              <w:rPr>
                <w:rFonts w:ascii="Simplified Arabic" w:eastAsia="Times New Roman" w:hAnsi="Simplified Arabic" w:cs="Simplified Arabic" w:hint="cs"/>
                <w:sz w:val="24"/>
                <w:szCs w:val="24"/>
                <w:rtl/>
              </w:rPr>
              <w:t xml:space="preserve"> </w:t>
            </w:r>
            <w:r w:rsidRPr="00C106BB">
              <w:rPr>
                <w:rFonts w:ascii="Simplified Arabic" w:eastAsia="Times New Roman" w:hAnsi="Simplified Arabic" w:cs="Simplified Arabic"/>
                <w:sz w:val="24"/>
                <w:szCs w:val="24"/>
                <w:rtl/>
              </w:rPr>
              <w:t>صناعات ال</w:t>
            </w:r>
            <w:r w:rsidR="00C106BB" w:rsidRPr="00C106BB">
              <w:rPr>
                <w:rFonts w:ascii="Simplified Arabic" w:eastAsia="Times New Roman" w:hAnsi="Simplified Arabic" w:cs="Simplified Arabic"/>
                <w:sz w:val="24"/>
                <w:szCs w:val="24"/>
                <w:rtl/>
              </w:rPr>
              <w:t>غزل والمنسوجات والملابس الجاهزة</w:t>
            </w:r>
            <w:r w:rsidR="00C106BB" w:rsidRPr="00C106BB">
              <w:rPr>
                <w:rFonts w:ascii="Simplified Arabic" w:eastAsia="Times New Roman" w:hAnsi="Simplified Arabic" w:cs="Simplified Arabic" w:hint="cs"/>
                <w:sz w:val="24"/>
                <w:szCs w:val="24"/>
                <w:rtl/>
              </w:rPr>
              <w:t xml:space="preserve">، </w:t>
            </w:r>
            <w:r w:rsidRPr="00C106BB">
              <w:rPr>
                <w:rFonts w:ascii="Simplified Arabic" w:eastAsia="Times New Roman" w:hAnsi="Simplified Arabic" w:cs="Simplified Arabic"/>
                <w:sz w:val="24"/>
                <w:szCs w:val="24"/>
                <w:rtl/>
              </w:rPr>
              <w:t xml:space="preserve">الصناعات المعدنية </w:t>
            </w:r>
            <w:r w:rsidR="0015070B" w:rsidRPr="00C106BB">
              <w:rPr>
                <w:rFonts w:ascii="Simplified Arabic" w:eastAsia="Times New Roman" w:hAnsi="Simplified Arabic" w:cs="Simplified Arabic" w:hint="cs"/>
                <w:sz w:val="24"/>
                <w:szCs w:val="24"/>
                <w:rtl/>
              </w:rPr>
              <w:t>كالحدي</w:t>
            </w:r>
            <w:r w:rsidR="00C106BB" w:rsidRPr="00C106BB">
              <w:rPr>
                <w:rFonts w:ascii="Simplified Arabic" w:eastAsia="Times New Roman" w:hAnsi="Simplified Arabic" w:cs="Simplified Arabic" w:hint="cs"/>
                <w:sz w:val="24"/>
                <w:szCs w:val="24"/>
                <w:rtl/>
              </w:rPr>
              <w:t xml:space="preserve">د، </w:t>
            </w:r>
            <w:r w:rsidRPr="00C106BB">
              <w:rPr>
                <w:rFonts w:ascii="Simplified Arabic" w:eastAsia="Times New Roman" w:hAnsi="Simplified Arabic" w:cs="Simplified Arabic"/>
                <w:sz w:val="24"/>
                <w:szCs w:val="24"/>
                <w:rtl/>
              </w:rPr>
              <w:t xml:space="preserve">صناعة الكيماويات وخاصة </w:t>
            </w:r>
            <w:r w:rsidR="0015070B" w:rsidRPr="00C106BB">
              <w:rPr>
                <w:rFonts w:ascii="Simplified Arabic" w:eastAsia="Times New Roman" w:hAnsi="Simplified Arabic" w:cs="Simplified Arabic" w:hint="cs"/>
                <w:sz w:val="24"/>
                <w:szCs w:val="24"/>
                <w:rtl/>
              </w:rPr>
              <w:t>الأدوية.</w:t>
            </w:r>
          </w:p>
          <w:p w:rsidR="00F70205" w:rsidRPr="004158D4" w:rsidRDefault="00F70205" w:rsidP="0016515A">
            <w:pPr>
              <w:pStyle w:val="ListParagraph"/>
              <w:numPr>
                <w:ilvl w:val="0"/>
                <w:numId w:val="14"/>
              </w:numPr>
              <w:spacing w:after="0" w:line="240" w:lineRule="auto"/>
              <w:ind w:left="356" w:hanging="356"/>
              <w:jc w:val="both"/>
              <w:rPr>
                <w:rFonts w:ascii="Simplified Arabic" w:hAnsi="Simplified Arabic" w:cs="Simplified Arabic"/>
                <w:sz w:val="28"/>
                <w:szCs w:val="28"/>
                <w:rtl/>
              </w:rPr>
            </w:pPr>
            <w:r w:rsidRPr="004158D4">
              <w:rPr>
                <w:rFonts w:ascii="Simplified Arabic" w:eastAsia="Times New Roman" w:hAnsi="Simplified Arabic" w:cs="Simplified Arabic" w:hint="cs"/>
                <w:sz w:val="24"/>
                <w:szCs w:val="24"/>
                <w:rtl/>
              </w:rPr>
              <w:t>وجود مشروعات توفر فرص عمل خضراء مثل مشروعات إنتاج الطاقة الجديدة والمتجددة، حيث إن تقديم الحوافز لهذه المشروعات يشجع الاستثمارات القادمة من الاتحاد الأوروبي خاصة في ظل تعظيم الاستفادة من مشروعات خطوط الربط الكهربائي مما يؤدى إلى توفير فرص عمل ، وبالتالي تنشيط الطلب الداخلي.</w:t>
            </w:r>
          </w:p>
        </w:tc>
        <w:tc>
          <w:tcPr>
            <w:tcW w:w="3504" w:type="dxa"/>
            <w:shd w:val="pct25" w:color="FFFF00" w:fill="FFFFFF"/>
          </w:tcPr>
          <w:p w:rsidR="00F70205" w:rsidRPr="00C4368B" w:rsidRDefault="00F70205" w:rsidP="0016515A">
            <w:pPr>
              <w:pStyle w:val="ListParagraph"/>
              <w:numPr>
                <w:ilvl w:val="0"/>
                <w:numId w:val="7"/>
              </w:numPr>
              <w:spacing w:before="100" w:beforeAutospacing="1" w:after="0" w:line="240" w:lineRule="auto"/>
              <w:ind w:left="276" w:hanging="276"/>
              <w:jc w:val="lowKashida"/>
              <w:rPr>
                <w:rFonts w:ascii="Simplified Arabic" w:hAnsi="Simplified Arabic" w:cs="Simplified Arabic"/>
                <w:sz w:val="24"/>
                <w:szCs w:val="24"/>
                <w:lang w:bidi="ar-EG"/>
              </w:rPr>
            </w:pPr>
            <w:r w:rsidRPr="00C4368B">
              <w:rPr>
                <w:rFonts w:ascii="Simplified Arabic" w:hAnsi="Simplified Arabic" w:cs="Simplified Arabic"/>
                <w:sz w:val="24"/>
                <w:szCs w:val="24"/>
                <w:rtl/>
                <w:lang w:bidi="ar-EG"/>
              </w:rPr>
              <w:t xml:space="preserve">تنوع الصادرات زراعية، صناعية، </w:t>
            </w:r>
            <w:r w:rsidRPr="00C4368B">
              <w:rPr>
                <w:rFonts w:ascii="Simplified Arabic" w:hAnsi="Simplified Arabic" w:cs="Simplified Arabic" w:hint="cs"/>
                <w:sz w:val="24"/>
                <w:szCs w:val="24"/>
                <w:rtl/>
                <w:lang w:bidi="ar-EG"/>
              </w:rPr>
              <w:t>منجميه</w:t>
            </w:r>
            <w:r w:rsidRPr="00C4368B">
              <w:rPr>
                <w:rFonts w:ascii="Simplified Arabic" w:hAnsi="Simplified Arabic" w:cs="Simplified Arabic"/>
                <w:sz w:val="24"/>
                <w:szCs w:val="24"/>
                <w:rtl/>
                <w:lang w:bidi="ar-EG"/>
              </w:rPr>
              <w:t>، تعدينية، خدمات.</w:t>
            </w:r>
          </w:p>
          <w:p w:rsidR="00F70205" w:rsidRPr="00C4368B" w:rsidRDefault="00F70205" w:rsidP="0016515A">
            <w:pPr>
              <w:pStyle w:val="ListParagraph"/>
              <w:numPr>
                <w:ilvl w:val="0"/>
                <w:numId w:val="7"/>
              </w:numPr>
              <w:spacing w:before="100" w:beforeAutospacing="1" w:after="0" w:line="240" w:lineRule="auto"/>
              <w:ind w:left="276" w:hanging="276"/>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الموقع الجغرافي</w:t>
            </w:r>
            <w:r w:rsidRPr="00C4368B">
              <w:rPr>
                <w:rFonts w:ascii="Simplified Arabic" w:hAnsi="Simplified Arabic" w:cs="Simplified Arabic"/>
                <w:sz w:val="24"/>
                <w:szCs w:val="24"/>
                <w:rtl/>
                <w:lang w:bidi="ar-EG"/>
              </w:rPr>
              <w:t xml:space="preserve"> الفريد لمصر كهمزة وصل بين القارات آسيا وأفريقيا </w:t>
            </w:r>
            <w:r w:rsidR="0015070B" w:rsidRPr="00C4368B">
              <w:rPr>
                <w:rFonts w:ascii="Simplified Arabic" w:hAnsi="Simplified Arabic" w:cs="Simplified Arabic" w:hint="cs"/>
                <w:sz w:val="24"/>
                <w:szCs w:val="24"/>
                <w:rtl/>
                <w:lang w:bidi="ar-EG"/>
              </w:rPr>
              <w:t>وأروبا</w:t>
            </w:r>
            <w:r w:rsidRPr="00C4368B">
              <w:rPr>
                <w:rFonts w:ascii="Simplified Arabic" w:hAnsi="Simplified Arabic" w:cs="Simplified Arabic"/>
                <w:sz w:val="24"/>
                <w:szCs w:val="24"/>
                <w:rtl/>
                <w:lang w:bidi="ar-EG"/>
              </w:rPr>
              <w:t xml:space="preserve">، وطول سواحلها </w:t>
            </w:r>
            <w:r w:rsidRPr="00C4368B">
              <w:rPr>
                <w:rFonts w:ascii="Simplified Arabic" w:hAnsi="Simplified Arabic" w:cs="Simplified Arabic" w:hint="cs"/>
                <w:sz w:val="24"/>
                <w:szCs w:val="24"/>
                <w:rtl/>
                <w:lang w:bidi="ar-EG"/>
              </w:rPr>
              <w:t>وتعدد موانيها</w:t>
            </w:r>
            <w:r w:rsidRPr="00C4368B">
              <w:rPr>
                <w:rFonts w:ascii="Simplified Arabic" w:hAnsi="Simplified Arabic" w:cs="Simplified Arabic"/>
                <w:sz w:val="24"/>
                <w:szCs w:val="24"/>
                <w:rtl/>
                <w:lang w:bidi="ar-EG"/>
              </w:rPr>
              <w:t xml:space="preserve"> على البحر الأبيض المتوسط </w:t>
            </w:r>
            <w:r w:rsidRPr="00C4368B">
              <w:rPr>
                <w:rFonts w:ascii="Simplified Arabic" w:hAnsi="Simplified Arabic" w:cs="Simplified Arabic" w:hint="cs"/>
                <w:sz w:val="24"/>
                <w:szCs w:val="24"/>
                <w:rtl/>
                <w:lang w:bidi="ar-EG"/>
              </w:rPr>
              <w:t>والبحر الأحمر</w:t>
            </w:r>
            <w:r w:rsidRPr="00C4368B">
              <w:rPr>
                <w:rFonts w:ascii="Simplified Arabic" w:hAnsi="Simplified Arabic" w:cs="Simplified Arabic"/>
                <w:sz w:val="24"/>
                <w:szCs w:val="24"/>
                <w:rtl/>
                <w:lang w:bidi="ar-EG"/>
              </w:rPr>
              <w:t xml:space="preserve">، وامتلاكها لأحد أهم الممرات المائية المؤثرة في التجارة العالمية وهي قناة السويس خاصة بعد التوسعة </w:t>
            </w:r>
            <w:r w:rsidRPr="00C4368B">
              <w:rPr>
                <w:rFonts w:ascii="Simplified Arabic" w:hAnsi="Simplified Arabic" w:cs="Simplified Arabic" w:hint="cs"/>
                <w:sz w:val="24"/>
                <w:szCs w:val="24"/>
                <w:rtl/>
                <w:lang w:bidi="ar-EG"/>
              </w:rPr>
              <w:t xml:space="preserve">والتعميق وشق </w:t>
            </w:r>
            <w:r w:rsidR="002B49D1" w:rsidRPr="00C4368B">
              <w:rPr>
                <w:rFonts w:ascii="Simplified Arabic" w:hAnsi="Simplified Arabic" w:cs="Simplified Arabic" w:hint="cs"/>
                <w:sz w:val="24"/>
                <w:szCs w:val="24"/>
                <w:rtl/>
                <w:lang w:bidi="ar-EG"/>
              </w:rPr>
              <w:t>القناة الجديد</w:t>
            </w:r>
            <w:r w:rsidR="002B49D1" w:rsidRPr="00C4368B">
              <w:rPr>
                <w:rFonts w:ascii="Simplified Arabic" w:hAnsi="Simplified Arabic" w:cs="Simplified Arabic" w:hint="eastAsia"/>
                <w:sz w:val="24"/>
                <w:szCs w:val="24"/>
                <w:rtl/>
                <w:lang w:bidi="ar-EG"/>
              </w:rPr>
              <w:t>ة</w:t>
            </w:r>
            <w:r w:rsidRPr="00C4368B">
              <w:rPr>
                <w:rFonts w:ascii="Simplified Arabic" w:hAnsi="Simplified Arabic" w:cs="Simplified Arabic"/>
                <w:sz w:val="24"/>
                <w:szCs w:val="24"/>
                <w:rtl/>
                <w:lang w:bidi="ar-EG"/>
              </w:rPr>
              <w:t>.</w:t>
            </w:r>
          </w:p>
          <w:p w:rsidR="00F70205" w:rsidRPr="00C4368B" w:rsidRDefault="00F70205" w:rsidP="0016515A">
            <w:pPr>
              <w:pStyle w:val="ListParagraph"/>
              <w:numPr>
                <w:ilvl w:val="0"/>
                <w:numId w:val="7"/>
              </w:numPr>
              <w:spacing w:before="100" w:beforeAutospacing="1" w:after="0" w:line="240" w:lineRule="auto"/>
              <w:ind w:left="276" w:hanging="276"/>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أهمية الاتفاقيات</w:t>
            </w:r>
            <w:r w:rsidRPr="00C4368B">
              <w:rPr>
                <w:rFonts w:ascii="Simplified Arabic" w:hAnsi="Simplified Arabic" w:cs="Simplified Arabic"/>
                <w:sz w:val="24"/>
                <w:szCs w:val="24"/>
                <w:rtl/>
                <w:lang w:bidi="ar-EG"/>
              </w:rPr>
              <w:t xml:space="preserve"> التجارية الدولية التي تشارك فيها مصر.</w:t>
            </w:r>
          </w:p>
          <w:p w:rsidR="009653B7" w:rsidRPr="00C4368B" w:rsidRDefault="00F70205" w:rsidP="0016515A">
            <w:pPr>
              <w:pStyle w:val="ListParagraph"/>
              <w:numPr>
                <w:ilvl w:val="0"/>
                <w:numId w:val="7"/>
              </w:numPr>
              <w:spacing w:before="100" w:beforeAutospacing="1" w:after="0" w:line="240" w:lineRule="auto"/>
              <w:ind w:left="276" w:hanging="276"/>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العلاقات الاقتصادية والسياسية الخارجية</w:t>
            </w:r>
            <w:r w:rsidRPr="00C4368B">
              <w:rPr>
                <w:rFonts w:ascii="Simplified Arabic" w:hAnsi="Simplified Arabic" w:cs="Simplified Arabic"/>
                <w:sz w:val="24"/>
                <w:szCs w:val="24"/>
                <w:rtl/>
                <w:lang w:bidi="ar-EG"/>
              </w:rPr>
              <w:t xml:space="preserve"> المتميزة لمصر.</w:t>
            </w:r>
          </w:p>
          <w:p w:rsidR="00F70205" w:rsidRPr="00C4368B" w:rsidRDefault="00F70205" w:rsidP="0016515A">
            <w:pPr>
              <w:pStyle w:val="ListParagraph"/>
              <w:numPr>
                <w:ilvl w:val="0"/>
                <w:numId w:val="7"/>
              </w:numPr>
              <w:spacing w:before="100" w:beforeAutospacing="1" w:after="0" w:line="240" w:lineRule="auto"/>
              <w:ind w:left="276" w:hanging="276"/>
              <w:jc w:val="lowKashida"/>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الإ</w:t>
            </w:r>
            <w:r w:rsidRPr="00C4368B">
              <w:rPr>
                <w:rFonts w:ascii="Simplified Arabic" w:hAnsi="Simplified Arabic" w:cs="Simplified Arabic"/>
                <w:sz w:val="24"/>
                <w:szCs w:val="24"/>
                <w:rtl/>
                <w:lang w:bidi="ar-EG"/>
              </w:rPr>
              <w:t>صلاح المؤسسي لقطاع التجارة الخارجية.</w:t>
            </w:r>
          </w:p>
        </w:tc>
      </w:tr>
      <w:tr w:rsidR="00F70205" w:rsidRPr="00C4368B" w:rsidTr="0044089F">
        <w:trPr>
          <w:jc w:val="center"/>
        </w:trPr>
        <w:tc>
          <w:tcPr>
            <w:tcW w:w="5783" w:type="dxa"/>
            <w:shd w:val="clear" w:color="auto" w:fill="FFE599" w:themeFill="accent4" w:themeFillTint="66"/>
          </w:tcPr>
          <w:p w:rsidR="00F70205" w:rsidRPr="0082682C" w:rsidRDefault="00F70205" w:rsidP="00AD0010">
            <w:pPr>
              <w:pStyle w:val="ListParagraph"/>
              <w:spacing w:after="0" w:line="240" w:lineRule="auto"/>
              <w:ind w:left="0"/>
              <w:jc w:val="center"/>
              <w:rPr>
                <w:rFonts w:ascii="Simplified Arabic" w:hAnsi="Simplified Arabic" w:cs="Simplified Arabic"/>
                <w:sz w:val="32"/>
                <w:szCs w:val="32"/>
                <w:rtl/>
              </w:rPr>
            </w:pPr>
            <w:r w:rsidRPr="0082682C">
              <w:rPr>
                <w:rFonts w:ascii="Simplified Arabic" w:hAnsi="Simplified Arabic" w:cs="Simplified Arabic" w:hint="cs"/>
                <w:sz w:val="32"/>
                <w:szCs w:val="32"/>
                <w:rtl/>
              </w:rPr>
              <w:t>نقاط الضعف</w:t>
            </w:r>
          </w:p>
        </w:tc>
        <w:tc>
          <w:tcPr>
            <w:tcW w:w="3504" w:type="dxa"/>
            <w:shd w:val="clear" w:color="auto" w:fill="FFE599" w:themeFill="accent4" w:themeFillTint="66"/>
          </w:tcPr>
          <w:p w:rsidR="00F70205" w:rsidRPr="0082682C" w:rsidRDefault="00F70205" w:rsidP="0082682C">
            <w:pPr>
              <w:pStyle w:val="ListParagraph"/>
              <w:spacing w:after="0" w:line="240" w:lineRule="auto"/>
              <w:ind w:left="0"/>
              <w:jc w:val="center"/>
              <w:rPr>
                <w:rFonts w:ascii="Simplified Arabic" w:hAnsi="Simplified Arabic" w:cs="Simplified Arabic"/>
                <w:sz w:val="32"/>
                <w:szCs w:val="32"/>
                <w:rtl/>
              </w:rPr>
            </w:pPr>
            <w:r w:rsidRPr="0082682C">
              <w:rPr>
                <w:rFonts w:ascii="Simplified Arabic" w:hAnsi="Simplified Arabic" w:cs="Simplified Arabic" w:hint="cs"/>
                <w:sz w:val="32"/>
                <w:szCs w:val="32"/>
                <w:rtl/>
              </w:rPr>
              <w:t>التحديات</w:t>
            </w:r>
          </w:p>
        </w:tc>
      </w:tr>
      <w:tr w:rsidR="00F70205" w:rsidRPr="00C4368B" w:rsidTr="0044089F">
        <w:trPr>
          <w:jc w:val="center"/>
        </w:trPr>
        <w:tc>
          <w:tcPr>
            <w:tcW w:w="5783" w:type="dxa"/>
            <w:shd w:val="pct25" w:color="FFFF00" w:fill="FFFFFF"/>
          </w:tcPr>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rtl/>
                <w:lang w:bidi="ar-EG"/>
              </w:rPr>
            </w:pPr>
            <w:r w:rsidRPr="004158D4">
              <w:rPr>
                <w:rFonts w:ascii="Simplified Arabic" w:hAnsi="Simplified Arabic" w:cs="Simplified Arabic" w:hint="cs"/>
                <w:sz w:val="24"/>
                <w:szCs w:val="24"/>
                <w:rtl/>
                <w:lang w:bidi="ar-EG"/>
              </w:rPr>
              <w:t xml:space="preserve">قصور الخدمات </w:t>
            </w:r>
            <w:r w:rsidR="00D75F56" w:rsidRPr="004158D4">
              <w:rPr>
                <w:rFonts w:ascii="Simplified Arabic" w:hAnsi="Simplified Arabic" w:cs="Simplified Arabic" w:hint="cs"/>
                <w:sz w:val="24"/>
                <w:szCs w:val="24"/>
                <w:rtl/>
                <w:lang w:bidi="ar-EG"/>
              </w:rPr>
              <w:t>اللوجستية</w:t>
            </w:r>
            <w:r w:rsidRPr="004158D4">
              <w:rPr>
                <w:rFonts w:ascii="Simplified Arabic" w:hAnsi="Simplified Arabic" w:cs="Simplified Arabic" w:hint="cs"/>
                <w:sz w:val="24"/>
                <w:szCs w:val="24"/>
                <w:rtl/>
                <w:lang w:bidi="ar-EG"/>
              </w:rPr>
              <w:t xml:space="preserve"> وارتفاع تكلفتها (النقل والشحن والتعبئة والتغليف والتخزين وما إلى ذلك).</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انخفاض مستوى خدمات الموانئ وصعوبة وارتفاع تكلفة تمويل الصادرات وضمان مخاطر الصادرات.</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 xml:space="preserve">تعرض العديد من الصادرات المصرية للقيود المتعددة التي تضعها </w:t>
            </w:r>
            <w:r w:rsidRPr="004158D4">
              <w:rPr>
                <w:rFonts w:ascii="Simplified Arabic" w:hAnsi="Simplified Arabic" w:cs="Simplified Arabic" w:hint="cs"/>
                <w:sz w:val="24"/>
                <w:szCs w:val="24"/>
                <w:rtl/>
                <w:lang w:bidi="ar-EG"/>
              </w:rPr>
              <w:lastRenderedPageBreak/>
              <w:t xml:space="preserve">بعض الدول على وارداتها وخاصة ما يتعلق بشهادة المنشأ وإجراءات </w:t>
            </w:r>
            <w:r w:rsidR="0015070B" w:rsidRPr="004158D4">
              <w:rPr>
                <w:rFonts w:ascii="Simplified Arabic" w:hAnsi="Simplified Arabic" w:cs="Simplified Arabic" w:hint="cs"/>
                <w:sz w:val="24"/>
                <w:szCs w:val="24"/>
                <w:rtl/>
                <w:lang w:bidi="ar-EG"/>
              </w:rPr>
              <w:t>الإغراق.</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 xml:space="preserve">ارتفاع أسعار بعض المنتجات المصرية في الأسواق العالمية بالمقارنة بمثيلاتها من الدول الأخرى مما يعيق </w:t>
            </w:r>
            <w:r w:rsidR="0015070B" w:rsidRPr="004158D4">
              <w:rPr>
                <w:rFonts w:ascii="Simplified Arabic" w:hAnsi="Simplified Arabic" w:cs="Simplified Arabic" w:hint="cs"/>
                <w:sz w:val="24"/>
                <w:szCs w:val="24"/>
                <w:rtl/>
                <w:lang w:bidi="ar-EG"/>
              </w:rPr>
              <w:t>تصريفها.</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 xml:space="preserve">عدم الاهتمام بالدعاية والإعلان للسلع المصرية في الأسواق </w:t>
            </w:r>
            <w:r w:rsidR="0015070B" w:rsidRPr="004158D4">
              <w:rPr>
                <w:rFonts w:ascii="Simplified Arabic" w:hAnsi="Simplified Arabic" w:cs="Simplified Arabic" w:hint="cs"/>
                <w:sz w:val="24"/>
                <w:szCs w:val="24"/>
                <w:rtl/>
                <w:lang w:bidi="ar-EG"/>
              </w:rPr>
              <w:t>الخارجية.</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 xml:space="preserve">ضعف دور مكاتب التمثيل التجارية في الخارج وعدم فاعليتها في اقتحام تلك </w:t>
            </w:r>
            <w:r w:rsidR="0015070B" w:rsidRPr="004158D4">
              <w:rPr>
                <w:rFonts w:ascii="Simplified Arabic" w:hAnsi="Simplified Arabic" w:cs="Simplified Arabic" w:hint="cs"/>
                <w:sz w:val="24"/>
                <w:szCs w:val="24"/>
                <w:rtl/>
                <w:lang w:bidi="ar-EG"/>
              </w:rPr>
              <w:t>الأسواق.</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 xml:space="preserve">تحكم بعض الشركات متعد الجنسيات في الأسواق </w:t>
            </w:r>
            <w:r w:rsidR="0015070B" w:rsidRPr="004158D4">
              <w:rPr>
                <w:rFonts w:ascii="Simplified Arabic" w:hAnsi="Simplified Arabic" w:cs="Simplified Arabic" w:hint="cs"/>
                <w:sz w:val="24"/>
                <w:szCs w:val="24"/>
                <w:rtl/>
                <w:lang w:bidi="ar-EG"/>
              </w:rPr>
              <w:t>العالمية.</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عدم توافر مكاتب تسويقية خارجية في العديد من الدول الأوروبية والأفريقية.</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ندرة القدر الكافي من الدراسات الخاصة بالمستهلك في الأسواق الخارجية من حيث (</w:t>
            </w:r>
            <w:r w:rsidR="002B49D1" w:rsidRPr="004158D4">
              <w:rPr>
                <w:rFonts w:ascii="Simplified Arabic" w:hAnsi="Simplified Arabic" w:cs="Simplified Arabic" w:hint="cs"/>
                <w:sz w:val="24"/>
                <w:szCs w:val="24"/>
                <w:rtl/>
                <w:lang w:bidi="ar-EG"/>
              </w:rPr>
              <w:t>الدخل، الذو</w:t>
            </w:r>
            <w:r w:rsidR="002B49D1" w:rsidRPr="004158D4">
              <w:rPr>
                <w:rFonts w:ascii="Simplified Arabic" w:hAnsi="Simplified Arabic" w:cs="Simplified Arabic" w:hint="eastAsia"/>
                <w:sz w:val="24"/>
                <w:szCs w:val="24"/>
                <w:rtl/>
                <w:lang w:bidi="ar-EG"/>
              </w:rPr>
              <w:t>ق</w:t>
            </w:r>
            <w:r w:rsidR="0015070B" w:rsidRPr="004158D4">
              <w:rPr>
                <w:rFonts w:ascii="Simplified Arabic" w:hAnsi="Simplified Arabic" w:cs="Simplified Arabic" w:hint="cs"/>
                <w:sz w:val="24"/>
                <w:szCs w:val="24"/>
                <w:rtl/>
                <w:lang w:bidi="ar-EG"/>
              </w:rPr>
              <w:t>،</w:t>
            </w:r>
            <w:r w:rsidRPr="004158D4">
              <w:rPr>
                <w:rFonts w:ascii="Simplified Arabic" w:hAnsi="Simplified Arabic" w:cs="Simplified Arabic" w:hint="cs"/>
                <w:sz w:val="24"/>
                <w:szCs w:val="24"/>
                <w:rtl/>
                <w:lang w:bidi="ar-EG"/>
              </w:rPr>
              <w:t xml:space="preserve"> النمط الاستهلاكي</w:t>
            </w:r>
            <w:r w:rsidR="0015070B" w:rsidRPr="004158D4">
              <w:rPr>
                <w:rFonts w:ascii="Simplified Arabic" w:hAnsi="Simplified Arabic" w:cs="Simplified Arabic" w:hint="cs"/>
                <w:sz w:val="24"/>
                <w:szCs w:val="24"/>
                <w:rtl/>
                <w:lang w:bidi="ar-EG"/>
              </w:rPr>
              <w:t>).</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rtl/>
                <w:lang w:bidi="ar-EG"/>
              </w:rPr>
            </w:pPr>
            <w:r w:rsidRPr="004158D4">
              <w:rPr>
                <w:rFonts w:ascii="Simplified Arabic" w:hAnsi="Simplified Arabic" w:cs="Simplified Arabic" w:hint="cs"/>
                <w:sz w:val="24"/>
                <w:szCs w:val="24"/>
                <w:rtl/>
                <w:lang w:bidi="ar-EG"/>
              </w:rPr>
              <w:t xml:space="preserve">كثرة الإجراءات الإدارية داخل المناطق الجمركية (مطارات </w:t>
            </w:r>
            <w:r w:rsidRPr="004158D4">
              <w:rPr>
                <w:rFonts w:ascii="Simplified Arabic" w:hAnsi="Simplified Arabic" w:cs="Simplified Arabic"/>
                <w:sz w:val="24"/>
                <w:szCs w:val="24"/>
                <w:rtl/>
                <w:lang w:bidi="ar-EG"/>
              </w:rPr>
              <w:t>–</w:t>
            </w:r>
            <w:r w:rsidRPr="004158D4">
              <w:rPr>
                <w:rFonts w:ascii="Simplified Arabic" w:hAnsi="Simplified Arabic" w:cs="Simplified Arabic" w:hint="cs"/>
                <w:sz w:val="24"/>
                <w:szCs w:val="24"/>
                <w:rtl/>
                <w:lang w:bidi="ar-EG"/>
              </w:rPr>
              <w:t xml:space="preserve"> موانئ بحرية) مع ضعف مستوى الخدمات المباشرة والغير مباشرة </w:t>
            </w:r>
            <w:r w:rsidR="0015070B" w:rsidRPr="004158D4">
              <w:rPr>
                <w:rFonts w:ascii="Simplified Arabic" w:hAnsi="Simplified Arabic" w:cs="Simplified Arabic" w:hint="cs"/>
                <w:sz w:val="24"/>
                <w:szCs w:val="24"/>
                <w:rtl/>
                <w:lang w:bidi="ar-EG"/>
              </w:rPr>
              <w:t>المقدمة.</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عدم فعالية وأدوار الهيئات والمؤسسات الخاصة بتنمية الصادرات وتشجيعها (البنك المصري لتنمية الصادرات، هيئة تنمية الصادرات).</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 xml:space="preserve">تعدد مصادر المعلومات واختلافها في كثير من الأحيان مما يعيق المصدر عن رسم سياسته الإنتاجية والتصديرية بشكل </w:t>
            </w:r>
            <w:r w:rsidR="0015070B" w:rsidRPr="004158D4">
              <w:rPr>
                <w:rFonts w:ascii="Simplified Arabic" w:hAnsi="Simplified Arabic" w:cs="Simplified Arabic" w:hint="cs"/>
                <w:sz w:val="24"/>
                <w:szCs w:val="24"/>
                <w:rtl/>
                <w:lang w:bidi="ar-EG"/>
              </w:rPr>
              <w:t>دقيق.</w:t>
            </w:r>
          </w:p>
          <w:p w:rsidR="00F70205" w:rsidRPr="004158D4" w:rsidRDefault="00F70205" w:rsidP="006E7854">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 xml:space="preserve">ضعف القدرة التنافسية لكثير من الصناعات التصديرية وذلك لانخفاض الإنتاجية وزيادة الفاقد وانخفاض كفاءة العاملين عدم وجود خطط تسويقية محددة لأنواع الصادرات المختلفة (زراعية </w:t>
            </w:r>
            <w:r w:rsidRPr="004158D4">
              <w:rPr>
                <w:rFonts w:ascii="Simplified Arabic" w:hAnsi="Simplified Arabic" w:cs="Simplified Arabic"/>
                <w:sz w:val="24"/>
                <w:szCs w:val="24"/>
                <w:rtl/>
                <w:lang w:bidi="ar-EG"/>
              </w:rPr>
              <w:t>–</w:t>
            </w:r>
            <w:r w:rsidRPr="004158D4">
              <w:rPr>
                <w:rFonts w:ascii="Simplified Arabic" w:hAnsi="Simplified Arabic" w:cs="Simplified Arabic" w:hint="cs"/>
                <w:sz w:val="24"/>
                <w:szCs w:val="24"/>
                <w:rtl/>
                <w:lang w:bidi="ar-EG"/>
              </w:rPr>
              <w:t xml:space="preserve"> </w:t>
            </w:r>
            <w:r w:rsidR="006E7854" w:rsidRPr="004158D4">
              <w:rPr>
                <w:rFonts w:ascii="Simplified Arabic" w:hAnsi="Simplified Arabic" w:cs="Simplified Arabic" w:hint="cs"/>
                <w:sz w:val="24"/>
                <w:szCs w:val="24"/>
                <w:rtl/>
                <w:lang w:bidi="ar-EG"/>
              </w:rPr>
              <w:t>صناعية، أو</w:t>
            </w:r>
            <w:r w:rsidRPr="004158D4">
              <w:rPr>
                <w:rFonts w:ascii="Simplified Arabic" w:hAnsi="Simplified Arabic" w:cs="Simplified Arabic" w:hint="cs"/>
                <w:sz w:val="24"/>
                <w:szCs w:val="24"/>
                <w:rtl/>
                <w:lang w:bidi="ar-EG"/>
              </w:rPr>
              <w:t xml:space="preserve"> خدمات</w:t>
            </w:r>
            <w:r w:rsidR="0015070B" w:rsidRPr="004158D4">
              <w:rPr>
                <w:rFonts w:ascii="Simplified Arabic" w:hAnsi="Simplified Arabic" w:cs="Simplified Arabic" w:hint="cs"/>
                <w:sz w:val="24"/>
                <w:szCs w:val="24"/>
                <w:rtl/>
                <w:lang w:bidi="ar-EG"/>
              </w:rPr>
              <w:t>).</w:t>
            </w:r>
          </w:p>
          <w:p w:rsidR="00F70205"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lang w:bidi="ar-EG"/>
              </w:rPr>
            </w:pPr>
            <w:r w:rsidRPr="004158D4">
              <w:rPr>
                <w:rFonts w:ascii="Simplified Arabic" w:hAnsi="Simplified Arabic" w:cs="Simplified Arabic" w:hint="cs"/>
                <w:sz w:val="24"/>
                <w:szCs w:val="24"/>
                <w:rtl/>
                <w:lang w:bidi="ar-EG"/>
              </w:rPr>
              <w:t>البيروقراطية وغياب التنسيق وتبادل المعلومات بين الأجهزة المؤسسية المسئولة عن التصدير في مصر مما يؤدى إلى تداخل الاختصاصات فيما بينها والقصور في كفاءة أداءها.</w:t>
            </w:r>
          </w:p>
          <w:p w:rsidR="00FA4B77" w:rsidRPr="004158D4" w:rsidRDefault="00F70205" w:rsidP="0016515A">
            <w:pPr>
              <w:pStyle w:val="ListParagraph"/>
              <w:numPr>
                <w:ilvl w:val="0"/>
                <w:numId w:val="13"/>
              </w:numPr>
              <w:tabs>
                <w:tab w:val="clear" w:pos="720"/>
              </w:tabs>
              <w:spacing w:after="0" w:line="240" w:lineRule="auto"/>
              <w:ind w:left="356" w:hanging="356"/>
              <w:jc w:val="lowKashida"/>
              <w:rPr>
                <w:rFonts w:ascii="Simplified Arabic" w:hAnsi="Simplified Arabic" w:cs="Simplified Arabic"/>
                <w:sz w:val="24"/>
                <w:szCs w:val="24"/>
                <w:rtl/>
                <w:lang w:bidi="ar-EG"/>
              </w:rPr>
            </w:pPr>
            <w:r w:rsidRPr="004158D4">
              <w:rPr>
                <w:rFonts w:ascii="Simplified Arabic" w:hAnsi="Simplified Arabic" w:cs="Simplified Arabic" w:hint="cs"/>
                <w:sz w:val="24"/>
                <w:szCs w:val="24"/>
                <w:rtl/>
                <w:lang w:bidi="ar-EG"/>
              </w:rPr>
              <w:t xml:space="preserve">قلة الأجهزة اللازمة لتمويل الصادرات رغم إنشاء البنك المصري لتنمية الصادرات إلا أن موارده لم تمكنه من القيام بالدور المنوط به بالدرجة </w:t>
            </w:r>
            <w:r w:rsidR="0015070B" w:rsidRPr="004158D4">
              <w:rPr>
                <w:rFonts w:ascii="Simplified Arabic" w:hAnsi="Simplified Arabic" w:cs="Simplified Arabic" w:hint="cs"/>
                <w:sz w:val="24"/>
                <w:szCs w:val="24"/>
                <w:rtl/>
                <w:lang w:bidi="ar-EG"/>
              </w:rPr>
              <w:t>المطلوبة.</w:t>
            </w:r>
          </w:p>
        </w:tc>
        <w:tc>
          <w:tcPr>
            <w:tcW w:w="3504" w:type="dxa"/>
            <w:shd w:val="pct25" w:color="FFFF00" w:fill="FFFFFF"/>
          </w:tcPr>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lastRenderedPageBreak/>
              <w:t>اختلال</w:t>
            </w:r>
            <w:r w:rsidRPr="00C4368B">
              <w:rPr>
                <w:rFonts w:ascii="Simplified Arabic" w:hAnsi="Simplified Arabic" w:cs="Simplified Arabic"/>
                <w:sz w:val="24"/>
                <w:szCs w:val="24"/>
                <w:rtl/>
                <w:lang w:bidi="ar-EG"/>
              </w:rPr>
              <w:t xml:space="preserve"> الهيكل السلعي والجغرافي للصادرات المصرية.</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اختلال</w:t>
            </w:r>
            <w:r w:rsidRPr="00C4368B">
              <w:rPr>
                <w:rFonts w:ascii="Simplified Arabic" w:hAnsi="Simplified Arabic" w:cs="Simplified Arabic"/>
                <w:sz w:val="24"/>
                <w:szCs w:val="24"/>
                <w:rtl/>
                <w:lang w:bidi="ar-EG"/>
              </w:rPr>
              <w:t xml:space="preserve"> الهيكل السلعي والجغرافي للواردات المصرية.</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عجز متفاقم</w:t>
            </w:r>
            <w:r w:rsidR="0082682C">
              <w:rPr>
                <w:rFonts w:ascii="Simplified Arabic" w:hAnsi="Simplified Arabic" w:cs="Simplified Arabic" w:hint="cs"/>
                <w:sz w:val="24"/>
                <w:szCs w:val="24"/>
                <w:rtl/>
                <w:lang w:bidi="ar-EG"/>
              </w:rPr>
              <w:t xml:space="preserve"> </w:t>
            </w:r>
            <w:r w:rsidRPr="00C4368B">
              <w:rPr>
                <w:rFonts w:ascii="Simplified Arabic" w:hAnsi="Simplified Arabic" w:cs="Simplified Arabic" w:hint="cs"/>
                <w:sz w:val="24"/>
                <w:szCs w:val="24"/>
                <w:rtl/>
                <w:lang w:bidi="ar-EG"/>
              </w:rPr>
              <w:t>في</w:t>
            </w:r>
            <w:r w:rsidRPr="00C4368B">
              <w:rPr>
                <w:rFonts w:ascii="Simplified Arabic" w:hAnsi="Simplified Arabic" w:cs="Simplified Arabic"/>
                <w:sz w:val="24"/>
                <w:szCs w:val="24"/>
                <w:rtl/>
                <w:lang w:bidi="ar-EG"/>
              </w:rPr>
              <w:t xml:space="preserve"> الميزان </w:t>
            </w:r>
            <w:r w:rsidRPr="00C4368B">
              <w:rPr>
                <w:rFonts w:ascii="Simplified Arabic" w:hAnsi="Simplified Arabic" w:cs="Simplified Arabic" w:hint="cs"/>
                <w:sz w:val="24"/>
                <w:szCs w:val="24"/>
                <w:rtl/>
                <w:lang w:bidi="ar-EG"/>
              </w:rPr>
              <w:t>التجاري</w:t>
            </w:r>
            <w:r w:rsidRPr="00C4368B">
              <w:rPr>
                <w:rFonts w:ascii="Simplified Arabic" w:hAnsi="Simplified Arabic" w:cs="Simplified Arabic"/>
                <w:sz w:val="24"/>
                <w:szCs w:val="24"/>
                <w:rtl/>
                <w:lang w:bidi="ar-EG"/>
              </w:rPr>
              <w:t xml:space="preserve">، </w:t>
            </w:r>
            <w:r w:rsidRPr="00C4368B">
              <w:rPr>
                <w:rFonts w:ascii="Simplified Arabic" w:hAnsi="Simplified Arabic" w:cs="Simplified Arabic"/>
                <w:sz w:val="24"/>
                <w:szCs w:val="24"/>
                <w:rtl/>
                <w:lang w:bidi="ar-EG"/>
              </w:rPr>
              <w:lastRenderedPageBreak/>
              <w:t xml:space="preserve">حيث تعجز الإيرادات من النقد </w:t>
            </w:r>
            <w:r w:rsidRPr="00C4368B">
              <w:rPr>
                <w:rFonts w:ascii="Simplified Arabic" w:hAnsi="Simplified Arabic" w:cs="Simplified Arabic" w:hint="cs"/>
                <w:sz w:val="24"/>
                <w:szCs w:val="24"/>
                <w:rtl/>
                <w:lang w:bidi="ar-EG"/>
              </w:rPr>
              <w:t>الأجنبي</w:t>
            </w:r>
            <w:r w:rsidRPr="00C4368B">
              <w:rPr>
                <w:rFonts w:ascii="Simplified Arabic" w:hAnsi="Simplified Arabic" w:cs="Simplified Arabic"/>
                <w:sz w:val="24"/>
                <w:szCs w:val="24"/>
                <w:rtl/>
                <w:lang w:bidi="ar-EG"/>
              </w:rPr>
              <w:t xml:space="preserve"> من الصادرات عن تغطية احتياجات الواردات من الخارج.</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عوائق بيروقراطية، تتمثل في</w:t>
            </w:r>
            <w:r w:rsidRPr="00C4368B">
              <w:rPr>
                <w:rFonts w:ascii="Simplified Arabic" w:hAnsi="Simplified Arabic" w:cs="Simplified Arabic"/>
                <w:sz w:val="24"/>
                <w:szCs w:val="24"/>
                <w:rtl/>
                <w:lang w:bidi="ar-EG"/>
              </w:rPr>
              <w:t xml:space="preserve"> أساليب فحص معقدة، وإجراءات جمركية بطيئة وانعدام الشفافية </w:t>
            </w:r>
            <w:r w:rsidRPr="00C4368B">
              <w:rPr>
                <w:rFonts w:ascii="Simplified Arabic" w:hAnsi="Simplified Arabic" w:cs="Simplified Arabic" w:hint="cs"/>
                <w:sz w:val="24"/>
                <w:szCs w:val="24"/>
                <w:rtl/>
                <w:lang w:bidi="ar-EG"/>
              </w:rPr>
              <w:t>في</w:t>
            </w:r>
            <w:r w:rsidRPr="00C4368B">
              <w:rPr>
                <w:rFonts w:ascii="Simplified Arabic" w:hAnsi="Simplified Arabic" w:cs="Simplified Arabic"/>
                <w:sz w:val="24"/>
                <w:szCs w:val="24"/>
                <w:rtl/>
                <w:lang w:bidi="ar-EG"/>
              </w:rPr>
              <w:t xml:space="preserve"> الإعلان عن الإجراءات والآليات ونظم التقييم.</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صعوبة النقل الداخلي،</w:t>
            </w:r>
            <w:r w:rsidRPr="00C4368B">
              <w:rPr>
                <w:rFonts w:ascii="Simplified Arabic" w:hAnsi="Simplified Arabic" w:cs="Simplified Arabic"/>
                <w:sz w:val="24"/>
                <w:szCs w:val="24"/>
                <w:rtl/>
                <w:lang w:bidi="ar-EG"/>
              </w:rPr>
              <w:t xml:space="preserve"> نتيجة لارتفاع الأسعار غير المبرر، وعدم التزام شركات النقل بالقواعد والقوانين ومواعيد الشحن، وتواضع قدرة الخطوط الملاحية.</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عوائق في</w:t>
            </w:r>
            <w:r w:rsidRPr="00C4368B">
              <w:rPr>
                <w:rFonts w:ascii="Simplified Arabic" w:hAnsi="Simplified Arabic" w:cs="Simplified Arabic"/>
                <w:sz w:val="24"/>
                <w:szCs w:val="24"/>
                <w:rtl/>
                <w:lang w:bidi="ar-EG"/>
              </w:rPr>
              <w:t xml:space="preserve"> تجارة </w:t>
            </w:r>
            <w:r w:rsidRPr="00C4368B">
              <w:rPr>
                <w:rFonts w:ascii="Simplified Arabic" w:hAnsi="Simplified Arabic" w:cs="Simplified Arabic" w:hint="cs"/>
                <w:sz w:val="24"/>
                <w:szCs w:val="24"/>
                <w:rtl/>
                <w:lang w:bidi="ar-EG"/>
              </w:rPr>
              <w:t>الخدمات،</w:t>
            </w:r>
            <w:r w:rsidRPr="00C4368B">
              <w:rPr>
                <w:rFonts w:ascii="Simplified Arabic" w:hAnsi="Simplified Arabic" w:cs="Simplified Arabic"/>
                <w:sz w:val="24"/>
                <w:szCs w:val="24"/>
                <w:rtl/>
                <w:lang w:bidi="ar-EG"/>
              </w:rPr>
              <w:t xml:space="preserve"> مثل قيام الحكومة بوضع حد أقصى لقيمة رأس المال لشركة مشتركة للحد من النفاذ للأسواق.</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ضعف مرونة الطلب العالمي ع</w:t>
            </w:r>
            <w:r w:rsidRPr="00C4368B">
              <w:rPr>
                <w:rFonts w:ascii="Simplified Arabic" w:hAnsi="Simplified Arabic" w:cs="Simplified Arabic"/>
                <w:sz w:val="24"/>
                <w:szCs w:val="24"/>
                <w:rtl/>
                <w:lang w:bidi="ar-EG"/>
              </w:rPr>
              <w:t>لى الصادرات من المواد الخام. ضعف مرونة العرض من الإنتاج المحلي.</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ضعف دراسات الأسواق العالمية، وضعف أساليب</w:t>
            </w:r>
            <w:r w:rsidRPr="00C4368B">
              <w:rPr>
                <w:rFonts w:ascii="Simplified Arabic" w:hAnsi="Simplified Arabic" w:cs="Simplified Arabic"/>
                <w:sz w:val="24"/>
                <w:szCs w:val="24"/>
                <w:rtl/>
                <w:lang w:bidi="ar-EG"/>
              </w:rPr>
              <w:t xml:space="preserve"> الترويج.</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lang w:bidi="ar-EG"/>
              </w:rPr>
            </w:pPr>
            <w:r w:rsidRPr="00C4368B">
              <w:rPr>
                <w:rFonts w:ascii="Simplified Arabic" w:hAnsi="Simplified Arabic" w:cs="Simplified Arabic" w:hint="cs"/>
                <w:sz w:val="24"/>
                <w:szCs w:val="24"/>
                <w:rtl/>
                <w:lang w:bidi="ar-EG"/>
              </w:rPr>
              <w:t>ضرورية الواردات الاستهلاكية و</w:t>
            </w:r>
            <w:r w:rsidRPr="00C4368B">
              <w:rPr>
                <w:rFonts w:ascii="Simplified Arabic" w:hAnsi="Simplified Arabic" w:cs="Simplified Arabic"/>
                <w:sz w:val="24"/>
                <w:szCs w:val="24"/>
                <w:rtl/>
                <w:lang w:bidi="ar-EG"/>
              </w:rPr>
              <w:t xml:space="preserve">الوسيطة </w:t>
            </w:r>
            <w:r w:rsidRPr="00C4368B">
              <w:rPr>
                <w:rFonts w:ascii="Simplified Arabic" w:hAnsi="Simplified Arabic" w:cs="Simplified Arabic" w:hint="cs"/>
                <w:sz w:val="24"/>
                <w:szCs w:val="24"/>
                <w:rtl/>
                <w:lang w:bidi="ar-EG"/>
              </w:rPr>
              <w:t>والاستثمارية</w:t>
            </w:r>
            <w:r w:rsidRPr="00C4368B">
              <w:rPr>
                <w:rFonts w:ascii="Simplified Arabic" w:hAnsi="Simplified Arabic" w:cs="Simplified Arabic"/>
                <w:sz w:val="24"/>
                <w:szCs w:val="24"/>
                <w:rtl/>
                <w:lang w:bidi="ar-EG"/>
              </w:rPr>
              <w:t>.</w:t>
            </w:r>
          </w:p>
          <w:p w:rsidR="00F70205" w:rsidRPr="00C4368B" w:rsidRDefault="00F70205" w:rsidP="0016515A">
            <w:pPr>
              <w:pStyle w:val="ListParagraph"/>
              <w:numPr>
                <w:ilvl w:val="0"/>
                <w:numId w:val="12"/>
              </w:numPr>
              <w:spacing w:before="100" w:beforeAutospacing="1" w:after="0" w:line="240" w:lineRule="auto"/>
              <w:ind w:left="359" w:hanging="359"/>
              <w:jc w:val="lowKashida"/>
              <w:rPr>
                <w:rFonts w:ascii="Simplified Arabic" w:hAnsi="Simplified Arabic" w:cs="Simplified Arabic"/>
                <w:sz w:val="24"/>
                <w:szCs w:val="24"/>
                <w:rtl/>
                <w:lang w:bidi="ar-EG"/>
              </w:rPr>
            </w:pPr>
            <w:r w:rsidRPr="00C4368B">
              <w:rPr>
                <w:rFonts w:ascii="Simplified Arabic" w:hAnsi="Simplified Arabic" w:cs="Simplified Arabic" w:hint="cs"/>
                <w:sz w:val="24"/>
                <w:szCs w:val="24"/>
                <w:rtl/>
                <w:lang w:bidi="ar-EG"/>
              </w:rPr>
              <w:t>ارتفاع</w:t>
            </w:r>
            <w:r w:rsidRPr="00C4368B">
              <w:rPr>
                <w:rFonts w:ascii="Simplified Arabic" w:hAnsi="Simplified Arabic" w:cs="Simplified Arabic"/>
                <w:sz w:val="24"/>
                <w:szCs w:val="24"/>
                <w:rtl/>
                <w:lang w:bidi="ar-EG"/>
              </w:rPr>
              <w:t xml:space="preserve"> نسبة التجارة الخارجية / الناتج المحلي الإجمالي.</w:t>
            </w:r>
          </w:p>
        </w:tc>
      </w:tr>
    </w:tbl>
    <w:p w:rsidR="00F70205" w:rsidRPr="00C86EB9" w:rsidRDefault="00AD0010" w:rsidP="00BE3AE6">
      <w:pPr>
        <w:jc w:val="lowKashida"/>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lastRenderedPageBreak/>
        <w:t xml:space="preserve">   </w:t>
      </w:r>
      <w:r w:rsidR="00C504D7" w:rsidRPr="00E91F91">
        <w:rPr>
          <w:rFonts w:ascii="Simplified Arabic" w:hAnsi="Simplified Arabic" w:cs="Simplified Arabic" w:hint="cs"/>
          <w:sz w:val="20"/>
          <w:szCs w:val="20"/>
          <w:rtl/>
          <w:lang w:bidi="ar-EG"/>
        </w:rPr>
        <w:t xml:space="preserve">المصدر: </w:t>
      </w:r>
      <w:r w:rsidR="00C504D7">
        <w:rPr>
          <w:rFonts w:ascii="Simplified Arabic" w:hAnsi="Simplified Arabic" w:cs="Simplified Arabic" w:hint="cs"/>
          <w:sz w:val="20"/>
          <w:szCs w:val="20"/>
          <w:rtl/>
          <w:lang w:bidi="ar-EG"/>
        </w:rPr>
        <w:t>د</w:t>
      </w:r>
      <w:r w:rsidR="002A29E5">
        <w:rPr>
          <w:rFonts w:ascii="Simplified Arabic" w:hAnsi="Simplified Arabic" w:cs="Simplified Arabic" w:hint="cs"/>
          <w:sz w:val="20"/>
          <w:szCs w:val="20"/>
          <w:rtl/>
          <w:lang w:bidi="ar-EG"/>
        </w:rPr>
        <w:t>.</w:t>
      </w:r>
      <w:r w:rsidR="00C504D7">
        <w:rPr>
          <w:rFonts w:ascii="Simplified Arabic" w:hAnsi="Simplified Arabic" w:cs="Simplified Arabic" w:hint="cs"/>
          <w:sz w:val="20"/>
          <w:szCs w:val="20"/>
          <w:rtl/>
          <w:lang w:bidi="ar-EG"/>
        </w:rPr>
        <w:t>/ حسين صالح تطور التجارة الخارجية، 2019</w:t>
      </w:r>
      <w:r w:rsidR="00730D28">
        <w:rPr>
          <w:rFonts w:ascii="Simplified Arabic" w:hAnsi="Simplified Arabic" w:cs="Simplified Arabic" w:hint="cs"/>
          <w:sz w:val="20"/>
          <w:szCs w:val="20"/>
          <w:rtl/>
          <w:lang w:bidi="ar-EG"/>
        </w:rPr>
        <w:t xml:space="preserve">، </w:t>
      </w:r>
      <w:r w:rsidR="00730D28" w:rsidRPr="00730D28">
        <w:rPr>
          <w:rFonts w:ascii="Simplified Arabic" w:hAnsi="Simplified Arabic" w:cs="Simplified Arabic" w:hint="cs"/>
          <w:sz w:val="20"/>
          <w:szCs w:val="20"/>
          <w:rtl/>
          <w:lang w:bidi="ar-EG"/>
        </w:rPr>
        <w:t>د. إجلال راتب</w:t>
      </w:r>
      <w:r w:rsidR="00730D28">
        <w:rPr>
          <w:rFonts w:ascii="Simplified Arabic" w:hAnsi="Simplified Arabic" w:cs="Simplified Arabic" w:hint="cs"/>
          <w:sz w:val="20"/>
          <w:szCs w:val="20"/>
          <w:rtl/>
          <w:lang w:bidi="ar-EG"/>
        </w:rPr>
        <w:t xml:space="preserve">، </w:t>
      </w:r>
      <w:r w:rsidR="00730D28" w:rsidRPr="00730D28">
        <w:rPr>
          <w:rFonts w:ascii="Simplified Arabic" w:hAnsi="Simplified Arabic" w:cs="Simplified Arabic" w:hint="cs"/>
          <w:sz w:val="20"/>
          <w:szCs w:val="20"/>
          <w:rtl/>
          <w:lang w:bidi="ar-EG"/>
        </w:rPr>
        <w:t>تنمية الصادرات المصرية</w:t>
      </w:r>
      <w:r w:rsidR="00730D28">
        <w:rPr>
          <w:rFonts w:ascii="Simplified Arabic" w:hAnsi="Simplified Arabic" w:cs="Simplified Arabic" w:hint="cs"/>
          <w:sz w:val="20"/>
          <w:szCs w:val="20"/>
          <w:rtl/>
          <w:lang w:bidi="ar-EG"/>
        </w:rPr>
        <w:t xml:space="preserve">، </w:t>
      </w:r>
      <w:r w:rsidR="00730D28" w:rsidRPr="00C86EB9">
        <w:rPr>
          <w:rFonts w:ascii="Simplified Arabic" w:hAnsi="Simplified Arabic" w:cs="Simplified Arabic" w:hint="cs"/>
          <w:sz w:val="20"/>
          <w:szCs w:val="20"/>
          <w:rtl/>
          <w:lang w:bidi="ar-EG"/>
        </w:rPr>
        <w:t>2019.</w:t>
      </w:r>
    </w:p>
    <w:p w:rsidR="00BE7324" w:rsidRPr="00637AA7" w:rsidRDefault="00BE7324" w:rsidP="0016515A">
      <w:pPr>
        <w:pStyle w:val="Heading1"/>
        <w:numPr>
          <w:ilvl w:val="0"/>
          <w:numId w:val="20"/>
        </w:numPr>
        <w:rPr>
          <w:rFonts w:ascii="Simplified Arabic" w:hAnsi="Simplified Arabic" w:cs="Simplified Arabic"/>
          <w:sz w:val="28"/>
          <w:szCs w:val="28"/>
          <w:lang w:bidi="ar-EG"/>
        </w:rPr>
      </w:pPr>
      <w:bookmarkStart w:id="290" w:name="_Toc37271501"/>
      <w:bookmarkStart w:id="291" w:name="_Toc37273864"/>
      <w:bookmarkStart w:id="292" w:name="_Toc39746088"/>
      <w:r w:rsidRPr="00637AA7">
        <w:rPr>
          <w:rFonts w:ascii="Simplified Arabic" w:hAnsi="Simplified Arabic" w:cs="Simplified Arabic"/>
          <w:sz w:val="28"/>
          <w:szCs w:val="28"/>
          <w:rtl/>
          <w:lang w:bidi="ar-EG"/>
        </w:rPr>
        <w:lastRenderedPageBreak/>
        <w:t xml:space="preserve">تطور الاحتياطي </w:t>
      </w:r>
      <w:r w:rsidR="00AB00DB" w:rsidRPr="00637AA7">
        <w:rPr>
          <w:rFonts w:ascii="Simplified Arabic" w:hAnsi="Simplified Arabic" w:cs="Simplified Arabic"/>
          <w:sz w:val="28"/>
          <w:szCs w:val="28"/>
          <w:rtl/>
          <w:lang w:bidi="ar-EG"/>
        </w:rPr>
        <w:t>الأجنبي</w:t>
      </w:r>
      <w:r w:rsidRPr="00637AA7">
        <w:rPr>
          <w:rFonts w:ascii="Simplified Arabic" w:hAnsi="Simplified Arabic" w:cs="Simplified Arabic"/>
          <w:sz w:val="28"/>
          <w:szCs w:val="28"/>
          <w:rtl/>
          <w:lang w:bidi="ar-EG"/>
        </w:rPr>
        <w:t xml:space="preserve"> في مصر:</w:t>
      </w:r>
      <w:bookmarkEnd w:id="290"/>
      <w:bookmarkEnd w:id="291"/>
      <w:bookmarkEnd w:id="292"/>
    </w:p>
    <w:p w:rsidR="00BE7324" w:rsidRPr="007E48F0" w:rsidRDefault="00BE7324"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rtl/>
          <w:lang w:bidi="ar-EG"/>
        </w:rPr>
      </w:pPr>
      <w:r w:rsidRPr="007E48F0">
        <w:rPr>
          <w:rFonts w:ascii="Simplified Arabic" w:hAnsi="Simplified Arabic" w:cs="Simplified Arabic"/>
          <w:sz w:val="24"/>
          <w:szCs w:val="24"/>
          <w:rtl/>
          <w:lang w:bidi="ar-EG"/>
        </w:rPr>
        <w:t>أن</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صافي</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الاحتياطيات</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قد</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سجل</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حوالي (35.2)</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مليار</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دولار</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في</w:t>
      </w:r>
      <w:r w:rsidR="00C77081">
        <w:rPr>
          <w:rFonts w:ascii="Simplified Arabic" w:hAnsi="Simplified Arabic" w:cs="Simplified Arabic" w:hint="cs"/>
          <w:sz w:val="24"/>
          <w:szCs w:val="24"/>
          <w:rtl/>
          <w:lang w:bidi="ar-EG"/>
        </w:rPr>
        <w:t xml:space="preserve"> </w:t>
      </w:r>
      <w:r w:rsidR="0015070B" w:rsidRPr="007E48F0">
        <w:rPr>
          <w:rFonts w:ascii="Simplified Arabic" w:hAnsi="Simplified Arabic" w:cs="Simplified Arabic"/>
          <w:sz w:val="24"/>
          <w:szCs w:val="24"/>
          <w:rtl/>
          <w:lang w:bidi="ar-EG"/>
        </w:rPr>
        <w:t>نهاية</w:t>
      </w:r>
      <w:r w:rsidR="00C77081">
        <w:rPr>
          <w:rFonts w:ascii="Simplified Arabic" w:hAnsi="Simplified Arabic" w:cs="Simplified Arabic" w:hint="cs"/>
          <w:sz w:val="24"/>
          <w:szCs w:val="24"/>
          <w:rtl/>
          <w:lang w:bidi="ar-EG"/>
        </w:rPr>
        <w:t xml:space="preserve"> </w:t>
      </w:r>
      <w:r w:rsidR="00AA2184" w:rsidRPr="007E48F0">
        <w:rPr>
          <w:rFonts w:ascii="Simplified Arabic" w:hAnsi="Simplified Arabic" w:cs="Simplified Arabic" w:hint="cs"/>
          <w:sz w:val="24"/>
          <w:szCs w:val="24"/>
          <w:rtl/>
          <w:lang w:bidi="ar-EG"/>
        </w:rPr>
        <w:t xml:space="preserve">يونيو </w:t>
      </w:r>
      <w:r w:rsidR="00AA2184" w:rsidRPr="007E48F0">
        <w:rPr>
          <w:rFonts w:ascii="Simplified Arabic" w:hAnsi="Simplified Arabic" w:cs="Simplified Arabic"/>
          <w:sz w:val="24"/>
          <w:szCs w:val="24"/>
          <w:rtl/>
          <w:lang w:bidi="ar-EG"/>
        </w:rPr>
        <w:t>(</w:t>
      </w:r>
      <w:r w:rsidRPr="007E48F0">
        <w:rPr>
          <w:rFonts w:ascii="Simplified Arabic" w:hAnsi="Simplified Arabic" w:cs="Simplified Arabic" w:hint="cs"/>
          <w:sz w:val="24"/>
          <w:szCs w:val="24"/>
          <w:rtl/>
          <w:lang w:bidi="ar-EG"/>
        </w:rPr>
        <w:t>2010)</w:t>
      </w:r>
      <w:r w:rsidRPr="007E48F0">
        <w:rPr>
          <w:rFonts w:ascii="Simplified Arabic" w:hAnsi="Simplified Arabic" w:cs="Simplified Arabic"/>
          <w:sz w:val="24"/>
          <w:szCs w:val="24"/>
          <w:rtl/>
          <w:lang w:bidi="ar-EG"/>
        </w:rPr>
        <w:t>،</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وانخفض</w:t>
      </w:r>
      <w:r w:rsidR="00C77081">
        <w:rPr>
          <w:rFonts w:ascii="Simplified Arabic" w:hAnsi="Simplified Arabic" w:cs="Simplified Arabic" w:hint="cs"/>
          <w:sz w:val="24"/>
          <w:szCs w:val="24"/>
          <w:rtl/>
          <w:lang w:bidi="ar-EG"/>
        </w:rPr>
        <w:t xml:space="preserve"> </w:t>
      </w:r>
      <w:r w:rsidR="00AA2184" w:rsidRPr="007E48F0">
        <w:rPr>
          <w:rFonts w:ascii="Simplified Arabic" w:hAnsi="Simplified Arabic" w:cs="Simplified Arabic" w:hint="cs"/>
          <w:sz w:val="24"/>
          <w:szCs w:val="24"/>
          <w:rtl/>
          <w:lang w:bidi="ar-EG"/>
        </w:rPr>
        <w:t xml:space="preserve">إلى </w:t>
      </w:r>
      <w:r w:rsidR="00AA2184" w:rsidRPr="007E48F0">
        <w:rPr>
          <w:rFonts w:ascii="Simplified Arabic" w:hAnsi="Simplified Arabic" w:cs="Simplified Arabic"/>
          <w:sz w:val="24"/>
          <w:szCs w:val="24"/>
          <w:rtl/>
          <w:lang w:bidi="ar-EG"/>
        </w:rPr>
        <w:t>(</w:t>
      </w:r>
      <w:r w:rsidRPr="007E48F0">
        <w:rPr>
          <w:rFonts w:ascii="Simplified Arabic" w:hAnsi="Simplified Arabic" w:cs="Simplified Arabic" w:hint="cs"/>
          <w:sz w:val="24"/>
          <w:szCs w:val="24"/>
          <w:rtl/>
          <w:lang w:bidi="ar-EG"/>
        </w:rPr>
        <w:t>26.6)</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مليار</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دولار</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في</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نهاية</w:t>
      </w:r>
      <w:r w:rsidR="00C77081">
        <w:rPr>
          <w:rFonts w:ascii="Simplified Arabic" w:hAnsi="Simplified Arabic" w:cs="Simplified Arabic" w:hint="cs"/>
          <w:sz w:val="24"/>
          <w:szCs w:val="24"/>
          <w:rtl/>
          <w:lang w:bidi="ar-EG"/>
        </w:rPr>
        <w:t xml:space="preserve"> </w:t>
      </w:r>
      <w:r w:rsidR="0015070B" w:rsidRPr="007E48F0">
        <w:rPr>
          <w:rFonts w:ascii="Simplified Arabic" w:hAnsi="Simplified Arabic" w:cs="Simplified Arabic" w:hint="cs"/>
          <w:sz w:val="24"/>
          <w:szCs w:val="24"/>
          <w:rtl/>
          <w:lang w:bidi="ar-EG"/>
        </w:rPr>
        <w:t xml:space="preserve">يونيو </w:t>
      </w:r>
      <w:r w:rsidR="0015070B" w:rsidRPr="007E48F0">
        <w:rPr>
          <w:rFonts w:ascii="Simplified Arabic" w:hAnsi="Simplified Arabic" w:cs="Simplified Arabic"/>
          <w:sz w:val="24"/>
          <w:szCs w:val="24"/>
          <w:rtl/>
          <w:lang w:bidi="ar-EG"/>
        </w:rPr>
        <w:t>(</w:t>
      </w:r>
      <w:r w:rsidRPr="007E48F0">
        <w:rPr>
          <w:rFonts w:ascii="Simplified Arabic" w:hAnsi="Simplified Arabic" w:cs="Simplified Arabic" w:hint="cs"/>
          <w:sz w:val="24"/>
          <w:szCs w:val="24"/>
          <w:rtl/>
          <w:lang w:bidi="ar-EG"/>
        </w:rPr>
        <w:t>2011</w:t>
      </w:r>
      <w:r w:rsidR="0015070B" w:rsidRPr="007E48F0">
        <w:rPr>
          <w:rFonts w:ascii="Simplified Arabic" w:hAnsi="Simplified Arabic" w:cs="Simplified Arabic" w:hint="cs"/>
          <w:sz w:val="24"/>
          <w:szCs w:val="24"/>
          <w:rtl/>
          <w:lang w:bidi="ar-EG"/>
        </w:rPr>
        <w:t>)، بمعدل</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انخفاض</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 xml:space="preserve">حوالي </w:t>
      </w:r>
      <w:r w:rsidRPr="007E48F0">
        <w:rPr>
          <w:rFonts w:ascii="Simplified Arabic" w:hAnsi="Simplified Arabic" w:cs="Simplified Arabic"/>
          <w:sz w:val="24"/>
          <w:szCs w:val="24"/>
          <w:rtl/>
          <w:lang w:bidi="ar-EG"/>
        </w:rPr>
        <w:t>(</w:t>
      </w:r>
      <w:r w:rsidRPr="007E48F0">
        <w:rPr>
          <w:rFonts w:ascii="Simplified Arabic" w:hAnsi="Simplified Arabic" w:cs="Simplified Arabic" w:hint="cs"/>
          <w:sz w:val="24"/>
          <w:szCs w:val="24"/>
          <w:rtl/>
          <w:lang w:bidi="ar-EG"/>
        </w:rPr>
        <w:t>24.5%),</w:t>
      </w:r>
      <w:r w:rsidRPr="007E48F0">
        <w:rPr>
          <w:rFonts w:ascii="Simplified Arabic" w:hAnsi="Simplified Arabic" w:cs="Simplified Arabic"/>
          <w:sz w:val="24"/>
          <w:szCs w:val="24"/>
          <w:rtl/>
          <w:lang w:bidi="ar-EG"/>
        </w:rPr>
        <w:t xml:space="preserve"> نتيجة</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للأحداث</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السياسية</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التي</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أدت</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إلى</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تراجع</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عائدات</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السياحة</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بمعدل</w:t>
      </w:r>
      <w:r w:rsidRPr="007E48F0">
        <w:rPr>
          <w:rFonts w:ascii="Simplified Arabic" w:hAnsi="Simplified Arabic" w:cs="Simplified Arabic" w:hint="cs"/>
          <w:sz w:val="24"/>
          <w:szCs w:val="24"/>
          <w:rtl/>
          <w:lang w:bidi="ar-EG"/>
        </w:rPr>
        <w:t xml:space="preserve"> (47.5%)، </w:t>
      </w:r>
      <w:r w:rsidRPr="007E48F0">
        <w:rPr>
          <w:rFonts w:ascii="Simplified Arabic" w:hAnsi="Simplified Arabic" w:cs="Simplified Arabic"/>
          <w:sz w:val="24"/>
          <w:szCs w:val="24"/>
          <w:rtl/>
          <w:lang w:bidi="ar-EG"/>
        </w:rPr>
        <w:t>وتراجع</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الاستثمار</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الأجنبي</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المباشر</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ليسجل</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لأول</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مرة</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رقما</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سالبا</w:t>
      </w:r>
      <w:r w:rsidRPr="007E48F0">
        <w:rPr>
          <w:rFonts w:ascii="Simplified Arabic" w:hAnsi="Simplified Arabic" w:cs="Simplified Arabic" w:hint="cs"/>
          <w:sz w:val="24"/>
          <w:szCs w:val="24"/>
          <w:rtl/>
          <w:lang w:bidi="ar-EG"/>
        </w:rPr>
        <w:t xml:space="preserve">ً (65 مليار دولار)، وشهدت </w:t>
      </w:r>
      <w:r w:rsidRPr="007E48F0">
        <w:rPr>
          <w:rFonts w:ascii="Simplified Arabic" w:hAnsi="Simplified Arabic" w:cs="Simplified Arabic"/>
          <w:sz w:val="24"/>
          <w:szCs w:val="24"/>
          <w:rtl/>
          <w:lang w:bidi="ar-EG"/>
        </w:rPr>
        <w:t>استثمارات</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الحافظة</w:t>
      </w:r>
      <w:r w:rsidR="00C77081">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صافي</w:t>
      </w:r>
      <w:r w:rsidR="001D17BF">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تدفق</w:t>
      </w:r>
      <w:r w:rsidR="001D17BF">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للخارج</w:t>
      </w:r>
      <w:r w:rsidRPr="007E48F0">
        <w:rPr>
          <w:rFonts w:ascii="Simplified Arabic" w:hAnsi="Simplified Arabic" w:cs="Simplified Arabic" w:hint="cs"/>
          <w:sz w:val="24"/>
          <w:szCs w:val="24"/>
          <w:rtl/>
          <w:lang w:bidi="ar-EG"/>
        </w:rPr>
        <w:t xml:space="preserve"> بلغ 7.1 مليار </w:t>
      </w:r>
      <w:r w:rsidR="00D75F56" w:rsidRPr="007E48F0">
        <w:rPr>
          <w:rFonts w:ascii="Simplified Arabic" w:hAnsi="Simplified Arabic" w:cs="Simplified Arabic" w:hint="cs"/>
          <w:sz w:val="24"/>
          <w:szCs w:val="24"/>
          <w:rtl/>
          <w:lang w:bidi="ar-EG"/>
        </w:rPr>
        <w:t xml:space="preserve">دولار، </w:t>
      </w:r>
      <w:r w:rsidR="00D75F56" w:rsidRPr="007E48F0">
        <w:rPr>
          <w:rFonts w:ascii="Simplified Arabic" w:hAnsi="Simplified Arabic" w:cs="Simplified Arabic"/>
          <w:sz w:val="24"/>
          <w:szCs w:val="24"/>
          <w:rtl/>
          <w:lang w:bidi="ar-EG"/>
        </w:rPr>
        <w:t>(</w:t>
      </w:r>
      <w:r w:rsidRPr="007E48F0">
        <w:rPr>
          <w:rFonts w:ascii="Simplified Arabic" w:hAnsi="Simplified Arabic" w:cs="Simplified Arabic"/>
          <w:sz w:val="24"/>
          <w:szCs w:val="24"/>
          <w:rtl/>
          <w:lang w:bidi="ar-EG"/>
        </w:rPr>
        <w:t>البنك</w:t>
      </w:r>
      <w:r w:rsidR="001D17BF">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المركزي</w:t>
      </w:r>
      <w:r w:rsidR="001D17BF">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 xml:space="preserve">المصري، </w:t>
      </w:r>
      <w:r w:rsidRPr="007E48F0">
        <w:rPr>
          <w:rFonts w:ascii="Simplified Arabic" w:hAnsi="Simplified Arabic" w:cs="Simplified Arabic"/>
          <w:sz w:val="24"/>
          <w:szCs w:val="24"/>
          <w:rtl/>
          <w:lang w:bidi="ar-EG"/>
        </w:rPr>
        <w:t>(</w:t>
      </w:r>
      <w:r w:rsidRPr="007E48F0">
        <w:rPr>
          <w:rFonts w:ascii="Simplified Arabic" w:hAnsi="Simplified Arabic" w:cs="Simplified Arabic" w:hint="cs"/>
          <w:sz w:val="24"/>
          <w:szCs w:val="24"/>
          <w:rtl/>
          <w:lang w:bidi="ar-EG"/>
        </w:rPr>
        <w:t>التقرير السنوي 2010،2011، ص 31).</w:t>
      </w:r>
    </w:p>
    <w:p w:rsidR="00BE7324" w:rsidRPr="00C86EB9" w:rsidRDefault="00BE7324"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sidRPr="00C86EB9">
        <w:rPr>
          <w:rFonts w:ascii="Simplified Arabic" w:hAnsi="Simplified Arabic" w:cs="Simplified Arabic"/>
          <w:sz w:val="24"/>
          <w:szCs w:val="24"/>
          <w:rtl/>
          <w:lang w:bidi="ar-EG"/>
        </w:rPr>
        <w:t>وواصل</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صافي</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الاحتياطيات</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انخفاضه</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خلال</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الأعوام</w:t>
      </w:r>
      <w:r w:rsidRPr="00C86EB9">
        <w:rPr>
          <w:rFonts w:ascii="Simplified Arabic" w:hAnsi="Simplified Arabic" w:cs="Simplified Arabic" w:hint="cs"/>
          <w:sz w:val="24"/>
          <w:szCs w:val="24"/>
          <w:rtl/>
          <w:lang w:bidi="ar-EG"/>
        </w:rPr>
        <w:t xml:space="preserve"> 2012/2013، </w:t>
      </w:r>
      <w:r w:rsidRPr="00C86EB9">
        <w:rPr>
          <w:rFonts w:ascii="Simplified Arabic" w:hAnsi="Simplified Arabic" w:cs="Simplified Arabic"/>
          <w:sz w:val="24"/>
          <w:szCs w:val="24"/>
          <w:rtl/>
          <w:lang w:bidi="ar-EG"/>
        </w:rPr>
        <w:t>حيث</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سجل</w:t>
      </w:r>
      <w:r w:rsidRPr="00C86EB9">
        <w:rPr>
          <w:rFonts w:ascii="Simplified Arabic" w:hAnsi="Simplified Arabic" w:cs="Simplified Arabic" w:hint="cs"/>
          <w:sz w:val="24"/>
          <w:szCs w:val="24"/>
          <w:rtl/>
          <w:lang w:bidi="ar-EG"/>
        </w:rPr>
        <w:t xml:space="preserve"> 15.5، و14.9 مليار دولار على الترتيب.</w:t>
      </w:r>
    </w:p>
    <w:p w:rsidR="00BE7324" w:rsidRPr="00C86EB9" w:rsidRDefault="00BE7324"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sidRPr="00C86EB9">
        <w:rPr>
          <w:rFonts w:ascii="Simplified Arabic" w:hAnsi="Simplified Arabic" w:cs="Simplified Arabic"/>
          <w:sz w:val="24"/>
          <w:szCs w:val="24"/>
          <w:rtl/>
          <w:lang w:bidi="ar-EG"/>
        </w:rPr>
        <w:t>ويلاحظ</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ارتفاع</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صافي</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الاحتياطيات</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في</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السنوات</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الأربع</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الأخيرة،</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حيث</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ارتفع</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Pr="00C86EB9">
        <w:rPr>
          <w:rFonts w:ascii="Simplified Arabic" w:hAnsi="Simplified Arabic" w:cs="Simplified Arabic" w:hint="cs"/>
          <w:sz w:val="24"/>
          <w:szCs w:val="24"/>
          <w:rtl/>
          <w:lang w:bidi="ar-EG"/>
        </w:rPr>
        <w:t xml:space="preserve"> 16.7 مليار دولار في يونيو 2014 </w:t>
      </w:r>
      <w:r w:rsidR="000734DE" w:rsidRPr="00C86EB9">
        <w:rPr>
          <w:rFonts w:ascii="Simplified Arabic" w:hAnsi="Simplified Arabic" w:cs="Simplified Arabic" w:hint="cs"/>
          <w:sz w:val="24"/>
          <w:szCs w:val="24"/>
          <w:rtl/>
          <w:lang w:bidi="ar-EG"/>
        </w:rPr>
        <w:t>إلى</w:t>
      </w:r>
      <w:r w:rsidRPr="00C86EB9">
        <w:rPr>
          <w:rFonts w:ascii="Simplified Arabic" w:hAnsi="Simplified Arabic" w:cs="Simplified Arabic" w:hint="cs"/>
          <w:sz w:val="24"/>
          <w:szCs w:val="24"/>
          <w:rtl/>
          <w:lang w:bidi="ar-EG"/>
        </w:rPr>
        <w:t xml:space="preserve"> 44.3 مليار دولار عام 2018،</w:t>
      </w:r>
      <w:r w:rsidR="00E35CBD" w:rsidRPr="00C86EB9">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بزيادة</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تقدر</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بحوالي</w:t>
      </w:r>
      <w:r w:rsidRPr="00C86EB9">
        <w:rPr>
          <w:rFonts w:ascii="Simplified Arabic" w:hAnsi="Simplified Arabic" w:cs="Simplified Arabic" w:hint="cs"/>
          <w:sz w:val="24"/>
          <w:szCs w:val="24"/>
          <w:rtl/>
          <w:lang w:bidi="ar-EG"/>
        </w:rPr>
        <w:t xml:space="preserve"> 165.3</w:t>
      </w:r>
      <w:r w:rsidR="00C72378" w:rsidRPr="00C86EB9">
        <w:rPr>
          <w:rFonts w:ascii="Simplified Arabic" w:hAnsi="Simplified Arabic" w:cs="Simplified Arabic" w:hint="cs"/>
          <w:sz w:val="24"/>
          <w:szCs w:val="24"/>
          <w:rtl/>
          <w:lang w:bidi="ar-EG"/>
        </w:rPr>
        <w:t xml:space="preserve">%)، </w:t>
      </w:r>
      <w:r w:rsidR="00C72378" w:rsidRPr="00C86EB9">
        <w:rPr>
          <w:rFonts w:ascii="Simplified Arabic" w:hAnsi="Simplified Arabic" w:cs="Simplified Arabic"/>
          <w:sz w:val="24"/>
          <w:szCs w:val="24"/>
          <w:rtl/>
          <w:lang w:bidi="ar-EG"/>
        </w:rPr>
        <w:t>(</w:t>
      </w:r>
      <w:r w:rsidRPr="00C86EB9">
        <w:rPr>
          <w:rFonts w:ascii="Simplified Arabic" w:hAnsi="Simplified Arabic" w:cs="Simplified Arabic"/>
          <w:sz w:val="24"/>
          <w:szCs w:val="24"/>
          <w:rtl/>
          <w:lang w:bidi="ar-EG"/>
        </w:rPr>
        <w:t>باستثناء</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الانخفاض</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النسبي</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الذي</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حدث</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في</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يونيو</w:t>
      </w:r>
      <w:r w:rsidRPr="00C86EB9">
        <w:rPr>
          <w:rFonts w:ascii="Simplified Arabic" w:hAnsi="Simplified Arabic" w:cs="Simplified Arabic" w:hint="cs"/>
          <w:sz w:val="24"/>
          <w:szCs w:val="24"/>
          <w:rtl/>
          <w:lang w:bidi="ar-EG"/>
        </w:rPr>
        <w:t xml:space="preserve"> 2016،</w:t>
      </w:r>
      <w:r w:rsidRPr="00C86EB9">
        <w:rPr>
          <w:rFonts w:ascii="Simplified Arabic" w:hAnsi="Simplified Arabic" w:cs="Simplified Arabic"/>
          <w:sz w:val="24"/>
          <w:szCs w:val="24"/>
          <w:rtl/>
          <w:lang w:bidi="ar-EG"/>
        </w:rPr>
        <w:t xml:space="preserve"> حيث</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انخفض</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صافي</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الاحتياطيات</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بنسبة</w:t>
      </w:r>
      <w:r w:rsidRPr="00C86EB9">
        <w:rPr>
          <w:rFonts w:ascii="Simplified Arabic" w:hAnsi="Simplified Arabic" w:cs="Simplified Arabic" w:hint="cs"/>
          <w:sz w:val="24"/>
          <w:szCs w:val="24"/>
          <w:rtl/>
          <w:lang w:bidi="ar-EG"/>
        </w:rPr>
        <w:t xml:space="preserve"> 12%، </w:t>
      </w:r>
      <w:r w:rsidRPr="00C86EB9">
        <w:rPr>
          <w:rFonts w:ascii="Simplified Arabic" w:hAnsi="Simplified Arabic" w:cs="Simplified Arabic"/>
          <w:sz w:val="24"/>
          <w:szCs w:val="24"/>
          <w:rtl/>
          <w:lang w:bidi="ar-EG"/>
        </w:rPr>
        <w:t>مقارنة</w:t>
      </w:r>
      <w:r w:rsidR="001D17BF">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بيونيو</w:t>
      </w:r>
      <w:r w:rsidRPr="00C86EB9">
        <w:rPr>
          <w:rFonts w:ascii="Simplified Arabic" w:hAnsi="Simplified Arabic" w:cs="Simplified Arabic" w:hint="cs"/>
          <w:sz w:val="24"/>
          <w:szCs w:val="24"/>
          <w:rtl/>
          <w:lang w:bidi="ar-EG"/>
        </w:rPr>
        <w:t xml:space="preserve"> 2015).</w:t>
      </w:r>
    </w:p>
    <w:p w:rsidR="00BE7324" w:rsidRPr="00C86EB9" w:rsidRDefault="00C72378"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sidRPr="00C86EB9">
        <w:rPr>
          <w:rFonts w:ascii="Simplified Arabic" w:hAnsi="Simplified Arabic" w:cs="Simplified Arabic" w:hint="cs"/>
          <w:sz w:val="24"/>
          <w:szCs w:val="24"/>
          <w:rtl/>
          <w:lang w:bidi="ar-EG"/>
        </w:rPr>
        <w:t>وتجدر الإشار</w:t>
      </w:r>
      <w:r w:rsidRPr="00C86EB9">
        <w:rPr>
          <w:rFonts w:ascii="Simplified Arabic" w:hAnsi="Simplified Arabic" w:cs="Simplified Arabic" w:hint="eastAsia"/>
          <w:sz w:val="24"/>
          <w:szCs w:val="24"/>
          <w:rtl/>
          <w:lang w:bidi="ar-EG"/>
        </w:rPr>
        <w:t>ة</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إلى</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أن</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معظم</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الزيادة</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التي</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تحققت</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في</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احتياطيات</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مصر</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الدولية</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في</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السنوات</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الأربع</w:t>
      </w:r>
      <w:r w:rsidR="00BE7324" w:rsidRPr="00C86EB9">
        <w:rPr>
          <w:rFonts w:ascii="Simplified Arabic" w:hAnsi="Simplified Arabic" w:cs="Simplified Arabic" w:hint="cs"/>
          <w:sz w:val="24"/>
          <w:szCs w:val="24"/>
          <w:rtl/>
          <w:lang w:bidi="ar-EG"/>
        </w:rPr>
        <w:t xml:space="preserve"> (2014-2018)،</w:t>
      </w:r>
      <w:r w:rsidR="00BE7324" w:rsidRPr="00C86EB9">
        <w:rPr>
          <w:rFonts w:ascii="Simplified Arabic" w:hAnsi="Simplified Arabic" w:cs="Simplified Arabic"/>
          <w:sz w:val="24"/>
          <w:szCs w:val="24"/>
          <w:rtl/>
          <w:lang w:bidi="ar-EG"/>
        </w:rPr>
        <w:t xml:space="preserve"> قد</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تحققت</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في</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الحيازة</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الرسمية</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من</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العملات</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الأجنبية،</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أما</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باقي</w:t>
      </w:r>
      <w:r w:rsidR="00BE7324" w:rsidRPr="00C86EB9">
        <w:rPr>
          <w:rFonts w:ascii="Simplified Arabic" w:hAnsi="Simplified Arabic" w:cs="Simplified Arabic"/>
          <w:sz w:val="24"/>
          <w:szCs w:val="24"/>
          <w:rtl/>
          <w:lang w:bidi="ar-EG"/>
        </w:rPr>
        <w:t xml:space="preserve"> مكونات</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الاحتياطي</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فكانت</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في</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انخفاض</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نسبى</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أو</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مستقرة</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خلال</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sz w:val="24"/>
          <w:szCs w:val="24"/>
          <w:rtl/>
          <w:lang w:bidi="ar-EG"/>
        </w:rPr>
        <w:t>هذه</w:t>
      </w:r>
      <w:r w:rsidR="001D17BF">
        <w:rPr>
          <w:rFonts w:ascii="Simplified Arabic" w:hAnsi="Simplified Arabic" w:cs="Simplified Arabic" w:hint="cs"/>
          <w:sz w:val="24"/>
          <w:szCs w:val="24"/>
          <w:rtl/>
          <w:lang w:bidi="ar-EG"/>
        </w:rPr>
        <w:t xml:space="preserve"> </w:t>
      </w:r>
      <w:r w:rsidR="00BE7324" w:rsidRPr="00C86EB9">
        <w:rPr>
          <w:rFonts w:ascii="Simplified Arabic" w:hAnsi="Simplified Arabic" w:cs="Simplified Arabic" w:hint="cs"/>
          <w:sz w:val="24"/>
          <w:szCs w:val="24"/>
          <w:rtl/>
          <w:lang w:bidi="ar-EG"/>
        </w:rPr>
        <w:t>الفترة.</w:t>
      </w:r>
    </w:p>
    <w:p w:rsidR="00BE7324" w:rsidRPr="00C86EB9" w:rsidRDefault="00BE7324"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sidRPr="00C86EB9">
        <w:rPr>
          <w:rFonts w:ascii="Simplified Arabic" w:hAnsi="Simplified Arabic" w:cs="Simplified Arabic"/>
          <w:sz w:val="24"/>
          <w:szCs w:val="24"/>
          <w:rtl/>
          <w:lang w:bidi="ar-EG"/>
        </w:rPr>
        <w:t>ويثير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هذا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الوضع</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تساؤلاً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هاما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وهو</w:t>
      </w:r>
      <w:r w:rsidR="00292A25">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ما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هي</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مصادر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الوفرة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التي</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تحققت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في</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رصيد</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العملات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الأجنبية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بالاحتياطيات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الدولية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ومكنت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السلطة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النقدية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تر</w:t>
      </w:r>
      <w:r w:rsidR="002427D8">
        <w:rPr>
          <w:rFonts w:ascii="Simplified Arabic" w:hAnsi="Simplified Arabic" w:cs="Simplified Arabic" w:hint="cs"/>
          <w:sz w:val="24"/>
          <w:szCs w:val="24"/>
          <w:rtl/>
          <w:lang w:bidi="ar-EG"/>
        </w:rPr>
        <w:t>ا</w:t>
      </w:r>
      <w:r w:rsidR="002427D8">
        <w:rPr>
          <w:rFonts w:ascii="Simplified Arabic" w:hAnsi="Simplified Arabic" w:cs="Simplified Arabic"/>
          <w:sz w:val="24"/>
          <w:szCs w:val="24"/>
          <w:rtl/>
          <w:lang w:bidi="ar-EG"/>
        </w:rPr>
        <w:t>ك</w:t>
      </w:r>
      <w:r w:rsidRPr="00C86EB9">
        <w:rPr>
          <w:rFonts w:ascii="Simplified Arabic" w:hAnsi="Simplified Arabic" w:cs="Simplified Arabic"/>
          <w:sz w:val="24"/>
          <w:szCs w:val="24"/>
          <w:rtl/>
          <w:lang w:bidi="ar-EG"/>
        </w:rPr>
        <w:t>مها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على</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هذا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النحو</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المرتفع؟</w:t>
      </w:r>
    </w:p>
    <w:p w:rsidR="00BE7324" w:rsidRPr="00C86EB9" w:rsidRDefault="00BE7324" w:rsidP="003236F0">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sidRPr="00C86EB9">
        <w:rPr>
          <w:rFonts w:ascii="Simplified Arabic" w:hAnsi="Simplified Arabic" w:cs="Simplified Arabic"/>
          <w:sz w:val="24"/>
          <w:szCs w:val="24"/>
          <w:rtl/>
          <w:lang w:bidi="ar-EG"/>
        </w:rPr>
        <w:t>وللإجابة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على</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هذا</w:t>
      </w:r>
      <w:r w:rsidR="00A95EAD">
        <w:rPr>
          <w:rFonts w:ascii="Simplified Arabic" w:hAnsi="Simplified Arabic" w:cs="Simplified Arabic" w:hint="cs"/>
          <w:sz w:val="24"/>
          <w:szCs w:val="24"/>
          <w:rtl/>
          <w:lang w:bidi="ar-EG"/>
        </w:rPr>
        <w:t xml:space="preserve"> </w:t>
      </w:r>
      <w:r w:rsidR="00D75F56" w:rsidRPr="00C86EB9">
        <w:rPr>
          <w:rFonts w:ascii="Simplified Arabic" w:hAnsi="Simplified Arabic" w:cs="Simplified Arabic" w:hint="cs"/>
          <w:sz w:val="24"/>
          <w:szCs w:val="24"/>
          <w:rtl/>
          <w:lang w:bidi="ar-EG"/>
        </w:rPr>
        <w:t>التساؤل قد</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يكون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المفيد</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تتبع</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مؤشرات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أهم</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مصادر</w:t>
      </w:r>
      <w:r w:rsidR="00A95EAD">
        <w:rPr>
          <w:rFonts w:ascii="Simplified Arabic" w:hAnsi="Simplified Arabic" w:cs="Simplified Arabic" w:hint="cs"/>
          <w:sz w:val="24"/>
          <w:szCs w:val="24"/>
          <w:rtl/>
          <w:lang w:bidi="ar-EG"/>
        </w:rPr>
        <w:t xml:space="preserve"> </w:t>
      </w:r>
      <w:r w:rsidR="00937138" w:rsidRPr="00C86EB9">
        <w:rPr>
          <w:rFonts w:ascii="Simplified Arabic" w:hAnsi="Simplified Arabic" w:cs="Simplified Arabic" w:hint="cs"/>
          <w:sz w:val="24"/>
          <w:szCs w:val="24"/>
          <w:rtl/>
          <w:lang w:bidi="ar-EG"/>
        </w:rPr>
        <w:t>النقد الأجنب</w:t>
      </w:r>
      <w:r w:rsidR="00937138" w:rsidRPr="00C86EB9">
        <w:rPr>
          <w:rFonts w:ascii="Simplified Arabic" w:hAnsi="Simplified Arabic" w:cs="Simplified Arabic" w:hint="eastAsia"/>
          <w:sz w:val="24"/>
          <w:szCs w:val="24"/>
          <w:rtl/>
          <w:lang w:bidi="ar-EG"/>
        </w:rPr>
        <w:t>ي</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لمصر منذ</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يونيو</w:t>
      </w:r>
      <w:r w:rsidR="00D75F56" w:rsidRPr="00C86EB9">
        <w:rPr>
          <w:rFonts w:ascii="Simplified Arabic" w:hAnsi="Simplified Arabic" w:cs="Simplified Arabic" w:hint="cs"/>
          <w:sz w:val="24"/>
          <w:szCs w:val="24"/>
          <w:rtl/>
          <w:lang w:bidi="ar-EG"/>
        </w:rPr>
        <w:t>2014،</w:t>
      </w:r>
      <w:r w:rsidR="00D75F56">
        <w:rPr>
          <w:rFonts w:ascii="Simplified Arabic" w:hAnsi="Simplified Arabic" w:cs="Simplified Arabic" w:hint="cs"/>
          <w:sz w:val="24"/>
          <w:szCs w:val="24"/>
          <w:rtl/>
          <w:lang w:bidi="ar-EG"/>
        </w:rPr>
        <w:t xml:space="preserve"> </w:t>
      </w:r>
      <w:r w:rsidR="003236F0">
        <w:rPr>
          <w:rFonts w:ascii="Simplified Arabic" w:hAnsi="Simplified Arabic" w:cs="Simplified Arabic" w:hint="cs"/>
          <w:sz w:val="24"/>
          <w:szCs w:val="24"/>
          <w:rtl/>
          <w:lang w:bidi="ar-EG"/>
        </w:rPr>
        <w:t xml:space="preserve">(وفقاً لأحدث بيانات متاحة). </w:t>
      </w:r>
    </w:p>
    <w:p w:rsidR="00BE7324" w:rsidRPr="00C86EB9" w:rsidRDefault="00BE7324"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rtl/>
          <w:lang w:bidi="ar-EG"/>
        </w:rPr>
      </w:pPr>
      <w:r w:rsidRPr="00C86EB9">
        <w:rPr>
          <w:rFonts w:ascii="Simplified Arabic" w:hAnsi="Simplified Arabic" w:cs="Simplified Arabic"/>
          <w:sz w:val="24"/>
          <w:szCs w:val="24"/>
          <w:rtl/>
          <w:lang w:bidi="ar-EG"/>
        </w:rPr>
        <w:t>ويتضح</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00292A25">
        <w:rPr>
          <w:rFonts w:ascii="Simplified Arabic" w:hAnsi="Simplified Arabic" w:cs="Simplified Arabic" w:hint="cs"/>
          <w:sz w:val="24"/>
          <w:szCs w:val="24"/>
          <w:rtl/>
          <w:lang w:bidi="ar-EG"/>
        </w:rPr>
        <w:t xml:space="preserve"> تطور الصادرات</w:t>
      </w:r>
      <w:r w:rsidR="0067011B">
        <w:rPr>
          <w:rFonts w:ascii="Simplified Arabic" w:hAnsi="Simplified Arabic" w:cs="Simplified Arabic" w:hint="cs"/>
          <w:sz w:val="24"/>
          <w:szCs w:val="24"/>
          <w:rtl/>
          <w:lang w:bidi="ar-EG"/>
        </w:rPr>
        <w:t xml:space="preserve"> كما ذكر سالفاً</w:t>
      </w:r>
      <w:r w:rsidRPr="00C86EB9">
        <w:rPr>
          <w:rFonts w:ascii="Simplified Arabic" w:hAnsi="Simplified Arabic" w:cs="Simplified Arabic"/>
          <w:sz w:val="24"/>
          <w:szCs w:val="24"/>
          <w:rtl/>
          <w:lang w:bidi="ar-EG"/>
        </w:rPr>
        <w:t>،</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أن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هناك</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انخفاضا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نسبيا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في</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كل</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حصيلة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الصادرات</w:t>
      </w:r>
      <w:r w:rsidR="00A95EAD">
        <w:rPr>
          <w:rFonts w:ascii="Simplified Arabic" w:hAnsi="Simplified Arabic" w:cs="Simplified Arabic" w:hint="cs"/>
          <w:sz w:val="24"/>
          <w:szCs w:val="24"/>
          <w:rtl/>
          <w:lang w:bidi="ar-EG"/>
        </w:rPr>
        <w:t xml:space="preserve"> </w:t>
      </w:r>
      <w:r w:rsidR="009500AE" w:rsidRPr="00C86EB9">
        <w:rPr>
          <w:rFonts w:ascii="Simplified Arabic" w:hAnsi="Simplified Arabic" w:cs="Simplified Arabic" w:hint="cs"/>
          <w:sz w:val="24"/>
          <w:szCs w:val="24"/>
          <w:rtl/>
          <w:lang w:bidi="ar-EG"/>
        </w:rPr>
        <w:t>السلعية</w:t>
      </w:r>
      <w:r w:rsidR="00B80EB4">
        <w:rPr>
          <w:rFonts w:ascii="Simplified Arabic" w:hAnsi="Simplified Arabic" w:cs="Simplified Arabic" w:hint="cs"/>
          <w:sz w:val="24"/>
          <w:szCs w:val="24"/>
          <w:rtl/>
          <w:lang w:bidi="ar-EG"/>
        </w:rPr>
        <w:t xml:space="preserve"> (بما</w:t>
      </w:r>
      <w:r w:rsidRPr="00C86EB9">
        <w:rPr>
          <w:rFonts w:ascii="Simplified Arabic" w:hAnsi="Simplified Arabic" w:cs="Simplified Arabic"/>
          <w:sz w:val="24"/>
          <w:szCs w:val="24"/>
          <w:rtl/>
          <w:lang w:bidi="ar-EG"/>
        </w:rPr>
        <w:t xml:space="preserve"> فيها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البترولية</w:t>
      </w:r>
      <w:r w:rsidR="00B80EB4">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وتحويلات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المصريين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العاملين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بالخارج</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خلال</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الفترة</w:t>
      </w:r>
      <w:r w:rsidRPr="00C86EB9">
        <w:rPr>
          <w:rFonts w:ascii="Simplified Arabic" w:hAnsi="Simplified Arabic" w:cs="Simplified Arabic" w:hint="cs"/>
          <w:sz w:val="24"/>
          <w:szCs w:val="24"/>
          <w:rtl/>
          <w:lang w:bidi="ar-EG"/>
        </w:rPr>
        <w:t xml:space="preserve"> 2014-2016). </w:t>
      </w:r>
      <w:r w:rsidRPr="00C86EB9">
        <w:rPr>
          <w:rFonts w:ascii="Simplified Arabic" w:hAnsi="Simplified Arabic" w:cs="Simplified Arabic"/>
          <w:sz w:val="24"/>
          <w:szCs w:val="24"/>
          <w:rtl/>
          <w:lang w:bidi="ar-EG"/>
        </w:rPr>
        <w:t>وارتفاعهما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في</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يونيو</w:t>
      </w:r>
      <w:r w:rsidRPr="00C86EB9">
        <w:rPr>
          <w:rFonts w:ascii="Simplified Arabic" w:hAnsi="Simplified Arabic" w:cs="Simplified Arabic" w:hint="cs"/>
          <w:sz w:val="24"/>
          <w:szCs w:val="24"/>
          <w:rtl/>
          <w:lang w:bidi="ar-EG"/>
        </w:rPr>
        <w:t xml:space="preserve"> 2017</w:t>
      </w:r>
      <w:r w:rsidR="00DC50B0">
        <w:rPr>
          <w:rFonts w:ascii="Simplified Arabic" w:hAnsi="Simplified Arabic" w:cs="Simplified Arabic" w:hint="cs"/>
          <w:sz w:val="24"/>
          <w:szCs w:val="24"/>
          <w:rtl/>
          <w:lang w:bidi="ar-EG"/>
        </w:rPr>
        <w:t>، بحوالي 3</w:t>
      </w:r>
      <w:r w:rsidR="003236F0">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مليار</w:t>
      </w:r>
      <w:r w:rsidR="003236F0">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دولار</w:t>
      </w:r>
      <w:r w:rsidR="003236F0">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و</w:t>
      </w:r>
      <w:r w:rsidRPr="00C86EB9">
        <w:rPr>
          <w:rFonts w:ascii="Simplified Arabic" w:hAnsi="Simplified Arabic" w:cs="Simplified Arabic" w:hint="cs"/>
          <w:sz w:val="24"/>
          <w:szCs w:val="24"/>
          <w:rtl/>
          <w:lang w:bidi="ar-EG"/>
        </w:rPr>
        <w:t xml:space="preserve">0.4 </w:t>
      </w:r>
      <w:r w:rsidRPr="00C86EB9">
        <w:rPr>
          <w:rFonts w:ascii="Simplified Arabic" w:hAnsi="Simplified Arabic" w:cs="Simplified Arabic"/>
          <w:sz w:val="24"/>
          <w:szCs w:val="24"/>
          <w:rtl/>
          <w:lang w:bidi="ar-EG"/>
        </w:rPr>
        <w:t>مليار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دولار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على</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الترتيب</w:t>
      </w:r>
      <w:r w:rsidR="00141B7B" w:rsidRPr="00C86EB9">
        <w:rPr>
          <w:rFonts w:ascii="Simplified Arabic" w:hAnsi="Simplified Arabic" w:cs="Simplified Arabic" w:hint="cs"/>
          <w:sz w:val="24"/>
          <w:szCs w:val="24"/>
          <w:rtl/>
          <w:lang w:bidi="ar-EG"/>
        </w:rPr>
        <w:t>،</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أما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الإيرادات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السياحية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فتأرجحت</w:t>
      </w:r>
      <w:r w:rsidR="00A95EAD">
        <w:rPr>
          <w:rFonts w:ascii="Simplified Arabic" w:hAnsi="Simplified Arabic" w:cs="Simplified Arabic" w:hint="cs"/>
          <w:sz w:val="24"/>
          <w:szCs w:val="24"/>
          <w:rtl/>
          <w:lang w:bidi="ar-EG"/>
        </w:rPr>
        <w:t xml:space="preserve"> </w:t>
      </w:r>
      <w:r w:rsidR="00D75F56" w:rsidRPr="00C86EB9">
        <w:rPr>
          <w:rFonts w:ascii="Simplified Arabic" w:hAnsi="Simplified Arabic" w:cs="Simplified Arabic" w:hint="cs"/>
          <w:sz w:val="24"/>
          <w:szCs w:val="24"/>
          <w:rtl/>
          <w:lang w:bidi="ar-EG"/>
        </w:rPr>
        <w:t>ما بي</w:t>
      </w:r>
      <w:r w:rsidR="00D75F56" w:rsidRPr="00C86EB9">
        <w:rPr>
          <w:rFonts w:ascii="Simplified Arabic" w:hAnsi="Simplified Arabic" w:cs="Simplified Arabic" w:hint="eastAsia"/>
          <w:sz w:val="24"/>
          <w:szCs w:val="24"/>
          <w:rtl/>
          <w:lang w:bidi="ar-EG"/>
        </w:rPr>
        <w:t>ن</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الارتفاع</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والانخفاض</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الطفيف</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واستقرت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عند</w:t>
      </w:r>
      <w:r w:rsidRPr="00C86EB9">
        <w:rPr>
          <w:rFonts w:ascii="Simplified Arabic" w:hAnsi="Simplified Arabic" w:cs="Simplified Arabic" w:hint="cs"/>
          <w:sz w:val="24"/>
          <w:szCs w:val="24"/>
          <w:rtl/>
          <w:lang w:bidi="ar-EG"/>
        </w:rPr>
        <w:t xml:space="preserve"> 4.4 مليار دولار في يونيو 2017، </w:t>
      </w:r>
      <w:r w:rsidRPr="00C86EB9">
        <w:rPr>
          <w:rFonts w:ascii="Simplified Arabic" w:hAnsi="Simplified Arabic" w:cs="Simplified Arabic"/>
          <w:sz w:val="24"/>
          <w:szCs w:val="24"/>
          <w:rtl/>
          <w:lang w:bidi="ar-EG"/>
        </w:rPr>
        <w:t>وكانت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إيرادات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قناة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السويس</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شبه</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مستقرة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خلال</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الفترة</w:t>
      </w:r>
      <w:r w:rsidRPr="00C86EB9">
        <w:rPr>
          <w:rFonts w:ascii="Simplified Arabic" w:hAnsi="Simplified Arabic" w:cs="Simplified Arabic" w:hint="cs"/>
          <w:sz w:val="24"/>
          <w:szCs w:val="24"/>
          <w:rtl/>
          <w:lang w:bidi="ar-EG"/>
        </w:rPr>
        <w:t xml:space="preserve"> 2014-2016، عند 5.4 </w:t>
      </w:r>
      <w:r w:rsidRPr="00C86EB9">
        <w:rPr>
          <w:rFonts w:ascii="Simplified Arabic" w:hAnsi="Simplified Arabic" w:cs="Simplified Arabic"/>
          <w:sz w:val="24"/>
          <w:szCs w:val="24"/>
          <w:rtl/>
          <w:lang w:bidi="ar-EG"/>
        </w:rPr>
        <w:t>مليار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دولار،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وانخفضت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 xml:space="preserve">بحوالي 0.2 </w:t>
      </w:r>
      <w:r w:rsidRPr="00C86EB9">
        <w:rPr>
          <w:rFonts w:ascii="Simplified Arabic" w:hAnsi="Simplified Arabic" w:cs="Simplified Arabic"/>
          <w:sz w:val="24"/>
          <w:szCs w:val="24"/>
          <w:rtl/>
          <w:lang w:bidi="ar-EG"/>
        </w:rPr>
        <w:t>مليار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دولار</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 xml:space="preserve">في 2017، </w:t>
      </w:r>
      <w:r w:rsidRPr="00C86EB9">
        <w:rPr>
          <w:rFonts w:ascii="Simplified Arabic" w:hAnsi="Simplified Arabic" w:cs="Simplified Arabic"/>
          <w:sz w:val="24"/>
          <w:szCs w:val="24"/>
          <w:rtl/>
          <w:lang w:bidi="ar-EG"/>
        </w:rPr>
        <w:t>كما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تراجع</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 xml:space="preserve">صافي </w:t>
      </w:r>
      <w:r w:rsidRPr="00C86EB9">
        <w:rPr>
          <w:rFonts w:ascii="Simplified Arabic" w:hAnsi="Simplified Arabic" w:cs="Simplified Arabic"/>
          <w:sz w:val="24"/>
          <w:szCs w:val="24"/>
          <w:rtl/>
          <w:lang w:bidi="ar-EG"/>
        </w:rPr>
        <w:t>تدفقات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التحويلات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الرسمية</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تراجعا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مستمراً</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خلال</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السنوات</w:t>
      </w:r>
      <w:r w:rsidR="00A95EAD">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الثلاث</w:t>
      </w:r>
      <w:r w:rsidR="00A95EAD">
        <w:rPr>
          <w:rFonts w:ascii="Simplified Arabic" w:hAnsi="Simplified Arabic" w:cs="Simplified Arabic" w:hint="cs"/>
          <w:sz w:val="24"/>
          <w:szCs w:val="24"/>
          <w:rtl/>
          <w:lang w:bidi="ar-EG"/>
        </w:rPr>
        <w:t xml:space="preserve"> </w:t>
      </w:r>
      <w:r w:rsidR="00D75F56">
        <w:rPr>
          <w:rFonts w:ascii="Simplified Arabic" w:hAnsi="Simplified Arabic" w:cs="Simplified Arabic" w:hint="cs"/>
          <w:sz w:val="24"/>
          <w:szCs w:val="24"/>
          <w:rtl/>
          <w:lang w:bidi="ar-EG"/>
        </w:rPr>
        <w:t xml:space="preserve">السابقة </w:t>
      </w:r>
      <w:r w:rsidR="00D75F56" w:rsidRPr="00C86EB9">
        <w:rPr>
          <w:rFonts w:ascii="Simplified Arabic" w:hAnsi="Simplified Arabic" w:cs="Simplified Arabic" w:hint="cs"/>
          <w:sz w:val="24"/>
          <w:szCs w:val="24"/>
          <w:rtl/>
          <w:lang w:bidi="ar-EG"/>
        </w:rPr>
        <w:t>إلا</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أن</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صافي</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تدفقات</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الاستثمار</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الأجنبي</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المباشر</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قد</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ارتفع</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Pr="00C86EB9">
        <w:rPr>
          <w:rFonts w:ascii="Simplified Arabic" w:hAnsi="Simplified Arabic" w:cs="Simplified Arabic" w:hint="cs"/>
          <w:sz w:val="24"/>
          <w:szCs w:val="24"/>
          <w:rtl/>
          <w:lang w:bidi="ar-EG"/>
        </w:rPr>
        <w:t xml:space="preserve"> 4.1 مليار دولار في عام 2014 </w:t>
      </w:r>
      <w:r w:rsidR="0067011B" w:rsidRPr="00C86EB9">
        <w:rPr>
          <w:rFonts w:ascii="Simplified Arabic" w:hAnsi="Simplified Arabic" w:cs="Simplified Arabic" w:hint="cs"/>
          <w:sz w:val="24"/>
          <w:szCs w:val="24"/>
          <w:rtl/>
          <w:lang w:bidi="ar-EG"/>
        </w:rPr>
        <w:t>إلى</w:t>
      </w:r>
      <w:r w:rsidRPr="00C86EB9">
        <w:rPr>
          <w:rFonts w:ascii="Simplified Arabic" w:hAnsi="Simplified Arabic" w:cs="Simplified Arabic" w:hint="cs"/>
          <w:sz w:val="24"/>
          <w:szCs w:val="24"/>
          <w:rtl/>
          <w:lang w:bidi="ar-EG"/>
        </w:rPr>
        <w:t xml:space="preserve"> 7.9 مليار دولار في 2017.</w:t>
      </w:r>
    </w:p>
    <w:p w:rsidR="007E48F0" w:rsidRDefault="00BE7324"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sidRPr="00C86EB9">
        <w:rPr>
          <w:rFonts w:ascii="Simplified Arabic" w:hAnsi="Simplified Arabic" w:cs="Simplified Arabic"/>
          <w:sz w:val="24"/>
          <w:szCs w:val="24"/>
          <w:rtl/>
          <w:lang w:bidi="ar-EG"/>
        </w:rPr>
        <w:t>وبناءً</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على</w:t>
      </w:r>
      <w:r w:rsidR="00C72B78">
        <w:rPr>
          <w:rFonts w:ascii="Simplified Arabic" w:hAnsi="Simplified Arabic" w:cs="Simplified Arabic" w:hint="cs"/>
          <w:sz w:val="24"/>
          <w:szCs w:val="24"/>
          <w:rtl/>
          <w:lang w:bidi="ar-EG"/>
        </w:rPr>
        <w:t xml:space="preserve"> </w:t>
      </w:r>
      <w:r w:rsidR="00F5557A" w:rsidRPr="00C86EB9">
        <w:rPr>
          <w:rFonts w:ascii="Simplified Arabic" w:hAnsi="Simplified Arabic" w:cs="Simplified Arabic" w:hint="cs"/>
          <w:sz w:val="24"/>
          <w:szCs w:val="24"/>
          <w:rtl/>
          <w:lang w:bidi="ar-EG"/>
        </w:rPr>
        <w:t>ما سب</w:t>
      </w:r>
      <w:r w:rsidR="00F5557A" w:rsidRPr="00C86EB9">
        <w:rPr>
          <w:rFonts w:ascii="Simplified Arabic" w:hAnsi="Simplified Arabic" w:cs="Simplified Arabic" w:hint="eastAsia"/>
          <w:sz w:val="24"/>
          <w:szCs w:val="24"/>
          <w:rtl/>
          <w:lang w:bidi="ar-EG"/>
        </w:rPr>
        <w:t>ق</w:t>
      </w:r>
      <w:r w:rsidRPr="00C86EB9">
        <w:rPr>
          <w:rFonts w:ascii="Simplified Arabic" w:hAnsi="Simplified Arabic" w:cs="Simplified Arabic"/>
          <w:sz w:val="24"/>
          <w:szCs w:val="24"/>
          <w:rtl/>
          <w:lang w:bidi="ar-EG"/>
        </w:rPr>
        <w:t>،</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الصعب</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القول</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بأن</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مصادر</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النقد</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الأجنبي</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الموضحة</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بعالية</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قد</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حققت</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فائضا</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في</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سوق</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الصرف</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الأجنبي</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لكي</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يشتريه</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البنك</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المركزي</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ليتمكن</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من</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زيادة</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حجم</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الاحتياطيات</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الدولية</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على</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النحو</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sz w:val="24"/>
          <w:szCs w:val="24"/>
          <w:rtl/>
          <w:lang w:bidi="ar-EG"/>
        </w:rPr>
        <w:t>الموضح</w:t>
      </w:r>
      <w:r w:rsidR="00C72B78">
        <w:rPr>
          <w:rFonts w:ascii="Simplified Arabic" w:hAnsi="Simplified Arabic" w:cs="Simplified Arabic" w:hint="cs"/>
          <w:sz w:val="24"/>
          <w:szCs w:val="24"/>
          <w:rtl/>
          <w:lang w:bidi="ar-EG"/>
        </w:rPr>
        <w:t xml:space="preserve"> </w:t>
      </w:r>
      <w:r w:rsidRPr="00C86EB9">
        <w:rPr>
          <w:rFonts w:ascii="Simplified Arabic" w:hAnsi="Simplified Arabic" w:cs="Simplified Arabic" w:hint="cs"/>
          <w:sz w:val="24"/>
          <w:szCs w:val="24"/>
          <w:rtl/>
          <w:lang w:bidi="ar-EG"/>
        </w:rPr>
        <w:t>بعالية</w:t>
      </w:r>
      <w:r w:rsidR="007E48F0">
        <w:rPr>
          <w:rFonts w:ascii="Simplified Arabic" w:hAnsi="Simplified Arabic" w:cs="Simplified Arabic" w:hint="cs"/>
          <w:sz w:val="24"/>
          <w:szCs w:val="24"/>
          <w:rtl/>
          <w:lang w:bidi="ar-EG"/>
        </w:rPr>
        <w:t>.</w:t>
      </w:r>
    </w:p>
    <w:p w:rsidR="005D6B09" w:rsidRDefault="00BE7324" w:rsidP="0016515A">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sidRPr="007E48F0">
        <w:rPr>
          <w:rFonts w:ascii="Simplified Arabic" w:hAnsi="Simplified Arabic" w:cs="Simplified Arabic"/>
          <w:sz w:val="24"/>
          <w:szCs w:val="24"/>
          <w:rtl/>
          <w:lang w:bidi="ar-EG"/>
        </w:rPr>
        <w:t>من</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خلال</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تتبع</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أهم</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مصادر</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النقد</w:t>
      </w:r>
      <w:r w:rsidR="005D6B09">
        <w:rPr>
          <w:rFonts w:ascii="Simplified Arabic" w:hAnsi="Simplified Arabic" w:cs="Simplified Arabic" w:hint="cs"/>
          <w:sz w:val="24"/>
          <w:szCs w:val="24"/>
          <w:rtl/>
          <w:lang w:bidi="ar-EG"/>
        </w:rPr>
        <w:t xml:space="preserve"> </w:t>
      </w:r>
      <w:r w:rsidR="00526FAB" w:rsidRPr="007E48F0">
        <w:rPr>
          <w:rFonts w:ascii="Simplified Arabic" w:hAnsi="Simplified Arabic" w:cs="Simplified Arabic" w:hint="cs"/>
          <w:sz w:val="24"/>
          <w:szCs w:val="24"/>
          <w:rtl/>
          <w:lang w:bidi="ar-EG"/>
        </w:rPr>
        <w:t>الأجنبي</w:t>
      </w:r>
      <w:r w:rsidR="005D6B09">
        <w:rPr>
          <w:rFonts w:ascii="Simplified Arabic" w:hAnsi="Simplified Arabic" w:cs="Simplified Arabic" w:hint="cs"/>
          <w:sz w:val="24"/>
          <w:szCs w:val="24"/>
          <w:rtl/>
          <w:lang w:bidi="ar-EG"/>
        </w:rPr>
        <w:t xml:space="preserve"> </w:t>
      </w:r>
      <w:r w:rsidR="00526FAB" w:rsidRPr="007E48F0">
        <w:rPr>
          <w:rFonts w:ascii="Simplified Arabic" w:hAnsi="Simplified Arabic" w:cs="Simplified Arabic" w:hint="cs"/>
          <w:sz w:val="24"/>
          <w:szCs w:val="24"/>
          <w:rtl/>
          <w:lang w:bidi="ar-EG"/>
        </w:rPr>
        <w:t>الموضحة</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بعالية</w:t>
      </w:r>
      <w:r w:rsidRPr="007E48F0">
        <w:rPr>
          <w:rFonts w:ascii="Simplified Arabic" w:hAnsi="Simplified Arabic" w:cs="Simplified Arabic"/>
          <w:sz w:val="24"/>
          <w:szCs w:val="24"/>
          <w:rtl/>
          <w:lang w:bidi="ar-EG"/>
        </w:rPr>
        <w:t>،</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وكذلك</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تتبع</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حجم</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الدين</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الخارجي</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من</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قروض</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وسندات</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دولاريه</w:t>
      </w:r>
      <w:r w:rsidRPr="007E48F0">
        <w:rPr>
          <w:rFonts w:ascii="Simplified Arabic" w:hAnsi="Simplified Arabic" w:cs="Simplified Arabic"/>
          <w:sz w:val="24"/>
          <w:szCs w:val="24"/>
          <w:rtl/>
          <w:lang w:bidi="ar-EG"/>
        </w:rPr>
        <w:t>،</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فمن</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المرجح</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أن</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الجانب</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الأكبر</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من</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رصيد</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العملات</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الأجنبية</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في</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يونيو</w:t>
      </w:r>
      <w:r w:rsidR="005D6B09">
        <w:rPr>
          <w:rFonts w:ascii="Simplified Arabic" w:hAnsi="Simplified Arabic" w:cs="Simplified Arabic" w:hint="cs"/>
          <w:sz w:val="24"/>
          <w:szCs w:val="24"/>
          <w:rtl/>
          <w:lang w:bidi="ar-EG"/>
        </w:rPr>
        <w:t>2018</w:t>
      </w:r>
      <w:r w:rsidR="003236F0">
        <w:rPr>
          <w:rFonts w:ascii="Simplified Arabic" w:hAnsi="Simplified Arabic" w:cs="Simplified Arabic" w:hint="cs"/>
          <w:sz w:val="24"/>
          <w:szCs w:val="24"/>
          <w:rtl/>
          <w:lang w:bidi="ar-EG"/>
        </w:rPr>
        <w:t xml:space="preserve"> </w:t>
      </w:r>
      <w:r w:rsidR="00F5557A" w:rsidRPr="007E48F0">
        <w:rPr>
          <w:rFonts w:ascii="Simplified Arabic" w:hAnsi="Simplified Arabic" w:cs="Simplified Arabic" w:hint="cs"/>
          <w:sz w:val="24"/>
          <w:szCs w:val="24"/>
          <w:rtl/>
          <w:lang w:bidi="ar-EG"/>
        </w:rPr>
        <w:t xml:space="preserve">قد </w:t>
      </w:r>
      <w:r w:rsidRPr="007E48F0">
        <w:rPr>
          <w:rFonts w:ascii="Simplified Arabic" w:hAnsi="Simplified Arabic" w:cs="Simplified Arabic"/>
          <w:sz w:val="24"/>
          <w:szCs w:val="24"/>
          <w:rtl/>
          <w:lang w:bidi="ar-EG"/>
        </w:rPr>
        <w:t>جاء</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نتيجة</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لتراكم</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الاقتراض</w:t>
      </w:r>
      <w:r w:rsidRPr="007E48F0">
        <w:rPr>
          <w:rFonts w:ascii="Simplified Arabic" w:hAnsi="Simplified Arabic" w:cs="Simplified Arabic" w:hint="cs"/>
          <w:sz w:val="24"/>
          <w:szCs w:val="24"/>
          <w:rtl/>
          <w:lang w:bidi="ar-EG"/>
        </w:rPr>
        <w:t xml:space="preserve"> الخارجي</w:t>
      </w:r>
      <w:r w:rsidRPr="007E48F0">
        <w:rPr>
          <w:rFonts w:ascii="Simplified Arabic" w:hAnsi="Simplified Arabic" w:cs="Simplified Arabic"/>
          <w:sz w:val="24"/>
          <w:szCs w:val="24"/>
          <w:rtl/>
          <w:lang w:bidi="ar-EG"/>
        </w:rPr>
        <w:t>،</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وطرح</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سندات</w:t>
      </w:r>
      <w:r w:rsidR="00526FAB">
        <w:rPr>
          <w:rFonts w:ascii="Simplified Arabic" w:hAnsi="Simplified Arabic" w:cs="Simplified Arabic" w:hint="cs"/>
          <w:sz w:val="24"/>
          <w:szCs w:val="24"/>
          <w:rtl/>
          <w:lang w:bidi="ar-EG"/>
        </w:rPr>
        <w:t xml:space="preserve"> دولاريه </w:t>
      </w:r>
      <w:r w:rsidRPr="007E48F0">
        <w:rPr>
          <w:rFonts w:ascii="Simplified Arabic" w:hAnsi="Simplified Arabic" w:cs="Simplified Arabic"/>
          <w:sz w:val="24"/>
          <w:szCs w:val="24"/>
          <w:rtl/>
          <w:lang w:bidi="ar-EG"/>
        </w:rPr>
        <w:t>للبيع</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خارج</w:t>
      </w:r>
      <w:r w:rsidR="00526FAB">
        <w:rPr>
          <w:rFonts w:ascii="Simplified Arabic" w:hAnsi="Simplified Arabic" w:cs="Simplified Arabic" w:hint="cs"/>
          <w:sz w:val="24"/>
          <w:szCs w:val="24"/>
          <w:rtl/>
          <w:lang w:bidi="ar-EG"/>
        </w:rPr>
        <w:t xml:space="preserve"> البلاد</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حيث</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ارتفع</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الدين</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hint="cs"/>
          <w:sz w:val="24"/>
          <w:szCs w:val="24"/>
          <w:rtl/>
          <w:lang w:bidi="ar-EG"/>
        </w:rPr>
        <w:t>الخارجي</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من</w:t>
      </w:r>
      <w:r w:rsidRPr="007E48F0">
        <w:rPr>
          <w:rFonts w:ascii="Simplified Arabic" w:hAnsi="Simplified Arabic" w:cs="Simplified Arabic" w:hint="cs"/>
          <w:sz w:val="24"/>
          <w:szCs w:val="24"/>
          <w:rtl/>
          <w:lang w:bidi="ar-EG"/>
        </w:rPr>
        <w:t xml:space="preserve"> 46.1 مليار دولار في يونيو 2014 </w:t>
      </w:r>
      <w:r w:rsidR="00B238CA" w:rsidRPr="007E48F0">
        <w:rPr>
          <w:rFonts w:ascii="Simplified Arabic" w:hAnsi="Simplified Arabic" w:cs="Simplified Arabic" w:hint="cs"/>
          <w:sz w:val="24"/>
          <w:szCs w:val="24"/>
          <w:rtl/>
          <w:lang w:bidi="ar-EG"/>
        </w:rPr>
        <w:t>إلى</w:t>
      </w:r>
      <w:r w:rsidRPr="007E48F0">
        <w:rPr>
          <w:rFonts w:ascii="Simplified Arabic" w:hAnsi="Simplified Arabic" w:cs="Simplified Arabic" w:hint="cs"/>
          <w:sz w:val="24"/>
          <w:szCs w:val="24"/>
          <w:rtl/>
          <w:lang w:bidi="ar-EG"/>
        </w:rPr>
        <w:t xml:space="preserve"> 82.9 مليار دولار في الربع الثاني 17/2018، </w:t>
      </w:r>
      <w:r w:rsidR="005D6B09" w:rsidRPr="007E48F0">
        <w:rPr>
          <w:rFonts w:ascii="Simplified Arabic" w:hAnsi="Simplified Arabic" w:cs="Simplified Arabic" w:hint="cs"/>
          <w:sz w:val="24"/>
          <w:szCs w:val="24"/>
          <w:rtl/>
          <w:lang w:bidi="ar-EG"/>
        </w:rPr>
        <w:t>بزيادة قدرها</w:t>
      </w:r>
      <w:r w:rsidRPr="007E48F0">
        <w:rPr>
          <w:rFonts w:ascii="Simplified Arabic" w:hAnsi="Simplified Arabic" w:cs="Simplified Arabic" w:hint="cs"/>
          <w:sz w:val="24"/>
          <w:szCs w:val="24"/>
          <w:rtl/>
          <w:lang w:bidi="ar-EG"/>
        </w:rPr>
        <w:t xml:space="preserve"> 36.8 مليار دولار، (بنسبة 79.8%) </w:t>
      </w:r>
      <w:r w:rsidRPr="007E48F0">
        <w:rPr>
          <w:rFonts w:ascii="Simplified Arabic" w:hAnsi="Simplified Arabic" w:cs="Simplified Arabic"/>
          <w:sz w:val="24"/>
          <w:szCs w:val="24"/>
          <w:rtl/>
          <w:lang w:bidi="ar-EG"/>
        </w:rPr>
        <w:t>خلال</w:t>
      </w:r>
      <w:r w:rsidR="005D6B09">
        <w:rPr>
          <w:rFonts w:ascii="Simplified Arabic" w:hAnsi="Simplified Arabic" w:cs="Simplified Arabic" w:hint="cs"/>
          <w:sz w:val="24"/>
          <w:szCs w:val="24"/>
          <w:rtl/>
          <w:lang w:bidi="ar-EG"/>
        </w:rPr>
        <w:t xml:space="preserve"> </w:t>
      </w:r>
      <w:r w:rsidRPr="007E48F0">
        <w:rPr>
          <w:rFonts w:ascii="Simplified Arabic" w:hAnsi="Simplified Arabic" w:cs="Simplified Arabic"/>
          <w:sz w:val="24"/>
          <w:szCs w:val="24"/>
          <w:rtl/>
          <w:lang w:bidi="ar-EG"/>
        </w:rPr>
        <w:t>تلك</w:t>
      </w:r>
      <w:r w:rsidR="005D6B09">
        <w:rPr>
          <w:rFonts w:ascii="Simplified Arabic" w:hAnsi="Simplified Arabic" w:cs="Simplified Arabic" w:hint="cs"/>
          <w:sz w:val="24"/>
          <w:szCs w:val="24"/>
          <w:rtl/>
          <w:lang w:bidi="ar-EG"/>
        </w:rPr>
        <w:t xml:space="preserve"> </w:t>
      </w:r>
      <w:r w:rsidR="00526FAB">
        <w:rPr>
          <w:rFonts w:ascii="Simplified Arabic" w:hAnsi="Simplified Arabic" w:cs="Simplified Arabic"/>
          <w:sz w:val="24"/>
          <w:szCs w:val="24"/>
          <w:rtl/>
          <w:lang w:bidi="ar-EG"/>
        </w:rPr>
        <w:t>الفتر</w:t>
      </w:r>
      <w:r w:rsidR="00526FAB">
        <w:rPr>
          <w:rFonts w:ascii="Simplified Arabic" w:hAnsi="Simplified Arabic" w:cs="Simplified Arabic" w:hint="cs"/>
          <w:sz w:val="24"/>
          <w:szCs w:val="24"/>
          <w:rtl/>
          <w:lang w:bidi="ar-EG"/>
        </w:rPr>
        <w:t>ة.</w:t>
      </w:r>
      <w:r w:rsidR="00DD0D39">
        <w:rPr>
          <w:rFonts w:ascii="Simplified Arabic" w:hAnsi="Simplified Arabic" w:cs="Simplified Arabic" w:hint="cs"/>
          <w:sz w:val="24"/>
          <w:szCs w:val="24"/>
          <w:rtl/>
          <w:lang w:bidi="ar-EG"/>
        </w:rPr>
        <w:t xml:space="preserve"> كما هو موضح بالشكل </w:t>
      </w:r>
      <w:r w:rsidR="00991021">
        <w:rPr>
          <w:rFonts w:ascii="Simplified Arabic" w:hAnsi="Simplified Arabic" w:cs="Simplified Arabic" w:hint="cs"/>
          <w:sz w:val="24"/>
          <w:szCs w:val="24"/>
          <w:rtl/>
          <w:lang w:bidi="ar-EG"/>
        </w:rPr>
        <w:t>الآتي</w:t>
      </w:r>
      <w:r w:rsidR="00DD0D39">
        <w:rPr>
          <w:rFonts w:ascii="Simplified Arabic" w:hAnsi="Simplified Arabic" w:cs="Simplified Arabic" w:hint="cs"/>
          <w:sz w:val="24"/>
          <w:szCs w:val="24"/>
          <w:rtl/>
          <w:lang w:bidi="ar-EG"/>
        </w:rPr>
        <w:t>:</w:t>
      </w:r>
    </w:p>
    <w:p w:rsidR="00771A7C" w:rsidRDefault="00771A7C" w:rsidP="00771A7C">
      <w:pPr>
        <w:tabs>
          <w:tab w:val="num" w:pos="368"/>
        </w:tabs>
        <w:spacing w:after="0" w:line="240" w:lineRule="auto"/>
        <w:jc w:val="lowKashida"/>
        <w:rPr>
          <w:rFonts w:ascii="Simplified Arabic" w:hAnsi="Simplified Arabic" w:cs="Simplified Arabic"/>
          <w:sz w:val="24"/>
          <w:szCs w:val="24"/>
          <w:rtl/>
          <w:lang w:bidi="ar-EG"/>
        </w:rPr>
      </w:pPr>
    </w:p>
    <w:tbl>
      <w:tblPr>
        <w:tblStyle w:val="TableGrid"/>
        <w:bidiVisual/>
        <w:tblW w:w="0" w:type="auto"/>
        <w:tblInd w:w="3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tblGrid>
      <w:tr w:rsidR="00771A7C" w:rsidTr="00933375">
        <w:trPr>
          <w:trHeight w:val="441"/>
        </w:trPr>
        <w:tc>
          <w:tcPr>
            <w:tcW w:w="5318" w:type="dxa"/>
          </w:tcPr>
          <w:p w:rsidR="00771A7C" w:rsidRPr="00220A61" w:rsidRDefault="00771A7C" w:rsidP="00771A7C">
            <w:pPr>
              <w:pStyle w:val="Heading3"/>
              <w:bidi w:val="0"/>
              <w:spacing w:before="0" w:after="0" w:line="240" w:lineRule="auto"/>
              <w:jc w:val="center"/>
              <w:rPr>
                <w:rFonts w:ascii="Simplified Arabic" w:hAnsi="Simplified Arabic" w:cs="Simplified Arabic"/>
                <w:sz w:val="24"/>
                <w:szCs w:val="24"/>
              </w:rPr>
            </w:pPr>
            <w:bookmarkStart w:id="293" w:name="_Toc39746089"/>
            <w:r w:rsidRPr="00220A61">
              <w:rPr>
                <w:rFonts w:ascii="Simplified Arabic" w:hAnsi="Simplified Arabic" w:cs="Simplified Arabic" w:hint="cs"/>
                <w:sz w:val="24"/>
                <w:szCs w:val="24"/>
                <w:rtl/>
              </w:rPr>
              <w:lastRenderedPageBreak/>
              <w:t>شكل</w:t>
            </w:r>
            <w:r w:rsidRPr="0015239A">
              <w:rPr>
                <w:rFonts w:ascii="Simplified Arabic" w:hAnsi="Simplified Arabic" w:cs="Simplified Arabic" w:hint="cs"/>
                <w:sz w:val="24"/>
                <w:szCs w:val="24"/>
                <w:rtl/>
              </w:rPr>
              <w:t xml:space="preserve"> رقم (</w:t>
            </w:r>
            <w:r w:rsidRPr="00220A61">
              <w:rPr>
                <w:rFonts w:ascii="Simplified Arabic" w:hAnsi="Simplified Arabic" w:cs="Simplified Arabic" w:hint="cs"/>
                <w:sz w:val="24"/>
                <w:szCs w:val="24"/>
                <w:rtl/>
              </w:rPr>
              <w:t>1</w:t>
            </w:r>
            <w:r>
              <w:rPr>
                <w:rFonts w:ascii="Simplified Arabic" w:hAnsi="Simplified Arabic" w:cs="Simplified Arabic" w:hint="cs"/>
                <w:sz w:val="24"/>
                <w:szCs w:val="24"/>
                <w:rtl/>
              </w:rPr>
              <w:t>2</w:t>
            </w:r>
            <w:r w:rsidRPr="0015239A">
              <w:rPr>
                <w:rFonts w:ascii="Simplified Arabic" w:hAnsi="Simplified Arabic" w:cs="Simplified Arabic" w:hint="cs"/>
                <w:sz w:val="24"/>
                <w:szCs w:val="24"/>
                <w:rtl/>
              </w:rPr>
              <w:t>)</w:t>
            </w:r>
            <w:bookmarkEnd w:id="293"/>
          </w:p>
          <w:p w:rsidR="00771A7C" w:rsidRDefault="00771A7C" w:rsidP="00771A7C">
            <w:pPr>
              <w:pStyle w:val="Heading3"/>
              <w:bidi w:val="0"/>
              <w:spacing w:before="0" w:after="0" w:line="240" w:lineRule="auto"/>
              <w:jc w:val="center"/>
              <w:rPr>
                <w:rFonts w:ascii="Simplified Arabic" w:hAnsi="Simplified Arabic" w:cs="Simplified Arabic"/>
                <w:sz w:val="24"/>
                <w:szCs w:val="24"/>
                <w:rtl/>
              </w:rPr>
            </w:pPr>
            <w:bookmarkStart w:id="294" w:name="_Toc39746090"/>
            <w:r>
              <w:rPr>
                <w:rFonts w:ascii="Simplified Arabic" w:hAnsi="Simplified Arabic" w:cs="Simplified Arabic" w:hint="cs"/>
                <w:sz w:val="24"/>
                <w:szCs w:val="24"/>
                <w:rtl/>
              </w:rPr>
              <w:t>مراحل تطور الدين الخارجي خلال السنوات العشر الماضية</w:t>
            </w:r>
            <w:bookmarkEnd w:id="294"/>
          </w:p>
        </w:tc>
      </w:tr>
    </w:tbl>
    <w:p w:rsidR="00DD0D39" w:rsidRPr="00933375" w:rsidRDefault="00DD0D39" w:rsidP="00B03AEA">
      <w:pPr>
        <w:tabs>
          <w:tab w:val="num" w:pos="368"/>
        </w:tabs>
        <w:spacing w:after="0" w:line="240" w:lineRule="auto"/>
        <w:jc w:val="lowKashida"/>
        <w:rPr>
          <w:rFonts w:ascii="Simplified Arabic" w:hAnsi="Simplified Arabic" w:cs="Simplified Arabic"/>
          <w:sz w:val="2"/>
          <w:szCs w:val="2"/>
          <w:rtl/>
          <w:lang w:bidi="ar-EG"/>
        </w:rPr>
      </w:pPr>
    </w:p>
    <w:p w:rsidR="00DD0D39" w:rsidRPr="00991021" w:rsidRDefault="00933375" w:rsidP="00991021">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lang w:bidi="ar-EG"/>
        </w:rPr>
      </w:pPr>
      <w:r>
        <w:rPr>
          <w:noProof/>
          <w:color w:val="222222"/>
        </w:rPr>
        <w:drawing>
          <wp:anchor distT="0" distB="0" distL="114300" distR="114300" simplePos="0" relativeHeight="251657728" behindDoc="1" locked="0" layoutInCell="1" allowOverlap="1">
            <wp:simplePos x="0" y="0"/>
            <wp:positionH relativeFrom="column">
              <wp:posOffset>2540</wp:posOffset>
            </wp:positionH>
            <wp:positionV relativeFrom="paragraph">
              <wp:posOffset>48024</wp:posOffset>
            </wp:positionV>
            <wp:extent cx="3508375" cy="2115820"/>
            <wp:effectExtent l="0" t="0" r="0" b="0"/>
            <wp:wrapTight wrapText="bothSides">
              <wp:wrapPolygon edited="0">
                <wp:start x="0" y="0"/>
                <wp:lineTo x="0" y="21393"/>
                <wp:lineTo x="21463" y="21393"/>
                <wp:lineTo x="21463" y="0"/>
                <wp:lineTo x="0" y="0"/>
              </wp:wrapPolygon>
            </wp:wrapTight>
            <wp:docPr id="12" name="Picture 12" descr="https://eipr.org/sites/default/files/images/photo-library/ldyn_lkhrjy_fy_201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ipr.org/sites/default/files/images/photo-library/ldyn_lkhrjy_fy_2019-0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08375" cy="211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0D39" w:rsidRPr="00DD0D39">
        <w:rPr>
          <w:rFonts w:ascii="Simplified Arabic" w:hAnsi="Simplified Arabic" w:cs="Simplified Arabic"/>
          <w:sz w:val="24"/>
          <w:szCs w:val="24"/>
          <w:rtl/>
          <w:lang w:bidi="ar-EG"/>
        </w:rPr>
        <w:t>قفز الدَّين الخارجي إلى ثلاثة أضعاف خلال السنوات العشر الماضية، ويشكل ذلك عبئًا على الاقتصاد المصري الذي يعاني عجزًا في الموارد الدولارية</w:t>
      </w:r>
      <w:r w:rsidR="00DD0D39">
        <w:rPr>
          <w:rFonts w:ascii="Simplified Arabic" w:hAnsi="Simplified Arabic" w:cs="Simplified Arabic" w:hint="cs"/>
          <w:sz w:val="24"/>
          <w:szCs w:val="24"/>
          <w:rtl/>
          <w:lang w:bidi="ar-EG"/>
        </w:rPr>
        <w:t xml:space="preserve">، </w:t>
      </w:r>
      <w:r w:rsidR="00991021">
        <w:rPr>
          <w:rFonts w:ascii="Simplified Arabic" w:hAnsi="Simplified Arabic" w:cs="Simplified Arabic" w:hint="cs"/>
          <w:sz w:val="24"/>
          <w:szCs w:val="24"/>
          <w:rtl/>
          <w:lang w:bidi="ar-EG"/>
        </w:rPr>
        <w:t>و</w:t>
      </w:r>
      <w:r w:rsidR="00DD0D39" w:rsidRPr="00DD0D39">
        <w:rPr>
          <w:rFonts w:ascii="Simplified Arabic" w:hAnsi="Simplified Arabic" w:cs="Simplified Arabic"/>
          <w:sz w:val="24"/>
          <w:szCs w:val="24"/>
          <w:rtl/>
          <w:lang w:bidi="ar-EG"/>
        </w:rPr>
        <w:t>بلغ رصيد الدَّين الخارجي ما يقرب من 109 مليارات دولار (يونيو 2019)</w:t>
      </w:r>
      <w:r w:rsidR="00991021">
        <w:rPr>
          <w:rFonts w:ascii="Simplified Arabic" w:hAnsi="Simplified Arabic" w:cs="Simplified Arabic" w:hint="cs"/>
          <w:sz w:val="24"/>
          <w:szCs w:val="24"/>
          <w:rtl/>
          <w:lang w:bidi="ar-EG"/>
        </w:rPr>
        <w:t>، و</w:t>
      </w:r>
      <w:r w:rsidR="00DD0D39" w:rsidRPr="00991021">
        <w:rPr>
          <w:rFonts w:ascii="Simplified Arabic" w:hAnsi="Simplified Arabic" w:cs="Simplified Arabic"/>
          <w:sz w:val="24"/>
          <w:szCs w:val="24"/>
          <w:rtl/>
          <w:lang w:bidi="ar-EG"/>
        </w:rPr>
        <w:t>زاد الدَّين الخارجي في مصر بمعدل 17٪ خلال عام 2018، ما جعلها أسرع دول المنطقة نموًّا من حيث الدَّين الخارجي، بحسب البنك الدولي. وحافظت على نفس المعدل المرتفع هذا العام، مع زيادة طفيفة ليبلغ 17.4٪، أي أكثر من ثلاثة أضعاف النمو في الناتج المحلي ويضاف إلى هذا الدَّين الخارجي ما يقدر بحوالي 25.5 مليار دولار، ما يسمى بالأموال الساخنة، أي قيمة أذون الخزانة (قروض تستحق خلال فترة أقل من سنة)، التي اشتراها الأجانب وذلك وفقًا لبيانات مارس 2019</w:t>
      </w:r>
      <w:r w:rsidR="00991021">
        <w:rPr>
          <w:rFonts w:ascii="Simplified Arabic" w:hAnsi="Simplified Arabic" w:cs="Simplified Arabic" w:hint="cs"/>
          <w:sz w:val="24"/>
          <w:szCs w:val="24"/>
          <w:rtl/>
          <w:lang w:bidi="ar-EG"/>
        </w:rPr>
        <w:t>.</w:t>
      </w:r>
    </w:p>
    <w:p w:rsidR="00DD0D39" w:rsidRPr="00DD0D39" w:rsidRDefault="00BE7324" w:rsidP="00DD0D39">
      <w:pPr>
        <w:pStyle w:val="ListParagraph"/>
        <w:numPr>
          <w:ilvl w:val="0"/>
          <w:numId w:val="16"/>
        </w:numPr>
        <w:tabs>
          <w:tab w:val="num" w:pos="368"/>
        </w:tabs>
        <w:spacing w:after="0" w:line="240" w:lineRule="auto"/>
        <w:ind w:left="369" w:hanging="284"/>
        <w:jc w:val="lowKashida"/>
        <w:rPr>
          <w:rFonts w:ascii="Simplified Arabic" w:hAnsi="Simplified Arabic" w:cs="Simplified Arabic"/>
          <w:sz w:val="24"/>
          <w:szCs w:val="24"/>
          <w:rtl/>
          <w:lang w:bidi="ar-EG"/>
        </w:rPr>
      </w:pPr>
      <w:r w:rsidRPr="005D6B09">
        <w:rPr>
          <w:rFonts w:ascii="Simplified Arabic" w:hAnsi="Simplified Arabic" w:cs="Simplified Arabic"/>
          <w:sz w:val="24"/>
          <w:szCs w:val="24"/>
          <w:rtl/>
          <w:lang w:bidi="ar-EG"/>
        </w:rPr>
        <w:t>نخلص</w:t>
      </w:r>
      <w:r w:rsidR="005D6B09">
        <w:rPr>
          <w:rFonts w:ascii="Simplified Arabic" w:hAnsi="Simplified Arabic" w:cs="Simplified Arabic" w:hint="cs"/>
          <w:sz w:val="24"/>
          <w:szCs w:val="24"/>
          <w:rtl/>
          <w:lang w:bidi="ar-EG"/>
        </w:rPr>
        <w:t xml:space="preserve"> </w:t>
      </w:r>
      <w:r w:rsidR="005D6B09" w:rsidRPr="005D6B09">
        <w:rPr>
          <w:rFonts w:ascii="Simplified Arabic" w:hAnsi="Simplified Arabic" w:cs="Simplified Arabic" w:hint="cs"/>
          <w:sz w:val="24"/>
          <w:szCs w:val="24"/>
          <w:rtl/>
          <w:lang w:bidi="ar-EG"/>
        </w:rPr>
        <w:t>مما سبق</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إلى</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أن</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ارتفاع</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الاحتياطيات</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الحالية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بقروض</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وسندات</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hint="cs"/>
          <w:sz w:val="24"/>
          <w:szCs w:val="24"/>
          <w:rtl/>
          <w:lang w:bidi="ar-EG"/>
        </w:rPr>
        <w:t>دولاريه</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جديدة،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قد</w:t>
      </w:r>
      <w:r w:rsidR="003236F0">
        <w:rPr>
          <w:rFonts w:ascii="Simplified Arabic" w:hAnsi="Simplified Arabic" w:cs="Simplified Arabic" w:hint="cs"/>
          <w:sz w:val="24"/>
          <w:szCs w:val="24"/>
          <w:rtl/>
          <w:lang w:bidi="ar-EG"/>
        </w:rPr>
        <w:t xml:space="preserve"> يدخل</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مصر</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hint="cs"/>
          <w:sz w:val="24"/>
          <w:szCs w:val="24"/>
          <w:rtl/>
          <w:lang w:bidi="ar-EG"/>
        </w:rPr>
        <w:t>في</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دوامة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اقتراض</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جديد</w:t>
      </w:r>
      <w:r w:rsidR="005D6B09">
        <w:rPr>
          <w:rFonts w:ascii="Simplified Arabic" w:hAnsi="Simplified Arabic" w:cs="Simplified Arabic" w:hint="cs"/>
          <w:sz w:val="24"/>
          <w:szCs w:val="24"/>
          <w:rtl/>
          <w:lang w:bidi="ar-EG"/>
        </w:rPr>
        <w:t xml:space="preserve"> </w:t>
      </w:r>
      <w:r w:rsidR="003236F0">
        <w:rPr>
          <w:rFonts w:ascii="Simplified Arabic" w:hAnsi="Simplified Arabic" w:cs="Simplified Arabic" w:hint="cs"/>
          <w:sz w:val="24"/>
          <w:szCs w:val="24"/>
          <w:rtl/>
          <w:lang w:bidi="ar-EG"/>
        </w:rPr>
        <w:t>لسد دين</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أوسد</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عجز</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طارئ،</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hint="cs"/>
          <w:sz w:val="24"/>
          <w:szCs w:val="24"/>
          <w:rtl/>
          <w:lang w:bidi="ar-EG"/>
        </w:rPr>
        <w:t>وبالتالي</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تتراكم</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الديون</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وتتراكم</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أسعار</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فائدتها،</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ومع</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ارتفاع</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أسعار</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الفائدة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قد</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تضطر</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الدولة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إلى</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الاقتراض</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من</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جديد</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أو</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طرح</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سندات</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hint="cs"/>
          <w:sz w:val="24"/>
          <w:szCs w:val="24"/>
          <w:rtl/>
          <w:lang w:bidi="ar-EG"/>
        </w:rPr>
        <w:t>دولاريه</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من</w:t>
      </w:r>
      <w:r w:rsidR="005D6B09">
        <w:rPr>
          <w:rFonts w:ascii="Simplified Arabic" w:hAnsi="Simplified Arabic" w:cs="Simplified Arabic" w:hint="cs"/>
          <w:sz w:val="24"/>
          <w:szCs w:val="24"/>
          <w:rtl/>
          <w:lang w:bidi="ar-EG"/>
        </w:rPr>
        <w:t xml:space="preserve"> </w:t>
      </w:r>
      <w:r w:rsidR="00D75F56" w:rsidRPr="005D6B09">
        <w:rPr>
          <w:rFonts w:ascii="Simplified Arabic" w:hAnsi="Simplified Arabic" w:cs="Simplified Arabic" w:hint="cs"/>
          <w:sz w:val="24"/>
          <w:szCs w:val="24"/>
          <w:rtl/>
          <w:lang w:bidi="ar-EG"/>
        </w:rPr>
        <w:t>جديد،</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وهكذا</w:t>
      </w:r>
      <w:r w:rsidRP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تأتى</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السيولة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المقترضة</w:t>
      </w:r>
      <w:r w:rsidR="00BE4D8C" w:rsidRPr="005D6B09">
        <w:rPr>
          <w:rFonts w:ascii="Simplified Arabic" w:hAnsi="Simplified Arabic" w:cs="Simplified Arabic" w:hint="cs"/>
          <w:sz w:val="24"/>
          <w:szCs w:val="24"/>
          <w:rtl/>
          <w:lang w:bidi="ar-EG"/>
        </w:rPr>
        <w:t xml:space="preserve"> في </w:t>
      </w:r>
      <w:r w:rsidRPr="005D6B09">
        <w:rPr>
          <w:rFonts w:ascii="Simplified Arabic" w:hAnsi="Simplified Arabic" w:cs="Simplified Arabic"/>
          <w:sz w:val="24"/>
          <w:szCs w:val="24"/>
          <w:rtl/>
          <w:lang w:bidi="ar-EG"/>
        </w:rPr>
        <w:t>درجة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أدني</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مقارنة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بالسيولة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المملوكة،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نظراً</w:t>
      </w:r>
      <w:r w:rsidR="00BE4D8C" w:rsidRPr="005D6B09">
        <w:rPr>
          <w:rFonts w:ascii="Simplified Arabic" w:hAnsi="Simplified Arabic" w:cs="Simplified Arabic" w:hint="cs"/>
          <w:sz w:val="24"/>
          <w:szCs w:val="24"/>
          <w:rtl/>
          <w:lang w:bidi="ar-EG"/>
        </w:rPr>
        <w:t xml:space="preserve"> لما يترت</w:t>
      </w:r>
      <w:r w:rsidR="00BE4D8C" w:rsidRPr="005D6B09">
        <w:rPr>
          <w:rFonts w:ascii="Simplified Arabic" w:hAnsi="Simplified Arabic" w:cs="Simplified Arabic" w:hint="eastAsia"/>
          <w:sz w:val="24"/>
          <w:szCs w:val="24"/>
          <w:rtl/>
          <w:lang w:bidi="ar-EG"/>
        </w:rPr>
        <w:t>ب</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عليها</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من</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شروط</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واعتبارات</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مختلفة،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حيث</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تكون</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هذه</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القروض</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واجبة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السداد</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خلال</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فترة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معينة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أو</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عند</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تاريخ</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محدد</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وتتحمل</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الدولة</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عبئا</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وهو</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سعر</w:t>
      </w:r>
      <w:r w:rsid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الفائدة</w:t>
      </w:r>
      <w:r w:rsidR="00B80EB4" w:rsidRPr="005D6B09">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ومن</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الخطورة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ربط</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تنفيذ</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قرارات</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اقتصادية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مصيرية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بإمكانية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الحصول</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على</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تلك</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السيولة،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لأنها</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ببساطة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واجبة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السداد،</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لذا</w:t>
      </w:r>
      <w:r w:rsidR="00077200">
        <w:rPr>
          <w:rFonts w:ascii="Simplified Arabic" w:hAnsi="Simplified Arabic" w:cs="Simplified Arabic" w:hint="cs"/>
          <w:sz w:val="24"/>
          <w:szCs w:val="24"/>
          <w:rtl/>
          <w:lang w:bidi="ar-EG"/>
        </w:rPr>
        <w:t xml:space="preserve"> </w:t>
      </w:r>
      <w:r w:rsidR="00542E8F" w:rsidRPr="005D6B09">
        <w:rPr>
          <w:rFonts w:ascii="Simplified Arabic" w:hAnsi="Simplified Arabic" w:cs="Simplified Arabic" w:hint="cs"/>
          <w:sz w:val="24"/>
          <w:szCs w:val="24"/>
          <w:rtl/>
          <w:lang w:bidi="ar-EG"/>
        </w:rPr>
        <w:t>لا تستطي</w:t>
      </w:r>
      <w:r w:rsidR="00542E8F" w:rsidRPr="005D6B09">
        <w:rPr>
          <w:rFonts w:ascii="Simplified Arabic" w:hAnsi="Simplified Arabic" w:cs="Simplified Arabic" w:hint="eastAsia"/>
          <w:sz w:val="24"/>
          <w:szCs w:val="24"/>
          <w:rtl/>
          <w:lang w:bidi="ar-EG"/>
        </w:rPr>
        <w:t>ع</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إنقاذ</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الدولة</w:t>
      </w:r>
      <w:r w:rsidR="00077200">
        <w:rPr>
          <w:rFonts w:ascii="Simplified Arabic" w:hAnsi="Simplified Arabic" w:cs="Simplified Arabic" w:hint="cs"/>
          <w:sz w:val="24"/>
          <w:szCs w:val="24"/>
          <w:rtl/>
          <w:lang w:bidi="ar-EG"/>
        </w:rPr>
        <w:t xml:space="preserve"> </w:t>
      </w:r>
      <w:r w:rsidRPr="005D6B09">
        <w:rPr>
          <w:rFonts w:ascii="Simplified Arabic" w:hAnsi="Simplified Arabic" w:cs="Simplified Arabic"/>
          <w:sz w:val="24"/>
          <w:szCs w:val="24"/>
          <w:rtl/>
          <w:lang w:bidi="ar-EG"/>
        </w:rPr>
        <w:t>وقت</w:t>
      </w:r>
      <w:r w:rsidR="00077200">
        <w:rPr>
          <w:rFonts w:ascii="Simplified Arabic" w:hAnsi="Simplified Arabic" w:cs="Simplified Arabic" w:hint="cs"/>
          <w:sz w:val="24"/>
          <w:szCs w:val="24"/>
          <w:rtl/>
          <w:lang w:bidi="ar-EG"/>
        </w:rPr>
        <w:t xml:space="preserve"> </w:t>
      </w:r>
      <w:r w:rsidR="00D75F56" w:rsidRPr="005D6B09">
        <w:rPr>
          <w:rFonts w:ascii="Simplified Arabic" w:hAnsi="Simplified Arabic" w:cs="Simplified Arabic" w:hint="cs"/>
          <w:sz w:val="24"/>
          <w:szCs w:val="24"/>
          <w:rtl/>
          <w:lang w:bidi="ar-EG"/>
        </w:rPr>
        <w:t>الأزمات.</w:t>
      </w:r>
      <w:r w:rsidR="00D75F56" w:rsidRPr="005D6B09">
        <w:rPr>
          <w:rFonts w:ascii="Simplified Arabic" w:hAnsi="Simplified Arabic" w:cs="Simplified Arabic" w:hint="cs"/>
          <w:sz w:val="24"/>
          <w:szCs w:val="24"/>
          <w:rtl/>
        </w:rPr>
        <w:t xml:space="preserve"> </w:t>
      </w:r>
      <w:r w:rsidR="00D75F56" w:rsidRPr="005D6B09">
        <w:rPr>
          <w:rFonts w:ascii="Simplified Arabic" w:hAnsi="Simplified Arabic" w:cs="Simplified Arabic"/>
          <w:sz w:val="24"/>
          <w:szCs w:val="24"/>
          <w:rtl/>
        </w:rPr>
        <w:t>(</w:t>
      </w:r>
      <w:r w:rsidR="00772108" w:rsidRPr="005D6B09">
        <w:rPr>
          <w:rFonts w:ascii="Simplified Arabic" w:hAnsi="Simplified Arabic" w:cs="Simplified Arabic" w:hint="cs"/>
          <w:sz w:val="24"/>
          <w:szCs w:val="24"/>
          <w:rtl/>
        </w:rPr>
        <w:t>سلسلة كراسات السياسات، نحو إدارة فعالة للاحتياطيات الدولية في مصر، معهد التخطيط القومي، عدد رقم 8، يونيو 2018</w:t>
      </w:r>
      <w:r w:rsidR="0024761B" w:rsidRPr="005D6B09">
        <w:rPr>
          <w:rFonts w:ascii="Simplified Arabic" w:hAnsi="Simplified Arabic" w:cs="Simplified Arabic" w:hint="cs"/>
          <w:sz w:val="24"/>
          <w:szCs w:val="24"/>
          <w:rtl/>
        </w:rPr>
        <w:t>)</w:t>
      </w:r>
      <w:r w:rsidR="00C04C61" w:rsidRPr="005D6B09">
        <w:rPr>
          <w:rFonts w:ascii="Simplified Arabic" w:hAnsi="Simplified Arabic" w:cs="Simplified Arabic" w:hint="cs"/>
          <w:sz w:val="24"/>
          <w:szCs w:val="24"/>
          <w:rtl/>
        </w:rPr>
        <w:t>.</w:t>
      </w:r>
    </w:p>
    <w:p w:rsidR="00585C24" w:rsidRPr="00EF42FB" w:rsidRDefault="00585C24" w:rsidP="0016515A">
      <w:pPr>
        <w:pStyle w:val="Heading1"/>
        <w:numPr>
          <w:ilvl w:val="0"/>
          <w:numId w:val="20"/>
        </w:numPr>
        <w:spacing w:before="100" w:beforeAutospacing="1" w:after="0" w:line="240" w:lineRule="auto"/>
        <w:ind w:left="805" w:hanging="357"/>
        <w:rPr>
          <w:rFonts w:ascii="Simplified Arabic" w:hAnsi="Simplified Arabic" w:cs="Simplified Arabic"/>
          <w:sz w:val="28"/>
          <w:szCs w:val="28"/>
          <w:lang w:bidi="ar-EG"/>
        </w:rPr>
      </w:pPr>
      <w:bookmarkStart w:id="295" w:name="_Toc39746091"/>
      <w:r w:rsidRPr="00EF42FB">
        <w:rPr>
          <w:rFonts w:ascii="Simplified Arabic" w:hAnsi="Simplified Arabic" w:cs="Simplified Arabic" w:hint="cs"/>
          <w:sz w:val="28"/>
          <w:szCs w:val="28"/>
          <w:rtl/>
          <w:lang w:bidi="ar-EG"/>
        </w:rPr>
        <w:t xml:space="preserve">تأثير </w:t>
      </w:r>
      <w:r w:rsidR="009C6677" w:rsidRPr="00EF42FB">
        <w:rPr>
          <w:rFonts w:ascii="Simplified Arabic" w:hAnsi="Simplified Arabic" w:cs="Simplified Arabic" w:hint="cs"/>
          <w:sz w:val="28"/>
          <w:szCs w:val="28"/>
          <w:rtl/>
          <w:lang w:bidi="ar-EG"/>
        </w:rPr>
        <w:t xml:space="preserve">فيروس كرونا </w:t>
      </w:r>
      <w:r w:rsidR="009C6677" w:rsidRPr="0035628D">
        <w:rPr>
          <w:rFonts w:asciiTheme="minorHAnsi" w:hAnsiTheme="minorHAnsi" w:cstheme="minorHAnsi"/>
          <w:sz w:val="28"/>
          <w:szCs w:val="28"/>
          <w:rtl/>
          <w:lang w:bidi="ar-EG"/>
        </w:rPr>
        <w:t>(</w:t>
      </w:r>
      <w:r w:rsidR="009C6677" w:rsidRPr="0035628D">
        <w:rPr>
          <w:rFonts w:asciiTheme="minorHAnsi" w:hAnsiTheme="minorHAnsi" w:cstheme="minorHAnsi"/>
          <w:sz w:val="28"/>
          <w:szCs w:val="28"/>
          <w:lang w:bidi="ar-EG"/>
        </w:rPr>
        <w:t>Co</w:t>
      </w:r>
      <w:bookmarkStart w:id="296" w:name="_GoBack"/>
      <w:bookmarkEnd w:id="296"/>
      <w:r w:rsidR="009C6677" w:rsidRPr="0035628D">
        <w:rPr>
          <w:rFonts w:asciiTheme="minorHAnsi" w:hAnsiTheme="minorHAnsi" w:cstheme="minorHAnsi"/>
          <w:sz w:val="28"/>
          <w:szCs w:val="28"/>
          <w:lang w:bidi="ar-EG"/>
        </w:rPr>
        <w:t>vid 19</w:t>
      </w:r>
      <w:r w:rsidR="009C6677" w:rsidRPr="0035628D">
        <w:rPr>
          <w:rFonts w:asciiTheme="minorHAnsi" w:hAnsiTheme="minorHAnsi" w:cstheme="minorHAnsi"/>
          <w:sz w:val="28"/>
          <w:szCs w:val="28"/>
          <w:rtl/>
          <w:lang w:bidi="ar-EG"/>
        </w:rPr>
        <w:t>)،</w:t>
      </w:r>
      <w:r w:rsidR="009C6677" w:rsidRPr="00EF42FB">
        <w:rPr>
          <w:rFonts w:ascii="Simplified Arabic" w:hAnsi="Simplified Arabic" w:cs="Simplified Arabic" w:hint="cs"/>
          <w:sz w:val="28"/>
          <w:szCs w:val="28"/>
          <w:rtl/>
          <w:lang w:bidi="ar-EG"/>
        </w:rPr>
        <w:t xml:space="preserve"> </w:t>
      </w:r>
      <w:r w:rsidRPr="00EF42FB">
        <w:rPr>
          <w:rFonts w:ascii="Simplified Arabic" w:hAnsi="Simplified Arabic" w:cs="Simplified Arabic" w:hint="cs"/>
          <w:sz w:val="28"/>
          <w:szCs w:val="28"/>
          <w:rtl/>
          <w:lang w:bidi="ar-EG"/>
        </w:rPr>
        <w:t>على الصادرات والواردات</w:t>
      </w:r>
      <w:r w:rsidRPr="00EF42FB">
        <w:rPr>
          <w:rFonts w:ascii="Simplified Arabic" w:hAnsi="Simplified Arabic" w:cs="Simplified Arabic"/>
          <w:sz w:val="28"/>
          <w:szCs w:val="28"/>
          <w:rtl/>
          <w:lang w:bidi="ar-EG"/>
        </w:rPr>
        <w:t xml:space="preserve"> في مصر:</w:t>
      </w:r>
      <w:bookmarkEnd w:id="295"/>
    </w:p>
    <w:p w:rsidR="00454EDF" w:rsidRPr="00991021" w:rsidRDefault="002A29E5" w:rsidP="00991021">
      <w:pPr>
        <w:spacing w:after="0" w:line="240" w:lineRule="auto"/>
        <w:ind w:left="85"/>
        <w:jc w:val="lowKashida"/>
        <w:rPr>
          <w:rFonts w:ascii="Simplified Arabic" w:hAnsi="Simplified Arabic" w:cs="Simplified Arabic"/>
          <w:sz w:val="24"/>
          <w:szCs w:val="24"/>
          <w:lang w:bidi="ar-EG"/>
        </w:rPr>
      </w:pPr>
      <w:r w:rsidRPr="00C77081">
        <w:rPr>
          <w:rFonts w:ascii="Simplified Arabic" w:hAnsi="Simplified Arabic" w:cs="Simplified Arabic" w:hint="cs"/>
          <w:sz w:val="24"/>
          <w:szCs w:val="24"/>
          <w:rtl/>
          <w:lang w:bidi="ar-EG"/>
        </w:rPr>
        <w:t>أ</w:t>
      </w:r>
      <w:r w:rsidRPr="00C77081">
        <w:rPr>
          <w:rFonts w:ascii="Simplified Arabic" w:hAnsi="Simplified Arabic" w:cs="Simplified Arabic"/>
          <w:sz w:val="24"/>
          <w:szCs w:val="24"/>
          <w:rtl/>
          <w:lang w:bidi="ar-EG"/>
        </w:rPr>
        <w:t>ن انتشار فيروس “كورونا” قد يؤدي إلى اضطراب حركة التجارة وسلاسل</w:t>
      </w:r>
      <w:r w:rsidR="00941959" w:rsidRPr="00C77081">
        <w:rPr>
          <w:rFonts w:ascii="Simplified Arabic" w:hAnsi="Simplified Arabic" w:cs="Simplified Arabic"/>
          <w:sz w:val="24"/>
          <w:szCs w:val="24"/>
          <w:rtl/>
          <w:lang w:bidi="ar-EG"/>
        </w:rPr>
        <w:t xml:space="preserve"> التوريد وأن المصنعين قد يعانوا</w:t>
      </w:r>
      <w:r w:rsidR="00941959" w:rsidRPr="00C77081">
        <w:rPr>
          <w:rFonts w:ascii="Simplified Arabic" w:hAnsi="Simplified Arabic" w:cs="Simplified Arabic" w:hint="cs"/>
          <w:sz w:val="24"/>
          <w:szCs w:val="24"/>
          <w:rtl/>
          <w:lang w:bidi="ar-EG"/>
        </w:rPr>
        <w:t xml:space="preserve">، </w:t>
      </w:r>
      <w:r w:rsidRPr="00C77081">
        <w:rPr>
          <w:rFonts w:ascii="Simplified Arabic" w:hAnsi="Simplified Arabic" w:cs="Simplified Arabic"/>
          <w:sz w:val="24"/>
          <w:szCs w:val="24"/>
          <w:rtl/>
          <w:lang w:bidi="ar-EG"/>
        </w:rPr>
        <w:t xml:space="preserve">وربما يجدون صعوبة في توفير بعض مكونات الإنتاج وقطع الغيار وصعوبة في إيجاد البديل، في حين قد يواجه الموردون صعوبات في التوريد، </w:t>
      </w:r>
      <w:r w:rsidRPr="00C77081">
        <w:rPr>
          <w:rFonts w:ascii="Simplified Arabic" w:hAnsi="Simplified Arabic" w:cs="Simplified Arabic" w:hint="cs"/>
          <w:sz w:val="24"/>
          <w:szCs w:val="24"/>
          <w:rtl/>
          <w:lang w:bidi="ar-EG"/>
        </w:rPr>
        <w:t>و</w:t>
      </w:r>
      <w:r w:rsidRPr="00C77081">
        <w:rPr>
          <w:rFonts w:ascii="Simplified Arabic" w:hAnsi="Simplified Arabic" w:cs="Simplified Arabic"/>
          <w:sz w:val="24"/>
          <w:szCs w:val="24"/>
          <w:rtl/>
          <w:lang w:bidi="ar-EG"/>
        </w:rPr>
        <w:t>أهم قنوات انتقال الأزمة إلى الاقتصاد المصري، في محاولة لاستقراء أثرها</w:t>
      </w:r>
      <w:r w:rsidRPr="00C77081">
        <w:rPr>
          <w:rFonts w:ascii="Simplified Arabic" w:hAnsi="Simplified Arabic" w:cs="Simplified Arabic"/>
          <w:sz w:val="24"/>
          <w:szCs w:val="24"/>
          <w:lang w:bidi="ar-EG"/>
        </w:rPr>
        <w:t>:</w:t>
      </w:r>
      <w:r w:rsidRPr="00C77081">
        <w:rPr>
          <w:rFonts w:ascii="Simplified Arabic" w:hAnsi="Simplified Arabic" w:cs="Simplified Arabic" w:hint="cs"/>
          <w:sz w:val="24"/>
          <w:szCs w:val="24"/>
          <w:rtl/>
          <w:lang w:bidi="ar-EG"/>
        </w:rPr>
        <w:t xml:space="preserve"> الواردات السلعية، </w:t>
      </w:r>
      <w:r w:rsidR="009C6677" w:rsidRPr="00C77081">
        <w:rPr>
          <w:rFonts w:ascii="Simplified Arabic" w:hAnsi="Simplified Arabic" w:cs="Simplified Arabic"/>
          <w:sz w:val="24"/>
          <w:szCs w:val="24"/>
          <w:rtl/>
          <w:lang w:bidi="ar-EG"/>
        </w:rPr>
        <w:t xml:space="preserve">يؤثر هيكل </w:t>
      </w:r>
      <w:r w:rsidR="009C6677" w:rsidRPr="00C77081">
        <w:rPr>
          <w:rFonts w:ascii="Simplified Arabic" w:hAnsi="Simplified Arabic" w:cs="Simplified Arabic" w:hint="cs"/>
          <w:sz w:val="24"/>
          <w:szCs w:val="24"/>
          <w:rtl/>
          <w:lang w:bidi="ar-EG"/>
        </w:rPr>
        <w:t>الواردات</w:t>
      </w:r>
      <w:r w:rsidR="009C6677" w:rsidRPr="00C77081">
        <w:rPr>
          <w:rFonts w:ascii="Simplified Arabic" w:hAnsi="Simplified Arabic" w:cs="Simplified Arabic"/>
          <w:sz w:val="24"/>
          <w:szCs w:val="24"/>
          <w:rtl/>
          <w:lang w:bidi="ar-EG"/>
        </w:rPr>
        <w:t xml:space="preserve"> المصرية من الصين على انخفاض مرونة الطلب على هذه الواردات، حيث تمثل الواردات الصناعية ومستلزمات الإنتاج والسلع الوسيطة نحو 80% من حجم الواردات، ومن ثم هناك صعوبة في ترشيدها أو إحلالها بالإنتاج المحلي على الأقل في الأجل القصير</w:t>
      </w:r>
      <w:r w:rsidR="009C6677" w:rsidRPr="00C77081">
        <w:rPr>
          <w:rFonts w:ascii="Simplified Arabic" w:hAnsi="Simplified Arabic" w:cs="Simplified Arabic" w:hint="cs"/>
          <w:sz w:val="24"/>
          <w:szCs w:val="24"/>
          <w:rtl/>
          <w:lang w:bidi="ar-EG"/>
        </w:rPr>
        <w:t xml:space="preserve">، </w:t>
      </w:r>
      <w:r w:rsidR="009C6677" w:rsidRPr="00C77081">
        <w:rPr>
          <w:rFonts w:ascii="Simplified Arabic" w:hAnsi="Simplified Arabic" w:cs="Simplified Arabic"/>
          <w:sz w:val="24"/>
          <w:szCs w:val="24"/>
          <w:rtl/>
          <w:lang w:bidi="ar-EG"/>
        </w:rPr>
        <w:t>وبمرور الوقت وانخفاض المخزون من الخامات لدى المصانع والشركات يجب البحث عن أسواق بديلة، ومن ثم قد تكون هذه فرصة سانحة للمنتج المحلي في الإحلال محل الواردات</w:t>
      </w:r>
      <w:r w:rsidR="002D32BE" w:rsidRPr="00AA781D">
        <w:rPr>
          <w:rFonts w:ascii="Simplified Arabic" w:hAnsi="Simplified Arabic" w:cs="Simplified Arabic" w:hint="cs"/>
          <w:sz w:val="24"/>
          <w:szCs w:val="24"/>
          <w:rtl/>
          <w:lang w:bidi="ar-EG"/>
        </w:rPr>
        <w:t xml:space="preserve">، </w:t>
      </w:r>
      <w:r w:rsidR="002D32BE" w:rsidRPr="00AA781D">
        <w:rPr>
          <w:rFonts w:ascii="Simplified Arabic" w:hAnsi="Simplified Arabic" w:cs="Simplified Arabic"/>
          <w:sz w:val="24"/>
          <w:szCs w:val="24"/>
          <w:rtl/>
          <w:lang w:bidi="ar-EG"/>
        </w:rPr>
        <w:t xml:space="preserve">ومن ناحية أخرى هناك فرصة أكبر للصادرات المصرية للنفاذ </w:t>
      </w:r>
      <w:r w:rsidR="0045021C">
        <w:rPr>
          <w:rFonts w:ascii="Simplified Arabic" w:hAnsi="Simplified Arabic" w:cs="Simplified Arabic" w:hint="cs"/>
          <w:sz w:val="24"/>
          <w:szCs w:val="24"/>
          <w:rtl/>
          <w:lang w:bidi="ar-EG"/>
        </w:rPr>
        <w:t xml:space="preserve">إلي </w:t>
      </w:r>
      <w:r w:rsidR="002D32BE" w:rsidRPr="00AA781D">
        <w:rPr>
          <w:rFonts w:ascii="Simplified Arabic" w:hAnsi="Simplified Arabic" w:cs="Simplified Arabic"/>
          <w:sz w:val="24"/>
          <w:szCs w:val="24"/>
          <w:rtl/>
          <w:lang w:bidi="ar-EG"/>
        </w:rPr>
        <w:t xml:space="preserve">أسواق تصديرية جديدة في ظل تراجع الصادرات الصينية </w:t>
      </w:r>
      <w:r w:rsidR="00C77081" w:rsidRPr="00AA781D">
        <w:rPr>
          <w:rFonts w:ascii="Simplified Arabic" w:hAnsi="Simplified Arabic" w:cs="Simplified Arabic" w:hint="cs"/>
          <w:sz w:val="24"/>
          <w:szCs w:val="24"/>
          <w:rtl/>
          <w:lang w:bidi="ar-EG"/>
        </w:rPr>
        <w:t>إليها</w:t>
      </w:r>
      <w:r w:rsidR="002D32BE" w:rsidRPr="00AA781D">
        <w:rPr>
          <w:rFonts w:ascii="Simplified Arabic" w:hAnsi="Simplified Arabic" w:cs="Simplified Arabic"/>
          <w:sz w:val="24"/>
          <w:szCs w:val="24"/>
          <w:lang w:bidi="ar-EG"/>
        </w:rPr>
        <w:t>.</w:t>
      </w:r>
    </w:p>
    <w:p w:rsidR="00FA4B77" w:rsidRPr="00290B0C" w:rsidRDefault="003B07A9" w:rsidP="00AF0735">
      <w:pPr>
        <w:pStyle w:val="Heading1"/>
        <w:spacing w:before="100" w:beforeAutospacing="1" w:after="0" w:line="240" w:lineRule="auto"/>
        <w:jc w:val="center"/>
        <w:rPr>
          <w:rFonts w:ascii="Simplified Arabic" w:hAnsi="Simplified Arabic" w:cs="Simplified Arabic"/>
          <w:sz w:val="28"/>
          <w:szCs w:val="28"/>
          <w:rtl/>
          <w:lang w:bidi="ar-EG"/>
        </w:rPr>
      </w:pPr>
      <w:bookmarkStart w:id="297" w:name="_Toc37242210"/>
      <w:bookmarkStart w:id="298" w:name="_Toc37271502"/>
      <w:bookmarkStart w:id="299" w:name="_Toc37273865"/>
      <w:bookmarkStart w:id="300" w:name="_Toc39746092"/>
      <w:r w:rsidRPr="00290B0C">
        <w:rPr>
          <w:rFonts w:ascii="Simplified Arabic" w:hAnsi="Simplified Arabic" w:cs="Simplified Arabic"/>
          <w:sz w:val="28"/>
          <w:szCs w:val="28"/>
          <w:rtl/>
          <w:lang w:bidi="ar-EG"/>
        </w:rPr>
        <w:lastRenderedPageBreak/>
        <w:t>النتائج والتوصيات</w:t>
      </w:r>
      <w:bookmarkEnd w:id="297"/>
      <w:bookmarkEnd w:id="298"/>
      <w:bookmarkEnd w:id="299"/>
      <w:bookmarkEnd w:id="300"/>
    </w:p>
    <w:p w:rsidR="00E35CBD" w:rsidRPr="00065832" w:rsidRDefault="0091064B" w:rsidP="00F9227E">
      <w:pPr>
        <w:spacing w:before="100" w:beforeAutospacing="1" w:after="0" w:line="240" w:lineRule="auto"/>
        <w:rPr>
          <w:color w:val="000000"/>
          <w:sz w:val="28"/>
          <w:szCs w:val="28"/>
          <w:rtl/>
          <w:lang w:bidi="ar-EG"/>
        </w:rPr>
      </w:pPr>
      <w:r>
        <w:rPr>
          <w:rFonts w:ascii="Simplified Arabic" w:hAnsi="Simplified Arabic" w:cs="Simplified Arabic" w:hint="cs"/>
          <w:bCs/>
          <w:color w:val="000000"/>
          <w:sz w:val="28"/>
          <w:szCs w:val="28"/>
          <w:rtl/>
          <w:lang w:bidi="ar-EG"/>
        </w:rPr>
        <w:t>أولا</w:t>
      </w:r>
      <w:r w:rsidR="003B07A9">
        <w:rPr>
          <w:rFonts w:ascii="Simplified Arabic" w:hAnsi="Simplified Arabic" w:cs="Simplified Arabic" w:hint="cs"/>
          <w:bCs/>
          <w:color w:val="000000"/>
          <w:sz w:val="28"/>
          <w:szCs w:val="28"/>
          <w:rtl/>
          <w:lang w:bidi="ar-EG"/>
        </w:rPr>
        <w:t>: النتائج</w:t>
      </w:r>
    </w:p>
    <w:p w:rsidR="00CC6637" w:rsidRPr="00895F5D" w:rsidRDefault="00E35CBD" w:rsidP="0016515A">
      <w:pPr>
        <w:pStyle w:val="ListParagraph"/>
        <w:numPr>
          <w:ilvl w:val="0"/>
          <w:numId w:val="17"/>
        </w:numPr>
        <w:spacing w:before="100" w:beforeAutospacing="1" w:after="0"/>
        <w:ind w:left="226" w:hanging="284"/>
        <w:jc w:val="lowKashida"/>
        <w:rPr>
          <w:rFonts w:ascii="Simplified Arabic" w:hAnsi="Simplified Arabic" w:cs="Simplified Arabic"/>
          <w:b/>
          <w:color w:val="000000"/>
          <w:sz w:val="24"/>
          <w:szCs w:val="24"/>
          <w:lang w:bidi="ar-EG"/>
        </w:rPr>
      </w:pPr>
      <w:r w:rsidRPr="00895F5D">
        <w:rPr>
          <w:rFonts w:ascii="Simplified Arabic" w:hAnsi="Simplified Arabic" w:cs="Simplified Arabic" w:hint="cs"/>
          <w:b/>
          <w:color w:val="000000"/>
          <w:sz w:val="24"/>
          <w:szCs w:val="24"/>
          <w:rtl/>
          <w:lang w:bidi="ar-EG"/>
        </w:rPr>
        <w:t>كشفت الدراسة</w:t>
      </w:r>
      <w:r w:rsidR="00895F5D" w:rsidRPr="00895F5D">
        <w:rPr>
          <w:rFonts w:ascii="Simplified Arabic" w:hAnsi="Simplified Arabic" w:cs="Simplified Arabic" w:hint="cs"/>
          <w:b/>
          <w:color w:val="000000"/>
          <w:sz w:val="24"/>
          <w:szCs w:val="24"/>
          <w:rtl/>
          <w:lang w:bidi="ar-EG"/>
        </w:rPr>
        <w:t xml:space="preserve">، </w:t>
      </w:r>
      <w:r w:rsidR="00CC6637" w:rsidRPr="00895F5D">
        <w:rPr>
          <w:rFonts w:ascii="Simplified Arabic" w:hAnsi="Simplified Arabic" w:cs="Simplified Arabic" w:hint="cs"/>
          <w:sz w:val="24"/>
          <w:szCs w:val="24"/>
          <w:rtl/>
          <w:lang w:bidi="ar-EG"/>
        </w:rPr>
        <w:t>أن سعر الصرف أثر فعلاً على الصادرات والواردات ولكن ليس بالكفاءة المطلوبة، وذلك لان</w:t>
      </w:r>
      <w:r w:rsidR="00C77081">
        <w:rPr>
          <w:rFonts w:ascii="Simplified Arabic" w:hAnsi="Simplified Arabic" w:cs="Simplified Arabic" w:hint="cs"/>
          <w:sz w:val="24"/>
          <w:szCs w:val="24"/>
          <w:rtl/>
          <w:lang w:bidi="ar-EG"/>
        </w:rPr>
        <w:t xml:space="preserve"> </w:t>
      </w:r>
      <w:r w:rsidR="0085250E">
        <w:rPr>
          <w:rFonts w:ascii="Simplified Arabic" w:hAnsi="Simplified Arabic" w:cs="Simplified Arabic" w:hint="cs"/>
          <w:sz w:val="24"/>
          <w:szCs w:val="24"/>
          <w:rtl/>
          <w:lang w:bidi="ar-EG"/>
        </w:rPr>
        <w:t>سعر الصرف ليس العامل الوحيد المؤثر في الصادرات والواردات</w:t>
      </w:r>
      <w:r w:rsidR="00CC6637" w:rsidRPr="00895F5D">
        <w:rPr>
          <w:rFonts w:ascii="Simplified Arabic" w:hAnsi="Simplified Arabic" w:cs="Simplified Arabic" w:hint="cs"/>
          <w:sz w:val="24"/>
          <w:szCs w:val="24"/>
          <w:rtl/>
          <w:lang w:bidi="ar-EG"/>
        </w:rPr>
        <w:t>، ولكن يوجد عدة عوامل أخرى</w:t>
      </w:r>
      <w:r w:rsidR="00B64008">
        <w:rPr>
          <w:rFonts w:ascii="Simplified Arabic" w:hAnsi="Simplified Arabic" w:cs="Simplified Arabic" w:hint="cs"/>
          <w:sz w:val="24"/>
          <w:szCs w:val="24"/>
          <w:rtl/>
          <w:lang w:bidi="ar-EG"/>
        </w:rPr>
        <w:t xml:space="preserve"> تؤثر</w:t>
      </w:r>
      <w:r w:rsidR="00CC6637" w:rsidRPr="00895F5D">
        <w:rPr>
          <w:rFonts w:ascii="Simplified Arabic" w:hAnsi="Simplified Arabic" w:cs="Simplified Arabic" w:hint="cs"/>
          <w:sz w:val="24"/>
          <w:szCs w:val="24"/>
          <w:rtl/>
          <w:lang w:bidi="ar-EG"/>
        </w:rPr>
        <w:t xml:space="preserve"> بجانب سعر الصرف مثل:</w:t>
      </w:r>
    </w:p>
    <w:p w:rsidR="00CC6637" w:rsidRPr="008E12CB" w:rsidRDefault="00CC6637" w:rsidP="0016515A">
      <w:pPr>
        <w:pStyle w:val="ListParagraph"/>
        <w:numPr>
          <w:ilvl w:val="0"/>
          <w:numId w:val="27"/>
        </w:numPr>
        <w:spacing w:after="0"/>
        <w:jc w:val="lowKashida"/>
        <w:rPr>
          <w:rFonts w:ascii="Simplified Arabic" w:hAnsi="Simplified Arabic" w:cs="Simplified Arabic"/>
          <w:sz w:val="24"/>
          <w:szCs w:val="24"/>
          <w:lang w:bidi="ar-EG"/>
        </w:rPr>
      </w:pPr>
      <w:r w:rsidRPr="008E12CB">
        <w:rPr>
          <w:rFonts w:ascii="Simplified Arabic" w:hAnsi="Simplified Arabic" w:cs="Simplified Arabic" w:hint="cs"/>
          <w:sz w:val="24"/>
          <w:szCs w:val="24"/>
          <w:rtl/>
          <w:lang w:bidi="ar-EG"/>
        </w:rPr>
        <w:t xml:space="preserve"> مرونة جهاز الإنتاج </w:t>
      </w:r>
      <w:r w:rsidR="00EF42FB">
        <w:rPr>
          <w:rFonts w:ascii="Simplified Arabic" w:hAnsi="Simplified Arabic" w:cs="Simplified Arabic" w:hint="cs"/>
          <w:sz w:val="24"/>
          <w:szCs w:val="24"/>
          <w:rtl/>
          <w:lang w:bidi="ar-EG"/>
        </w:rPr>
        <w:t xml:space="preserve">لتنمية </w:t>
      </w:r>
      <w:r w:rsidR="0072494F">
        <w:rPr>
          <w:rFonts w:ascii="Simplified Arabic" w:hAnsi="Simplified Arabic" w:cs="Simplified Arabic" w:hint="cs"/>
          <w:sz w:val="24"/>
          <w:szCs w:val="24"/>
          <w:rtl/>
          <w:lang w:bidi="ar-EG"/>
        </w:rPr>
        <w:t xml:space="preserve">الصادرات </w:t>
      </w:r>
      <w:r w:rsidR="00C63C17">
        <w:rPr>
          <w:rFonts w:ascii="Simplified Arabic" w:hAnsi="Simplified Arabic" w:cs="Simplified Arabic" w:hint="cs"/>
          <w:sz w:val="24"/>
          <w:szCs w:val="24"/>
          <w:rtl/>
          <w:lang w:bidi="ar-EG"/>
        </w:rPr>
        <w:t xml:space="preserve">الإنتاج </w:t>
      </w:r>
      <w:r w:rsidR="00C63C17">
        <w:rPr>
          <w:rFonts w:ascii="Simplified Arabic" w:hAnsi="Simplified Arabic" w:cs="Simplified Arabic"/>
          <w:sz w:val="24"/>
          <w:szCs w:val="24"/>
          <w:rtl/>
          <w:lang w:bidi="ar-EG"/>
        </w:rPr>
        <w:t>(</w:t>
      </w:r>
      <w:r w:rsidR="00EF42FB">
        <w:rPr>
          <w:rFonts w:ascii="Simplified Arabic" w:hAnsi="Simplified Arabic" w:cs="Simplified Arabic" w:hint="cs"/>
          <w:sz w:val="24"/>
          <w:szCs w:val="24"/>
          <w:rtl/>
          <w:lang w:bidi="ar-EG"/>
        </w:rPr>
        <w:t xml:space="preserve">الزراعي </w:t>
      </w:r>
      <w:r w:rsidR="0072494F">
        <w:rPr>
          <w:rFonts w:ascii="Simplified Arabic" w:hAnsi="Simplified Arabic" w:cs="Simplified Arabic" w:hint="cs"/>
          <w:sz w:val="24"/>
          <w:szCs w:val="24"/>
          <w:rtl/>
          <w:lang w:bidi="ar-EG"/>
        </w:rPr>
        <w:t>والصناعي والخدمات</w:t>
      </w:r>
      <w:r w:rsidR="00EF42FB">
        <w:rPr>
          <w:rFonts w:ascii="Simplified Arabic" w:hAnsi="Simplified Arabic" w:cs="Simplified Arabic" w:hint="cs"/>
          <w:sz w:val="24"/>
          <w:szCs w:val="24"/>
          <w:rtl/>
          <w:lang w:bidi="ar-EG"/>
        </w:rPr>
        <w:t xml:space="preserve"> ......أخرى)</w:t>
      </w:r>
      <w:r w:rsidR="002A0135">
        <w:rPr>
          <w:rFonts w:ascii="Simplified Arabic" w:hAnsi="Simplified Arabic" w:cs="Simplified Arabic" w:hint="cs"/>
          <w:sz w:val="24"/>
          <w:szCs w:val="24"/>
          <w:rtl/>
          <w:lang w:bidi="ar-EG"/>
        </w:rPr>
        <w:t>.</w:t>
      </w:r>
    </w:p>
    <w:p w:rsidR="00CC6637" w:rsidRPr="008E12CB" w:rsidRDefault="00D73714" w:rsidP="0016515A">
      <w:pPr>
        <w:pStyle w:val="ListParagraph"/>
        <w:numPr>
          <w:ilvl w:val="0"/>
          <w:numId w:val="27"/>
        </w:numPr>
        <w:spacing w:after="0"/>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طلب السوق </w:t>
      </w:r>
      <w:r w:rsidR="00C001B4">
        <w:rPr>
          <w:rFonts w:ascii="Simplified Arabic" w:hAnsi="Simplified Arabic" w:cs="Simplified Arabic" w:hint="cs"/>
          <w:sz w:val="24"/>
          <w:szCs w:val="24"/>
          <w:rtl/>
          <w:lang w:bidi="ar-EG"/>
        </w:rPr>
        <w:t>العالمي</w:t>
      </w:r>
      <w:r>
        <w:rPr>
          <w:rFonts w:ascii="Simplified Arabic" w:hAnsi="Simplified Arabic" w:cs="Simplified Arabic" w:hint="cs"/>
          <w:sz w:val="24"/>
          <w:szCs w:val="24"/>
          <w:rtl/>
          <w:lang w:bidi="ar-EG"/>
        </w:rPr>
        <w:t xml:space="preserve"> على المن</w:t>
      </w:r>
      <w:r w:rsidR="00C001B4">
        <w:rPr>
          <w:rFonts w:ascii="Simplified Arabic" w:hAnsi="Simplified Arabic" w:cs="Simplified Arabic" w:hint="cs"/>
          <w:sz w:val="24"/>
          <w:szCs w:val="24"/>
          <w:rtl/>
          <w:lang w:bidi="ar-EG"/>
        </w:rPr>
        <w:t>ت</w:t>
      </w:r>
      <w:r>
        <w:rPr>
          <w:rFonts w:ascii="Simplified Arabic" w:hAnsi="Simplified Arabic" w:cs="Simplified Arabic" w:hint="cs"/>
          <w:sz w:val="24"/>
          <w:szCs w:val="24"/>
          <w:rtl/>
          <w:lang w:bidi="ar-EG"/>
        </w:rPr>
        <w:t xml:space="preserve">ج </w:t>
      </w:r>
      <w:r w:rsidR="00C001B4">
        <w:rPr>
          <w:rFonts w:ascii="Simplified Arabic" w:hAnsi="Simplified Arabic" w:cs="Simplified Arabic" w:hint="cs"/>
          <w:sz w:val="24"/>
          <w:szCs w:val="24"/>
          <w:rtl/>
          <w:lang w:bidi="ar-EG"/>
        </w:rPr>
        <w:t>المصري</w:t>
      </w:r>
      <w:r>
        <w:rPr>
          <w:rFonts w:ascii="Simplified Arabic" w:hAnsi="Simplified Arabic" w:cs="Simplified Arabic" w:hint="cs"/>
          <w:sz w:val="24"/>
          <w:szCs w:val="24"/>
          <w:rtl/>
          <w:lang w:bidi="ar-EG"/>
        </w:rPr>
        <w:t>.</w:t>
      </w:r>
    </w:p>
    <w:p w:rsidR="00CC6637" w:rsidRPr="004158D4" w:rsidRDefault="00CC6637" w:rsidP="0016515A">
      <w:pPr>
        <w:pStyle w:val="ListParagraph"/>
        <w:numPr>
          <w:ilvl w:val="0"/>
          <w:numId w:val="27"/>
        </w:numPr>
        <w:spacing w:after="0"/>
        <w:jc w:val="lowKashida"/>
        <w:rPr>
          <w:rFonts w:ascii="Simplified Arabic" w:hAnsi="Simplified Arabic" w:cs="Simplified Arabic"/>
          <w:sz w:val="24"/>
          <w:szCs w:val="24"/>
          <w:lang w:bidi="ar-EG"/>
        </w:rPr>
      </w:pPr>
      <w:r w:rsidRPr="008E12CB">
        <w:rPr>
          <w:rFonts w:ascii="Simplified Arabic" w:hAnsi="Simplified Arabic" w:cs="Simplified Arabic" w:hint="cs"/>
          <w:sz w:val="24"/>
          <w:szCs w:val="24"/>
          <w:rtl/>
          <w:lang w:bidi="ar-EG"/>
        </w:rPr>
        <w:t xml:space="preserve">السعة السوقية </w:t>
      </w:r>
      <w:r w:rsidR="001D7B42" w:rsidRPr="008E12CB">
        <w:rPr>
          <w:rFonts w:ascii="Simplified Arabic" w:hAnsi="Simplified Arabic" w:cs="Simplified Arabic" w:hint="cs"/>
          <w:sz w:val="24"/>
          <w:szCs w:val="24"/>
          <w:rtl/>
          <w:lang w:bidi="ar-EG"/>
        </w:rPr>
        <w:t>العالمية</w:t>
      </w:r>
      <w:r w:rsidR="004158D4">
        <w:rPr>
          <w:rFonts w:ascii="Simplified Arabic" w:hAnsi="Simplified Arabic" w:cs="Simplified Arabic" w:hint="cs"/>
          <w:sz w:val="24"/>
          <w:szCs w:val="24"/>
          <w:rtl/>
          <w:lang w:bidi="ar-EG"/>
        </w:rPr>
        <w:t>، و</w:t>
      </w:r>
      <w:r w:rsidRPr="004158D4">
        <w:rPr>
          <w:rFonts w:ascii="Simplified Arabic" w:hAnsi="Simplified Arabic" w:cs="Simplified Arabic" w:hint="cs"/>
          <w:sz w:val="24"/>
          <w:szCs w:val="24"/>
          <w:rtl/>
          <w:lang w:bidi="ar-EG"/>
        </w:rPr>
        <w:t>جودة المنتج</w:t>
      </w:r>
      <w:r w:rsidR="004158D4">
        <w:rPr>
          <w:rFonts w:ascii="Simplified Arabic" w:hAnsi="Simplified Arabic" w:cs="Simplified Arabic" w:hint="cs"/>
          <w:sz w:val="24"/>
          <w:szCs w:val="24"/>
          <w:rtl/>
          <w:lang w:bidi="ar-EG"/>
        </w:rPr>
        <w:t xml:space="preserve">، </w:t>
      </w:r>
      <w:r w:rsidR="004158D4" w:rsidRPr="004158D4">
        <w:rPr>
          <w:rFonts w:ascii="Simplified Arabic" w:hAnsi="Simplified Arabic" w:cs="Simplified Arabic" w:hint="cs"/>
          <w:sz w:val="24"/>
          <w:szCs w:val="24"/>
          <w:rtl/>
          <w:lang w:bidi="ar-EG"/>
        </w:rPr>
        <w:t>و</w:t>
      </w:r>
      <w:r w:rsidRPr="004158D4">
        <w:rPr>
          <w:rFonts w:ascii="Simplified Arabic" w:hAnsi="Simplified Arabic" w:cs="Simplified Arabic" w:hint="cs"/>
          <w:sz w:val="24"/>
          <w:szCs w:val="24"/>
          <w:rtl/>
          <w:lang w:bidi="ar-EG"/>
        </w:rPr>
        <w:t>العلاقات مع دول العالم.</w:t>
      </w:r>
    </w:p>
    <w:p w:rsidR="00DE308A" w:rsidRDefault="00CC6637" w:rsidP="00EC4EDB">
      <w:pPr>
        <w:pStyle w:val="ListParagraph"/>
        <w:numPr>
          <w:ilvl w:val="0"/>
          <w:numId w:val="27"/>
        </w:numPr>
        <w:spacing w:after="0"/>
        <w:jc w:val="lowKashida"/>
        <w:rPr>
          <w:rFonts w:ascii="Simplified Arabic" w:hAnsi="Simplified Arabic" w:cs="Simplified Arabic"/>
          <w:sz w:val="24"/>
          <w:szCs w:val="24"/>
          <w:lang w:bidi="ar-EG"/>
        </w:rPr>
      </w:pPr>
      <w:r w:rsidRPr="008E12CB">
        <w:rPr>
          <w:rFonts w:ascii="Simplified Arabic" w:hAnsi="Simplified Arabic" w:cs="Simplified Arabic" w:hint="cs"/>
          <w:sz w:val="24"/>
          <w:szCs w:val="24"/>
          <w:rtl/>
          <w:lang w:bidi="ar-EG"/>
        </w:rPr>
        <w:t>العوامل الاجتماعية الداخلية والخارجية مثل (</w:t>
      </w:r>
      <w:r w:rsidR="00EC4EDB">
        <w:rPr>
          <w:rFonts w:ascii="Simplified Arabic" w:hAnsi="Simplified Arabic" w:cs="Simplified Arabic" w:hint="cs"/>
          <w:sz w:val="24"/>
          <w:szCs w:val="24"/>
          <w:rtl/>
          <w:lang w:bidi="ar-EG"/>
        </w:rPr>
        <w:t>ذ</w:t>
      </w:r>
      <w:r w:rsidR="0085250E">
        <w:rPr>
          <w:rFonts w:ascii="Simplified Arabic" w:hAnsi="Simplified Arabic" w:cs="Simplified Arabic" w:hint="cs"/>
          <w:sz w:val="24"/>
          <w:szCs w:val="24"/>
          <w:rtl/>
          <w:lang w:bidi="ar-EG"/>
        </w:rPr>
        <w:t>وق</w:t>
      </w:r>
      <w:r w:rsidRPr="008E12CB">
        <w:rPr>
          <w:rFonts w:ascii="Simplified Arabic" w:hAnsi="Simplified Arabic" w:cs="Simplified Arabic" w:hint="cs"/>
          <w:sz w:val="24"/>
          <w:szCs w:val="24"/>
          <w:rtl/>
          <w:lang w:bidi="ar-EG"/>
        </w:rPr>
        <w:t xml:space="preserve"> المستهلك </w:t>
      </w:r>
      <w:r w:rsidR="001D7B42" w:rsidRPr="008E12CB">
        <w:rPr>
          <w:rFonts w:ascii="Simplified Arabic" w:hAnsi="Simplified Arabic" w:cs="Simplified Arabic" w:hint="cs"/>
          <w:sz w:val="24"/>
          <w:szCs w:val="24"/>
          <w:rtl/>
          <w:lang w:bidi="ar-EG"/>
        </w:rPr>
        <w:t>المصري</w:t>
      </w:r>
      <w:r w:rsidRPr="008E12CB">
        <w:rPr>
          <w:rFonts w:ascii="Simplified Arabic" w:hAnsi="Simplified Arabic" w:cs="Simplified Arabic" w:hint="cs"/>
          <w:sz w:val="24"/>
          <w:szCs w:val="24"/>
          <w:rtl/>
          <w:lang w:bidi="ar-EG"/>
        </w:rPr>
        <w:t xml:space="preserve"> و</w:t>
      </w:r>
      <w:r w:rsidR="00EC4EDB">
        <w:rPr>
          <w:rFonts w:ascii="Simplified Arabic" w:hAnsi="Simplified Arabic" w:cs="Simplified Arabic" w:hint="cs"/>
          <w:sz w:val="24"/>
          <w:szCs w:val="24"/>
          <w:rtl/>
          <w:lang w:bidi="ar-EG"/>
        </w:rPr>
        <w:t>ذ</w:t>
      </w:r>
      <w:r w:rsidRPr="008E12CB">
        <w:rPr>
          <w:rFonts w:ascii="Simplified Arabic" w:hAnsi="Simplified Arabic" w:cs="Simplified Arabic" w:hint="cs"/>
          <w:sz w:val="24"/>
          <w:szCs w:val="24"/>
          <w:rtl/>
          <w:lang w:bidi="ar-EG"/>
        </w:rPr>
        <w:t xml:space="preserve">وق المستهلك </w:t>
      </w:r>
      <w:r w:rsidR="001D7B42" w:rsidRPr="008E12CB">
        <w:rPr>
          <w:rFonts w:ascii="Simplified Arabic" w:hAnsi="Simplified Arabic" w:cs="Simplified Arabic" w:hint="cs"/>
          <w:sz w:val="24"/>
          <w:szCs w:val="24"/>
          <w:rtl/>
          <w:lang w:bidi="ar-EG"/>
        </w:rPr>
        <w:t>الأجنبي</w:t>
      </w:r>
      <w:r w:rsidRPr="008E12CB">
        <w:rPr>
          <w:rFonts w:ascii="Simplified Arabic" w:hAnsi="Simplified Arabic" w:cs="Simplified Arabic" w:hint="cs"/>
          <w:sz w:val="24"/>
          <w:szCs w:val="24"/>
          <w:rtl/>
          <w:lang w:bidi="ar-EG"/>
        </w:rPr>
        <w:t>).</w:t>
      </w:r>
    </w:p>
    <w:p w:rsidR="007D3A45" w:rsidRPr="00DE308A" w:rsidRDefault="00CC6637" w:rsidP="0016515A">
      <w:pPr>
        <w:pStyle w:val="ListParagraph"/>
        <w:numPr>
          <w:ilvl w:val="0"/>
          <w:numId w:val="27"/>
        </w:numPr>
        <w:spacing w:after="0"/>
        <w:jc w:val="lowKashida"/>
        <w:rPr>
          <w:rFonts w:ascii="Simplified Arabic" w:hAnsi="Simplified Arabic" w:cs="Simplified Arabic"/>
          <w:sz w:val="24"/>
          <w:szCs w:val="24"/>
          <w:lang w:bidi="ar-EG"/>
        </w:rPr>
      </w:pPr>
      <w:r w:rsidRPr="00DE308A">
        <w:rPr>
          <w:rFonts w:ascii="Simplified Arabic" w:hAnsi="Simplified Arabic" w:cs="Simplified Arabic" w:hint="cs"/>
          <w:sz w:val="24"/>
          <w:szCs w:val="24"/>
          <w:rtl/>
          <w:lang w:bidi="ar-EG"/>
        </w:rPr>
        <w:t xml:space="preserve">العوامل السياسة </w:t>
      </w:r>
      <w:r w:rsidR="00F37C90" w:rsidRPr="00DE308A">
        <w:rPr>
          <w:rFonts w:ascii="Simplified Arabic" w:hAnsi="Simplified Arabic" w:cs="Simplified Arabic" w:hint="cs"/>
          <w:sz w:val="24"/>
          <w:szCs w:val="24"/>
          <w:rtl/>
          <w:lang w:bidi="ar-EG"/>
        </w:rPr>
        <w:t>من ضمن</w:t>
      </w:r>
      <w:r w:rsidR="00DE308A" w:rsidRPr="00DE308A">
        <w:rPr>
          <w:rFonts w:ascii="Simplified Arabic" w:hAnsi="Simplified Arabic" w:cs="Simplified Arabic" w:hint="cs"/>
          <w:sz w:val="24"/>
          <w:szCs w:val="24"/>
          <w:rtl/>
          <w:lang w:bidi="ar-EG"/>
        </w:rPr>
        <w:t>ها</w:t>
      </w:r>
      <w:r w:rsidR="0085250E" w:rsidRPr="00DE308A">
        <w:rPr>
          <w:rFonts w:ascii="Simplified Arabic" w:hAnsi="Simplified Arabic" w:cs="Simplified Arabic" w:hint="cs"/>
          <w:sz w:val="24"/>
          <w:szCs w:val="24"/>
          <w:rtl/>
          <w:lang w:bidi="ar-EG"/>
        </w:rPr>
        <w:t xml:space="preserve"> فيروس كرونا </w:t>
      </w:r>
      <w:r w:rsidR="009B1217" w:rsidRPr="00DE308A">
        <w:rPr>
          <w:rFonts w:ascii="Simplified Arabic" w:hAnsi="Simplified Arabic" w:cs="Simplified Arabic" w:hint="cs"/>
          <w:sz w:val="24"/>
          <w:szCs w:val="24"/>
          <w:rtl/>
          <w:lang w:bidi="ar-EG"/>
        </w:rPr>
        <w:t>(</w:t>
      </w:r>
      <w:r w:rsidR="009B1217" w:rsidRPr="00DE308A">
        <w:rPr>
          <w:rFonts w:ascii="Simplified Arabic" w:hAnsi="Simplified Arabic" w:cs="Simplified Arabic" w:hint="cs"/>
          <w:sz w:val="24"/>
          <w:szCs w:val="24"/>
          <w:lang w:bidi="ar-EG"/>
        </w:rPr>
        <w:t>Covid</w:t>
      </w:r>
      <w:r w:rsidR="0085250E" w:rsidRPr="00DE308A">
        <w:rPr>
          <w:rFonts w:ascii="Simplified Arabic" w:hAnsi="Simplified Arabic" w:cs="Simplified Arabic"/>
          <w:sz w:val="24"/>
          <w:szCs w:val="24"/>
          <w:lang w:bidi="ar-EG"/>
        </w:rPr>
        <w:t>19</w:t>
      </w:r>
      <w:r w:rsidR="00B64008" w:rsidRPr="00DE308A">
        <w:rPr>
          <w:rFonts w:ascii="Simplified Arabic" w:hAnsi="Simplified Arabic" w:cs="Simplified Arabic" w:hint="cs"/>
          <w:sz w:val="24"/>
          <w:szCs w:val="24"/>
          <w:rtl/>
          <w:lang w:bidi="ar-EG"/>
        </w:rPr>
        <w:t xml:space="preserve">)، من الملاحظ أن الأحداث العالمية المتعلقة بفيروس كرونا والمنتشرة في جميع أنحاء العالم </w:t>
      </w:r>
      <w:r w:rsidR="007D3A45" w:rsidRPr="00DE308A">
        <w:rPr>
          <w:rFonts w:ascii="Simplified Arabic" w:hAnsi="Simplified Arabic" w:cs="Simplified Arabic" w:hint="cs"/>
          <w:sz w:val="24"/>
          <w:szCs w:val="24"/>
          <w:rtl/>
          <w:lang w:bidi="ar-EG"/>
        </w:rPr>
        <w:t>أثرت على حركة</w:t>
      </w:r>
      <w:r w:rsidR="00B64008" w:rsidRPr="00DE308A">
        <w:rPr>
          <w:rFonts w:ascii="Simplified Arabic" w:hAnsi="Simplified Arabic" w:cs="Simplified Arabic" w:hint="cs"/>
          <w:sz w:val="24"/>
          <w:szCs w:val="24"/>
          <w:rtl/>
          <w:lang w:bidi="ar-EG"/>
        </w:rPr>
        <w:t xml:space="preserve"> الصادرات </w:t>
      </w:r>
      <w:r w:rsidR="007D3A45" w:rsidRPr="00DE308A">
        <w:rPr>
          <w:rFonts w:ascii="Simplified Arabic" w:hAnsi="Simplified Arabic" w:cs="Simplified Arabic" w:hint="cs"/>
          <w:sz w:val="24"/>
          <w:szCs w:val="24"/>
          <w:rtl/>
          <w:lang w:bidi="ar-EG"/>
        </w:rPr>
        <w:t xml:space="preserve">وحركة </w:t>
      </w:r>
      <w:r w:rsidR="0072494F" w:rsidRPr="00DE308A">
        <w:rPr>
          <w:rFonts w:ascii="Simplified Arabic" w:hAnsi="Simplified Arabic" w:cs="Simplified Arabic" w:hint="cs"/>
          <w:sz w:val="24"/>
          <w:szCs w:val="24"/>
          <w:rtl/>
          <w:lang w:bidi="ar-EG"/>
        </w:rPr>
        <w:t>الواردات، وذل</w:t>
      </w:r>
      <w:r w:rsidR="0072494F" w:rsidRPr="00DE308A">
        <w:rPr>
          <w:rFonts w:ascii="Simplified Arabic" w:hAnsi="Simplified Arabic" w:cs="Simplified Arabic" w:hint="eastAsia"/>
          <w:sz w:val="24"/>
          <w:szCs w:val="24"/>
          <w:rtl/>
          <w:lang w:bidi="ar-EG"/>
        </w:rPr>
        <w:t>ك</w:t>
      </w:r>
      <w:r w:rsidR="00B64008" w:rsidRPr="00DE308A">
        <w:rPr>
          <w:rFonts w:ascii="Simplified Arabic" w:hAnsi="Simplified Arabic" w:cs="Simplified Arabic" w:hint="cs"/>
          <w:sz w:val="24"/>
          <w:szCs w:val="24"/>
          <w:rtl/>
          <w:lang w:bidi="ar-EG"/>
        </w:rPr>
        <w:t xml:space="preserve"> بسبب وقف وسائل النقل </w:t>
      </w:r>
      <w:r w:rsidR="009500AE" w:rsidRPr="00DE308A">
        <w:rPr>
          <w:rFonts w:ascii="Simplified Arabic" w:hAnsi="Simplified Arabic" w:cs="Simplified Arabic" w:hint="cs"/>
          <w:sz w:val="24"/>
          <w:szCs w:val="24"/>
          <w:rtl/>
          <w:lang w:bidi="ar-EG"/>
        </w:rPr>
        <w:t>الجوي</w:t>
      </w:r>
      <w:r w:rsidR="00B64008" w:rsidRPr="00DE308A">
        <w:rPr>
          <w:rFonts w:ascii="Simplified Arabic" w:hAnsi="Simplified Arabic" w:cs="Simplified Arabic" w:hint="cs"/>
          <w:sz w:val="24"/>
          <w:szCs w:val="24"/>
          <w:rtl/>
          <w:lang w:bidi="ar-EG"/>
        </w:rPr>
        <w:t xml:space="preserve"> والبحري </w:t>
      </w:r>
      <w:r w:rsidR="009B1217" w:rsidRPr="00DE308A">
        <w:rPr>
          <w:rFonts w:ascii="Simplified Arabic" w:hAnsi="Simplified Arabic" w:cs="Simplified Arabic" w:hint="cs"/>
          <w:sz w:val="24"/>
          <w:szCs w:val="24"/>
          <w:rtl/>
          <w:lang w:bidi="ar-EG"/>
        </w:rPr>
        <w:t>والبري</w:t>
      </w:r>
      <w:r w:rsidR="00B64008" w:rsidRPr="00DE308A">
        <w:rPr>
          <w:rFonts w:ascii="Simplified Arabic" w:hAnsi="Simplified Arabic" w:cs="Simplified Arabic" w:hint="cs"/>
          <w:sz w:val="24"/>
          <w:szCs w:val="24"/>
          <w:rtl/>
          <w:lang w:bidi="ar-EG"/>
        </w:rPr>
        <w:t>، وإيقاف وسائل الاتصال ووسائل التسويق</w:t>
      </w:r>
      <w:r w:rsidR="007D3A45" w:rsidRPr="00DE308A">
        <w:rPr>
          <w:rFonts w:ascii="Simplified Arabic" w:hAnsi="Simplified Arabic" w:cs="Simplified Arabic" w:hint="cs"/>
          <w:sz w:val="24"/>
          <w:szCs w:val="24"/>
          <w:rtl/>
          <w:lang w:bidi="ar-EG"/>
        </w:rPr>
        <w:t>.</w:t>
      </w:r>
    </w:p>
    <w:p w:rsidR="004158D4" w:rsidRPr="007D3A45" w:rsidRDefault="00FF24EB" w:rsidP="0016515A">
      <w:pPr>
        <w:pStyle w:val="ListParagraph"/>
        <w:numPr>
          <w:ilvl w:val="0"/>
          <w:numId w:val="27"/>
        </w:numPr>
        <w:spacing w:before="100" w:beforeAutospacing="1" w:after="0"/>
        <w:jc w:val="lowKashida"/>
        <w:rPr>
          <w:rFonts w:ascii="Simplified Arabic" w:hAnsi="Simplified Arabic" w:cs="Simplified Arabic"/>
          <w:b/>
          <w:color w:val="000000"/>
          <w:sz w:val="24"/>
          <w:szCs w:val="24"/>
          <w:lang w:bidi="ar-EG"/>
        </w:rPr>
      </w:pPr>
      <w:r w:rsidRPr="007D3A45">
        <w:rPr>
          <w:rFonts w:ascii="Simplified Arabic" w:hAnsi="Simplified Arabic" w:cs="Simplified Arabic" w:hint="cs"/>
          <w:b/>
          <w:color w:val="000000"/>
          <w:sz w:val="24"/>
          <w:szCs w:val="24"/>
          <w:rtl/>
          <w:lang w:bidi="ar-EG"/>
        </w:rPr>
        <w:t xml:space="preserve">أن التخفيض في قيمة العملة المحلية </w:t>
      </w:r>
      <w:r w:rsidR="00F37C90" w:rsidRPr="007D3A45">
        <w:rPr>
          <w:rFonts w:ascii="Simplified Arabic" w:hAnsi="Simplified Arabic" w:cs="Simplified Arabic" w:hint="cs"/>
          <w:b/>
          <w:color w:val="000000"/>
          <w:sz w:val="24"/>
          <w:szCs w:val="24"/>
          <w:rtl/>
          <w:lang w:bidi="ar-EG"/>
        </w:rPr>
        <w:t xml:space="preserve">وحده </w:t>
      </w:r>
      <w:r w:rsidRPr="007D3A45">
        <w:rPr>
          <w:rFonts w:ascii="Simplified Arabic" w:hAnsi="Simplified Arabic" w:cs="Simplified Arabic" w:hint="cs"/>
          <w:b/>
          <w:color w:val="000000"/>
          <w:sz w:val="24"/>
          <w:szCs w:val="24"/>
          <w:rtl/>
          <w:lang w:bidi="ar-EG"/>
        </w:rPr>
        <w:t>لم يؤد إلى زيادة الصادرات وذلك لض</w:t>
      </w:r>
      <w:r w:rsidR="00EC4EDB">
        <w:rPr>
          <w:rFonts w:ascii="Simplified Arabic" w:hAnsi="Simplified Arabic" w:cs="Simplified Arabic" w:hint="cs"/>
          <w:b/>
          <w:color w:val="000000"/>
          <w:sz w:val="24"/>
          <w:szCs w:val="24"/>
          <w:rtl/>
          <w:lang w:bidi="ar-EG"/>
        </w:rPr>
        <w:t>عف مرونة الهيكل الإنتاجي المصري، ولحدة المنافس</w:t>
      </w:r>
      <w:r w:rsidR="00EC4EDB">
        <w:rPr>
          <w:rFonts w:ascii="Simplified Arabic" w:hAnsi="Simplified Arabic" w:cs="Simplified Arabic" w:hint="eastAsia"/>
          <w:b/>
          <w:color w:val="000000"/>
          <w:sz w:val="24"/>
          <w:szCs w:val="24"/>
          <w:rtl/>
          <w:lang w:bidi="ar-EG"/>
        </w:rPr>
        <w:t>ة</w:t>
      </w:r>
      <w:r w:rsidR="00EC4EDB">
        <w:rPr>
          <w:rFonts w:ascii="Simplified Arabic" w:hAnsi="Simplified Arabic" w:cs="Simplified Arabic" w:hint="cs"/>
          <w:b/>
          <w:color w:val="000000"/>
          <w:sz w:val="24"/>
          <w:szCs w:val="24"/>
          <w:rtl/>
          <w:lang w:bidi="ar-EG"/>
        </w:rPr>
        <w:t xml:space="preserve"> في الأسواق الأجنبية.</w:t>
      </w:r>
    </w:p>
    <w:p w:rsidR="00F37C90" w:rsidRPr="00464DB8" w:rsidRDefault="004D4248" w:rsidP="00EC4EDB">
      <w:pPr>
        <w:pStyle w:val="ListParagraph"/>
        <w:numPr>
          <w:ilvl w:val="0"/>
          <w:numId w:val="17"/>
        </w:numPr>
        <w:spacing w:before="100" w:beforeAutospacing="1" w:after="0"/>
        <w:ind w:left="226" w:hanging="284"/>
        <w:jc w:val="lowKashida"/>
        <w:rPr>
          <w:rFonts w:ascii="Simplified Arabic" w:hAnsi="Simplified Arabic" w:cs="Simplified Arabic"/>
          <w:b/>
          <w:color w:val="000000"/>
          <w:sz w:val="24"/>
          <w:szCs w:val="24"/>
          <w:lang w:bidi="ar-EG"/>
        </w:rPr>
      </w:pPr>
      <w:r>
        <w:rPr>
          <w:rFonts w:ascii="Simplified Arabic" w:hAnsi="Simplified Arabic" w:cs="Simplified Arabic" w:hint="cs"/>
          <w:b/>
          <w:color w:val="000000"/>
          <w:sz w:val="24"/>
          <w:szCs w:val="24"/>
          <w:rtl/>
          <w:lang w:bidi="ar-EG"/>
        </w:rPr>
        <w:t>أن هناك توافق بين أهداف الإصلاح الاقتص</w:t>
      </w:r>
      <w:r w:rsidR="009219C0">
        <w:rPr>
          <w:rFonts w:ascii="Simplified Arabic" w:hAnsi="Simplified Arabic" w:cs="Simplified Arabic" w:hint="cs"/>
          <w:b/>
          <w:color w:val="000000"/>
          <w:sz w:val="24"/>
          <w:szCs w:val="24"/>
          <w:rtl/>
          <w:lang w:bidi="ar-EG"/>
        </w:rPr>
        <w:t xml:space="preserve">ادي المصري، </w:t>
      </w:r>
      <w:r w:rsidR="009219C0" w:rsidRPr="00C001B4">
        <w:rPr>
          <w:rFonts w:ascii="Simplified Arabic" w:hAnsi="Simplified Arabic" w:cs="Simplified Arabic" w:hint="cs"/>
          <w:b/>
          <w:sz w:val="24"/>
          <w:szCs w:val="24"/>
          <w:rtl/>
          <w:lang w:bidi="ar-EG"/>
        </w:rPr>
        <w:t xml:space="preserve">وأهداف الإصلاح </w:t>
      </w:r>
      <w:r w:rsidRPr="00C001B4">
        <w:rPr>
          <w:rFonts w:ascii="Simplified Arabic" w:hAnsi="Simplified Arabic" w:cs="Simplified Arabic" w:hint="cs"/>
          <w:b/>
          <w:sz w:val="24"/>
          <w:szCs w:val="24"/>
          <w:rtl/>
          <w:lang w:bidi="ar-EG"/>
        </w:rPr>
        <w:t>لصندوق النقد الدولي</w:t>
      </w:r>
      <w:r>
        <w:rPr>
          <w:rFonts w:ascii="Simplified Arabic" w:hAnsi="Simplified Arabic" w:cs="Simplified Arabic" w:hint="cs"/>
          <w:b/>
          <w:color w:val="000000"/>
          <w:sz w:val="24"/>
          <w:szCs w:val="24"/>
          <w:rtl/>
          <w:lang w:bidi="ar-EG"/>
        </w:rPr>
        <w:t>، وهو أن يكون سعر الصرف معبر</w:t>
      </w:r>
      <w:r w:rsidR="00EC4EDB">
        <w:rPr>
          <w:rFonts w:ascii="Simplified Arabic" w:hAnsi="Simplified Arabic" w:cs="Simplified Arabic" w:hint="cs"/>
          <w:b/>
          <w:color w:val="000000"/>
          <w:sz w:val="24"/>
          <w:szCs w:val="24"/>
          <w:rtl/>
          <w:lang w:bidi="ar-EG"/>
        </w:rPr>
        <w:t>اً</w:t>
      </w:r>
      <w:r>
        <w:rPr>
          <w:rFonts w:ascii="Simplified Arabic" w:hAnsi="Simplified Arabic" w:cs="Simplified Arabic" w:hint="cs"/>
          <w:b/>
          <w:color w:val="000000"/>
          <w:sz w:val="24"/>
          <w:szCs w:val="24"/>
          <w:rtl/>
          <w:lang w:bidi="ar-EG"/>
        </w:rPr>
        <w:t xml:space="preserve"> عن قيمته الحقيقية</w:t>
      </w:r>
      <w:r w:rsidR="00464DB8">
        <w:rPr>
          <w:rFonts w:ascii="Simplified Arabic" w:hAnsi="Simplified Arabic" w:cs="Simplified Arabic" w:hint="cs"/>
          <w:b/>
          <w:color w:val="000000"/>
          <w:sz w:val="24"/>
          <w:szCs w:val="24"/>
          <w:rtl/>
          <w:lang w:bidi="ar-EG"/>
        </w:rPr>
        <w:t xml:space="preserve">، وبناء عليه تم </w:t>
      </w:r>
      <w:r w:rsidR="00EC4EDB">
        <w:rPr>
          <w:rFonts w:ascii="Simplified Arabic" w:hAnsi="Simplified Arabic" w:cs="Simplified Arabic" w:hint="cs"/>
          <w:b/>
          <w:color w:val="000000"/>
          <w:sz w:val="24"/>
          <w:szCs w:val="24"/>
          <w:rtl/>
          <w:lang w:bidi="ar-EG"/>
        </w:rPr>
        <w:t>رفع</w:t>
      </w:r>
      <w:r w:rsidR="00464DB8">
        <w:rPr>
          <w:rFonts w:ascii="Simplified Arabic" w:hAnsi="Simplified Arabic" w:cs="Simplified Arabic" w:hint="cs"/>
          <w:b/>
          <w:color w:val="000000"/>
          <w:sz w:val="24"/>
          <w:szCs w:val="24"/>
          <w:rtl/>
          <w:lang w:bidi="ar-EG"/>
        </w:rPr>
        <w:t xml:space="preserve"> سعر الصرف بعد ما كان قيمته 8 جنيه للدولار، أصبح قيمته 18.5 جنيه لكل دولار أمريكي.</w:t>
      </w:r>
    </w:p>
    <w:p w:rsidR="004158D4" w:rsidRDefault="00954283" w:rsidP="0016515A">
      <w:pPr>
        <w:pStyle w:val="ListParagraph"/>
        <w:numPr>
          <w:ilvl w:val="0"/>
          <w:numId w:val="17"/>
        </w:numPr>
        <w:spacing w:before="100" w:beforeAutospacing="1" w:after="0"/>
        <w:ind w:left="226" w:hanging="284"/>
        <w:jc w:val="lowKashida"/>
        <w:rPr>
          <w:rFonts w:ascii="Simplified Arabic" w:hAnsi="Simplified Arabic" w:cs="Simplified Arabic"/>
          <w:b/>
          <w:color w:val="000000"/>
          <w:sz w:val="24"/>
          <w:szCs w:val="24"/>
          <w:lang w:bidi="ar-EG"/>
        </w:rPr>
      </w:pPr>
      <w:r w:rsidRPr="004158D4">
        <w:rPr>
          <w:rFonts w:ascii="Simplified Arabic" w:hAnsi="Simplified Arabic" w:cs="Simplified Arabic" w:hint="cs"/>
          <w:b/>
          <w:color w:val="000000"/>
          <w:sz w:val="24"/>
          <w:szCs w:val="24"/>
          <w:rtl/>
          <w:lang w:bidi="ar-EG"/>
        </w:rPr>
        <w:t>كما تبين أن تقلبات سعر الصرف تمثل نسبة كبيرة من التغيرات في قيمة الصادرات والواردات مما يؤثر على الميزان التجاري.</w:t>
      </w:r>
    </w:p>
    <w:p w:rsidR="00902207" w:rsidRDefault="00464DB8" w:rsidP="00C355AC">
      <w:pPr>
        <w:pStyle w:val="ListParagraph"/>
        <w:numPr>
          <w:ilvl w:val="0"/>
          <w:numId w:val="17"/>
        </w:numPr>
        <w:spacing w:before="100" w:beforeAutospacing="1" w:after="0"/>
        <w:ind w:left="226" w:hanging="284"/>
        <w:jc w:val="lowKashida"/>
        <w:rPr>
          <w:rFonts w:ascii="Simplified Arabic" w:hAnsi="Simplified Arabic" w:cs="Simplified Arabic"/>
          <w:b/>
          <w:sz w:val="24"/>
          <w:szCs w:val="24"/>
          <w:lang w:bidi="ar-EG"/>
        </w:rPr>
      </w:pPr>
      <w:r w:rsidRPr="00D97518">
        <w:rPr>
          <w:rFonts w:ascii="Simplified Arabic" w:hAnsi="Simplified Arabic" w:cs="Simplified Arabic" w:hint="cs"/>
          <w:b/>
          <w:sz w:val="24"/>
          <w:szCs w:val="24"/>
          <w:rtl/>
          <w:lang w:bidi="ar-EG"/>
        </w:rPr>
        <w:t xml:space="preserve">من الجدير بالذكر أن إيرادات النفط لها وزن كبير </w:t>
      </w:r>
      <w:r w:rsidR="006010FC" w:rsidRPr="00D97518">
        <w:rPr>
          <w:rFonts w:ascii="Simplified Arabic" w:hAnsi="Simplified Arabic" w:cs="Simplified Arabic" w:hint="cs"/>
          <w:b/>
          <w:sz w:val="24"/>
          <w:szCs w:val="24"/>
          <w:rtl/>
          <w:lang w:bidi="ar-EG"/>
        </w:rPr>
        <w:t>في</w:t>
      </w:r>
      <w:r w:rsidRPr="00D97518">
        <w:rPr>
          <w:rFonts w:ascii="Simplified Arabic" w:hAnsi="Simplified Arabic" w:cs="Simplified Arabic" w:hint="cs"/>
          <w:b/>
          <w:sz w:val="24"/>
          <w:szCs w:val="24"/>
          <w:rtl/>
          <w:lang w:bidi="ar-EG"/>
        </w:rPr>
        <w:t xml:space="preserve"> التجارة الخارجية، وأن إيرادات النفط  متذبذب</w:t>
      </w:r>
      <w:r w:rsidR="00EC4EDB">
        <w:rPr>
          <w:rFonts w:ascii="Simplified Arabic" w:hAnsi="Simplified Arabic" w:cs="Simplified Arabic" w:hint="cs"/>
          <w:b/>
          <w:sz w:val="24"/>
          <w:szCs w:val="24"/>
          <w:rtl/>
          <w:lang w:bidi="ar-EG"/>
        </w:rPr>
        <w:t>ة</w:t>
      </w:r>
      <w:r w:rsidRPr="00D97518">
        <w:rPr>
          <w:rFonts w:ascii="Simplified Arabic" w:hAnsi="Simplified Arabic" w:cs="Simplified Arabic" w:hint="cs"/>
          <w:b/>
          <w:sz w:val="24"/>
          <w:szCs w:val="24"/>
          <w:rtl/>
          <w:lang w:bidi="ar-EG"/>
        </w:rPr>
        <w:t xml:space="preserve"> </w:t>
      </w:r>
      <w:r w:rsidR="006010FC" w:rsidRPr="00D97518">
        <w:rPr>
          <w:rFonts w:ascii="Simplified Arabic" w:hAnsi="Simplified Arabic" w:cs="Simplified Arabic" w:hint="cs"/>
          <w:b/>
          <w:sz w:val="24"/>
          <w:szCs w:val="24"/>
          <w:rtl/>
          <w:lang w:bidi="ar-EG"/>
        </w:rPr>
        <w:t xml:space="preserve">وبخاصة في الفترة الحالية </w:t>
      </w:r>
      <w:r w:rsidRPr="00D97518">
        <w:rPr>
          <w:rFonts w:ascii="Simplified Arabic" w:hAnsi="Simplified Arabic" w:cs="Simplified Arabic" w:hint="cs"/>
          <w:b/>
          <w:sz w:val="24"/>
          <w:szCs w:val="24"/>
          <w:rtl/>
          <w:lang w:bidi="ar-EG"/>
        </w:rPr>
        <w:t>حيث وصل سعر النفط</w:t>
      </w:r>
      <w:r w:rsidR="00C355AC">
        <w:rPr>
          <w:rFonts w:ascii="Simplified Arabic" w:hAnsi="Simplified Arabic" w:cs="Simplified Arabic" w:hint="cs"/>
          <w:b/>
          <w:sz w:val="24"/>
          <w:szCs w:val="24"/>
          <w:rtl/>
          <w:lang w:bidi="ar-EG"/>
        </w:rPr>
        <w:t xml:space="preserve"> الي</w:t>
      </w:r>
      <w:r w:rsidRPr="00D97518">
        <w:rPr>
          <w:rFonts w:ascii="Simplified Arabic" w:hAnsi="Simplified Arabic" w:cs="Simplified Arabic" w:hint="cs"/>
          <w:b/>
          <w:sz w:val="24"/>
          <w:szCs w:val="24"/>
          <w:rtl/>
          <w:lang w:bidi="ar-EG"/>
        </w:rPr>
        <w:t xml:space="preserve"> 20 دولار</w:t>
      </w:r>
      <w:r w:rsidR="006010FC" w:rsidRPr="00D97518">
        <w:rPr>
          <w:rFonts w:ascii="Simplified Arabic" w:hAnsi="Simplified Arabic" w:cs="Simplified Arabic" w:hint="cs"/>
          <w:b/>
          <w:sz w:val="24"/>
          <w:szCs w:val="24"/>
          <w:rtl/>
          <w:lang w:bidi="ar-EG"/>
        </w:rPr>
        <w:t xml:space="preserve"> للبرميل</w:t>
      </w:r>
      <w:r w:rsidRPr="00D97518">
        <w:rPr>
          <w:rFonts w:ascii="Simplified Arabic" w:hAnsi="Simplified Arabic" w:cs="Simplified Arabic" w:hint="cs"/>
          <w:b/>
          <w:sz w:val="24"/>
          <w:szCs w:val="24"/>
          <w:rtl/>
          <w:lang w:bidi="ar-EG"/>
        </w:rPr>
        <w:t xml:space="preserve">، </w:t>
      </w:r>
      <w:r w:rsidR="002A0135">
        <w:rPr>
          <w:rFonts w:ascii="Simplified Arabic" w:hAnsi="Simplified Arabic" w:cs="Simplified Arabic" w:hint="cs"/>
          <w:b/>
          <w:sz w:val="24"/>
          <w:szCs w:val="24"/>
          <w:rtl/>
          <w:lang w:bidi="ar-EG"/>
        </w:rPr>
        <w:t xml:space="preserve">وهذا </w:t>
      </w:r>
      <w:r w:rsidR="00C77081">
        <w:rPr>
          <w:rFonts w:ascii="Simplified Arabic" w:hAnsi="Simplified Arabic" w:cs="Simplified Arabic" w:hint="cs"/>
          <w:b/>
          <w:sz w:val="24"/>
          <w:szCs w:val="24"/>
          <w:rtl/>
          <w:lang w:bidi="ar-EG"/>
        </w:rPr>
        <w:t>ي</w:t>
      </w:r>
      <w:r w:rsidR="00C77081" w:rsidRPr="00D97518">
        <w:rPr>
          <w:rFonts w:ascii="Simplified Arabic" w:hAnsi="Simplified Arabic" w:cs="Simplified Arabic" w:hint="cs"/>
          <w:b/>
          <w:sz w:val="24"/>
          <w:szCs w:val="24"/>
          <w:rtl/>
          <w:lang w:bidi="ar-EG"/>
        </w:rPr>
        <w:t>ؤثر</w:t>
      </w:r>
      <w:r w:rsidR="006010FC" w:rsidRPr="00D97518">
        <w:rPr>
          <w:rFonts w:ascii="Simplified Arabic" w:hAnsi="Simplified Arabic" w:cs="Simplified Arabic" w:hint="cs"/>
          <w:b/>
          <w:sz w:val="24"/>
          <w:szCs w:val="24"/>
          <w:rtl/>
          <w:lang w:bidi="ar-EG"/>
        </w:rPr>
        <w:t xml:space="preserve"> في</w:t>
      </w:r>
      <w:r w:rsidR="00C77081">
        <w:rPr>
          <w:rFonts w:ascii="Simplified Arabic" w:hAnsi="Simplified Arabic" w:cs="Simplified Arabic" w:hint="cs"/>
          <w:b/>
          <w:sz w:val="24"/>
          <w:szCs w:val="24"/>
          <w:rtl/>
          <w:lang w:bidi="ar-EG"/>
        </w:rPr>
        <w:t xml:space="preserve"> </w:t>
      </w:r>
      <w:r w:rsidR="0072494F" w:rsidRPr="00D97518">
        <w:rPr>
          <w:rFonts w:ascii="Simplified Arabic" w:hAnsi="Simplified Arabic" w:cs="Simplified Arabic" w:hint="cs"/>
          <w:b/>
          <w:sz w:val="24"/>
          <w:szCs w:val="24"/>
          <w:rtl/>
          <w:lang w:bidi="ar-EG"/>
        </w:rPr>
        <w:t>اتجاهين</w:t>
      </w:r>
      <w:r w:rsidR="0072494F">
        <w:rPr>
          <w:rFonts w:ascii="Simplified Arabic" w:hAnsi="Simplified Arabic" w:cs="Simplified Arabic" w:hint="cs"/>
          <w:b/>
          <w:sz w:val="24"/>
          <w:szCs w:val="24"/>
          <w:rtl/>
          <w:lang w:bidi="ar-EG"/>
        </w:rPr>
        <w:t>،</w:t>
      </w:r>
      <w:r w:rsidR="0072494F" w:rsidRPr="00D97518">
        <w:rPr>
          <w:rFonts w:ascii="Simplified Arabic" w:hAnsi="Simplified Arabic" w:cs="Simplified Arabic" w:hint="cs"/>
          <w:b/>
          <w:sz w:val="24"/>
          <w:szCs w:val="24"/>
          <w:rtl/>
          <w:lang w:bidi="ar-EG"/>
        </w:rPr>
        <w:t xml:space="preserve"> اتجاهات</w:t>
      </w:r>
      <w:r w:rsidR="006010FC" w:rsidRPr="00D97518">
        <w:rPr>
          <w:rFonts w:ascii="Simplified Arabic" w:hAnsi="Simplified Arabic" w:cs="Simplified Arabic" w:hint="cs"/>
          <w:b/>
          <w:sz w:val="24"/>
          <w:szCs w:val="24"/>
          <w:rtl/>
          <w:lang w:bidi="ar-EG"/>
        </w:rPr>
        <w:t xml:space="preserve"> الإيرادات،</w:t>
      </w:r>
      <w:r w:rsidR="0035628D">
        <w:rPr>
          <w:rFonts w:ascii="Simplified Arabic" w:hAnsi="Simplified Arabic" w:cs="Simplified Arabic" w:hint="cs"/>
          <w:b/>
          <w:sz w:val="24"/>
          <w:szCs w:val="24"/>
          <w:rtl/>
          <w:lang w:bidi="ar-EG"/>
        </w:rPr>
        <w:t xml:space="preserve"> </w:t>
      </w:r>
      <w:r w:rsidR="009219C0" w:rsidRPr="00902207">
        <w:rPr>
          <w:rFonts w:ascii="Simplified Arabic" w:hAnsi="Simplified Arabic" w:cs="Simplified Arabic" w:hint="cs"/>
          <w:b/>
          <w:sz w:val="24"/>
          <w:szCs w:val="24"/>
          <w:rtl/>
          <w:lang w:bidi="ar-EG"/>
        </w:rPr>
        <w:t xml:space="preserve">حيث </w:t>
      </w:r>
      <w:r w:rsidR="00244454" w:rsidRPr="00902207">
        <w:rPr>
          <w:rFonts w:ascii="Simplified Arabic" w:hAnsi="Simplified Arabic" w:cs="Simplified Arabic" w:hint="cs"/>
          <w:b/>
          <w:sz w:val="24"/>
          <w:szCs w:val="24"/>
          <w:rtl/>
          <w:lang w:bidi="ar-EG"/>
        </w:rPr>
        <w:t>أن</w:t>
      </w:r>
      <w:r w:rsidR="009219C0" w:rsidRPr="00902207">
        <w:rPr>
          <w:rFonts w:ascii="Simplified Arabic" w:hAnsi="Simplified Arabic" w:cs="Simplified Arabic" w:hint="cs"/>
          <w:b/>
          <w:sz w:val="24"/>
          <w:szCs w:val="24"/>
          <w:rtl/>
          <w:lang w:bidi="ar-EG"/>
        </w:rPr>
        <w:t xml:space="preserve"> مصر ت</w:t>
      </w:r>
      <w:r w:rsidR="002A0135" w:rsidRPr="00902207">
        <w:rPr>
          <w:rFonts w:ascii="Simplified Arabic" w:hAnsi="Simplified Arabic" w:cs="Simplified Arabic" w:hint="cs"/>
          <w:b/>
          <w:sz w:val="24"/>
          <w:szCs w:val="24"/>
          <w:rtl/>
          <w:lang w:bidi="ar-EG"/>
        </w:rPr>
        <w:t xml:space="preserve">صدر حاليا الغاز، وفى نفس الوقت </w:t>
      </w:r>
      <w:r w:rsidR="00C77081" w:rsidRPr="00902207">
        <w:rPr>
          <w:rFonts w:ascii="Simplified Arabic" w:hAnsi="Simplified Arabic" w:cs="Simplified Arabic" w:hint="cs"/>
          <w:b/>
          <w:sz w:val="24"/>
          <w:szCs w:val="24"/>
          <w:rtl/>
          <w:lang w:bidi="ar-EG"/>
        </w:rPr>
        <w:t>يؤثر</w:t>
      </w:r>
      <w:r w:rsidR="00C77081">
        <w:rPr>
          <w:rFonts w:ascii="Simplified Arabic" w:hAnsi="Simplified Arabic" w:cs="Simplified Arabic" w:hint="cs"/>
          <w:b/>
          <w:sz w:val="24"/>
          <w:szCs w:val="24"/>
          <w:rtl/>
          <w:lang w:bidi="ar-EG"/>
        </w:rPr>
        <w:t xml:space="preserve"> </w:t>
      </w:r>
      <w:r w:rsidR="00D97518" w:rsidRPr="00902207">
        <w:rPr>
          <w:rFonts w:ascii="Simplified Arabic" w:hAnsi="Simplified Arabic" w:cs="Simplified Arabic" w:hint="cs"/>
          <w:b/>
          <w:sz w:val="24"/>
          <w:szCs w:val="24"/>
          <w:rtl/>
          <w:lang w:bidi="ar-EG"/>
        </w:rPr>
        <w:t>في</w:t>
      </w:r>
      <w:r w:rsidR="00244454" w:rsidRPr="00902207">
        <w:rPr>
          <w:rFonts w:ascii="Simplified Arabic" w:hAnsi="Simplified Arabic" w:cs="Simplified Arabic" w:hint="cs"/>
          <w:b/>
          <w:sz w:val="24"/>
          <w:szCs w:val="24"/>
          <w:rtl/>
          <w:lang w:bidi="ar-EG"/>
        </w:rPr>
        <w:t xml:space="preserve"> الواردات حيث يتم استيراد مواد بترولية، إذا</w:t>
      </w:r>
      <w:r w:rsidR="00244454" w:rsidRPr="00D97518">
        <w:rPr>
          <w:rFonts w:ascii="Simplified Arabic" w:hAnsi="Simplified Arabic" w:cs="Simplified Arabic" w:hint="cs"/>
          <w:b/>
          <w:sz w:val="24"/>
          <w:szCs w:val="24"/>
          <w:rtl/>
          <w:lang w:bidi="ar-EG"/>
        </w:rPr>
        <w:t xml:space="preserve"> يوجد تأثير </w:t>
      </w:r>
      <w:r w:rsidR="00D97518" w:rsidRPr="00D97518">
        <w:rPr>
          <w:rFonts w:ascii="Simplified Arabic" w:hAnsi="Simplified Arabic" w:cs="Simplified Arabic" w:hint="cs"/>
          <w:b/>
          <w:sz w:val="24"/>
          <w:szCs w:val="24"/>
          <w:rtl/>
          <w:lang w:bidi="ar-EG"/>
        </w:rPr>
        <w:t>في</w:t>
      </w:r>
      <w:r w:rsidR="002A0135">
        <w:rPr>
          <w:rFonts w:ascii="Simplified Arabic" w:hAnsi="Simplified Arabic" w:cs="Simplified Arabic" w:hint="cs"/>
          <w:b/>
          <w:sz w:val="24"/>
          <w:szCs w:val="24"/>
          <w:rtl/>
          <w:lang w:bidi="ar-EG"/>
        </w:rPr>
        <w:t xml:space="preserve"> الصادرات والواردات، كذلك </w:t>
      </w:r>
      <w:r w:rsidR="00C77081" w:rsidRPr="00D97518">
        <w:rPr>
          <w:rFonts w:ascii="Simplified Arabic" w:hAnsi="Simplified Arabic" w:cs="Simplified Arabic" w:hint="cs"/>
          <w:b/>
          <w:sz w:val="24"/>
          <w:szCs w:val="24"/>
          <w:rtl/>
          <w:lang w:bidi="ar-EG"/>
        </w:rPr>
        <w:t>يؤثر</w:t>
      </w:r>
      <w:r w:rsidR="00244454" w:rsidRPr="00D97518">
        <w:rPr>
          <w:rFonts w:ascii="Simplified Arabic" w:hAnsi="Simplified Arabic" w:cs="Simplified Arabic" w:hint="cs"/>
          <w:b/>
          <w:sz w:val="24"/>
          <w:szCs w:val="24"/>
          <w:rtl/>
          <w:lang w:bidi="ar-EG"/>
        </w:rPr>
        <w:t xml:space="preserve"> في</w:t>
      </w:r>
      <w:r w:rsidR="00D97518" w:rsidRPr="00D97518">
        <w:rPr>
          <w:rFonts w:ascii="Simplified Arabic" w:hAnsi="Simplified Arabic" w:cs="Simplified Arabic" w:hint="cs"/>
          <w:b/>
          <w:sz w:val="24"/>
          <w:szCs w:val="24"/>
          <w:rtl/>
          <w:lang w:bidi="ar-EG"/>
        </w:rPr>
        <w:t xml:space="preserve"> الموازنة العامة للدولة، سعر برميل النفط </w:t>
      </w:r>
      <w:r w:rsidR="00244454" w:rsidRPr="00D97518">
        <w:rPr>
          <w:rFonts w:ascii="Simplified Arabic" w:hAnsi="Simplified Arabic" w:cs="Simplified Arabic" w:hint="cs"/>
          <w:b/>
          <w:sz w:val="24"/>
          <w:szCs w:val="24"/>
          <w:rtl/>
          <w:lang w:bidi="ar-EG"/>
        </w:rPr>
        <w:t xml:space="preserve">عام </w:t>
      </w:r>
      <w:r w:rsidR="00D97518" w:rsidRPr="00D97518">
        <w:rPr>
          <w:rFonts w:ascii="Simplified Arabic" w:hAnsi="Simplified Arabic" w:cs="Simplified Arabic" w:hint="cs"/>
          <w:b/>
          <w:sz w:val="24"/>
          <w:szCs w:val="24"/>
          <w:rtl/>
          <w:lang w:bidi="ar-EG"/>
        </w:rPr>
        <w:t>2018</w:t>
      </w:r>
      <w:r w:rsidR="00244454" w:rsidRPr="00D97518">
        <w:rPr>
          <w:rFonts w:ascii="Simplified Arabic" w:hAnsi="Simplified Arabic" w:cs="Simplified Arabic" w:hint="cs"/>
          <w:b/>
          <w:sz w:val="24"/>
          <w:szCs w:val="24"/>
          <w:rtl/>
          <w:lang w:bidi="ar-EG"/>
        </w:rPr>
        <w:t xml:space="preserve"> كان </w:t>
      </w:r>
      <w:r w:rsidR="00244454" w:rsidRPr="00902207">
        <w:rPr>
          <w:rFonts w:ascii="Simplified Arabic" w:hAnsi="Simplified Arabic" w:cs="Simplified Arabic" w:hint="cs"/>
          <w:b/>
          <w:sz w:val="24"/>
          <w:szCs w:val="24"/>
          <w:rtl/>
          <w:lang w:bidi="ar-EG"/>
        </w:rPr>
        <w:t xml:space="preserve">67 دولار للبرميل، وتم </w:t>
      </w:r>
      <w:r w:rsidR="009219C0" w:rsidRPr="00902207">
        <w:rPr>
          <w:rFonts w:ascii="Simplified Arabic" w:hAnsi="Simplified Arabic" w:cs="Simplified Arabic" w:hint="cs"/>
          <w:b/>
          <w:sz w:val="24"/>
          <w:szCs w:val="24"/>
          <w:rtl/>
          <w:lang w:bidi="ar-EG"/>
        </w:rPr>
        <w:t>تقديره</w:t>
      </w:r>
      <w:r w:rsidR="00244454" w:rsidRPr="00902207">
        <w:rPr>
          <w:rFonts w:ascii="Simplified Arabic" w:hAnsi="Simplified Arabic" w:cs="Simplified Arabic" w:hint="cs"/>
          <w:b/>
          <w:sz w:val="24"/>
          <w:szCs w:val="24"/>
          <w:rtl/>
          <w:lang w:bidi="ar-EG"/>
        </w:rPr>
        <w:t xml:space="preserve"> في موازنة عام 2019 بقيمة 61 دولار للبرميل مع أن </w:t>
      </w:r>
      <w:r w:rsidR="00902207" w:rsidRPr="00902207">
        <w:rPr>
          <w:rFonts w:ascii="Simplified Arabic" w:hAnsi="Simplified Arabic" w:cs="Simplified Arabic" w:hint="cs"/>
          <w:b/>
          <w:sz w:val="24"/>
          <w:szCs w:val="24"/>
          <w:rtl/>
          <w:lang w:bidi="ar-EG"/>
        </w:rPr>
        <w:t>السعر</w:t>
      </w:r>
      <w:r w:rsidR="00C77081">
        <w:rPr>
          <w:rFonts w:ascii="Simplified Arabic" w:hAnsi="Simplified Arabic" w:cs="Simplified Arabic" w:hint="cs"/>
          <w:b/>
          <w:sz w:val="24"/>
          <w:szCs w:val="24"/>
          <w:rtl/>
          <w:lang w:bidi="ar-EG"/>
        </w:rPr>
        <w:t xml:space="preserve"> </w:t>
      </w:r>
      <w:r w:rsidR="00902207" w:rsidRPr="00902207">
        <w:rPr>
          <w:rFonts w:ascii="Simplified Arabic" w:hAnsi="Simplified Arabic" w:cs="Simplified Arabic" w:hint="cs"/>
          <w:b/>
          <w:sz w:val="24"/>
          <w:szCs w:val="24"/>
          <w:rtl/>
          <w:lang w:bidi="ar-EG"/>
        </w:rPr>
        <w:t>في</w:t>
      </w:r>
      <w:r w:rsidR="009219C0" w:rsidRPr="00902207">
        <w:rPr>
          <w:rFonts w:ascii="Simplified Arabic" w:hAnsi="Simplified Arabic" w:cs="Simplified Arabic" w:hint="cs"/>
          <w:b/>
          <w:sz w:val="24"/>
          <w:szCs w:val="24"/>
          <w:rtl/>
          <w:lang w:bidi="ar-EG"/>
        </w:rPr>
        <w:t xml:space="preserve"> السوق 20 دولار للبرميل، </w:t>
      </w:r>
      <w:r w:rsidR="00244454" w:rsidRPr="00902207">
        <w:rPr>
          <w:rFonts w:ascii="Simplified Arabic" w:hAnsi="Simplified Arabic" w:cs="Simplified Arabic" w:hint="cs"/>
          <w:b/>
          <w:sz w:val="24"/>
          <w:szCs w:val="24"/>
          <w:rtl/>
          <w:lang w:bidi="ar-EG"/>
        </w:rPr>
        <w:t xml:space="preserve">وبناء على ذلك فأن </w:t>
      </w:r>
      <w:r w:rsidR="009219C0" w:rsidRPr="00902207">
        <w:rPr>
          <w:rFonts w:ascii="Simplified Arabic" w:hAnsi="Simplified Arabic" w:cs="Simplified Arabic" w:hint="cs"/>
          <w:b/>
          <w:sz w:val="24"/>
          <w:szCs w:val="24"/>
          <w:rtl/>
          <w:lang w:bidi="ar-EG"/>
        </w:rPr>
        <w:t>ا</w:t>
      </w:r>
      <w:r w:rsidR="00D97518" w:rsidRPr="00902207">
        <w:rPr>
          <w:rFonts w:ascii="Simplified Arabic" w:hAnsi="Simplified Arabic" w:cs="Simplified Arabic" w:hint="cs"/>
          <w:b/>
          <w:sz w:val="24"/>
          <w:szCs w:val="24"/>
          <w:rtl/>
          <w:lang w:bidi="ar-EG"/>
        </w:rPr>
        <w:t>لإيرادات</w:t>
      </w:r>
      <w:r w:rsidR="009219C0" w:rsidRPr="00902207">
        <w:rPr>
          <w:rFonts w:ascii="Simplified Arabic" w:hAnsi="Simplified Arabic" w:cs="Simplified Arabic" w:hint="cs"/>
          <w:b/>
          <w:sz w:val="24"/>
          <w:szCs w:val="24"/>
          <w:rtl/>
          <w:lang w:bidi="ar-EG"/>
        </w:rPr>
        <w:t xml:space="preserve"> النفطية </w:t>
      </w:r>
      <w:r w:rsidR="00244454" w:rsidRPr="00902207">
        <w:rPr>
          <w:rFonts w:ascii="Simplified Arabic" w:hAnsi="Simplified Arabic" w:cs="Simplified Arabic" w:hint="cs"/>
          <w:b/>
          <w:sz w:val="24"/>
          <w:szCs w:val="24"/>
          <w:rtl/>
          <w:lang w:bidi="ar-EG"/>
        </w:rPr>
        <w:t>ت</w:t>
      </w:r>
      <w:r w:rsidR="00EC4EDB">
        <w:rPr>
          <w:rFonts w:ascii="Simplified Arabic" w:hAnsi="Simplified Arabic" w:cs="Simplified Arabic" w:hint="cs"/>
          <w:b/>
          <w:sz w:val="24"/>
          <w:szCs w:val="24"/>
          <w:rtl/>
          <w:lang w:bidi="ar-EG"/>
        </w:rPr>
        <w:t>ؤث</w:t>
      </w:r>
      <w:r w:rsidR="00244454" w:rsidRPr="00902207">
        <w:rPr>
          <w:rFonts w:ascii="Simplified Arabic" w:hAnsi="Simplified Arabic" w:cs="Simplified Arabic" w:hint="cs"/>
          <w:b/>
          <w:sz w:val="24"/>
          <w:szCs w:val="24"/>
          <w:rtl/>
          <w:lang w:bidi="ar-EG"/>
        </w:rPr>
        <w:t>ر على</w:t>
      </w:r>
      <w:r w:rsidR="006010FC" w:rsidRPr="00902207">
        <w:rPr>
          <w:rFonts w:ascii="Simplified Arabic" w:hAnsi="Simplified Arabic" w:cs="Simplified Arabic" w:hint="cs"/>
          <w:b/>
          <w:sz w:val="24"/>
          <w:szCs w:val="24"/>
          <w:rtl/>
          <w:lang w:bidi="ar-EG"/>
        </w:rPr>
        <w:t xml:space="preserve"> الصادرات والواردات </w:t>
      </w:r>
      <w:r w:rsidR="00244454" w:rsidRPr="00902207">
        <w:rPr>
          <w:rFonts w:ascii="Simplified Arabic" w:hAnsi="Simplified Arabic" w:cs="Simplified Arabic" w:hint="cs"/>
          <w:b/>
          <w:sz w:val="24"/>
          <w:szCs w:val="24"/>
          <w:rtl/>
          <w:lang w:bidi="ar-EG"/>
        </w:rPr>
        <w:t>والموازنة العامة للدولة.</w:t>
      </w:r>
    </w:p>
    <w:p w:rsidR="00F00A60" w:rsidRPr="00CE7653" w:rsidRDefault="0091064B" w:rsidP="00EC4EDB">
      <w:pPr>
        <w:spacing w:before="100" w:beforeAutospacing="1" w:after="0" w:line="276" w:lineRule="auto"/>
        <w:ind w:left="-58"/>
        <w:jc w:val="lowKashida"/>
        <w:rPr>
          <w:rFonts w:ascii="Simplified Arabic" w:hAnsi="Simplified Arabic" w:cs="Simplified Arabic"/>
          <w:b/>
          <w:sz w:val="24"/>
          <w:szCs w:val="24"/>
          <w:rtl/>
          <w:lang w:bidi="ar-EG"/>
        </w:rPr>
      </w:pPr>
      <w:r w:rsidRPr="00CE70C4">
        <w:rPr>
          <w:rFonts w:ascii="Simplified Arabic" w:hAnsi="Simplified Arabic" w:cs="Simplified Arabic" w:hint="cs"/>
          <w:sz w:val="24"/>
          <w:szCs w:val="24"/>
          <w:rtl/>
          <w:lang w:bidi="ar-EG"/>
        </w:rPr>
        <w:t xml:space="preserve">الإصلاح الاقتصادي </w:t>
      </w:r>
      <w:r w:rsidR="00CE70C4" w:rsidRPr="00CE70C4">
        <w:rPr>
          <w:rFonts w:ascii="Simplified Arabic" w:hAnsi="Simplified Arabic" w:cs="Simplified Arabic" w:hint="cs"/>
          <w:sz w:val="24"/>
          <w:szCs w:val="24"/>
          <w:rtl/>
          <w:lang w:bidi="ar-EG"/>
        </w:rPr>
        <w:t xml:space="preserve">يحتاج إلى خطة طويلة المدى، </w:t>
      </w:r>
      <w:r w:rsidR="0072494F" w:rsidRPr="00CE70C4">
        <w:rPr>
          <w:rFonts w:ascii="Simplified Arabic" w:hAnsi="Simplified Arabic" w:cs="Simplified Arabic" w:hint="cs"/>
          <w:sz w:val="24"/>
          <w:szCs w:val="24"/>
          <w:rtl/>
          <w:lang w:bidi="ar-EG"/>
        </w:rPr>
        <w:t>وتأثير سعر</w:t>
      </w:r>
      <w:r w:rsidR="00902207" w:rsidRPr="00CE70C4">
        <w:rPr>
          <w:rFonts w:ascii="Simplified Arabic" w:hAnsi="Simplified Arabic" w:cs="Simplified Arabic" w:hint="cs"/>
          <w:sz w:val="24"/>
          <w:szCs w:val="24"/>
          <w:rtl/>
          <w:lang w:bidi="ar-EG"/>
        </w:rPr>
        <w:t xml:space="preserve"> الصرف </w:t>
      </w:r>
      <w:r w:rsidR="00CE70C4" w:rsidRPr="00CE70C4">
        <w:rPr>
          <w:rFonts w:ascii="Simplified Arabic" w:hAnsi="Simplified Arabic" w:cs="Simplified Arabic" w:hint="cs"/>
          <w:sz w:val="24"/>
          <w:szCs w:val="24"/>
          <w:rtl/>
          <w:lang w:bidi="ar-EG"/>
        </w:rPr>
        <w:t>يحتاج</w:t>
      </w:r>
      <w:r w:rsidR="00C77081">
        <w:rPr>
          <w:rFonts w:ascii="Simplified Arabic" w:hAnsi="Simplified Arabic" w:cs="Simplified Arabic" w:hint="cs"/>
          <w:sz w:val="24"/>
          <w:szCs w:val="24"/>
          <w:rtl/>
          <w:lang w:bidi="ar-EG"/>
        </w:rPr>
        <w:t xml:space="preserve"> </w:t>
      </w:r>
      <w:r w:rsidR="00CE70C4" w:rsidRPr="00CE70C4">
        <w:rPr>
          <w:rFonts w:ascii="Simplified Arabic" w:hAnsi="Simplified Arabic" w:cs="Simplified Arabic" w:hint="cs"/>
          <w:sz w:val="24"/>
          <w:szCs w:val="24"/>
          <w:rtl/>
          <w:lang w:bidi="ar-EG"/>
        </w:rPr>
        <w:t>ل</w:t>
      </w:r>
      <w:r w:rsidR="00902207" w:rsidRPr="00CE70C4">
        <w:rPr>
          <w:rFonts w:ascii="Simplified Arabic" w:hAnsi="Simplified Arabic" w:cs="Simplified Arabic" w:hint="cs"/>
          <w:sz w:val="24"/>
          <w:szCs w:val="24"/>
          <w:rtl/>
          <w:lang w:bidi="ar-EG"/>
        </w:rPr>
        <w:t xml:space="preserve">أكثر من ثلاث سنوات </w:t>
      </w:r>
      <w:r w:rsidR="00CE70C4" w:rsidRPr="00CE70C4">
        <w:rPr>
          <w:rFonts w:ascii="Simplified Arabic" w:hAnsi="Simplified Arabic" w:cs="Simplified Arabic" w:hint="cs"/>
          <w:sz w:val="24"/>
          <w:szCs w:val="24"/>
          <w:rtl/>
          <w:lang w:bidi="ar-EG"/>
        </w:rPr>
        <w:t xml:space="preserve">بعد تحريره، </w:t>
      </w:r>
      <w:r w:rsidRPr="00CE70C4">
        <w:rPr>
          <w:rFonts w:ascii="Simplified Arabic" w:hAnsi="Simplified Arabic" w:cs="Simplified Arabic" w:hint="cs"/>
          <w:sz w:val="24"/>
          <w:szCs w:val="24"/>
          <w:rtl/>
          <w:lang w:bidi="ar-EG"/>
        </w:rPr>
        <w:t xml:space="preserve">ونتوقع أن </w:t>
      </w:r>
      <w:r w:rsidR="00EC4EDB">
        <w:rPr>
          <w:rFonts w:ascii="Simplified Arabic" w:hAnsi="Simplified Arabic" w:cs="Simplified Arabic" w:hint="cs"/>
          <w:sz w:val="24"/>
          <w:szCs w:val="24"/>
          <w:rtl/>
          <w:lang w:bidi="ar-EG"/>
        </w:rPr>
        <w:t>ي</w:t>
      </w:r>
      <w:r w:rsidRPr="00CE70C4">
        <w:rPr>
          <w:rFonts w:ascii="Simplified Arabic" w:hAnsi="Simplified Arabic" w:cs="Simplified Arabic" w:hint="cs"/>
          <w:sz w:val="24"/>
          <w:szCs w:val="24"/>
          <w:rtl/>
          <w:lang w:bidi="ar-EG"/>
        </w:rPr>
        <w:t xml:space="preserve">كون هناك المزيد من الآثار الإيجابية لهذا القرار لعدة سنوات قادمة بسبب خطوات الإصلاح الاقتصادي التي </w:t>
      </w:r>
      <w:r w:rsidRPr="00CE70C4">
        <w:rPr>
          <w:rFonts w:ascii="Simplified Arabic" w:hAnsi="Simplified Arabic" w:cs="Simplified Arabic" w:hint="cs"/>
          <w:sz w:val="24"/>
          <w:szCs w:val="24"/>
          <w:rtl/>
          <w:lang w:bidi="ar-EG"/>
        </w:rPr>
        <w:lastRenderedPageBreak/>
        <w:t>تسير فيها مصر</w:t>
      </w:r>
      <w:r w:rsidR="00CE70C4" w:rsidRPr="00CE70C4">
        <w:rPr>
          <w:rFonts w:ascii="Simplified Arabic" w:hAnsi="Simplified Arabic" w:cs="Simplified Arabic" w:hint="cs"/>
          <w:sz w:val="24"/>
          <w:szCs w:val="24"/>
          <w:rtl/>
          <w:lang w:bidi="ar-EG"/>
        </w:rPr>
        <w:t xml:space="preserve">، </w:t>
      </w:r>
      <w:r w:rsidRPr="00CE70C4">
        <w:rPr>
          <w:rFonts w:ascii="Simplified Arabic" w:hAnsi="Simplified Arabic" w:cs="Simplified Arabic" w:hint="cs"/>
          <w:sz w:val="24"/>
          <w:szCs w:val="24"/>
          <w:rtl/>
          <w:lang w:bidi="ar-EG"/>
        </w:rPr>
        <w:t xml:space="preserve">وعليه </w:t>
      </w:r>
      <w:r w:rsidR="009500AE" w:rsidRPr="00CE70C4">
        <w:rPr>
          <w:rFonts w:ascii="Simplified Arabic" w:hAnsi="Simplified Arabic" w:cs="Simplified Arabic" w:hint="cs"/>
          <w:sz w:val="24"/>
          <w:szCs w:val="24"/>
          <w:rtl/>
          <w:lang w:bidi="ar-EG"/>
        </w:rPr>
        <w:t xml:space="preserve">نوصي </w:t>
      </w:r>
      <w:r w:rsidR="009219C0" w:rsidRPr="00CE70C4">
        <w:rPr>
          <w:rFonts w:ascii="Simplified Arabic" w:hAnsi="Simplified Arabic" w:cs="Simplified Arabic" w:hint="cs"/>
          <w:sz w:val="24"/>
          <w:szCs w:val="24"/>
          <w:rtl/>
          <w:lang w:bidi="ar-EG"/>
        </w:rPr>
        <w:t>ب</w:t>
      </w:r>
      <w:r w:rsidR="00D32D77" w:rsidRPr="00CE70C4">
        <w:rPr>
          <w:rFonts w:ascii="Simplified Arabic" w:hAnsi="Simplified Arabic" w:cs="Simplified Arabic" w:hint="cs"/>
          <w:sz w:val="24"/>
          <w:szCs w:val="24"/>
          <w:rtl/>
          <w:lang w:bidi="ar-EG"/>
        </w:rPr>
        <w:t xml:space="preserve">التنسيق في </w:t>
      </w:r>
      <w:r w:rsidR="009500AE" w:rsidRPr="00CE70C4">
        <w:rPr>
          <w:rFonts w:ascii="Simplified Arabic" w:hAnsi="Simplified Arabic" w:cs="Simplified Arabic" w:hint="cs"/>
          <w:sz w:val="24"/>
          <w:szCs w:val="24"/>
          <w:rtl/>
          <w:lang w:bidi="ar-EG"/>
        </w:rPr>
        <w:t>البيانات بين</w:t>
      </w:r>
      <w:r w:rsidR="00D32D77" w:rsidRPr="00CE70C4">
        <w:rPr>
          <w:rFonts w:ascii="Simplified Arabic" w:hAnsi="Simplified Arabic" w:cs="Simplified Arabic" w:hint="cs"/>
          <w:sz w:val="24"/>
          <w:szCs w:val="24"/>
          <w:rtl/>
          <w:lang w:bidi="ar-EG"/>
        </w:rPr>
        <w:t xml:space="preserve"> البنك المركزي والجهاز المركزي للتعبئة العامة والإحصاء، والجهات التابعة لوزارة التجارة والصناعة.</w:t>
      </w:r>
    </w:p>
    <w:p w:rsidR="006069AA" w:rsidRPr="00065832" w:rsidRDefault="0072494F" w:rsidP="00CE7653">
      <w:pPr>
        <w:spacing w:before="100" w:beforeAutospacing="1" w:after="100" w:afterAutospacing="1" w:line="240" w:lineRule="auto"/>
        <w:jc w:val="both"/>
        <w:rPr>
          <w:color w:val="000000"/>
          <w:sz w:val="28"/>
          <w:szCs w:val="28"/>
          <w:rtl/>
          <w:lang w:bidi="ar-EG"/>
        </w:rPr>
      </w:pPr>
      <w:r>
        <w:rPr>
          <w:rFonts w:ascii="Simplified Arabic" w:hAnsi="Simplified Arabic" w:cs="Simplified Arabic" w:hint="cs"/>
          <w:bCs/>
          <w:color w:val="000000"/>
          <w:sz w:val="28"/>
          <w:szCs w:val="28"/>
          <w:rtl/>
          <w:lang w:bidi="ar-EG"/>
        </w:rPr>
        <w:t>ثانياً:</w:t>
      </w:r>
      <w:r w:rsidRPr="00065832">
        <w:rPr>
          <w:rFonts w:ascii="Simplified Arabic" w:hAnsi="Simplified Arabic" w:cs="Simplified Arabic" w:hint="cs"/>
          <w:bCs/>
          <w:color w:val="000000"/>
          <w:sz w:val="28"/>
          <w:szCs w:val="28"/>
          <w:rtl/>
          <w:lang w:bidi="ar-EG"/>
        </w:rPr>
        <w:t xml:space="preserve"> التوصيا</w:t>
      </w:r>
      <w:r w:rsidRPr="00065832">
        <w:rPr>
          <w:rFonts w:ascii="Simplified Arabic" w:hAnsi="Simplified Arabic" w:cs="Simplified Arabic" w:hint="eastAsia"/>
          <w:bCs/>
          <w:color w:val="000000"/>
          <w:sz w:val="28"/>
          <w:szCs w:val="28"/>
          <w:rtl/>
          <w:lang w:bidi="ar-EG"/>
        </w:rPr>
        <w:t>ت</w:t>
      </w:r>
    </w:p>
    <w:p w:rsidR="000D7227" w:rsidRDefault="000D7227" w:rsidP="0016515A">
      <w:pPr>
        <w:numPr>
          <w:ilvl w:val="0"/>
          <w:numId w:val="8"/>
        </w:numPr>
        <w:spacing w:after="0" w:line="276" w:lineRule="auto"/>
        <w:ind w:left="368" w:hanging="425"/>
        <w:jc w:val="lowKashida"/>
        <w:rPr>
          <w:rFonts w:ascii="Simplified Arabic" w:hAnsi="Simplified Arabic" w:cs="Simplified Arabic"/>
          <w:lang w:bidi="ar-EG"/>
        </w:rPr>
      </w:pPr>
      <w:r w:rsidRPr="00C01002">
        <w:rPr>
          <w:rFonts w:ascii="Simplified Arabic" w:hAnsi="Simplified Arabic" w:cs="Simplified Arabic" w:hint="cs"/>
          <w:sz w:val="24"/>
          <w:szCs w:val="24"/>
          <w:rtl/>
          <w:lang w:bidi="ar-EG"/>
        </w:rPr>
        <w:t xml:space="preserve">إعادة هيكلة الجهاز الإنتاجي للدولة </w:t>
      </w:r>
      <w:r w:rsidR="00CE70C4">
        <w:rPr>
          <w:rFonts w:ascii="Simplified Arabic" w:hAnsi="Simplified Arabic" w:cs="Simplified Arabic" w:hint="cs"/>
          <w:sz w:val="24"/>
          <w:szCs w:val="24"/>
          <w:rtl/>
          <w:lang w:bidi="ar-EG"/>
        </w:rPr>
        <w:t xml:space="preserve">والاهتمام بالإنتاج الزراعي والصناعي والتجاري والخدمات، وخاصة </w:t>
      </w:r>
      <w:r w:rsidRPr="00C01002">
        <w:rPr>
          <w:rFonts w:ascii="Simplified Arabic" w:hAnsi="Simplified Arabic" w:cs="Simplified Arabic" w:hint="cs"/>
          <w:sz w:val="24"/>
          <w:szCs w:val="24"/>
          <w:rtl/>
          <w:lang w:bidi="ar-EG"/>
        </w:rPr>
        <w:t>في المناطق العمرانية الجديدة لسد عجز السلع والمنتجات الاستهلاكية والتصديرية.</w:t>
      </w:r>
    </w:p>
    <w:p w:rsidR="007112D0" w:rsidRPr="00DE308A" w:rsidRDefault="0064215D" w:rsidP="0016515A">
      <w:pPr>
        <w:numPr>
          <w:ilvl w:val="0"/>
          <w:numId w:val="8"/>
        </w:numPr>
        <w:spacing w:after="0" w:line="276" w:lineRule="auto"/>
        <w:ind w:left="368" w:hanging="425"/>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إعداد </w:t>
      </w:r>
      <w:r w:rsidR="00C63C17">
        <w:rPr>
          <w:rFonts w:ascii="Simplified Arabic" w:hAnsi="Simplified Arabic" w:cs="Simplified Arabic" w:hint="cs"/>
          <w:sz w:val="24"/>
          <w:szCs w:val="24"/>
          <w:rtl/>
          <w:lang w:bidi="ar-EG"/>
        </w:rPr>
        <w:t>استراتيجية</w:t>
      </w:r>
      <w:r w:rsidR="00DE308A">
        <w:rPr>
          <w:rFonts w:ascii="Simplified Arabic" w:hAnsi="Simplified Arabic" w:cs="Simplified Arabic" w:hint="cs"/>
          <w:sz w:val="24"/>
          <w:szCs w:val="24"/>
          <w:rtl/>
          <w:lang w:bidi="ar-EG"/>
        </w:rPr>
        <w:t xml:space="preserve"> لتنمية الصادرات في مصر، وكذلك </w:t>
      </w:r>
      <w:r w:rsidR="007112D0" w:rsidRPr="00DE308A">
        <w:rPr>
          <w:rFonts w:ascii="Simplified Arabic" w:hAnsi="Simplified Arabic" w:cs="Simplified Arabic" w:hint="cs"/>
          <w:sz w:val="24"/>
          <w:szCs w:val="24"/>
          <w:rtl/>
          <w:lang w:bidi="ar-EG"/>
        </w:rPr>
        <w:t xml:space="preserve">إعداد </w:t>
      </w:r>
      <w:r w:rsidR="00C63C17" w:rsidRPr="00DE308A">
        <w:rPr>
          <w:rFonts w:ascii="Simplified Arabic" w:hAnsi="Simplified Arabic" w:cs="Simplified Arabic" w:hint="cs"/>
          <w:sz w:val="24"/>
          <w:szCs w:val="24"/>
          <w:rtl/>
          <w:lang w:bidi="ar-EG"/>
        </w:rPr>
        <w:t>استراتيجية</w:t>
      </w:r>
      <w:r w:rsidR="007112D0" w:rsidRPr="00DE308A">
        <w:rPr>
          <w:rFonts w:ascii="Simplified Arabic" w:hAnsi="Simplified Arabic" w:cs="Simplified Arabic" w:hint="cs"/>
          <w:sz w:val="24"/>
          <w:szCs w:val="24"/>
          <w:rtl/>
          <w:lang w:bidi="ar-EG"/>
        </w:rPr>
        <w:t xml:space="preserve"> لترشيد الواردات في مصر.</w:t>
      </w:r>
    </w:p>
    <w:p w:rsidR="00DC4A17" w:rsidRPr="00C01002" w:rsidRDefault="00DC4A17" w:rsidP="00EC4EDB">
      <w:pPr>
        <w:numPr>
          <w:ilvl w:val="0"/>
          <w:numId w:val="8"/>
        </w:numPr>
        <w:spacing w:after="0" w:line="276" w:lineRule="auto"/>
        <w:ind w:left="368" w:hanging="425"/>
        <w:jc w:val="lowKashida"/>
        <w:rPr>
          <w:rFonts w:ascii="Simplified Arabic" w:hAnsi="Simplified Arabic" w:cs="Simplified Arabic"/>
          <w:sz w:val="24"/>
          <w:szCs w:val="24"/>
          <w:lang w:bidi="ar-EG"/>
        </w:rPr>
      </w:pPr>
      <w:r w:rsidRPr="00C01002">
        <w:rPr>
          <w:rFonts w:ascii="Simplified Arabic" w:hAnsi="Simplified Arabic" w:cs="Simplified Arabic" w:hint="cs"/>
          <w:sz w:val="24"/>
          <w:szCs w:val="24"/>
          <w:rtl/>
          <w:lang w:bidi="ar-EG"/>
        </w:rPr>
        <w:t>العمل على ربط الجنيه المصري</w:t>
      </w:r>
      <w:r>
        <w:rPr>
          <w:rFonts w:ascii="Simplified Arabic" w:hAnsi="Simplified Arabic" w:cs="Simplified Arabic" w:hint="cs"/>
          <w:sz w:val="24"/>
          <w:szCs w:val="24"/>
          <w:rtl/>
          <w:lang w:bidi="ar-EG"/>
        </w:rPr>
        <w:t xml:space="preserve"> بسلة</w:t>
      </w:r>
      <w:r w:rsidRPr="00C01002">
        <w:rPr>
          <w:rFonts w:ascii="Simplified Arabic" w:hAnsi="Simplified Arabic" w:cs="Simplified Arabic" w:hint="cs"/>
          <w:sz w:val="24"/>
          <w:szCs w:val="24"/>
          <w:rtl/>
          <w:lang w:bidi="ar-EG"/>
        </w:rPr>
        <w:t xml:space="preserve"> من العملا</w:t>
      </w:r>
      <w:r w:rsidRPr="00C01002">
        <w:rPr>
          <w:rFonts w:ascii="Simplified Arabic" w:hAnsi="Simplified Arabic" w:cs="Simplified Arabic" w:hint="eastAsia"/>
          <w:sz w:val="24"/>
          <w:szCs w:val="24"/>
          <w:rtl/>
          <w:lang w:bidi="ar-EG"/>
        </w:rPr>
        <w:t>ت</w:t>
      </w:r>
      <w:r w:rsidRPr="00C01002">
        <w:rPr>
          <w:rFonts w:ascii="Simplified Arabic" w:hAnsi="Simplified Arabic" w:cs="Simplified Arabic" w:hint="cs"/>
          <w:sz w:val="24"/>
          <w:szCs w:val="24"/>
          <w:rtl/>
          <w:lang w:bidi="ar-EG"/>
        </w:rPr>
        <w:t xml:space="preserve"> وخاصة </w:t>
      </w:r>
      <w:r w:rsidR="00EC4EDB">
        <w:rPr>
          <w:rFonts w:ascii="Simplified Arabic" w:hAnsi="Simplified Arabic" w:cs="Simplified Arabic" w:hint="cs"/>
          <w:sz w:val="24"/>
          <w:szCs w:val="24"/>
          <w:rtl/>
          <w:lang w:bidi="ar-EG"/>
        </w:rPr>
        <w:t>ل</w:t>
      </w:r>
      <w:r w:rsidRPr="00C01002">
        <w:rPr>
          <w:rFonts w:ascii="Simplified Arabic" w:hAnsi="Simplified Arabic" w:cs="Simplified Arabic" w:hint="cs"/>
          <w:sz w:val="24"/>
          <w:szCs w:val="24"/>
          <w:rtl/>
          <w:lang w:bidi="ar-EG"/>
        </w:rPr>
        <w:t xml:space="preserve">أهم الشركاء التجاريين </w:t>
      </w:r>
      <w:r>
        <w:rPr>
          <w:rFonts w:ascii="Simplified Arabic" w:hAnsi="Simplified Arabic" w:cs="Simplified Arabic" w:hint="cs"/>
          <w:sz w:val="24"/>
          <w:szCs w:val="24"/>
          <w:rtl/>
          <w:lang w:bidi="ar-EG"/>
        </w:rPr>
        <w:t xml:space="preserve">بهدف تخفيف حدة تأثير التقلبات الحادة في أسعار صرف بعضها </w:t>
      </w:r>
      <w:r w:rsidR="00EC4EDB">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توزيع المخاطر لتوزيع حدتها.</w:t>
      </w:r>
    </w:p>
    <w:p w:rsidR="00394483" w:rsidRPr="00C01002" w:rsidRDefault="00DC4A17" w:rsidP="0016515A">
      <w:pPr>
        <w:numPr>
          <w:ilvl w:val="0"/>
          <w:numId w:val="8"/>
        </w:numPr>
        <w:spacing w:after="0" w:line="276" w:lineRule="auto"/>
        <w:ind w:left="368" w:hanging="425"/>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توفير</w:t>
      </w:r>
      <w:r w:rsidR="00394483" w:rsidRPr="00C01002">
        <w:rPr>
          <w:rFonts w:ascii="Simplified Arabic" w:hAnsi="Simplified Arabic" w:cs="Simplified Arabic" w:hint="cs"/>
          <w:sz w:val="24"/>
          <w:szCs w:val="24"/>
          <w:rtl/>
          <w:lang w:bidi="ar-EG"/>
        </w:rPr>
        <w:t xml:space="preserve"> تم</w:t>
      </w:r>
      <w:r>
        <w:rPr>
          <w:rFonts w:ascii="Simplified Arabic" w:hAnsi="Simplified Arabic" w:cs="Simplified Arabic" w:hint="cs"/>
          <w:sz w:val="24"/>
          <w:szCs w:val="24"/>
          <w:rtl/>
          <w:lang w:bidi="ar-EG"/>
        </w:rPr>
        <w:t>و</w:t>
      </w:r>
      <w:r w:rsidR="00394483" w:rsidRPr="00C01002">
        <w:rPr>
          <w:rFonts w:ascii="Simplified Arabic" w:hAnsi="Simplified Arabic" w:cs="Simplified Arabic" w:hint="cs"/>
          <w:sz w:val="24"/>
          <w:szCs w:val="24"/>
          <w:rtl/>
          <w:lang w:bidi="ar-EG"/>
        </w:rPr>
        <w:t xml:space="preserve">يل المشاريع </w:t>
      </w:r>
      <w:r w:rsidR="006E51F2" w:rsidRPr="00C01002">
        <w:rPr>
          <w:rFonts w:ascii="Simplified Arabic" w:hAnsi="Simplified Arabic" w:cs="Simplified Arabic" w:hint="cs"/>
          <w:sz w:val="24"/>
          <w:szCs w:val="24"/>
          <w:rtl/>
          <w:lang w:bidi="ar-EG"/>
        </w:rPr>
        <w:t>الإنتاجية</w:t>
      </w:r>
      <w:r w:rsidR="00C77081">
        <w:rPr>
          <w:rFonts w:ascii="Simplified Arabic" w:hAnsi="Simplified Arabic" w:cs="Simplified Arabic" w:hint="cs"/>
          <w:sz w:val="24"/>
          <w:szCs w:val="24"/>
          <w:rtl/>
          <w:lang w:bidi="ar-EG"/>
        </w:rPr>
        <w:t xml:space="preserve"> </w:t>
      </w:r>
      <w:r w:rsidR="00C63C17" w:rsidRPr="00C01002">
        <w:rPr>
          <w:rFonts w:ascii="Simplified Arabic" w:hAnsi="Simplified Arabic" w:cs="Simplified Arabic" w:hint="cs"/>
          <w:sz w:val="24"/>
          <w:szCs w:val="24"/>
          <w:rtl/>
          <w:lang w:bidi="ar-EG"/>
        </w:rPr>
        <w:t>الاستراتيجية</w:t>
      </w:r>
      <w:r w:rsidR="00394483" w:rsidRPr="00C01002">
        <w:rPr>
          <w:rFonts w:ascii="Simplified Arabic" w:hAnsi="Simplified Arabic" w:cs="Simplified Arabic" w:hint="cs"/>
          <w:sz w:val="24"/>
          <w:szCs w:val="24"/>
          <w:rtl/>
          <w:lang w:bidi="ar-EG"/>
        </w:rPr>
        <w:t xml:space="preserve"> القادرة على النهوض بالقطاعات </w:t>
      </w:r>
      <w:r w:rsidR="006E51F2" w:rsidRPr="00C01002">
        <w:rPr>
          <w:rFonts w:ascii="Simplified Arabic" w:hAnsi="Simplified Arabic" w:cs="Simplified Arabic" w:hint="cs"/>
          <w:sz w:val="24"/>
          <w:szCs w:val="24"/>
          <w:rtl/>
          <w:lang w:bidi="ar-EG"/>
        </w:rPr>
        <w:t>الإنتاجية</w:t>
      </w:r>
      <w:r w:rsidR="00394483" w:rsidRPr="00C01002">
        <w:rPr>
          <w:rFonts w:ascii="Simplified Arabic" w:hAnsi="Simplified Arabic" w:cs="Simplified Arabic" w:hint="cs"/>
          <w:sz w:val="24"/>
          <w:szCs w:val="24"/>
          <w:rtl/>
          <w:lang w:bidi="ar-EG"/>
        </w:rPr>
        <w:t xml:space="preserve"> مما يحقق </w:t>
      </w:r>
      <w:r w:rsidR="0072494F" w:rsidRPr="00C01002">
        <w:rPr>
          <w:rFonts w:ascii="Simplified Arabic" w:hAnsi="Simplified Arabic" w:cs="Simplified Arabic" w:hint="cs"/>
          <w:sz w:val="24"/>
          <w:szCs w:val="24"/>
          <w:rtl/>
          <w:lang w:bidi="ar-EG"/>
        </w:rPr>
        <w:t xml:space="preserve">زيادة </w:t>
      </w:r>
      <w:r w:rsidR="0072494F">
        <w:rPr>
          <w:rFonts w:ascii="Simplified Arabic" w:hAnsi="Simplified Arabic" w:cs="Simplified Arabic" w:hint="cs"/>
          <w:sz w:val="24"/>
          <w:szCs w:val="24"/>
          <w:rtl/>
          <w:lang w:bidi="ar-EG"/>
        </w:rPr>
        <w:t>قيمة</w:t>
      </w:r>
      <w:r w:rsidR="00394483" w:rsidRPr="00C01002">
        <w:rPr>
          <w:rFonts w:ascii="Simplified Arabic" w:hAnsi="Simplified Arabic" w:cs="Simplified Arabic" w:hint="cs"/>
          <w:sz w:val="24"/>
          <w:szCs w:val="24"/>
          <w:rtl/>
          <w:lang w:bidi="ar-EG"/>
        </w:rPr>
        <w:t xml:space="preserve"> الصادرات.</w:t>
      </w:r>
    </w:p>
    <w:p w:rsidR="00394483" w:rsidRPr="00C01002" w:rsidRDefault="00DC4A17" w:rsidP="0016515A">
      <w:pPr>
        <w:numPr>
          <w:ilvl w:val="0"/>
          <w:numId w:val="8"/>
        </w:numPr>
        <w:spacing w:after="0" w:line="276" w:lineRule="auto"/>
        <w:ind w:left="368" w:hanging="425"/>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w:t>
      </w:r>
      <w:r w:rsidR="00394483" w:rsidRPr="00C01002">
        <w:rPr>
          <w:rFonts w:ascii="Simplified Arabic" w:hAnsi="Simplified Arabic" w:cs="Simplified Arabic" w:hint="cs"/>
          <w:sz w:val="24"/>
          <w:szCs w:val="24"/>
          <w:rtl/>
          <w:lang w:bidi="ar-EG"/>
        </w:rPr>
        <w:t xml:space="preserve">دعيم القطاعات </w:t>
      </w:r>
      <w:r w:rsidR="006E51F2" w:rsidRPr="00C01002">
        <w:rPr>
          <w:rFonts w:ascii="Simplified Arabic" w:hAnsi="Simplified Arabic" w:cs="Simplified Arabic" w:hint="cs"/>
          <w:sz w:val="24"/>
          <w:szCs w:val="24"/>
          <w:rtl/>
          <w:lang w:bidi="ar-EG"/>
        </w:rPr>
        <w:t>الإنتاجية</w:t>
      </w:r>
      <w:r w:rsidR="00394483" w:rsidRPr="00C01002">
        <w:rPr>
          <w:rFonts w:ascii="Simplified Arabic" w:hAnsi="Simplified Arabic" w:cs="Simplified Arabic" w:hint="cs"/>
          <w:sz w:val="24"/>
          <w:szCs w:val="24"/>
          <w:rtl/>
          <w:lang w:bidi="ar-EG"/>
        </w:rPr>
        <w:t xml:space="preserve"> في مصر بهدف تقليل الاعتماد على الخارج في </w:t>
      </w:r>
      <w:r w:rsidR="006E51F2" w:rsidRPr="00C01002">
        <w:rPr>
          <w:rFonts w:ascii="Simplified Arabic" w:hAnsi="Simplified Arabic" w:cs="Simplified Arabic" w:hint="cs"/>
          <w:sz w:val="24"/>
          <w:szCs w:val="24"/>
          <w:rtl/>
          <w:lang w:bidi="ar-EG"/>
        </w:rPr>
        <w:t>إشباع</w:t>
      </w:r>
      <w:r w:rsidR="00394483" w:rsidRPr="00C01002">
        <w:rPr>
          <w:rFonts w:ascii="Simplified Arabic" w:hAnsi="Simplified Arabic" w:cs="Simplified Arabic" w:hint="cs"/>
          <w:sz w:val="24"/>
          <w:szCs w:val="24"/>
          <w:rtl/>
          <w:lang w:bidi="ar-EG"/>
        </w:rPr>
        <w:t xml:space="preserve"> الطلب المحلى.</w:t>
      </w:r>
    </w:p>
    <w:p w:rsidR="00DC4A17" w:rsidRDefault="006E51F2" w:rsidP="0016515A">
      <w:pPr>
        <w:numPr>
          <w:ilvl w:val="0"/>
          <w:numId w:val="8"/>
        </w:numPr>
        <w:spacing w:after="0" w:line="276" w:lineRule="auto"/>
        <w:ind w:left="368" w:hanging="425"/>
        <w:jc w:val="lowKashida"/>
        <w:rPr>
          <w:rFonts w:ascii="Simplified Arabic" w:hAnsi="Simplified Arabic" w:cs="Simplified Arabic"/>
          <w:sz w:val="24"/>
          <w:szCs w:val="24"/>
          <w:lang w:bidi="ar-EG"/>
        </w:rPr>
      </w:pPr>
      <w:r w:rsidRPr="00C01002">
        <w:rPr>
          <w:rFonts w:ascii="Simplified Arabic" w:hAnsi="Simplified Arabic" w:cs="Simplified Arabic" w:hint="cs"/>
          <w:sz w:val="24"/>
          <w:szCs w:val="24"/>
          <w:rtl/>
          <w:lang w:bidi="ar-EG"/>
        </w:rPr>
        <w:t>تفعيل سياسة</w:t>
      </w:r>
      <w:r w:rsidR="00C77081">
        <w:rPr>
          <w:rFonts w:ascii="Simplified Arabic" w:hAnsi="Simplified Arabic" w:cs="Simplified Arabic" w:hint="cs"/>
          <w:sz w:val="24"/>
          <w:szCs w:val="24"/>
          <w:rtl/>
          <w:lang w:bidi="ar-EG"/>
        </w:rPr>
        <w:t xml:space="preserve"> </w:t>
      </w:r>
      <w:r w:rsidRPr="00C01002">
        <w:rPr>
          <w:rFonts w:ascii="Simplified Arabic" w:hAnsi="Simplified Arabic" w:cs="Simplified Arabic" w:hint="cs"/>
          <w:sz w:val="24"/>
          <w:szCs w:val="24"/>
          <w:rtl/>
          <w:lang w:bidi="ar-EG"/>
        </w:rPr>
        <w:t>الإعفاءات</w:t>
      </w:r>
      <w:r w:rsidR="00394483" w:rsidRPr="00C01002">
        <w:rPr>
          <w:rFonts w:ascii="Simplified Arabic" w:hAnsi="Simplified Arabic" w:cs="Simplified Arabic" w:hint="cs"/>
          <w:sz w:val="24"/>
          <w:szCs w:val="24"/>
          <w:rtl/>
          <w:lang w:bidi="ar-EG"/>
        </w:rPr>
        <w:t xml:space="preserve"> والرسوم والضريبة الجمركية لتحفيز الاستثمار في المجالات التي يفتقر </w:t>
      </w:r>
      <w:r w:rsidR="007D0836" w:rsidRPr="00C01002">
        <w:rPr>
          <w:rFonts w:ascii="Simplified Arabic" w:hAnsi="Simplified Arabic" w:cs="Simplified Arabic" w:hint="cs"/>
          <w:sz w:val="24"/>
          <w:szCs w:val="24"/>
          <w:rtl/>
          <w:lang w:bidi="ar-EG"/>
        </w:rPr>
        <w:t>إليها</w:t>
      </w:r>
      <w:r w:rsidR="00394483" w:rsidRPr="00C01002">
        <w:rPr>
          <w:rFonts w:ascii="Simplified Arabic" w:hAnsi="Simplified Arabic" w:cs="Simplified Arabic" w:hint="cs"/>
          <w:sz w:val="24"/>
          <w:szCs w:val="24"/>
          <w:rtl/>
          <w:lang w:bidi="ar-EG"/>
        </w:rPr>
        <w:t xml:space="preserve"> الاقتصاد الوطني في القطاع الزراعي والصناعي </w:t>
      </w:r>
      <w:r w:rsidR="00DC4A17">
        <w:rPr>
          <w:rFonts w:ascii="Simplified Arabic" w:hAnsi="Simplified Arabic" w:cs="Simplified Arabic" w:hint="cs"/>
          <w:sz w:val="24"/>
          <w:szCs w:val="24"/>
          <w:rtl/>
          <w:lang w:bidi="ar-EG"/>
        </w:rPr>
        <w:t xml:space="preserve">وغيرها </w:t>
      </w:r>
      <w:r w:rsidR="00394483" w:rsidRPr="00C01002">
        <w:rPr>
          <w:rFonts w:ascii="Simplified Arabic" w:hAnsi="Simplified Arabic" w:cs="Simplified Arabic" w:hint="cs"/>
          <w:sz w:val="24"/>
          <w:szCs w:val="24"/>
          <w:rtl/>
          <w:lang w:bidi="ar-EG"/>
        </w:rPr>
        <w:t xml:space="preserve">والاعتماد قدر </w:t>
      </w:r>
      <w:r w:rsidR="007D0836" w:rsidRPr="00C01002">
        <w:rPr>
          <w:rFonts w:ascii="Simplified Arabic" w:hAnsi="Simplified Arabic" w:cs="Simplified Arabic" w:hint="cs"/>
          <w:sz w:val="24"/>
          <w:szCs w:val="24"/>
          <w:rtl/>
          <w:lang w:bidi="ar-EG"/>
        </w:rPr>
        <w:t>الإمكان</w:t>
      </w:r>
      <w:r w:rsidR="00DC4A17">
        <w:rPr>
          <w:rFonts w:ascii="Simplified Arabic" w:hAnsi="Simplified Arabic" w:cs="Simplified Arabic" w:hint="cs"/>
          <w:sz w:val="24"/>
          <w:szCs w:val="24"/>
          <w:rtl/>
          <w:lang w:bidi="ar-EG"/>
        </w:rPr>
        <w:t xml:space="preserve"> على الموارد المحلية.</w:t>
      </w:r>
    </w:p>
    <w:p w:rsidR="00DC4A17" w:rsidRDefault="00F967EC" w:rsidP="0016515A">
      <w:pPr>
        <w:numPr>
          <w:ilvl w:val="0"/>
          <w:numId w:val="8"/>
        </w:numPr>
        <w:spacing w:after="0" w:line="276" w:lineRule="auto"/>
        <w:ind w:left="368" w:hanging="425"/>
        <w:jc w:val="lowKashida"/>
        <w:rPr>
          <w:rFonts w:ascii="Simplified Arabic" w:hAnsi="Simplified Arabic" w:cs="Simplified Arabic"/>
          <w:sz w:val="24"/>
          <w:szCs w:val="24"/>
          <w:lang w:bidi="ar-EG"/>
        </w:rPr>
      </w:pPr>
      <w:r w:rsidRPr="00F967EC">
        <w:rPr>
          <w:rFonts w:ascii="Simplified Arabic" w:hAnsi="Simplified Arabic" w:cs="Simplified Arabic"/>
          <w:sz w:val="24"/>
          <w:szCs w:val="24"/>
          <w:rtl/>
          <w:lang w:bidi="ar-EG"/>
        </w:rPr>
        <w:t xml:space="preserve">إعادة النظر </w:t>
      </w:r>
      <w:r w:rsidR="002D6C82" w:rsidRPr="00F967EC">
        <w:rPr>
          <w:rFonts w:ascii="Simplified Arabic" w:hAnsi="Simplified Arabic" w:cs="Simplified Arabic" w:hint="cs"/>
          <w:sz w:val="24"/>
          <w:szCs w:val="24"/>
          <w:rtl/>
          <w:lang w:bidi="ar-EG"/>
        </w:rPr>
        <w:t>للتعريفة</w:t>
      </w:r>
      <w:r w:rsidRPr="00F967EC">
        <w:rPr>
          <w:rFonts w:ascii="Simplified Arabic" w:hAnsi="Simplified Arabic" w:cs="Simplified Arabic"/>
          <w:sz w:val="24"/>
          <w:szCs w:val="24"/>
          <w:rtl/>
          <w:lang w:bidi="ar-EG"/>
        </w:rPr>
        <w:t xml:space="preserve"> الجمركية على الواردات المصرية من الخارج، للحد من استيراد سلع ترفيهية وهامشية تمثل </w:t>
      </w:r>
      <w:r w:rsidR="002D6C82">
        <w:rPr>
          <w:rFonts w:ascii="Simplified Arabic" w:hAnsi="Simplified Arabic" w:cs="Simplified Arabic"/>
          <w:sz w:val="24"/>
          <w:szCs w:val="24"/>
          <w:rtl/>
          <w:lang w:bidi="ar-EG"/>
        </w:rPr>
        <w:t>استنزاف</w:t>
      </w:r>
      <w:r w:rsidR="00C355AC">
        <w:rPr>
          <w:rFonts w:ascii="Simplified Arabic" w:hAnsi="Simplified Arabic" w:cs="Simplified Arabic" w:hint="cs"/>
          <w:sz w:val="24"/>
          <w:szCs w:val="24"/>
          <w:rtl/>
          <w:lang w:bidi="ar-EG"/>
        </w:rPr>
        <w:t>اً</w:t>
      </w:r>
      <w:r w:rsidR="002D6C82">
        <w:rPr>
          <w:rFonts w:ascii="Simplified Arabic" w:hAnsi="Simplified Arabic" w:cs="Simplified Arabic"/>
          <w:sz w:val="24"/>
          <w:szCs w:val="24"/>
          <w:rtl/>
          <w:lang w:bidi="ar-EG"/>
        </w:rPr>
        <w:t xml:space="preserve"> </w:t>
      </w:r>
      <w:r w:rsidR="002D6C82">
        <w:rPr>
          <w:rFonts w:ascii="Simplified Arabic" w:hAnsi="Simplified Arabic" w:cs="Simplified Arabic" w:hint="cs"/>
          <w:sz w:val="24"/>
          <w:szCs w:val="24"/>
          <w:rtl/>
          <w:lang w:bidi="ar-EG"/>
        </w:rPr>
        <w:t>ل</w:t>
      </w:r>
      <w:r w:rsidRPr="00F967EC">
        <w:rPr>
          <w:rFonts w:ascii="Simplified Arabic" w:hAnsi="Simplified Arabic" w:cs="Simplified Arabic"/>
          <w:sz w:val="24"/>
          <w:szCs w:val="24"/>
          <w:rtl/>
          <w:lang w:bidi="ar-EG"/>
        </w:rPr>
        <w:t xml:space="preserve">لنقد الأجنبي </w:t>
      </w:r>
      <w:r w:rsidR="002D6C82">
        <w:rPr>
          <w:rFonts w:ascii="Simplified Arabic" w:hAnsi="Simplified Arabic" w:cs="Simplified Arabic" w:hint="cs"/>
          <w:sz w:val="24"/>
          <w:szCs w:val="24"/>
          <w:rtl/>
          <w:lang w:bidi="ar-EG"/>
        </w:rPr>
        <w:t>في</w:t>
      </w:r>
      <w:r w:rsidR="00DC4A17">
        <w:rPr>
          <w:rFonts w:ascii="Simplified Arabic" w:hAnsi="Simplified Arabic" w:cs="Simplified Arabic" w:hint="cs"/>
          <w:sz w:val="24"/>
          <w:szCs w:val="24"/>
          <w:rtl/>
          <w:lang w:bidi="ar-EG"/>
        </w:rPr>
        <w:t xml:space="preserve"> مصر.</w:t>
      </w:r>
    </w:p>
    <w:p w:rsidR="004906A5" w:rsidRPr="00C01002" w:rsidRDefault="004906A5" w:rsidP="0016515A">
      <w:pPr>
        <w:numPr>
          <w:ilvl w:val="0"/>
          <w:numId w:val="8"/>
        </w:numPr>
        <w:spacing w:after="0" w:line="276" w:lineRule="auto"/>
        <w:ind w:left="368" w:hanging="425"/>
        <w:jc w:val="lowKashida"/>
        <w:rPr>
          <w:rFonts w:ascii="Simplified Arabic" w:hAnsi="Simplified Arabic" w:cs="Simplified Arabic"/>
          <w:sz w:val="24"/>
          <w:szCs w:val="24"/>
          <w:lang w:bidi="ar-EG"/>
        </w:rPr>
      </w:pPr>
      <w:r w:rsidRPr="00C01002">
        <w:rPr>
          <w:rFonts w:ascii="Simplified Arabic" w:hAnsi="Simplified Arabic" w:cs="Simplified Arabic" w:hint="cs"/>
          <w:sz w:val="24"/>
          <w:szCs w:val="24"/>
          <w:rtl/>
          <w:lang w:bidi="ar-EG"/>
        </w:rPr>
        <w:t xml:space="preserve">تأهيل جهاز </w:t>
      </w:r>
      <w:r w:rsidR="007D0836" w:rsidRPr="00C01002">
        <w:rPr>
          <w:rFonts w:ascii="Simplified Arabic" w:hAnsi="Simplified Arabic" w:cs="Simplified Arabic" w:hint="cs"/>
          <w:sz w:val="24"/>
          <w:szCs w:val="24"/>
          <w:rtl/>
          <w:lang w:bidi="ar-EG"/>
        </w:rPr>
        <w:t>إنتاجي</w:t>
      </w:r>
      <w:r w:rsidRPr="00C01002">
        <w:rPr>
          <w:rFonts w:ascii="Simplified Arabic" w:hAnsi="Simplified Arabic" w:cs="Simplified Arabic" w:hint="cs"/>
          <w:sz w:val="24"/>
          <w:szCs w:val="24"/>
          <w:rtl/>
          <w:lang w:bidi="ar-EG"/>
        </w:rPr>
        <w:t xml:space="preserve"> متطور ومنسجم ومتناسق مع مواردنا المادية والبشرية، مما يساعد على منع تدفق الفائض </w:t>
      </w:r>
      <w:r w:rsidR="00394483" w:rsidRPr="00C01002">
        <w:rPr>
          <w:rFonts w:ascii="Simplified Arabic" w:hAnsi="Simplified Arabic" w:cs="Simplified Arabic" w:hint="cs"/>
          <w:sz w:val="24"/>
          <w:szCs w:val="24"/>
          <w:rtl/>
          <w:lang w:bidi="ar-EG"/>
        </w:rPr>
        <w:t>الاقتصادي</w:t>
      </w:r>
      <w:r w:rsidRPr="00C01002">
        <w:rPr>
          <w:rFonts w:ascii="Simplified Arabic" w:hAnsi="Simplified Arabic" w:cs="Simplified Arabic" w:hint="cs"/>
          <w:sz w:val="24"/>
          <w:szCs w:val="24"/>
          <w:rtl/>
          <w:lang w:bidi="ar-EG"/>
        </w:rPr>
        <w:t xml:space="preserve"> للخارج من خلال استيراد المتطلبات </w:t>
      </w:r>
      <w:r w:rsidR="00394483" w:rsidRPr="00C01002">
        <w:rPr>
          <w:rFonts w:ascii="Simplified Arabic" w:hAnsi="Simplified Arabic" w:cs="Simplified Arabic" w:hint="cs"/>
          <w:sz w:val="24"/>
          <w:szCs w:val="24"/>
          <w:rtl/>
          <w:lang w:bidi="ar-EG"/>
        </w:rPr>
        <w:t>السلعية</w:t>
      </w:r>
      <w:r w:rsidRPr="00C01002">
        <w:rPr>
          <w:rFonts w:ascii="Simplified Arabic" w:hAnsi="Simplified Arabic" w:cs="Simplified Arabic" w:hint="cs"/>
          <w:sz w:val="24"/>
          <w:szCs w:val="24"/>
          <w:rtl/>
          <w:lang w:bidi="ar-EG"/>
        </w:rPr>
        <w:t xml:space="preserve"> والخدمية المتزايدة </w:t>
      </w:r>
      <w:r w:rsidR="00394483" w:rsidRPr="00C01002">
        <w:rPr>
          <w:rFonts w:ascii="Simplified Arabic" w:hAnsi="Simplified Arabic" w:cs="Simplified Arabic" w:hint="cs"/>
          <w:sz w:val="24"/>
          <w:szCs w:val="24"/>
          <w:rtl/>
          <w:lang w:bidi="ar-EG"/>
        </w:rPr>
        <w:t>والتي</w:t>
      </w:r>
      <w:r w:rsidRPr="00C01002">
        <w:rPr>
          <w:rFonts w:ascii="Simplified Arabic" w:hAnsi="Simplified Arabic" w:cs="Simplified Arabic" w:hint="cs"/>
          <w:sz w:val="24"/>
          <w:szCs w:val="24"/>
          <w:rtl/>
          <w:lang w:bidi="ar-EG"/>
        </w:rPr>
        <w:t xml:space="preserve"> عجزت السوق المحلية عن توفيرها بسبب ضعف </w:t>
      </w:r>
      <w:r w:rsidR="001C2ABF" w:rsidRPr="00C01002">
        <w:rPr>
          <w:rFonts w:ascii="Simplified Arabic" w:hAnsi="Simplified Arabic" w:cs="Simplified Arabic" w:hint="cs"/>
          <w:sz w:val="24"/>
          <w:szCs w:val="24"/>
          <w:rtl/>
          <w:lang w:bidi="ar-EG"/>
        </w:rPr>
        <w:t>الإنتاج الحقيقي</w:t>
      </w:r>
      <w:r w:rsidRPr="00C01002">
        <w:rPr>
          <w:rFonts w:ascii="Simplified Arabic" w:hAnsi="Simplified Arabic" w:cs="Simplified Arabic" w:hint="cs"/>
          <w:sz w:val="24"/>
          <w:szCs w:val="24"/>
          <w:rtl/>
          <w:lang w:bidi="ar-EG"/>
        </w:rPr>
        <w:t xml:space="preserve"> الغير </w:t>
      </w:r>
      <w:r w:rsidR="00394483" w:rsidRPr="00C01002">
        <w:rPr>
          <w:rFonts w:ascii="Simplified Arabic" w:hAnsi="Simplified Arabic" w:cs="Simplified Arabic" w:hint="cs"/>
          <w:sz w:val="24"/>
          <w:szCs w:val="24"/>
          <w:rtl/>
          <w:lang w:bidi="ar-EG"/>
        </w:rPr>
        <w:t>نفطي</w:t>
      </w:r>
      <w:r w:rsidRPr="00C01002">
        <w:rPr>
          <w:rFonts w:ascii="Simplified Arabic" w:hAnsi="Simplified Arabic" w:cs="Simplified Arabic" w:hint="cs"/>
          <w:sz w:val="24"/>
          <w:szCs w:val="24"/>
          <w:rtl/>
          <w:lang w:bidi="ar-EG"/>
        </w:rPr>
        <w:t>.</w:t>
      </w:r>
    </w:p>
    <w:p w:rsidR="004906A5" w:rsidRPr="00C01002" w:rsidRDefault="004906A5" w:rsidP="0016515A">
      <w:pPr>
        <w:numPr>
          <w:ilvl w:val="0"/>
          <w:numId w:val="8"/>
        </w:numPr>
        <w:spacing w:after="0" w:line="276" w:lineRule="auto"/>
        <w:ind w:left="368" w:hanging="425"/>
        <w:jc w:val="lowKashida"/>
        <w:rPr>
          <w:rFonts w:ascii="Simplified Arabic" w:hAnsi="Simplified Arabic" w:cs="Simplified Arabic"/>
          <w:sz w:val="24"/>
          <w:szCs w:val="24"/>
          <w:lang w:bidi="ar-EG"/>
        </w:rPr>
      </w:pPr>
      <w:r w:rsidRPr="00C01002">
        <w:rPr>
          <w:rFonts w:ascii="Simplified Arabic" w:hAnsi="Simplified Arabic" w:cs="Simplified Arabic" w:hint="cs"/>
          <w:sz w:val="24"/>
          <w:szCs w:val="24"/>
          <w:rtl/>
          <w:lang w:bidi="ar-EG"/>
        </w:rPr>
        <w:t xml:space="preserve">تدعيم القطاعات السلعية </w:t>
      </w:r>
      <w:r w:rsidR="000D7227">
        <w:rPr>
          <w:rFonts w:ascii="Simplified Arabic" w:hAnsi="Simplified Arabic" w:cs="Simplified Arabic" w:hint="cs"/>
          <w:sz w:val="24"/>
          <w:szCs w:val="24"/>
          <w:rtl/>
          <w:lang w:bidi="ar-EG"/>
        </w:rPr>
        <w:t xml:space="preserve">والخدمية </w:t>
      </w:r>
      <w:r w:rsidRPr="00C01002">
        <w:rPr>
          <w:rFonts w:ascii="Simplified Arabic" w:hAnsi="Simplified Arabic" w:cs="Simplified Arabic" w:hint="cs"/>
          <w:sz w:val="24"/>
          <w:szCs w:val="24"/>
          <w:rtl/>
          <w:lang w:bidi="ar-EG"/>
        </w:rPr>
        <w:t xml:space="preserve">بكافة الوسائل مما يؤدى </w:t>
      </w:r>
      <w:r w:rsidR="007D0836" w:rsidRPr="00C01002">
        <w:rPr>
          <w:rFonts w:ascii="Simplified Arabic" w:hAnsi="Simplified Arabic" w:cs="Simplified Arabic" w:hint="cs"/>
          <w:sz w:val="24"/>
          <w:szCs w:val="24"/>
          <w:rtl/>
          <w:lang w:bidi="ar-EG"/>
        </w:rPr>
        <w:t>إلى</w:t>
      </w:r>
      <w:r w:rsidRPr="00C01002">
        <w:rPr>
          <w:rFonts w:ascii="Simplified Arabic" w:hAnsi="Simplified Arabic" w:cs="Simplified Arabic" w:hint="cs"/>
          <w:sz w:val="24"/>
          <w:szCs w:val="24"/>
          <w:rtl/>
          <w:lang w:bidi="ar-EG"/>
        </w:rPr>
        <w:t xml:space="preserve"> زيادة مساهمتها </w:t>
      </w:r>
      <w:r w:rsidR="00394483" w:rsidRPr="00C01002">
        <w:rPr>
          <w:rFonts w:ascii="Simplified Arabic" w:hAnsi="Simplified Arabic" w:cs="Simplified Arabic" w:hint="cs"/>
          <w:sz w:val="24"/>
          <w:szCs w:val="24"/>
          <w:rtl/>
          <w:lang w:bidi="ar-EG"/>
        </w:rPr>
        <w:t>في</w:t>
      </w:r>
      <w:r w:rsidRPr="00C01002">
        <w:rPr>
          <w:rFonts w:ascii="Simplified Arabic" w:hAnsi="Simplified Arabic" w:cs="Simplified Arabic" w:hint="cs"/>
          <w:sz w:val="24"/>
          <w:szCs w:val="24"/>
          <w:rtl/>
          <w:lang w:bidi="ar-EG"/>
        </w:rPr>
        <w:t xml:space="preserve"> تنمية الاقتصاد وتنوع م</w:t>
      </w:r>
      <w:r w:rsidR="006E51F2">
        <w:rPr>
          <w:rFonts w:ascii="Simplified Arabic" w:hAnsi="Simplified Arabic" w:cs="Simplified Arabic" w:hint="cs"/>
          <w:sz w:val="24"/>
          <w:szCs w:val="24"/>
          <w:rtl/>
          <w:lang w:bidi="ar-EG"/>
        </w:rPr>
        <w:t>ص</w:t>
      </w:r>
      <w:r w:rsidRPr="00C01002">
        <w:rPr>
          <w:rFonts w:ascii="Simplified Arabic" w:hAnsi="Simplified Arabic" w:cs="Simplified Arabic" w:hint="cs"/>
          <w:sz w:val="24"/>
          <w:szCs w:val="24"/>
          <w:rtl/>
          <w:lang w:bidi="ar-EG"/>
        </w:rPr>
        <w:t xml:space="preserve">ادر الدخل </w:t>
      </w:r>
      <w:r w:rsidR="001C2ABF" w:rsidRPr="00C01002">
        <w:rPr>
          <w:rFonts w:ascii="Simplified Arabic" w:hAnsi="Simplified Arabic" w:cs="Simplified Arabic" w:hint="cs"/>
          <w:sz w:val="24"/>
          <w:szCs w:val="24"/>
          <w:rtl/>
          <w:lang w:bidi="ar-EG"/>
        </w:rPr>
        <w:t>القومي وبالتالي</w:t>
      </w:r>
      <w:r w:rsidRPr="00C01002">
        <w:rPr>
          <w:rFonts w:ascii="Simplified Arabic" w:hAnsi="Simplified Arabic" w:cs="Simplified Arabic" w:hint="cs"/>
          <w:sz w:val="24"/>
          <w:szCs w:val="24"/>
          <w:rtl/>
          <w:lang w:bidi="ar-EG"/>
        </w:rPr>
        <w:t xml:space="preserve"> يقل الطلب على </w:t>
      </w:r>
      <w:r w:rsidR="002D6C82">
        <w:rPr>
          <w:rFonts w:ascii="Simplified Arabic" w:hAnsi="Simplified Arabic" w:cs="Simplified Arabic" w:hint="cs"/>
          <w:sz w:val="24"/>
          <w:szCs w:val="24"/>
          <w:rtl/>
          <w:lang w:bidi="ar-EG"/>
        </w:rPr>
        <w:t>ال</w:t>
      </w:r>
      <w:r w:rsidRPr="00C01002">
        <w:rPr>
          <w:rFonts w:ascii="Simplified Arabic" w:hAnsi="Simplified Arabic" w:cs="Simplified Arabic" w:hint="cs"/>
          <w:sz w:val="24"/>
          <w:szCs w:val="24"/>
          <w:rtl/>
          <w:lang w:bidi="ar-EG"/>
        </w:rPr>
        <w:t xml:space="preserve">استيراد بسبب زيادة </w:t>
      </w:r>
      <w:r w:rsidR="007D0836" w:rsidRPr="00C01002">
        <w:rPr>
          <w:rFonts w:ascii="Simplified Arabic" w:hAnsi="Simplified Arabic" w:cs="Simplified Arabic" w:hint="cs"/>
          <w:sz w:val="24"/>
          <w:szCs w:val="24"/>
          <w:rtl/>
          <w:lang w:bidi="ar-EG"/>
        </w:rPr>
        <w:t>الإنتاج</w:t>
      </w:r>
      <w:r w:rsidRPr="00C01002">
        <w:rPr>
          <w:rFonts w:ascii="Simplified Arabic" w:hAnsi="Simplified Arabic" w:cs="Simplified Arabic" w:hint="cs"/>
          <w:sz w:val="24"/>
          <w:szCs w:val="24"/>
          <w:rtl/>
          <w:lang w:bidi="ar-EG"/>
        </w:rPr>
        <w:t xml:space="preserve"> المحلى وتسهيل ت</w:t>
      </w:r>
      <w:r w:rsidR="004C598E">
        <w:rPr>
          <w:rFonts w:ascii="Simplified Arabic" w:hAnsi="Simplified Arabic" w:cs="Simplified Arabic" w:hint="cs"/>
          <w:sz w:val="24"/>
          <w:szCs w:val="24"/>
          <w:rtl/>
          <w:lang w:bidi="ar-EG"/>
        </w:rPr>
        <w:t>ص</w:t>
      </w:r>
      <w:r w:rsidRPr="00C01002">
        <w:rPr>
          <w:rFonts w:ascii="Simplified Arabic" w:hAnsi="Simplified Arabic" w:cs="Simplified Arabic" w:hint="cs"/>
          <w:sz w:val="24"/>
          <w:szCs w:val="24"/>
          <w:rtl/>
          <w:lang w:bidi="ar-EG"/>
        </w:rPr>
        <w:t xml:space="preserve">دير الفائض </w:t>
      </w:r>
      <w:r w:rsidR="001C2ABF" w:rsidRPr="00C01002">
        <w:rPr>
          <w:rFonts w:ascii="Simplified Arabic" w:hAnsi="Simplified Arabic" w:cs="Simplified Arabic" w:hint="cs"/>
          <w:sz w:val="24"/>
          <w:szCs w:val="24"/>
          <w:rtl/>
          <w:lang w:bidi="ar-EG"/>
        </w:rPr>
        <w:t>إلى الأسواق</w:t>
      </w:r>
      <w:r w:rsidRPr="00C01002">
        <w:rPr>
          <w:rFonts w:ascii="Simplified Arabic" w:hAnsi="Simplified Arabic" w:cs="Simplified Arabic" w:hint="cs"/>
          <w:sz w:val="24"/>
          <w:szCs w:val="24"/>
          <w:rtl/>
          <w:lang w:bidi="ar-EG"/>
        </w:rPr>
        <w:t xml:space="preserve"> الخارجية.</w:t>
      </w:r>
    </w:p>
    <w:p w:rsidR="004B4719" w:rsidRDefault="00DC4A17" w:rsidP="004B4719">
      <w:pPr>
        <w:numPr>
          <w:ilvl w:val="0"/>
          <w:numId w:val="8"/>
        </w:numPr>
        <w:spacing w:after="0" w:line="276" w:lineRule="auto"/>
        <w:ind w:left="368" w:hanging="425"/>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تتخصص </w:t>
      </w:r>
      <w:r w:rsidR="0064215D">
        <w:rPr>
          <w:rFonts w:ascii="Simplified Arabic" w:hAnsi="Simplified Arabic" w:cs="Simplified Arabic" w:hint="cs"/>
          <w:sz w:val="24"/>
          <w:szCs w:val="24"/>
          <w:rtl/>
          <w:lang w:bidi="ar-EG"/>
        </w:rPr>
        <w:t xml:space="preserve">الأقاليم في مصر في السلع والخدمات </w:t>
      </w:r>
      <w:r>
        <w:rPr>
          <w:rFonts w:ascii="Simplified Arabic" w:hAnsi="Simplified Arabic" w:cs="Simplified Arabic" w:hint="cs"/>
          <w:sz w:val="24"/>
          <w:szCs w:val="24"/>
          <w:rtl/>
          <w:lang w:bidi="ar-EG"/>
        </w:rPr>
        <w:t>التي لها فيها ميزة نسبية تساعد</w:t>
      </w:r>
      <w:r w:rsidR="0064215D">
        <w:rPr>
          <w:rFonts w:ascii="Simplified Arabic" w:hAnsi="Simplified Arabic" w:cs="Simplified Arabic" w:hint="cs"/>
          <w:sz w:val="24"/>
          <w:szCs w:val="24"/>
          <w:rtl/>
          <w:lang w:bidi="ar-EG"/>
        </w:rPr>
        <w:t xml:space="preserve"> على زيادة الصادرات وتحد من الواردات.</w:t>
      </w:r>
      <w:bookmarkStart w:id="301" w:name="_Toc37242211"/>
      <w:bookmarkStart w:id="302" w:name="_Toc37271503"/>
      <w:bookmarkStart w:id="303" w:name="_Toc37273866"/>
    </w:p>
    <w:p w:rsidR="004B4719" w:rsidRDefault="004B4719" w:rsidP="004B4719">
      <w:pPr>
        <w:numPr>
          <w:ilvl w:val="0"/>
          <w:numId w:val="8"/>
        </w:numPr>
        <w:spacing w:after="0" w:line="276" w:lineRule="auto"/>
        <w:ind w:left="368" w:hanging="425"/>
        <w:jc w:val="lowKashida"/>
        <w:rPr>
          <w:rFonts w:ascii="Simplified Arabic" w:hAnsi="Simplified Arabic" w:cs="Simplified Arabic"/>
          <w:sz w:val="24"/>
          <w:szCs w:val="24"/>
          <w:lang w:bidi="ar-EG"/>
        </w:rPr>
      </w:pPr>
      <w:r w:rsidRPr="004B4719">
        <w:rPr>
          <w:rFonts w:ascii="Arial" w:eastAsia="Times New Roman" w:hAnsi="Arial" w:cs="Times New Roman"/>
          <w:color w:val="000000"/>
          <w:sz w:val="24"/>
          <w:szCs w:val="24"/>
          <w:rtl/>
        </w:rPr>
        <w:t>الاهتمام بالتعليم الفني واستحداث مدارس ومعاهد فنية مؤهلة لسوق العمل تتناسب مع أنواع الصناعات التي تسعى مصر لتوطينها وتحقيق ميزة تنافسية بها</w:t>
      </w:r>
      <w:r w:rsidRPr="004B4719">
        <w:rPr>
          <w:rFonts w:ascii="Simplified Arabic" w:hAnsi="Simplified Arabic" w:cs="Simplified Arabic"/>
          <w:sz w:val="24"/>
          <w:szCs w:val="24"/>
          <w:rtl/>
        </w:rPr>
        <w:t>.</w:t>
      </w:r>
    </w:p>
    <w:p w:rsidR="004B4719" w:rsidRPr="004B4719" w:rsidRDefault="004B4719" w:rsidP="004B4719">
      <w:pPr>
        <w:numPr>
          <w:ilvl w:val="0"/>
          <w:numId w:val="8"/>
        </w:numPr>
        <w:spacing w:after="0" w:line="276" w:lineRule="auto"/>
        <w:ind w:left="368" w:hanging="425"/>
        <w:jc w:val="lowKashida"/>
        <w:rPr>
          <w:rFonts w:ascii="Simplified Arabic" w:hAnsi="Simplified Arabic" w:cs="Simplified Arabic"/>
          <w:sz w:val="24"/>
          <w:szCs w:val="24"/>
          <w:lang w:bidi="ar-EG"/>
        </w:rPr>
      </w:pPr>
      <w:r w:rsidRPr="004B4719">
        <w:rPr>
          <w:rFonts w:ascii="Arial" w:eastAsia="Times New Roman" w:hAnsi="Arial" w:cs="Times New Roman"/>
          <w:color w:val="000000"/>
          <w:sz w:val="24"/>
          <w:szCs w:val="24"/>
          <w:rtl/>
        </w:rPr>
        <w:t xml:space="preserve">تطوير منظومة النقل </w:t>
      </w:r>
      <w:r w:rsidRPr="004B4719">
        <w:rPr>
          <w:rFonts w:ascii="Arial" w:eastAsia="Times New Roman" w:hAnsi="Arial" w:cs="Times New Roman" w:hint="cs"/>
          <w:color w:val="000000"/>
          <w:sz w:val="24"/>
          <w:szCs w:val="24"/>
          <w:rtl/>
        </w:rPr>
        <w:t>البري</w:t>
      </w:r>
      <w:r w:rsidRPr="004B4719">
        <w:rPr>
          <w:rFonts w:ascii="Arial" w:eastAsia="Times New Roman" w:hAnsi="Arial" w:cs="Times New Roman"/>
          <w:color w:val="000000"/>
          <w:sz w:val="24"/>
          <w:szCs w:val="24"/>
          <w:rtl/>
        </w:rPr>
        <w:t xml:space="preserve"> والنقل عبر السكك الحديدية من المصانع حتى المنافذ الجمركية</w:t>
      </w:r>
      <w:r w:rsidRPr="004B4719">
        <w:rPr>
          <w:rFonts w:ascii="Arial" w:eastAsia="Times New Roman" w:hAnsi="Arial"/>
          <w:color w:val="000000"/>
          <w:sz w:val="24"/>
          <w:szCs w:val="24"/>
          <w:rtl/>
        </w:rPr>
        <w:t>.</w:t>
      </w:r>
    </w:p>
    <w:p w:rsidR="004B4719" w:rsidRPr="00CE7653" w:rsidRDefault="004B4719" w:rsidP="004B4719">
      <w:pPr>
        <w:spacing w:after="0" w:line="276" w:lineRule="auto"/>
        <w:ind w:left="368"/>
        <w:jc w:val="lowKashida"/>
        <w:rPr>
          <w:rFonts w:ascii="Simplified Arabic" w:hAnsi="Simplified Arabic" w:cs="Simplified Arabic"/>
          <w:sz w:val="24"/>
          <w:szCs w:val="24"/>
          <w:rtl/>
          <w:lang w:bidi="ar-EG"/>
        </w:rPr>
      </w:pPr>
    </w:p>
    <w:p w:rsidR="00C77081" w:rsidRDefault="00C77081" w:rsidP="002D6C82">
      <w:pPr>
        <w:rPr>
          <w:rtl/>
        </w:rPr>
      </w:pPr>
    </w:p>
    <w:p w:rsidR="0072494F" w:rsidRDefault="0072494F" w:rsidP="002D6C82">
      <w:pPr>
        <w:rPr>
          <w:rtl/>
        </w:rPr>
      </w:pPr>
    </w:p>
    <w:p w:rsidR="001E08FA" w:rsidRPr="00AF0735" w:rsidRDefault="001E08FA" w:rsidP="00AF0735">
      <w:pPr>
        <w:pStyle w:val="Heading1"/>
        <w:spacing w:before="100" w:beforeAutospacing="1" w:after="0" w:line="240" w:lineRule="auto"/>
        <w:jc w:val="center"/>
        <w:rPr>
          <w:rFonts w:ascii="Simplified Arabic" w:hAnsi="Simplified Arabic" w:cs="Simplified Arabic"/>
          <w:sz w:val="28"/>
          <w:szCs w:val="28"/>
          <w:rtl/>
          <w:lang w:bidi="ar-EG"/>
        </w:rPr>
      </w:pPr>
      <w:bookmarkStart w:id="304" w:name="_Toc39746093"/>
      <w:r w:rsidRPr="00AF0735">
        <w:rPr>
          <w:rFonts w:ascii="Simplified Arabic" w:hAnsi="Simplified Arabic" w:cs="Simplified Arabic"/>
          <w:sz w:val="28"/>
          <w:szCs w:val="28"/>
          <w:rtl/>
          <w:lang w:bidi="ar-EG"/>
        </w:rPr>
        <w:lastRenderedPageBreak/>
        <w:t>قائمة المراجع</w:t>
      </w:r>
      <w:bookmarkEnd w:id="301"/>
      <w:bookmarkEnd w:id="302"/>
      <w:bookmarkEnd w:id="303"/>
      <w:bookmarkEnd w:id="304"/>
    </w:p>
    <w:p w:rsidR="001E08FA" w:rsidRPr="007674A8" w:rsidRDefault="0072494F" w:rsidP="00E03CF5">
      <w:pPr>
        <w:spacing w:before="100" w:beforeAutospacing="1" w:after="0" w:line="240" w:lineRule="auto"/>
        <w:rPr>
          <w:rFonts w:ascii="Simplified Arabic" w:hAnsi="Simplified Arabic" w:cs="Simplified Arabic"/>
          <w:b/>
          <w:bCs/>
          <w:sz w:val="28"/>
          <w:szCs w:val="28"/>
          <w:rtl/>
          <w:lang w:bidi="ar-EG"/>
        </w:rPr>
      </w:pPr>
      <w:r w:rsidRPr="00BF0404">
        <w:rPr>
          <w:rFonts w:ascii="Simplified Arabic" w:hAnsi="Simplified Arabic" w:cs="Simplified Arabic" w:hint="cs"/>
          <w:b/>
          <w:bCs/>
          <w:sz w:val="28"/>
          <w:szCs w:val="28"/>
          <w:rtl/>
          <w:lang w:bidi="ar-EG"/>
        </w:rPr>
        <w:t>أولا:</w:t>
      </w:r>
      <w:r w:rsidRPr="007674A8">
        <w:rPr>
          <w:rFonts w:ascii="Simplified Arabic" w:hAnsi="Simplified Arabic" w:cs="Simplified Arabic" w:hint="cs"/>
          <w:b/>
          <w:bCs/>
          <w:sz w:val="28"/>
          <w:szCs w:val="28"/>
          <w:rtl/>
          <w:lang w:bidi="ar-EG"/>
        </w:rPr>
        <w:t xml:space="preserve"> قائم</w:t>
      </w:r>
      <w:r w:rsidRPr="007674A8">
        <w:rPr>
          <w:rFonts w:ascii="Simplified Arabic" w:hAnsi="Simplified Arabic" w:cs="Simplified Arabic" w:hint="eastAsia"/>
          <w:b/>
          <w:bCs/>
          <w:sz w:val="28"/>
          <w:szCs w:val="28"/>
          <w:rtl/>
          <w:lang w:bidi="ar-EG"/>
        </w:rPr>
        <w:t>ة</w:t>
      </w:r>
      <w:r w:rsidR="001E08FA" w:rsidRPr="007674A8">
        <w:rPr>
          <w:rFonts w:ascii="Simplified Arabic" w:hAnsi="Simplified Arabic" w:cs="Simplified Arabic" w:hint="cs"/>
          <w:b/>
          <w:bCs/>
          <w:sz w:val="28"/>
          <w:szCs w:val="28"/>
          <w:rtl/>
          <w:lang w:bidi="ar-EG"/>
        </w:rPr>
        <w:t xml:space="preserve"> المراجع باللغة العربية</w:t>
      </w:r>
    </w:p>
    <w:p w:rsidR="001E08FA" w:rsidRPr="007674A8" w:rsidRDefault="001E08FA" w:rsidP="00FA13E5">
      <w:pPr>
        <w:spacing w:after="0" w:line="240" w:lineRule="auto"/>
        <w:rPr>
          <w:rFonts w:ascii="Simplified Arabic" w:hAnsi="Simplified Arabic" w:cs="Simplified Arabic"/>
          <w:b/>
          <w:bCs/>
          <w:sz w:val="24"/>
          <w:szCs w:val="24"/>
          <w:rtl/>
          <w:lang w:bidi="ar-EG"/>
        </w:rPr>
      </w:pPr>
      <w:r w:rsidRPr="007674A8">
        <w:rPr>
          <w:rFonts w:ascii="Simplified Arabic" w:hAnsi="Simplified Arabic" w:cs="Simplified Arabic" w:hint="cs"/>
          <w:b/>
          <w:bCs/>
          <w:sz w:val="24"/>
          <w:szCs w:val="24"/>
          <w:rtl/>
          <w:lang w:bidi="ar-EG"/>
        </w:rPr>
        <w:t>الرسائل والأبحاث</w:t>
      </w:r>
    </w:p>
    <w:p w:rsidR="001C2D85" w:rsidRPr="00BF0404" w:rsidRDefault="001C2D85"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tl/>
        </w:rPr>
      </w:pPr>
      <w:r w:rsidRPr="00BF0404">
        <w:rPr>
          <w:rFonts w:ascii="Simplified Arabic" w:hAnsi="Simplified Arabic" w:cs="Simplified Arabic" w:hint="cs"/>
          <w:b/>
          <w:bCs/>
          <w:sz w:val="24"/>
          <w:szCs w:val="24"/>
          <w:rtl/>
        </w:rPr>
        <w:t>د. أحمد رشاد الشربيني، (2018) سلسلة كراسات السياسات، نحو إدارة فعالة للاحتياطيات الدولية في مصر، معهد التخطيط القومي، عدد رقم 8.</w:t>
      </w:r>
    </w:p>
    <w:p w:rsidR="005A0B25" w:rsidRDefault="001C2D85"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396F97">
        <w:rPr>
          <w:rFonts w:ascii="Simplified Arabic" w:hAnsi="Simplified Arabic" w:cs="Simplified Arabic" w:hint="cs"/>
          <w:b/>
          <w:bCs/>
          <w:sz w:val="24"/>
          <w:szCs w:val="24"/>
          <w:rtl/>
        </w:rPr>
        <w:t xml:space="preserve">أحمد محمد عوين، إبراهيم عبد العزيز زيد (2013): </w:t>
      </w:r>
      <w:r w:rsidRPr="00396F97">
        <w:rPr>
          <w:rFonts w:ascii="Simplified Arabic" w:hAnsi="Simplified Arabic" w:cs="Simplified Arabic"/>
          <w:b/>
          <w:bCs/>
          <w:sz w:val="24"/>
          <w:szCs w:val="24"/>
          <w:rtl/>
        </w:rPr>
        <w:t>جودة البحث العلمي الأخلاقيات - المنهجية - الإشراف - كتابة الرسائل والبحوث العلمية</w:t>
      </w:r>
      <w:r w:rsidRPr="00396F97">
        <w:rPr>
          <w:rFonts w:ascii="Simplified Arabic" w:hAnsi="Simplified Arabic" w:cs="Simplified Arabic" w:hint="cs"/>
          <w:b/>
          <w:bCs/>
          <w:sz w:val="24"/>
          <w:szCs w:val="24"/>
          <w:rtl/>
        </w:rPr>
        <w:t xml:space="preserve">، </w:t>
      </w:r>
      <w:r w:rsidRPr="00396F97">
        <w:rPr>
          <w:rFonts w:ascii="Simplified Arabic" w:hAnsi="Simplified Arabic" w:cs="Simplified Arabic"/>
          <w:b/>
          <w:bCs/>
          <w:sz w:val="24"/>
          <w:szCs w:val="24"/>
          <w:rtl/>
        </w:rPr>
        <w:t>دار الوفاء لدنيا الطباعة والنشر</w:t>
      </w:r>
      <w:r w:rsidRPr="00396F97">
        <w:rPr>
          <w:rFonts w:ascii="Simplified Arabic" w:hAnsi="Simplified Arabic" w:cs="Simplified Arabic" w:hint="cs"/>
          <w:b/>
          <w:bCs/>
          <w:sz w:val="24"/>
          <w:szCs w:val="24"/>
          <w:rtl/>
        </w:rPr>
        <w:t>، الإسكندرية</w:t>
      </w:r>
      <w:r>
        <w:rPr>
          <w:rFonts w:ascii="Simplified Arabic" w:hAnsi="Simplified Arabic" w:cs="Simplified Arabic" w:hint="cs"/>
          <w:b/>
          <w:bCs/>
          <w:sz w:val="24"/>
          <w:szCs w:val="24"/>
          <w:rtl/>
        </w:rPr>
        <w:t>. ص 28،</w:t>
      </w:r>
      <w:r w:rsidR="0072494F">
        <w:rPr>
          <w:rFonts w:ascii="Simplified Arabic" w:hAnsi="Simplified Arabic" w:cs="Simplified Arabic" w:hint="cs"/>
          <w:b/>
          <w:bCs/>
          <w:sz w:val="24"/>
          <w:szCs w:val="24"/>
          <w:rtl/>
        </w:rPr>
        <w:t>29.</w:t>
      </w:r>
    </w:p>
    <w:p w:rsidR="001C2D85" w:rsidRPr="007674A8" w:rsidRDefault="0072494F"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hint="cs"/>
          <w:b/>
          <w:bCs/>
          <w:sz w:val="24"/>
          <w:szCs w:val="24"/>
          <w:rtl/>
        </w:rPr>
        <w:t>أشر</w:t>
      </w:r>
      <w:r w:rsidRPr="007674A8">
        <w:rPr>
          <w:rFonts w:ascii="Simplified Arabic" w:hAnsi="Simplified Arabic" w:cs="Simplified Arabic" w:hint="eastAsia"/>
          <w:b/>
          <w:bCs/>
          <w:sz w:val="24"/>
          <w:szCs w:val="24"/>
          <w:rtl/>
        </w:rPr>
        <w:t>ف</w:t>
      </w:r>
      <w:r w:rsidR="001C2D85" w:rsidRPr="007674A8">
        <w:rPr>
          <w:rFonts w:ascii="Simplified Arabic" w:hAnsi="Simplified Arabic" w:cs="Simplified Arabic"/>
          <w:b/>
          <w:bCs/>
          <w:sz w:val="24"/>
          <w:szCs w:val="24"/>
          <w:rtl/>
        </w:rPr>
        <w:t xml:space="preserve"> لطفي السيد</w:t>
      </w:r>
      <w:r w:rsidR="001C2D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2012</w:t>
      </w:r>
      <w:r w:rsidR="001C2D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 xml:space="preserve">-  تحليل أثر تقلبات سعر الصرف </w:t>
      </w:r>
      <w:r w:rsidR="001C2D85" w:rsidRPr="007674A8">
        <w:rPr>
          <w:rFonts w:ascii="Simplified Arabic" w:hAnsi="Simplified Arabic" w:cs="Simplified Arabic" w:hint="cs"/>
          <w:b/>
          <w:bCs/>
          <w:sz w:val="24"/>
          <w:szCs w:val="24"/>
          <w:rtl/>
        </w:rPr>
        <w:t>على</w:t>
      </w:r>
      <w:r w:rsidR="001C2D85" w:rsidRPr="007674A8">
        <w:rPr>
          <w:rFonts w:ascii="Simplified Arabic" w:hAnsi="Simplified Arabic" w:cs="Simplified Arabic"/>
          <w:b/>
          <w:bCs/>
          <w:sz w:val="24"/>
          <w:szCs w:val="24"/>
          <w:rtl/>
        </w:rPr>
        <w:t xml:space="preserve"> الصادرات في جمهورية مصر العربية، مجلة العلوم الاقتصادية، كلية التجارة</w:t>
      </w:r>
      <w:r w:rsidR="001C2D85">
        <w:rPr>
          <w:rFonts w:ascii="Simplified Arabic" w:hAnsi="Simplified Arabic" w:cs="Simplified Arabic"/>
          <w:b/>
          <w:bCs/>
          <w:sz w:val="24"/>
          <w:szCs w:val="24"/>
          <w:rtl/>
        </w:rPr>
        <w:t xml:space="preserve"> جامعه طنطا</w:t>
      </w:r>
      <w:r w:rsidR="001C2D85" w:rsidRPr="007674A8">
        <w:rPr>
          <w:rFonts w:ascii="Simplified Arabic" w:hAnsi="Simplified Arabic" w:cs="Simplified Arabic"/>
          <w:b/>
          <w:bCs/>
          <w:sz w:val="24"/>
          <w:szCs w:val="24"/>
          <w:rtl/>
        </w:rPr>
        <w:t>.</w:t>
      </w:r>
    </w:p>
    <w:p w:rsidR="001C2D85" w:rsidRPr="002E65E4" w:rsidRDefault="001C2D85"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color w:val="FF0000"/>
          <w:sz w:val="24"/>
          <w:szCs w:val="24"/>
        </w:rPr>
      </w:pPr>
      <w:r w:rsidRPr="00274BAC">
        <w:rPr>
          <w:rFonts w:ascii="Simplified Arabic" w:hAnsi="Simplified Arabic" w:cs="Simplified Arabic" w:hint="cs"/>
          <w:b/>
          <w:bCs/>
          <w:sz w:val="24"/>
          <w:szCs w:val="24"/>
          <w:rtl/>
          <w:lang w:bidi="ar-EG"/>
        </w:rPr>
        <w:t xml:space="preserve">الحديدي، الشيماء وآخرون </w:t>
      </w:r>
      <w:r>
        <w:rPr>
          <w:rFonts w:ascii="Simplified Arabic" w:hAnsi="Simplified Arabic" w:cs="Simplified Arabic" w:hint="cs"/>
          <w:b/>
          <w:bCs/>
          <w:sz w:val="24"/>
          <w:szCs w:val="24"/>
          <w:rtl/>
          <w:lang w:bidi="ar-EG"/>
        </w:rPr>
        <w:t>(</w:t>
      </w:r>
      <w:r w:rsidRPr="002E65E4">
        <w:rPr>
          <w:rFonts w:ascii="Simplified Arabic" w:hAnsi="Simplified Arabic" w:cs="Simplified Arabic" w:hint="cs"/>
          <w:b/>
          <w:bCs/>
          <w:sz w:val="24"/>
          <w:szCs w:val="24"/>
          <w:rtl/>
          <w:lang w:bidi="ar-EG"/>
        </w:rPr>
        <w:t>2017</w:t>
      </w: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74BAC">
        <w:rPr>
          <w:rFonts w:ascii="Simplified Arabic" w:hAnsi="Simplified Arabic" w:cs="Simplified Arabic" w:hint="cs"/>
          <w:b/>
          <w:bCs/>
          <w:sz w:val="24"/>
          <w:szCs w:val="24"/>
          <w:rtl/>
          <w:lang w:bidi="ar-EG"/>
        </w:rPr>
        <w:t xml:space="preserve"> أثر تغير سعر الصرف على الميزان التجاري خلال الفترة 1985-</w:t>
      </w:r>
      <w:r w:rsidRPr="002E65E4">
        <w:rPr>
          <w:rFonts w:ascii="Simplified Arabic" w:hAnsi="Simplified Arabic" w:cs="Simplified Arabic" w:hint="cs"/>
          <w:b/>
          <w:bCs/>
          <w:sz w:val="24"/>
          <w:szCs w:val="24"/>
          <w:rtl/>
          <w:lang w:bidi="ar-EG"/>
        </w:rPr>
        <w:t xml:space="preserve"> 2015دراسة حالة مصر</w:t>
      </w:r>
      <w:r>
        <w:rPr>
          <w:rFonts w:ascii="Simplified Arabic" w:hAnsi="Simplified Arabic" w:cs="Simplified Arabic" w:hint="cs"/>
          <w:b/>
          <w:bCs/>
          <w:sz w:val="24"/>
          <w:szCs w:val="24"/>
          <w:rtl/>
          <w:lang w:bidi="ar-EG"/>
        </w:rPr>
        <w:t>، المركز الديمقراطي العربي، مصر</w:t>
      </w:r>
      <w:r w:rsidRPr="002E65E4">
        <w:rPr>
          <w:rFonts w:ascii="Simplified Arabic" w:hAnsi="Simplified Arabic" w:cs="Simplified Arabic" w:hint="cs"/>
          <w:b/>
          <w:bCs/>
          <w:sz w:val="24"/>
          <w:szCs w:val="24"/>
          <w:rtl/>
          <w:lang w:bidi="ar-EG"/>
        </w:rPr>
        <w:t>.</w:t>
      </w:r>
    </w:p>
    <w:p w:rsidR="001C2D85" w:rsidRPr="001C2D85" w:rsidRDefault="001C2D85"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العبيدي عبد الله، المشهدانى فرحان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20013)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النقود والمصارف، الأردن، دار الأيام.</w:t>
      </w:r>
    </w:p>
    <w:p w:rsidR="005C4079" w:rsidRDefault="005C4079"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t xml:space="preserve">اليامنة </w:t>
      </w:r>
      <w:r w:rsidRPr="007674A8">
        <w:rPr>
          <w:rFonts w:ascii="Simplified Arabic" w:hAnsi="Simplified Arabic" w:cs="Simplified Arabic" w:hint="cs"/>
          <w:b/>
          <w:bCs/>
          <w:sz w:val="24"/>
          <w:szCs w:val="24"/>
          <w:rtl/>
        </w:rPr>
        <w:t>الداوي</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2016</w:t>
      </w:r>
      <w:r>
        <w:rPr>
          <w:rFonts w:ascii="Simplified Arabic" w:hAnsi="Simplified Arabic" w:cs="Simplified Arabic" w:hint="cs"/>
          <w:b/>
          <w:bCs/>
          <w:sz w:val="24"/>
          <w:szCs w:val="24"/>
          <w:rtl/>
        </w:rPr>
        <w:t>)</w:t>
      </w:r>
      <w:r w:rsidRPr="007674A8">
        <w:rPr>
          <w:rFonts w:ascii="Simplified Arabic" w:hAnsi="Simplified Arabic" w:cs="Simplified Arabic"/>
          <w:b/>
          <w:bCs/>
          <w:sz w:val="24"/>
          <w:szCs w:val="24"/>
          <w:rtl/>
        </w:rPr>
        <w:t xml:space="preserve"> – أثر</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سعر</w:t>
      </w:r>
      <w:r>
        <w:rPr>
          <w:rFonts w:ascii="Simplified Arabic" w:hAnsi="Simplified Arabic" w:cs="Simplified Arabic" w:hint="cs"/>
          <w:b/>
          <w:bCs/>
          <w:sz w:val="24"/>
          <w:szCs w:val="24"/>
          <w:rtl/>
        </w:rPr>
        <w:t xml:space="preserve"> ا</w:t>
      </w:r>
      <w:r w:rsidRPr="007674A8">
        <w:rPr>
          <w:rFonts w:ascii="Simplified Arabic" w:hAnsi="Simplified Arabic" w:cs="Simplified Arabic" w:hint="cs"/>
          <w:b/>
          <w:bCs/>
          <w:sz w:val="24"/>
          <w:szCs w:val="24"/>
          <w:rtl/>
        </w:rPr>
        <w:t>لصرف</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على</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التجارة</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 xml:space="preserve">الخارجية </w:t>
      </w:r>
      <w:r w:rsidRPr="007674A8">
        <w:rPr>
          <w:rFonts w:ascii="Simplified Arabic" w:hAnsi="Simplified Arabic" w:cs="Simplified Arabic"/>
          <w:b/>
          <w:bCs/>
          <w:sz w:val="24"/>
          <w:szCs w:val="24"/>
          <w:rtl/>
        </w:rPr>
        <w:t>دراسة</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حالة</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الجزائر</w:t>
      </w:r>
      <w:r>
        <w:rPr>
          <w:rFonts w:ascii="Simplified Arabic" w:hAnsi="Simplified Arabic" w:cs="Simplified Arabic" w:hint="cs"/>
          <w:b/>
          <w:bCs/>
          <w:sz w:val="24"/>
          <w:szCs w:val="24"/>
          <w:rtl/>
        </w:rPr>
        <w:t xml:space="preserve"> للفترة من (1990-2014)</w:t>
      </w:r>
      <w:r w:rsidRPr="007674A8">
        <w:rPr>
          <w:rFonts w:ascii="Simplified Arabic" w:hAnsi="Simplified Arabic" w:cs="Simplified Arabic"/>
          <w:b/>
          <w:bCs/>
          <w:sz w:val="24"/>
          <w:szCs w:val="24"/>
          <w:rtl/>
        </w:rPr>
        <w:t>، رسالة</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دكتوراه</w:t>
      </w:r>
      <w:r w:rsidRPr="007674A8">
        <w:rPr>
          <w:rFonts w:ascii="Simplified Arabic" w:hAnsi="Simplified Arabic" w:cs="Simplified Arabic"/>
          <w:b/>
          <w:bCs/>
          <w:sz w:val="24"/>
          <w:szCs w:val="24"/>
          <w:rtl/>
        </w:rPr>
        <w:t>، كلية</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العلوم</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الاقتصادية والتجارية وعلوم</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التسيير، قسم العلوم</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الاقتصادية، جامعة قاصدي</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مرباح، ورقلة، الجزائر.</w:t>
      </w:r>
    </w:p>
    <w:p w:rsidR="005C4079" w:rsidRDefault="005C4079"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t xml:space="preserve">الهنداوي </w:t>
      </w:r>
      <w:r w:rsidR="00C63C17" w:rsidRPr="007674A8">
        <w:rPr>
          <w:rFonts w:ascii="Simplified Arabic" w:hAnsi="Simplified Arabic" w:cs="Simplified Arabic" w:hint="cs"/>
          <w:b/>
          <w:bCs/>
          <w:sz w:val="24"/>
          <w:szCs w:val="24"/>
          <w:rtl/>
        </w:rPr>
        <w:t>عماد</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2011) </w:t>
      </w:r>
      <w:r>
        <w:rPr>
          <w:rFonts w:ascii="Simplified Arabic" w:hAnsi="Simplified Arabic" w:cs="Simplified Arabic"/>
          <w:b/>
          <w:bCs/>
          <w:sz w:val="24"/>
          <w:szCs w:val="24"/>
          <w:rtl/>
        </w:rPr>
        <w:t>-</w:t>
      </w:r>
      <w:r w:rsidRPr="007674A8">
        <w:rPr>
          <w:rFonts w:ascii="Simplified Arabic" w:hAnsi="Simplified Arabic" w:cs="Simplified Arabic"/>
          <w:b/>
          <w:bCs/>
          <w:sz w:val="24"/>
          <w:szCs w:val="24"/>
          <w:rtl/>
        </w:rPr>
        <w:t xml:space="preserve"> علاقة أنظمة سعر الصرف بأداء الاقتصاد المصري، بحث مقدم لنيل رسالة دكتوراه الفلسفة في الاقتصا</w:t>
      </w:r>
      <w:r>
        <w:rPr>
          <w:rFonts w:ascii="Simplified Arabic" w:hAnsi="Simplified Arabic" w:cs="Simplified Arabic"/>
          <w:b/>
          <w:bCs/>
          <w:sz w:val="24"/>
          <w:szCs w:val="24"/>
          <w:rtl/>
        </w:rPr>
        <w:t>د، كلية التجارة، جامعة الزقازيق</w:t>
      </w:r>
      <w:r w:rsidRPr="007674A8">
        <w:rPr>
          <w:rFonts w:ascii="Simplified Arabic" w:hAnsi="Simplified Arabic" w:cs="Simplified Arabic"/>
          <w:b/>
          <w:bCs/>
          <w:sz w:val="24"/>
          <w:szCs w:val="24"/>
          <w:rtl/>
        </w:rPr>
        <w:t>.</w:t>
      </w:r>
    </w:p>
    <w:p w:rsidR="001C2D85" w:rsidRPr="005C4079" w:rsidRDefault="001C2D85"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t xml:space="preserve">أمنية </w:t>
      </w:r>
      <w:r w:rsidR="00806B10" w:rsidRPr="007674A8">
        <w:rPr>
          <w:rFonts w:ascii="Simplified Arabic" w:hAnsi="Simplified Arabic" w:cs="Simplified Arabic" w:hint="cs"/>
          <w:b/>
          <w:bCs/>
          <w:sz w:val="24"/>
          <w:szCs w:val="24"/>
          <w:rtl/>
        </w:rPr>
        <w:t>حلمي</w:t>
      </w:r>
      <w:r w:rsidRPr="007674A8">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w:t>
      </w:r>
      <w:r w:rsidRPr="007674A8">
        <w:rPr>
          <w:rFonts w:ascii="Simplified Arabic" w:hAnsi="Simplified Arabic" w:cs="Simplified Arabic"/>
          <w:b/>
          <w:bCs/>
          <w:sz w:val="24"/>
          <w:szCs w:val="24"/>
          <w:rtl/>
        </w:rPr>
        <w:t>2015</w:t>
      </w:r>
      <w:r>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w:t>
      </w:r>
      <w:r w:rsidR="005C4079">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 xml:space="preserve">تأثير </w:t>
      </w:r>
      <w:r w:rsidR="00806B10" w:rsidRPr="007674A8">
        <w:rPr>
          <w:rFonts w:ascii="Simplified Arabic" w:hAnsi="Simplified Arabic" w:cs="Simplified Arabic" w:hint="cs"/>
          <w:b/>
          <w:bCs/>
          <w:sz w:val="24"/>
          <w:szCs w:val="24"/>
          <w:rtl/>
        </w:rPr>
        <w:t>انخفاض سعر</w:t>
      </w:r>
      <w:r w:rsidRPr="007674A8">
        <w:rPr>
          <w:rFonts w:ascii="Simplified Arabic" w:hAnsi="Simplified Arabic" w:cs="Simplified Arabic" w:hint="cs"/>
          <w:b/>
          <w:bCs/>
          <w:sz w:val="24"/>
          <w:szCs w:val="24"/>
          <w:rtl/>
        </w:rPr>
        <w:t xml:space="preserve"> الصر</w:t>
      </w:r>
      <w:r w:rsidRPr="007674A8">
        <w:rPr>
          <w:rFonts w:ascii="Simplified Arabic" w:hAnsi="Simplified Arabic" w:cs="Simplified Arabic" w:hint="eastAsia"/>
          <w:b/>
          <w:bCs/>
          <w:sz w:val="24"/>
          <w:szCs w:val="24"/>
          <w:rtl/>
        </w:rPr>
        <w:t>ف</w:t>
      </w:r>
      <w:r w:rsidR="00806B10">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على</w:t>
      </w:r>
      <w:r w:rsidR="00806B10">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الميزان</w:t>
      </w:r>
      <w:r w:rsidR="00806B10">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التجاري</w:t>
      </w:r>
      <w:r w:rsidR="00806B10">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 xml:space="preserve">المصري، المركز </w:t>
      </w:r>
      <w:r w:rsidRPr="007674A8">
        <w:rPr>
          <w:rFonts w:ascii="Simplified Arabic" w:hAnsi="Simplified Arabic" w:cs="Simplified Arabic" w:hint="cs"/>
          <w:b/>
          <w:bCs/>
          <w:sz w:val="24"/>
          <w:szCs w:val="24"/>
          <w:rtl/>
        </w:rPr>
        <w:t>المصري</w:t>
      </w:r>
      <w:r w:rsidRPr="007674A8">
        <w:rPr>
          <w:rFonts w:ascii="Simplified Arabic" w:hAnsi="Simplified Arabic" w:cs="Simplified Arabic"/>
          <w:b/>
          <w:bCs/>
          <w:sz w:val="24"/>
          <w:szCs w:val="24"/>
          <w:rtl/>
        </w:rPr>
        <w:t xml:space="preserve"> للدراسات الاقتصادية، </w:t>
      </w:r>
      <w:hyperlink r:id="rId45" w:history="1">
        <w:r w:rsidRPr="007674A8">
          <w:rPr>
            <w:rFonts w:ascii="Simplified Arabic" w:hAnsi="Simplified Arabic" w:cs="Simplified Arabic"/>
            <w:b/>
            <w:bCs/>
            <w:sz w:val="24"/>
            <w:szCs w:val="24"/>
          </w:rPr>
          <w:t>www.eces.org.eg</w:t>
        </w:r>
      </w:hyperlink>
      <w:r w:rsidRPr="007674A8">
        <w:rPr>
          <w:rFonts w:ascii="Simplified Arabic" w:hAnsi="Simplified Arabic" w:cs="Simplified Arabic"/>
          <w:b/>
          <w:bCs/>
          <w:sz w:val="24"/>
          <w:szCs w:val="24"/>
          <w:rtl/>
        </w:rPr>
        <w:t>.</w:t>
      </w:r>
    </w:p>
    <w:p w:rsidR="00423E11" w:rsidRPr="00CD131D"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t xml:space="preserve">جابر </w:t>
      </w:r>
      <w:r w:rsidRPr="007674A8">
        <w:rPr>
          <w:rFonts w:ascii="Simplified Arabic" w:hAnsi="Simplified Arabic" w:cs="Simplified Arabic" w:hint="cs"/>
          <w:b/>
          <w:bCs/>
          <w:sz w:val="24"/>
          <w:szCs w:val="24"/>
          <w:rtl/>
        </w:rPr>
        <w:t>بسيوني</w:t>
      </w:r>
      <w:r w:rsidRPr="007674A8">
        <w:rPr>
          <w:rFonts w:ascii="Simplified Arabic" w:hAnsi="Simplified Arabic" w:cs="Simplified Arabic"/>
          <w:b/>
          <w:bCs/>
          <w:sz w:val="24"/>
          <w:szCs w:val="24"/>
          <w:rtl/>
        </w:rPr>
        <w:t xml:space="preserve"> وممدوح </w:t>
      </w:r>
      <w:r w:rsidR="00C63C17" w:rsidRPr="007674A8">
        <w:rPr>
          <w:rFonts w:ascii="Simplified Arabic" w:hAnsi="Simplified Arabic" w:cs="Simplified Arabic" w:hint="cs"/>
          <w:b/>
          <w:bCs/>
          <w:sz w:val="24"/>
          <w:szCs w:val="24"/>
          <w:rtl/>
        </w:rPr>
        <w:t>البدري</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sidR="00C63C17">
        <w:rPr>
          <w:rFonts w:ascii="Simplified Arabic" w:hAnsi="Simplified Arabic" w:cs="Simplified Arabic" w:hint="cs"/>
          <w:b/>
          <w:bCs/>
          <w:sz w:val="24"/>
          <w:szCs w:val="24"/>
          <w:rtl/>
        </w:rPr>
        <w:t>2009)</w:t>
      </w:r>
      <w:r w:rsidR="00C63C17" w:rsidRPr="007674A8">
        <w:rPr>
          <w:rFonts w:ascii="Simplified Arabic" w:hAnsi="Simplified Arabic" w:cs="Simplified Arabic" w:hint="cs"/>
          <w:b/>
          <w:bCs/>
          <w:sz w:val="24"/>
          <w:szCs w:val="24"/>
          <w:rtl/>
        </w:rPr>
        <w:t xml:space="preserve"> </w:t>
      </w:r>
      <w:r w:rsidR="00C63C17" w:rsidRPr="007674A8">
        <w:rPr>
          <w:rFonts w:ascii="Simplified Arabic" w:hAnsi="Simplified Arabic" w:cs="Simplified Arabic"/>
          <w:b/>
          <w:bCs/>
          <w:sz w:val="24"/>
          <w:szCs w:val="24"/>
          <w:rtl/>
        </w:rPr>
        <w:t>-</w:t>
      </w:r>
      <w:r w:rsidRPr="007674A8">
        <w:rPr>
          <w:rFonts w:ascii="Simplified Arabic" w:hAnsi="Simplified Arabic" w:cs="Simplified Arabic"/>
          <w:b/>
          <w:bCs/>
          <w:sz w:val="24"/>
          <w:szCs w:val="24"/>
          <w:rtl/>
        </w:rPr>
        <w:t xml:space="preserve"> أثر تغير سعر الصرف على أسعار أهم السلع الغذائية </w:t>
      </w:r>
      <w:r w:rsidRPr="007674A8">
        <w:rPr>
          <w:rFonts w:ascii="Simplified Arabic" w:hAnsi="Simplified Arabic" w:cs="Simplified Arabic" w:hint="cs"/>
          <w:b/>
          <w:bCs/>
          <w:sz w:val="24"/>
          <w:szCs w:val="24"/>
          <w:rtl/>
        </w:rPr>
        <w:t>في</w:t>
      </w:r>
      <w:r w:rsidRPr="007674A8">
        <w:rPr>
          <w:rFonts w:ascii="Simplified Arabic" w:hAnsi="Simplified Arabic" w:cs="Simplified Arabic"/>
          <w:b/>
          <w:bCs/>
          <w:sz w:val="24"/>
          <w:szCs w:val="24"/>
          <w:rtl/>
        </w:rPr>
        <w:t xml:space="preserve"> جمهورية مصر العربية </w:t>
      </w:r>
      <w:r w:rsidRPr="007674A8">
        <w:rPr>
          <w:rFonts w:ascii="Simplified Arabic" w:hAnsi="Simplified Arabic" w:cs="Simplified Arabic" w:hint="cs"/>
          <w:b/>
          <w:bCs/>
          <w:sz w:val="24"/>
          <w:szCs w:val="24"/>
          <w:rtl/>
        </w:rPr>
        <w:t>في</w:t>
      </w:r>
      <w:r w:rsidRPr="007674A8">
        <w:rPr>
          <w:rFonts w:ascii="Simplified Arabic" w:hAnsi="Simplified Arabic" w:cs="Simplified Arabic"/>
          <w:b/>
          <w:bCs/>
          <w:sz w:val="24"/>
          <w:szCs w:val="24"/>
          <w:rtl/>
        </w:rPr>
        <w:t xml:space="preserve"> ظل الأزمة الاقتصادية العالمية " - الجمعية المصرية للاقتصاد </w:t>
      </w:r>
      <w:r w:rsidRPr="007674A8">
        <w:rPr>
          <w:rFonts w:ascii="Simplified Arabic" w:hAnsi="Simplified Arabic" w:cs="Simplified Arabic" w:hint="cs"/>
          <w:b/>
          <w:bCs/>
          <w:sz w:val="24"/>
          <w:szCs w:val="24"/>
          <w:rtl/>
        </w:rPr>
        <w:t>الزراعي</w:t>
      </w:r>
      <w:r w:rsidRPr="007674A8">
        <w:rPr>
          <w:rFonts w:ascii="Simplified Arabic" w:hAnsi="Simplified Arabic" w:cs="Simplified Arabic"/>
          <w:b/>
          <w:bCs/>
          <w:sz w:val="24"/>
          <w:szCs w:val="24"/>
          <w:rtl/>
        </w:rPr>
        <w:t xml:space="preserve">، المؤتمر السابع عشر </w:t>
      </w:r>
      <w:r w:rsidRPr="007674A8">
        <w:rPr>
          <w:rFonts w:ascii="Simplified Arabic" w:hAnsi="Simplified Arabic" w:cs="Simplified Arabic" w:hint="cs"/>
          <w:b/>
          <w:bCs/>
          <w:sz w:val="24"/>
          <w:szCs w:val="24"/>
          <w:rtl/>
        </w:rPr>
        <w:t>للاقتصاديين</w:t>
      </w:r>
      <w:r>
        <w:rPr>
          <w:rFonts w:ascii="Simplified Arabic" w:hAnsi="Simplified Arabic" w:cs="Simplified Arabic"/>
          <w:b/>
          <w:bCs/>
          <w:sz w:val="24"/>
          <w:szCs w:val="24"/>
          <w:rtl/>
        </w:rPr>
        <w:t xml:space="preserve"> الزراعيين</w:t>
      </w:r>
      <w:r w:rsidRPr="007674A8">
        <w:rPr>
          <w:rFonts w:ascii="Simplified Arabic" w:hAnsi="Simplified Arabic" w:cs="Simplified Arabic"/>
          <w:b/>
          <w:bCs/>
          <w:sz w:val="24"/>
          <w:szCs w:val="24"/>
          <w:rtl/>
        </w:rPr>
        <w:t>.</w:t>
      </w:r>
    </w:p>
    <w:p w:rsidR="00423E11" w:rsidRPr="00CE394E"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Pr>
          <w:rFonts w:ascii="Simplified Arabic" w:hAnsi="Simplified Arabic" w:cs="Simplified Arabic" w:hint="cs"/>
          <w:b/>
          <w:bCs/>
          <w:sz w:val="24"/>
          <w:szCs w:val="24"/>
          <w:rtl/>
        </w:rPr>
        <w:t>د</w:t>
      </w:r>
      <w:r w:rsidRPr="00CE394E">
        <w:rPr>
          <w:rFonts w:ascii="Simplified Arabic" w:hAnsi="Simplified Arabic" w:cs="Simplified Arabic"/>
          <w:b/>
          <w:bCs/>
          <w:sz w:val="24"/>
          <w:szCs w:val="24"/>
          <w:rtl/>
        </w:rPr>
        <w:t>. حسين صالح: تطور التجارة الخارجية وميزان المدفوعات ومشكلة تفاقم العجز وسياسات مواجهته، سلسلة قضايا التخطيط والتنمية رقم7 معهد التخطيط القومي، القاهرة</w:t>
      </w:r>
    </w:p>
    <w:p w:rsidR="00423E11" w:rsidRPr="00CE394E"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lang w:bidi="ar-EG"/>
        </w:rPr>
      </w:pPr>
      <w:r w:rsidRPr="00CE394E">
        <w:rPr>
          <w:rFonts w:ascii="Simplified Arabic" w:hAnsi="Simplified Arabic" w:cs="Simplified Arabic"/>
          <w:b/>
          <w:bCs/>
          <w:sz w:val="24"/>
          <w:szCs w:val="24"/>
          <w:rtl/>
        </w:rPr>
        <w:t xml:space="preserve">د. </w:t>
      </w:r>
      <w:r w:rsidRPr="00CE394E">
        <w:rPr>
          <w:rFonts w:ascii="Simplified Arabic" w:hAnsi="Simplified Arabic" w:cs="Simplified Arabic" w:hint="cs"/>
          <w:b/>
          <w:bCs/>
          <w:sz w:val="24"/>
          <w:szCs w:val="24"/>
          <w:rtl/>
        </w:rPr>
        <w:t>حسي</w:t>
      </w:r>
      <w:r w:rsidRPr="00CE394E">
        <w:rPr>
          <w:rFonts w:ascii="Simplified Arabic" w:hAnsi="Simplified Arabic" w:cs="Simplified Arabic" w:hint="eastAsia"/>
          <w:b/>
          <w:bCs/>
          <w:sz w:val="24"/>
          <w:szCs w:val="24"/>
          <w:rtl/>
        </w:rPr>
        <w:t>ن</w:t>
      </w:r>
      <w:r>
        <w:rPr>
          <w:rFonts w:ascii="Simplified Arabic" w:hAnsi="Simplified Arabic" w:cs="Simplified Arabic"/>
          <w:b/>
          <w:bCs/>
          <w:sz w:val="24"/>
          <w:szCs w:val="24"/>
          <w:rtl/>
        </w:rPr>
        <w:t xml:space="preserve"> صالح</w:t>
      </w:r>
      <w:r>
        <w:rPr>
          <w:rFonts w:ascii="Simplified Arabic" w:hAnsi="Simplified Arabic" w:cs="Simplified Arabic" w:hint="cs"/>
          <w:b/>
          <w:bCs/>
          <w:sz w:val="24"/>
          <w:szCs w:val="24"/>
          <w:rtl/>
        </w:rPr>
        <w:t>، (1995</w:t>
      </w:r>
      <w:r w:rsidR="00062E56">
        <w:rPr>
          <w:rFonts w:ascii="Simplified Arabic" w:hAnsi="Simplified Arabic" w:cs="Simplified Arabic" w:hint="cs"/>
          <w:b/>
          <w:bCs/>
          <w:sz w:val="24"/>
          <w:szCs w:val="24"/>
          <w:rtl/>
        </w:rPr>
        <w:t>) -</w:t>
      </w:r>
      <w:r w:rsidRPr="00CE394E">
        <w:rPr>
          <w:rFonts w:ascii="Simplified Arabic" w:hAnsi="Simplified Arabic" w:cs="Simplified Arabic"/>
          <w:b/>
          <w:bCs/>
          <w:sz w:val="24"/>
          <w:szCs w:val="24"/>
          <w:rtl/>
        </w:rPr>
        <w:t xml:space="preserve"> تطور الصادرات السلعية المصرية، وتحليل العوامل </w:t>
      </w:r>
      <w:r w:rsidRPr="00CE394E">
        <w:rPr>
          <w:rFonts w:ascii="Simplified Arabic" w:hAnsi="Simplified Arabic" w:cs="Simplified Arabic" w:hint="cs"/>
          <w:b/>
          <w:bCs/>
          <w:sz w:val="24"/>
          <w:szCs w:val="24"/>
          <w:rtl/>
        </w:rPr>
        <w:t>المسئولة</w:t>
      </w:r>
      <w:r w:rsidRPr="00CE394E">
        <w:rPr>
          <w:rFonts w:ascii="Simplified Arabic" w:hAnsi="Simplified Arabic" w:cs="Simplified Arabic"/>
          <w:b/>
          <w:bCs/>
          <w:sz w:val="24"/>
          <w:szCs w:val="24"/>
          <w:rtl/>
        </w:rPr>
        <w:t xml:space="preserve"> عنها وسياسات تنميتها، مذكرة خارجية رقم 1584 معهد التخطيط القومي، </w:t>
      </w:r>
      <w:r w:rsidRPr="00CE394E">
        <w:rPr>
          <w:rFonts w:ascii="Simplified Arabic" w:hAnsi="Simplified Arabic" w:cs="Simplified Arabic" w:hint="cs"/>
          <w:b/>
          <w:bCs/>
          <w:sz w:val="24"/>
          <w:szCs w:val="24"/>
          <w:rtl/>
        </w:rPr>
        <w:t>القاهرة</w:t>
      </w:r>
      <w:r>
        <w:rPr>
          <w:rFonts w:ascii="Simplified Arabic" w:hAnsi="Simplified Arabic" w:cs="Simplified Arabic" w:hint="cs"/>
          <w:b/>
          <w:bCs/>
          <w:sz w:val="24"/>
          <w:szCs w:val="24"/>
          <w:rtl/>
          <w:lang w:bidi="ar-EG"/>
        </w:rPr>
        <w:t>.</w:t>
      </w:r>
    </w:p>
    <w:p w:rsidR="00423E11"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lang w:bidi="ar-EG"/>
        </w:rPr>
      </w:pPr>
      <w:r w:rsidRPr="00CE394E">
        <w:rPr>
          <w:rFonts w:ascii="Simplified Arabic" w:hAnsi="Simplified Arabic" w:cs="Simplified Arabic"/>
          <w:b/>
          <w:bCs/>
          <w:sz w:val="24"/>
          <w:szCs w:val="24"/>
          <w:rtl/>
        </w:rPr>
        <w:t xml:space="preserve">د. </w:t>
      </w:r>
      <w:r w:rsidRPr="00CE394E">
        <w:rPr>
          <w:rFonts w:ascii="Simplified Arabic" w:hAnsi="Simplified Arabic" w:cs="Simplified Arabic" w:hint="cs"/>
          <w:b/>
          <w:bCs/>
          <w:sz w:val="24"/>
          <w:szCs w:val="24"/>
          <w:rtl/>
        </w:rPr>
        <w:t>حسي</w:t>
      </w:r>
      <w:r w:rsidRPr="00CE394E">
        <w:rPr>
          <w:rFonts w:ascii="Simplified Arabic" w:hAnsi="Simplified Arabic" w:cs="Simplified Arabic" w:hint="eastAsia"/>
          <w:b/>
          <w:bCs/>
          <w:sz w:val="24"/>
          <w:szCs w:val="24"/>
          <w:rtl/>
        </w:rPr>
        <w:t>ن</w:t>
      </w:r>
      <w:r w:rsidRPr="00CE394E">
        <w:rPr>
          <w:rFonts w:ascii="Simplified Arabic" w:hAnsi="Simplified Arabic" w:cs="Simplified Arabic"/>
          <w:b/>
          <w:bCs/>
          <w:sz w:val="24"/>
          <w:szCs w:val="24"/>
          <w:rtl/>
        </w:rPr>
        <w:t xml:space="preserve"> صالح</w:t>
      </w:r>
      <w:r>
        <w:rPr>
          <w:rFonts w:ascii="Simplified Arabic" w:hAnsi="Simplified Arabic" w:cs="Simplified Arabic" w:hint="cs"/>
          <w:b/>
          <w:bCs/>
          <w:sz w:val="24"/>
          <w:szCs w:val="24"/>
          <w:rtl/>
        </w:rPr>
        <w:t xml:space="preserve">، (1994) </w:t>
      </w:r>
      <w:r w:rsidRPr="00CE394E">
        <w:rPr>
          <w:rFonts w:ascii="Simplified Arabic" w:hAnsi="Simplified Arabic" w:cs="Simplified Arabic" w:hint="cs"/>
          <w:b/>
          <w:bCs/>
          <w:sz w:val="24"/>
          <w:szCs w:val="24"/>
          <w:rtl/>
        </w:rPr>
        <w:t>اتجاهات</w:t>
      </w:r>
      <w:r w:rsidRPr="00CE394E">
        <w:rPr>
          <w:rFonts w:ascii="Simplified Arabic" w:hAnsi="Simplified Arabic" w:cs="Simplified Arabic"/>
          <w:b/>
          <w:bCs/>
          <w:sz w:val="24"/>
          <w:szCs w:val="24"/>
          <w:rtl/>
        </w:rPr>
        <w:t xml:space="preserve"> الواردات السلعية في </w:t>
      </w:r>
      <w:r w:rsidR="004D0FED" w:rsidRPr="00CE394E">
        <w:rPr>
          <w:rFonts w:ascii="Simplified Arabic" w:hAnsi="Simplified Arabic" w:cs="Simplified Arabic" w:hint="cs"/>
          <w:b/>
          <w:bCs/>
          <w:sz w:val="24"/>
          <w:szCs w:val="24"/>
          <w:rtl/>
        </w:rPr>
        <w:t>مصر،</w:t>
      </w:r>
      <w:r w:rsidR="004D0FED">
        <w:rPr>
          <w:rFonts w:ascii="Simplified Arabic" w:hAnsi="Simplified Arabic" w:cs="Simplified Arabic" w:hint="cs"/>
          <w:b/>
          <w:bCs/>
          <w:sz w:val="24"/>
          <w:szCs w:val="24"/>
          <w:rtl/>
        </w:rPr>
        <w:t xml:space="preserve"> ف</w:t>
      </w:r>
      <w:r w:rsidR="004D0FED">
        <w:rPr>
          <w:rFonts w:ascii="Simplified Arabic" w:hAnsi="Simplified Arabic" w:cs="Simplified Arabic" w:hint="eastAsia"/>
          <w:b/>
          <w:bCs/>
          <w:sz w:val="24"/>
          <w:szCs w:val="24"/>
          <w:rtl/>
        </w:rPr>
        <w:t>ي</w:t>
      </w:r>
      <w:r>
        <w:rPr>
          <w:rFonts w:ascii="Simplified Arabic" w:hAnsi="Simplified Arabic" w:cs="Simplified Arabic" w:hint="cs"/>
          <w:b/>
          <w:bCs/>
          <w:sz w:val="24"/>
          <w:szCs w:val="24"/>
          <w:rtl/>
        </w:rPr>
        <w:t xml:space="preserve"> السنوات 81/1984-93/1994،</w:t>
      </w:r>
      <w:r w:rsidRPr="00CE394E">
        <w:rPr>
          <w:rFonts w:ascii="Simplified Arabic" w:hAnsi="Simplified Arabic" w:cs="Simplified Arabic"/>
          <w:b/>
          <w:bCs/>
          <w:sz w:val="24"/>
          <w:szCs w:val="24"/>
          <w:rtl/>
        </w:rPr>
        <w:t xml:space="preserve"> مذكرة خارجية رقم 1579، معهد التخطيط القومي القاهرة</w:t>
      </w:r>
      <w:r>
        <w:rPr>
          <w:rFonts w:ascii="Simplified Arabic" w:hAnsi="Simplified Arabic" w:cs="Simplified Arabic" w:hint="cs"/>
          <w:b/>
          <w:bCs/>
          <w:sz w:val="24"/>
          <w:szCs w:val="24"/>
          <w:rtl/>
          <w:lang w:bidi="ar-EG"/>
        </w:rPr>
        <w:t>.</w:t>
      </w:r>
    </w:p>
    <w:p w:rsidR="00423E11"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CE394E">
        <w:rPr>
          <w:rFonts w:ascii="Simplified Arabic" w:hAnsi="Simplified Arabic" w:cs="Simplified Arabic"/>
          <w:b/>
          <w:bCs/>
          <w:sz w:val="24"/>
          <w:szCs w:val="24"/>
          <w:rtl/>
        </w:rPr>
        <w:t>د. حسين صالح</w:t>
      </w:r>
      <w:r>
        <w:rPr>
          <w:rFonts w:ascii="Simplified Arabic" w:hAnsi="Simplified Arabic" w:cs="Simplified Arabic" w:hint="cs"/>
          <w:b/>
          <w:bCs/>
          <w:sz w:val="24"/>
          <w:szCs w:val="24"/>
          <w:rtl/>
        </w:rPr>
        <w:t xml:space="preserve">، (2016) </w:t>
      </w:r>
      <w:r w:rsidRPr="00CE394E">
        <w:rPr>
          <w:rFonts w:ascii="Simplified Arabic" w:hAnsi="Simplified Arabic" w:cs="Simplified Arabic" w:hint="cs"/>
          <w:b/>
          <w:bCs/>
          <w:sz w:val="24"/>
          <w:szCs w:val="24"/>
          <w:rtl/>
        </w:rPr>
        <w:t>التغير</w:t>
      </w:r>
      <w:r>
        <w:rPr>
          <w:rFonts w:ascii="Simplified Arabic" w:hAnsi="Simplified Arabic" w:cs="Simplified Arabic" w:hint="cs"/>
          <w:b/>
          <w:bCs/>
          <w:sz w:val="24"/>
          <w:szCs w:val="24"/>
          <w:rtl/>
        </w:rPr>
        <w:t xml:space="preserve"> في أسعار النفط وآثارها على الاقتصاد العالمي والعربي والمصري</w:t>
      </w:r>
      <w:r w:rsidRPr="00CE394E">
        <w:rPr>
          <w:rFonts w:ascii="Simplified Arabic" w:hAnsi="Simplified Arabic" w:cs="Simplified Arabic"/>
          <w:b/>
          <w:bCs/>
          <w:sz w:val="24"/>
          <w:szCs w:val="24"/>
          <w:rtl/>
        </w:rPr>
        <w:t xml:space="preserve">، سلسلة قضايا التخطيط والتنمية </w:t>
      </w:r>
      <w:r w:rsidR="00C63C17" w:rsidRPr="00CE394E">
        <w:rPr>
          <w:rFonts w:ascii="Simplified Arabic" w:hAnsi="Simplified Arabic" w:cs="Simplified Arabic" w:hint="cs"/>
          <w:b/>
          <w:bCs/>
          <w:sz w:val="24"/>
          <w:szCs w:val="24"/>
          <w:rtl/>
        </w:rPr>
        <w:t>رقم</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Pr>
          <w:rFonts w:ascii="Simplified Arabic" w:hAnsi="Simplified Arabic" w:cs="Simplified Arabic" w:hint="cs"/>
          <w:b/>
          <w:bCs/>
          <w:sz w:val="24"/>
          <w:szCs w:val="24"/>
          <w:rtl/>
        </w:rPr>
        <w:t>266)،</w:t>
      </w:r>
      <w:r w:rsidRPr="00CE394E">
        <w:rPr>
          <w:rFonts w:ascii="Simplified Arabic" w:hAnsi="Simplified Arabic" w:cs="Simplified Arabic"/>
          <w:b/>
          <w:bCs/>
          <w:sz w:val="24"/>
          <w:szCs w:val="24"/>
          <w:rtl/>
        </w:rPr>
        <w:t xml:space="preserve"> معهد التخطيط القومي، القاهرة</w:t>
      </w:r>
      <w:r w:rsidR="00806B10">
        <w:rPr>
          <w:rFonts w:ascii="Simplified Arabic" w:hAnsi="Simplified Arabic" w:cs="Simplified Arabic" w:hint="cs"/>
          <w:b/>
          <w:bCs/>
          <w:sz w:val="24"/>
          <w:szCs w:val="24"/>
          <w:rtl/>
        </w:rPr>
        <w:t>.</w:t>
      </w:r>
    </w:p>
    <w:p w:rsidR="001C2D85" w:rsidRPr="001C2D85" w:rsidRDefault="006511FA"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hint="cs"/>
          <w:b/>
          <w:bCs/>
          <w:sz w:val="24"/>
          <w:szCs w:val="24"/>
          <w:rtl/>
        </w:rPr>
        <w:t>خالد عب</w:t>
      </w:r>
      <w:r w:rsidRPr="007674A8">
        <w:rPr>
          <w:rFonts w:ascii="Simplified Arabic" w:hAnsi="Simplified Arabic" w:cs="Simplified Arabic" w:hint="eastAsia"/>
          <w:b/>
          <w:bCs/>
          <w:sz w:val="24"/>
          <w:szCs w:val="24"/>
          <w:rtl/>
        </w:rPr>
        <w:t>د</w:t>
      </w:r>
      <w:r w:rsidR="001C2D85" w:rsidRPr="007674A8">
        <w:rPr>
          <w:rFonts w:ascii="Simplified Arabic" w:hAnsi="Simplified Arabic" w:cs="Simplified Arabic" w:hint="cs"/>
          <w:b/>
          <w:bCs/>
          <w:sz w:val="24"/>
          <w:szCs w:val="24"/>
          <w:rtl/>
        </w:rPr>
        <w:t xml:space="preserve"> الوهاب</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البنداري</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الباجورى</w:t>
      </w:r>
      <w:r w:rsidR="001C2D85">
        <w:rPr>
          <w:rFonts w:ascii="Simplified Arabic" w:hAnsi="Simplified Arabic" w:cs="Simplified Arabic" w:hint="cs"/>
          <w:b/>
          <w:bCs/>
          <w:sz w:val="24"/>
          <w:szCs w:val="24"/>
          <w:rtl/>
        </w:rPr>
        <w:t xml:space="preserve"> (</w:t>
      </w:r>
      <w:r w:rsidR="00AD0010" w:rsidRPr="007674A8">
        <w:rPr>
          <w:rFonts w:ascii="Simplified Arabic" w:hAnsi="Simplified Arabic" w:cs="Simplified Arabic" w:hint="cs"/>
          <w:b/>
          <w:bCs/>
          <w:sz w:val="24"/>
          <w:szCs w:val="24"/>
          <w:rtl/>
        </w:rPr>
        <w:t>2016</w:t>
      </w:r>
      <w:r w:rsidR="00AD0010">
        <w:rPr>
          <w:rFonts w:ascii="Simplified Arabic" w:hAnsi="Simplified Arabic" w:cs="Simplified Arabic" w:hint="cs"/>
          <w:b/>
          <w:bCs/>
          <w:sz w:val="24"/>
          <w:szCs w:val="24"/>
          <w:rtl/>
        </w:rPr>
        <w:t>)</w:t>
      </w:r>
      <w:r w:rsidR="00AD0010" w:rsidRPr="007674A8">
        <w:rPr>
          <w:rFonts w:ascii="Simplified Arabic" w:hAnsi="Simplified Arabic" w:cs="Simplified Arabic" w:hint="cs"/>
          <w:b/>
          <w:bCs/>
          <w:sz w:val="24"/>
          <w:szCs w:val="24"/>
          <w:rtl/>
        </w:rPr>
        <w:t xml:space="preserve"> </w:t>
      </w:r>
      <w:r w:rsidR="00AD0010" w:rsidRPr="007674A8">
        <w:rPr>
          <w:rFonts w:ascii="Simplified Arabic" w:hAnsi="Simplified Arabic" w:cs="Simplified Arabic"/>
          <w:b/>
          <w:bCs/>
          <w:sz w:val="24"/>
          <w:szCs w:val="24"/>
          <w:rtl/>
        </w:rPr>
        <w:t>-</w:t>
      </w:r>
      <w:r w:rsidR="008D78DE">
        <w:rPr>
          <w:rFonts w:ascii="Simplified Arabic" w:hAnsi="Simplified Arabic" w:cs="Simplified Arabic" w:hint="cs"/>
          <w:b/>
          <w:bCs/>
          <w:sz w:val="24"/>
          <w:szCs w:val="24"/>
          <w:rtl/>
        </w:rPr>
        <w:t xml:space="preserve"> </w:t>
      </w:r>
      <w:r w:rsidR="001C2D85" w:rsidRPr="007674A8">
        <w:rPr>
          <w:rFonts w:ascii="Simplified Arabic" w:hAnsi="Simplified Arabic" w:cs="Simplified Arabic" w:hint="cs"/>
          <w:b/>
          <w:bCs/>
          <w:sz w:val="24"/>
          <w:szCs w:val="24"/>
          <w:rtl/>
        </w:rPr>
        <w:t>تأثير الفرو</w:t>
      </w:r>
      <w:r w:rsidR="001C2D85" w:rsidRPr="007674A8">
        <w:rPr>
          <w:rFonts w:ascii="Simplified Arabic" w:hAnsi="Simplified Arabic" w:cs="Simplified Arabic" w:hint="eastAsia"/>
          <w:b/>
          <w:bCs/>
          <w:sz w:val="24"/>
          <w:szCs w:val="24"/>
          <w:rtl/>
        </w:rPr>
        <w:t>ق</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في</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أسعار</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صرف</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الجنيه</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المصري على</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الاقتصاد</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المصري، اتحاد</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الغرف</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العربية، جامعة</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مصر</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b/>
          <w:bCs/>
          <w:sz w:val="24"/>
          <w:szCs w:val="24"/>
          <w:rtl/>
        </w:rPr>
        <w:t>للعلوم</w:t>
      </w:r>
      <w:r w:rsidR="00345A85">
        <w:rPr>
          <w:rFonts w:ascii="Simplified Arabic" w:hAnsi="Simplified Arabic" w:cs="Simplified Arabic" w:hint="cs"/>
          <w:b/>
          <w:bCs/>
          <w:sz w:val="24"/>
          <w:szCs w:val="24"/>
          <w:rtl/>
        </w:rPr>
        <w:t xml:space="preserve"> </w:t>
      </w:r>
      <w:r w:rsidR="001C2D85" w:rsidRPr="007674A8">
        <w:rPr>
          <w:rFonts w:ascii="Simplified Arabic" w:hAnsi="Simplified Arabic" w:cs="Simplified Arabic" w:hint="cs"/>
          <w:b/>
          <w:bCs/>
          <w:sz w:val="24"/>
          <w:szCs w:val="24"/>
          <w:rtl/>
        </w:rPr>
        <w:t>والتكنولوجيا</w:t>
      </w:r>
      <w:r w:rsidR="001C2D85">
        <w:rPr>
          <w:rFonts w:ascii="Simplified Arabic" w:hAnsi="Simplified Arabic" w:cs="Simplified Arabic" w:hint="cs"/>
          <w:b/>
          <w:bCs/>
          <w:sz w:val="24"/>
          <w:szCs w:val="24"/>
          <w:rtl/>
        </w:rPr>
        <w:t>.</w:t>
      </w:r>
    </w:p>
    <w:p w:rsidR="00423E11" w:rsidRPr="007674A8"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lastRenderedPageBreak/>
        <w:t xml:space="preserve">دوحة سلمى </w:t>
      </w:r>
      <w:r>
        <w:rPr>
          <w:rFonts w:ascii="Simplified Arabic" w:hAnsi="Simplified Arabic" w:cs="Simplified Arabic" w:hint="cs"/>
          <w:b/>
          <w:bCs/>
          <w:sz w:val="24"/>
          <w:szCs w:val="24"/>
          <w:rtl/>
        </w:rPr>
        <w:t>(</w:t>
      </w:r>
      <w:r w:rsidRPr="007674A8">
        <w:rPr>
          <w:rFonts w:ascii="Simplified Arabic" w:hAnsi="Simplified Arabic" w:cs="Simplified Arabic"/>
          <w:b/>
          <w:bCs/>
          <w:sz w:val="24"/>
          <w:szCs w:val="24"/>
          <w:rtl/>
        </w:rPr>
        <w:t>2015</w:t>
      </w:r>
      <w:r>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w:t>
      </w:r>
      <w:r w:rsidRPr="007674A8">
        <w:rPr>
          <w:rFonts w:ascii="Simplified Arabic" w:hAnsi="Simplified Arabic" w:cs="Simplified Arabic"/>
          <w:b/>
          <w:bCs/>
          <w:sz w:val="24"/>
          <w:szCs w:val="24"/>
          <w:rtl/>
        </w:rPr>
        <w:t xml:space="preserve"> أثر</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تقلبات</w:t>
      </w:r>
      <w:r w:rsidR="00345A85">
        <w:rPr>
          <w:rFonts w:ascii="Simplified Arabic" w:hAnsi="Simplified Arabic" w:cs="Simplified Arabic" w:hint="cs"/>
          <w:b/>
          <w:bCs/>
          <w:sz w:val="24"/>
          <w:szCs w:val="24"/>
          <w:rtl/>
        </w:rPr>
        <w:t xml:space="preserve"> </w:t>
      </w:r>
      <w:r w:rsidR="00345A85" w:rsidRPr="007674A8">
        <w:rPr>
          <w:rFonts w:ascii="Simplified Arabic" w:hAnsi="Simplified Arabic" w:cs="Simplified Arabic" w:hint="cs"/>
          <w:b/>
          <w:bCs/>
          <w:sz w:val="24"/>
          <w:szCs w:val="24"/>
          <w:rtl/>
        </w:rPr>
        <w:t>سعر الصرف</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على</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الميزان</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التجاري وسبل</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علاجها</w:t>
      </w:r>
      <w:r w:rsidRPr="007674A8">
        <w:rPr>
          <w:rFonts w:ascii="Simplified Arabic" w:hAnsi="Simplified Arabic" w:cs="Simplified Arabic"/>
          <w:b/>
          <w:bCs/>
          <w:sz w:val="24"/>
          <w:szCs w:val="24"/>
        </w:rPr>
        <w:t xml:space="preserve"> "</w:t>
      </w:r>
      <w:r w:rsidRPr="007674A8">
        <w:rPr>
          <w:rFonts w:ascii="Simplified Arabic" w:hAnsi="Simplified Arabic" w:cs="Simplified Arabic"/>
          <w:b/>
          <w:bCs/>
          <w:sz w:val="24"/>
          <w:szCs w:val="24"/>
          <w:rtl/>
        </w:rPr>
        <w:t>دراسة</w:t>
      </w:r>
      <w:r w:rsidR="00345A85">
        <w:rPr>
          <w:rFonts w:ascii="Simplified Arabic" w:hAnsi="Simplified Arabic" w:cs="Simplified Arabic" w:hint="cs"/>
          <w:b/>
          <w:bCs/>
          <w:sz w:val="24"/>
          <w:szCs w:val="24"/>
          <w:rtl/>
        </w:rPr>
        <w:t xml:space="preserve"> </w:t>
      </w:r>
      <w:r w:rsidR="00345A85" w:rsidRPr="007674A8">
        <w:rPr>
          <w:rFonts w:ascii="Simplified Arabic" w:hAnsi="Simplified Arabic" w:cs="Simplified Arabic" w:hint="cs"/>
          <w:b/>
          <w:bCs/>
          <w:sz w:val="24"/>
          <w:szCs w:val="24"/>
          <w:rtl/>
        </w:rPr>
        <w:t>حالة الجزائر</w:t>
      </w:r>
      <w:r w:rsidRPr="007674A8">
        <w:rPr>
          <w:rFonts w:ascii="Simplified Arabic" w:hAnsi="Simplified Arabic" w:cs="Simplified Arabic"/>
          <w:b/>
          <w:bCs/>
          <w:sz w:val="24"/>
          <w:szCs w:val="24"/>
        </w:rPr>
        <w:t>"</w:t>
      </w:r>
      <w:r w:rsidRPr="007674A8">
        <w:rPr>
          <w:rFonts w:ascii="Simplified Arabic" w:hAnsi="Simplified Arabic" w:cs="Simplified Arabic"/>
          <w:b/>
          <w:bCs/>
          <w:sz w:val="24"/>
          <w:szCs w:val="24"/>
          <w:rtl/>
        </w:rPr>
        <w:t xml:space="preserve">، </w:t>
      </w:r>
      <w:r w:rsidRPr="007674A8">
        <w:rPr>
          <w:rFonts w:ascii="Simplified Arabic" w:hAnsi="Simplified Arabic" w:cs="Simplified Arabic" w:hint="cs"/>
          <w:b/>
          <w:bCs/>
          <w:sz w:val="24"/>
          <w:szCs w:val="24"/>
          <w:rtl/>
        </w:rPr>
        <w:t xml:space="preserve">رسالة </w:t>
      </w:r>
      <w:r w:rsidRPr="007674A8">
        <w:rPr>
          <w:rFonts w:ascii="Simplified Arabic" w:hAnsi="Simplified Arabic" w:cs="Simplified Arabic"/>
          <w:b/>
          <w:bCs/>
          <w:sz w:val="24"/>
          <w:szCs w:val="24"/>
          <w:rtl/>
        </w:rPr>
        <w:t>دكتوراه، كلية العلوم</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الاقتصادية والتجارية وعلوم</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التسيير، قسم العلوم</w:t>
      </w:r>
      <w:r w:rsidR="00345A85">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التجارية، جامعة محمد خيضر، بسكرة، الجزائر.</w:t>
      </w:r>
    </w:p>
    <w:p w:rsidR="00423E11" w:rsidRPr="007674A8"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t xml:space="preserve">زاهر عبد الحليم </w:t>
      </w:r>
      <w:r w:rsidR="00C63C17" w:rsidRPr="007674A8">
        <w:rPr>
          <w:rFonts w:ascii="Simplified Arabic" w:hAnsi="Simplified Arabic" w:cs="Simplified Arabic" w:hint="cs"/>
          <w:b/>
          <w:bCs/>
          <w:sz w:val="24"/>
          <w:szCs w:val="24"/>
          <w:rtl/>
        </w:rPr>
        <w:t>خضر</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sidR="00C63C17" w:rsidRPr="007674A8">
        <w:rPr>
          <w:rFonts w:ascii="Simplified Arabic" w:hAnsi="Simplified Arabic" w:cs="Simplified Arabic" w:hint="cs"/>
          <w:b/>
          <w:bCs/>
          <w:sz w:val="24"/>
          <w:szCs w:val="24"/>
          <w:rtl/>
        </w:rPr>
        <w:t>201</w:t>
      </w:r>
      <w:r w:rsidR="00C63C17">
        <w:rPr>
          <w:rFonts w:ascii="Simplified Arabic" w:hAnsi="Simplified Arabic" w:cs="Simplified Arabic" w:hint="cs"/>
          <w:b/>
          <w:bCs/>
          <w:sz w:val="24"/>
          <w:szCs w:val="24"/>
          <w:rtl/>
        </w:rPr>
        <w:t>4)</w:t>
      </w:r>
      <w:r w:rsidR="00C63C17" w:rsidRPr="007674A8">
        <w:rPr>
          <w:rFonts w:ascii="Simplified Arabic" w:hAnsi="Simplified Arabic" w:cs="Simplified Arabic" w:hint="cs"/>
          <w:b/>
          <w:bCs/>
          <w:sz w:val="24"/>
          <w:szCs w:val="24"/>
          <w:rtl/>
        </w:rPr>
        <w:t xml:space="preserve"> </w:t>
      </w:r>
      <w:r w:rsidR="00C63C17" w:rsidRPr="007674A8">
        <w:rPr>
          <w:rFonts w:ascii="Simplified Arabic" w:hAnsi="Simplified Arabic" w:cs="Simplified Arabic"/>
          <w:b/>
          <w:bCs/>
          <w:sz w:val="24"/>
          <w:szCs w:val="24"/>
          <w:rtl/>
        </w:rPr>
        <w:t>-</w:t>
      </w:r>
      <w:r w:rsidRPr="007674A8">
        <w:rPr>
          <w:rFonts w:ascii="Simplified Arabic" w:hAnsi="Simplified Arabic" w:cs="Simplified Arabic"/>
          <w:b/>
          <w:bCs/>
          <w:sz w:val="24"/>
          <w:szCs w:val="24"/>
          <w:rtl/>
        </w:rPr>
        <w:t xml:space="preserve"> تأثير سعر الصرف على المؤشرات الكلية للاقتصاد الفلسطيني (1994-2010)، رسالة ماجستير، قسم الاقتصاد والعلوم </w:t>
      </w:r>
      <w:r w:rsidRPr="007674A8">
        <w:rPr>
          <w:rFonts w:ascii="Simplified Arabic" w:hAnsi="Simplified Arabic" w:cs="Simplified Arabic" w:hint="cs"/>
          <w:b/>
          <w:bCs/>
          <w:sz w:val="24"/>
          <w:szCs w:val="24"/>
          <w:rtl/>
        </w:rPr>
        <w:t>الإدارية</w:t>
      </w:r>
      <w:r>
        <w:rPr>
          <w:rFonts w:ascii="Simplified Arabic" w:hAnsi="Simplified Arabic" w:cs="Simplified Arabic"/>
          <w:b/>
          <w:bCs/>
          <w:sz w:val="24"/>
          <w:szCs w:val="24"/>
          <w:rtl/>
        </w:rPr>
        <w:t>، جامعة الأزهر</w:t>
      </w:r>
      <w:r w:rsidRPr="007674A8">
        <w:rPr>
          <w:rFonts w:ascii="Simplified Arabic" w:hAnsi="Simplified Arabic" w:cs="Simplified Arabic"/>
          <w:b/>
          <w:bCs/>
          <w:sz w:val="24"/>
          <w:szCs w:val="24"/>
          <w:rtl/>
        </w:rPr>
        <w:t>.</w:t>
      </w:r>
    </w:p>
    <w:p w:rsidR="00423E11" w:rsidRPr="00596BEE"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t xml:space="preserve">سامية </w:t>
      </w:r>
      <w:r w:rsidR="00C63C17" w:rsidRPr="007674A8">
        <w:rPr>
          <w:rFonts w:ascii="Simplified Arabic" w:hAnsi="Simplified Arabic" w:cs="Simplified Arabic" w:hint="cs"/>
          <w:b/>
          <w:bCs/>
          <w:sz w:val="24"/>
          <w:szCs w:val="24"/>
          <w:rtl/>
        </w:rPr>
        <w:t>عمار</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Pr>
          <w:rFonts w:ascii="Simplified Arabic" w:hAnsi="Simplified Arabic" w:cs="Simplified Arabic" w:hint="cs"/>
          <w:b/>
          <w:bCs/>
          <w:sz w:val="24"/>
          <w:szCs w:val="24"/>
          <w:rtl/>
        </w:rPr>
        <w:t>2010)</w:t>
      </w:r>
      <w:r w:rsidRPr="007674A8">
        <w:rPr>
          <w:rFonts w:ascii="Simplified Arabic" w:hAnsi="Simplified Arabic" w:cs="Simplified Arabic"/>
          <w:b/>
          <w:bCs/>
          <w:sz w:val="24"/>
          <w:szCs w:val="24"/>
          <w:rtl/>
        </w:rPr>
        <w:t xml:space="preserve"> - تأثير سعر الصرف على الناتج المحلي الإجمالي في الاقتصاد المصري، مجلة النهضة، كلية الاقتصاد والعلوم السياسية، جامعة </w:t>
      </w:r>
      <w:r>
        <w:rPr>
          <w:rFonts w:ascii="Simplified Arabic" w:hAnsi="Simplified Arabic" w:cs="Simplified Arabic"/>
          <w:b/>
          <w:bCs/>
          <w:sz w:val="24"/>
          <w:szCs w:val="24"/>
          <w:rtl/>
        </w:rPr>
        <w:t>القاهرة، العدد السادس عشر</w:t>
      </w:r>
      <w:r w:rsidRPr="007674A8">
        <w:rPr>
          <w:rFonts w:ascii="Simplified Arabic" w:hAnsi="Simplified Arabic" w:cs="Simplified Arabic"/>
          <w:b/>
          <w:bCs/>
          <w:sz w:val="24"/>
          <w:szCs w:val="24"/>
          <w:rtl/>
        </w:rPr>
        <w:t>.</w:t>
      </w:r>
    </w:p>
    <w:p w:rsidR="005C4079" w:rsidRDefault="005C4079"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b/>
          <w:bCs/>
          <w:sz w:val="24"/>
          <w:szCs w:val="24"/>
          <w:rtl/>
        </w:rPr>
        <w:t>سعيد</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 xml:space="preserve">على عبد </w:t>
      </w:r>
      <w:r w:rsidR="00C63C17" w:rsidRPr="007674A8">
        <w:rPr>
          <w:rFonts w:ascii="Simplified Arabic" w:hAnsi="Simplified Arabic" w:cs="Simplified Arabic" w:hint="cs"/>
          <w:b/>
          <w:bCs/>
          <w:sz w:val="24"/>
          <w:szCs w:val="24"/>
          <w:rtl/>
        </w:rPr>
        <w:t>العزيز</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2011)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محمد</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فوزي،</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أبو</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 xml:space="preserve">السعود </w:t>
      </w:r>
      <w:r>
        <w:rPr>
          <w:rFonts w:ascii="Simplified Arabic" w:hAnsi="Simplified Arabic" w:cs="Simplified Arabic"/>
          <w:b/>
          <w:bCs/>
          <w:sz w:val="24"/>
          <w:szCs w:val="24"/>
        </w:rPr>
        <w:t>–</w:t>
      </w:r>
      <w:r w:rsidRPr="007674A8">
        <w:rPr>
          <w:rFonts w:ascii="Simplified Arabic" w:hAnsi="Simplified Arabic" w:cs="Simplified Arabic"/>
          <w:b/>
          <w:bCs/>
          <w:sz w:val="24"/>
          <w:szCs w:val="24"/>
          <w:rtl/>
        </w:rPr>
        <w:t xml:space="preserve"> العلاقة</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بين</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سعر</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الصرف</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الحقيقي</w:t>
      </w:r>
      <w:r>
        <w:rPr>
          <w:rFonts w:ascii="Simplified Arabic" w:hAnsi="Simplified Arabic" w:cs="Simplified Arabic" w:hint="cs"/>
          <w:b/>
          <w:bCs/>
          <w:sz w:val="24"/>
          <w:szCs w:val="24"/>
          <w:rtl/>
        </w:rPr>
        <w:t xml:space="preserve"> </w:t>
      </w:r>
      <w:r w:rsidRPr="007674A8">
        <w:rPr>
          <w:rFonts w:ascii="Simplified Arabic" w:hAnsi="Simplified Arabic" w:cs="Simplified Arabic"/>
          <w:b/>
          <w:bCs/>
          <w:sz w:val="24"/>
          <w:szCs w:val="24"/>
          <w:rtl/>
        </w:rPr>
        <w:t xml:space="preserve">والناتج </w:t>
      </w:r>
      <w:r w:rsidRPr="007674A8">
        <w:rPr>
          <w:rFonts w:ascii="Simplified Arabic" w:hAnsi="Simplified Arabic" w:cs="Simplified Arabic" w:hint="cs"/>
          <w:b/>
          <w:bCs/>
          <w:sz w:val="24"/>
          <w:szCs w:val="24"/>
          <w:rtl/>
        </w:rPr>
        <w:t>الحقيقي</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في</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مصر</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دراسة</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تحليلية</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قياسية، مجلة الحقو</w:t>
      </w:r>
      <w:r w:rsidRPr="007674A8">
        <w:rPr>
          <w:rFonts w:ascii="Simplified Arabic" w:hAnsi="Simplified Arabic" w:cs="Simplified Arabic" w:hint="eastAsia"/>
          <w:b/>
          <w:bCs/>
          <w:sz w:val="24"/>
          <w:szCs w:val="24"/>
          <w:rtl/>
        </w:rPr>
        <w:t>ق</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للبحوث</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القانونية</w:t>
      </w:r>
      <w:r>
        <w:rPr>
          <w:rFonts w:ascii="Simplified Arabic" w:hAnsi="Simplified Arabic" w:cs="Simplified Arabic" w:hint="cs"/>
          <w:b/>
          <w:bCs/>
          <w:sz w:val="24"/>
          <w:szCs w:val="24"/>
          <w:rtl/>
        </w:rPr>
        <w:t xml:space="preserve"> </w:t>
      </w:r>
      <w:r w:rsidRPr="007674A8">
        <w:rPr>
          <w:rFonts w:ascii="Simplified Arabic" w:hAnsi="Simplified Arabic" w:cs="Simplified Arabic" w:hint="cs"/>
          <w:b/>
          <w:bCs/>
          <w:sz w:val="24"/>
          <w:szCs w:val="24"/>
          <w:rtl/>
        </w:rPr>
        <w:t>والاقتصادي</w:t>
      </w:r>
      <w:r w:rsidRPr="007674A8">
        <w:rPr>
          <w:rFonts w:ascii="Simplified Arabic" w:hAnsi="Simplified Arabic" w:cs="Simplified Arabic" w:hint="eastAsia"/>
          <w:b/>
          <w:bCs/>
          <w:sz w:val="24"/>
          <w:szCs w:val="24"/>
          <w:rtl/>
        </w:rPr>
        <w:t>ة</w:t>
      </w:r>
      <w:r>
        <w:rPr>
          <w:rFonts w:ascii="Simplified Arabic" w:hAnsi="Simplified Arabic" w:cs="Simplified Arabic" w:hint="cs"/>
          <w:b/>
          <w:bCs/>
          <w:sz w:val="24"/>
          <w:szCs w:val="24"/>
          <w:rtl/>
        </w:rPr>
        <w:t>.</w:t>
      </w:r>
    </w:p>
    <w:p w:rsidR="00062E56" w:rsidRPr="00CE394E" w:rsidRDefault="00062E56"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CE394E">
        <w:rPr>
          <w:rFonts w:ascii="Simplified Arabic" w:hAnsi="Simplified Arabic" w:cs="Simplified Arabic" w:hint="cs"/>
          <w:b/>
          <w:bCs/>
          <w:sz w:val="24"/>
          <w:szCs w:val="24"/>
          <w:rtl/>
        </w:rPr>
        <w:t>أ</w:t>
      </w:r>
      <w:r w:rsidR="0082682C">
        <w:rPr>
          <w:rFonts w:ascii="Simplified Arabic" w:hAnsi="Simplified Arabic" w:cs="Simplified Arabic"/>
          <w:b/>
          <w:bCs/>
          <w:sz w:val="24"/>
          <w:szCs w:val="24"/>
          <w:rtl/>
        </w:rPr>
        <w:t>.د</w:t>
      </w:r>
      <w:r w:rsidR="0082682C">
        <w:rPr>
          <w:rFonts w:ascii="Simplified Arabic" w:hAnsi="Simplified Arabic" w:cs="Simplified Arabic" w:hint="cs"/>
          <w:b/>
          <w:bCs/>
          <w:sz w:val="24"/>
          <w:szCs w:val="24"/>
          <w:rtl/>
        </w:rPr>
        <w:t>.</w:t>
      </w:r>
      <w:r w:rsidRPr="00CE394E">
        <w:rPr>
          <w:rFonts w:ascii="Simplified Arabic" w:hAnsi="Simplified Arabic" w:cs="Simplified Arabic"/>
          <w:b/>
          <w:bCs/>
          <w:sz w:val="24"/>
          <w:szCs w:val="24"/>
          <w:rtl/>
        </w:rPr>
        <w:t xml:space="preserve"> سيد طه </w:t>
      </w:r>
      <w:r w:rsidR="00C63C17" w:rsidRPr="00CE394E">
        <w:rPr>
          <w:rFonts w:ascii="Simplified Arabic" w:hAnsi="Simplified Arabic" w:cs="Simplified Arabic" w:hint="cs"/>
          <w:b/>
          <w:bCs/>
          <w:sz w:val="24"/>
          <w:szCs w:val="24"/>
          <w:rtl/>
        </w:rPr>
        <w:t>بدوي،</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Pr>
          <w:rFonts w:ascii="Simplified Arabic" w:hAnsi="Simplified Arabic" w:cs="Simplified Arabic" w:hint="cs"/>
          <w:b/>
          <w:bCs/>
          <w:sz w:val="24"/>
          <w:szCs w:val="24"/>
          <w:rtl/>
        </w:rPr>
        <w:t>2009)</w:t>
      </w:r>
      <w:r w:rsidR="0082682C">
        <w:rPr>
          <w:rFonts w:ascii="Simplified Arabic" w:hAnsi="Simplified Arabic" w:cs="Simplified Arabic" w:hint="cs"/>
          <w:b/>
          <w:bCs/>
          <w:sz w:val="24"/>
          <w:szCs w:val="24"/>
          <w:rtl/>
        </w:rPr>
        <w:t>،</w:t>
      </w:r>
      <w:r w:rsidRPr="00CE394E">
        <w:rPr>
          <w:rFonts w:ascii="Simplified Arabic" w:hAnsi="Simplified Arabic" w:cs="Simplified Arabic"/>
          <w:b/>
          <w:bCs/>
          <w:sz w:val="24"/>
          <w:szCs w:val="24"/>
          <w:rtl/>
        </w:rPr>
        <w:t xml:space="preserve"> مبادئ العلاقات </w:t>
      </w:r>
      <w:r w:rsidRPr="00CE394E">
        <w:rPr>
          <w:rFonts w:ascii="Simplified Arabic" w:hAnsi="Simplified Arabic" w:cs="Simplified Arabic" w:hint="cs"/>
          <w:b/>
          <w:bCs/>
          <w:sz w:val="24"/>
          <w:szCs w:val="24"/>
          <w:rtl/>
        </w:rPr>
        <w:t>الاقتصادية</w:t>
      </w:r>
      <w:r w:rsidR="00345A85">
        <w:rPr>
          <w:rFonts w:ascii="Simplified Arabic" w:hAnsi="Simplified Arabic" w:cs="Simplified Arabic" w:hint="cs"/>
          <w:b/>
          <w:bCs/>
          <w:sz w:val="24"/>
          <w:szCs w:val="24"/>
          <w:rtl/>
        </w:rPr>
        <w:t xml:space="preserve"> </w:t>
      </w:r>
      <w:r w:rsidRPr="00CE394E">
        <w:rPr>
          <w:rFonts w:ascii="Simplified Arabic" w:hAnsi="Simplified Arabic" w:cs="Simplified Arabic" w:hint="cs"/>
          <w:b/>
          <w:bCs/>
          <w:sz w:val="24"/>
          <w:szCs w:val="24"/>
          <w:rtl/>
        </w:rPr>
        <w:t>الدولية،</w:t>
      </w:r>
      <w:r w:rsidRPr="00CE394E">
        <w:rPr>
          <w:rFonts w:ascii="Simplified Arabic" w:hAnsi="Simplified Arabic" w:cs="Simplified Arabic"/>
          <w:b/>
          <w:bCs/>
          <w:sz w:val="24"/>
          <w:szCs w:val="24"/>
          <w:rtl/>
        </w:rPr>
        <w:t xml:space="preserve"> دار النهضة </w:t>
      </w:r>
      <w:r w:rsidR="0082682C">
        <w:rPr>
          <w:rFonts w:ascii="Simplified Arabic" w:hAnsi="Simplified Arabic" w:cs="Simplified Arabic" w:hint="cs"/>
          <w:b/>
          <w:bCs/>
          <w:sz w:val="24"/>
          <w:szCs w:val="24"/>
          <w:rtl/>
        </w:rPr>
        <w:t>العربية، القاهرة</w:t>
      </w:r>
      <w:r w:rsidRPr="00CE394E">
        <w:rPr>
          <w:rFonts w:ascii="Simplified Arabic" w:hAnsi="Simplified Arabic" w:cs="Simplified Arabic" w:hint="cs"/>
          <w:b/>
          <w:bCs/>
          <w:sz w:val="24"/>
          <w:szCs w:val="24"/>
          <w:rtl/>
        </w:rPr>
        <w:t>،</w:t>
      </w:r>
      <w:r w:rsidRPr="00CE394E">
        <w:rPr>
          <w:rFonts w:ascii="Simplified Arabic" w:hAnsi="Simplified Arabic" w:cs="Simplified Arabic"/>
          <w:b/>
          <w:bCs/>
          <w:sz w:val="24"/>
          <w:szCs w:val="24"/>
          <w:rtl/>
        </w:rPr>
        <w:t xml:space="preserve"> ص70.</w:t>
      </w:r>
    </w:p>
    <w:p w:rsidR="00423E11" w:rsidRPr="005C4079" w:rsidRDefault="0082682C"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Pr>
          <w:rFonts w:ascii="Simplified Arabic" w:hAnsi="Simplified Arabic" w:cs="Simplified Arabic"/>
          <w:b/>
          <w:bCs/>
          <w:sz w:val="24"/>
          <w:szCs w:val="24"/>
          <w:rtl/>
        </w:rPr>
        <w:t xml:space="preserve"> أ.د</w:t>
      </w:r>
      <w:r>
        <w:rPr>
          <w:rFonts w:ascii="Simplified Arabic" w:hAnsi="Simplified Arabic" w:cs="Simplified Arabic" w:hint="cs"/>
          <w:b/>
          <w:bCs/>
          <w:sz w:val="24"/>
          <w:szCs w:val="24"/>
          <w:rtl/>
        </w:rPr>
        <w:t>.</w:t>
      </w:r>
      <w:r w:rsidR="00062E56" w:rsidRPr="00CE394E">
        <w:rPr>
          <w:rFonts w:ascii="Simplified Arabic" w:hAnsi="Simplified Arabic" w:cs="Simplified Arabic"/>
          <w:b/>
          <w:bCs/>
          <w:sz w:val="24"/>
          <w:szCs w:val="24"/>
          <w:rtl/>
        </w:rPr>
        <w:t xml:space="preserve"> سيد طه </w:t>
      </w:r>
      <w:r w:rsidR="00C63C17" w:rsidRPr="00CE394E">
        <w:rPr>
          <w:rFonts w:ascii="Simplified Arabic" w:hAnsi="Simplified Arabic" w:cs="Simplified Arabic" w:hint="cs"/>
          <w:b/>
          <w:bCs/>
          <w:sz w:val="24"/>
          <w:szCs w:val="24"/>
          <w:rtl/>
        </w:rPr>
        <w:t>بدوي،</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sidR="00062E56">
        <w:rPr>
          <w:rFonts w:ascii="Simplified Arabic" w:hAnsi="Simplified Arabic" w:cs="Simplified Arabic" w:hint="cs"/>
          <w:b/>
          <w:bCs/>
          <w:sz w:val="24"/>
          <w:szCs w:val="24"/>
          <w:rtl/>
        </w:rPr>
        <w:t>2008)</w:t>
      </w:r>
      <w:r>
        <w:rPr>
          <w:rFonts w:ascii="Simplified Arabic" w:hAnsi="Simplified Arabic" w:cs="Simplified Arabic" w:hint="cs"/>
          <w:b/>
          <w:bCs/>
          <w:sz w:val="24"/>
          <w:szCs w:val="24"/>
          <w:rtl/>
        </w:rPr>
        <w:t>،</w:t>
      </w:r>
      <w:r w:rsidR="00062E56" w:rsidRPr="00CE394E">
        <w:rPr>
          <w:rFonts w:ascii="Simplified Arabic" w:hAnsi="Simplified Arabic" w:cs="Simplified Arabic"/>
          <w:b/>
          <w:bCs/>
          <w:sz w:val="24"/>
          <w:szCs w:val="24"/>
          <w:rtl/>
        </w:rPr>
        <w:t xml:space="preserve"> مقدمة </w:t>
      </w:r>
      <w:r w:rsidR="00062E56" w:rsidRPr="00CE394E">
        <w:rPr>
          <w:rFonts w:ascii="Simplified Arabic" w:hAnsi="Simplified Arabic" w:cs="Simplified Arabic" w:hint="cs"/>
          <w:b/>
          <w:bCs/>
          <w:sz w:val="24"/>
          <w:szCs w:val="24"/>
          <w:rtl/>
        </w:rPr>
        <w:t>في</w:t>
      </w:r>
      <w:r w:rsidR="00062E56" w:rsidRPr="00CE394E">
        <w:rPr>
          <w:rFonts w:ascii="Simplified Arabic" w:hAnsi="Simplified Arabic" w:cs="Simplified Arabic"/>
          <w:b/>
          <w:bCs/>
          <w:sz w:val="24"/>
          <w:szCs w:val="24"/>
          <w:rtl/>
        </w:rPr>
        <w:t xml:space="preserve"> النقود </w:t>
      </w:r>
      <w:r w:rsidR="00062E56" w:rsidRPr="00CE394E">
        <w:rPr>
          <w:rFonts w:ascii="Simplified Arabic" w:hAnsi="Simplified Arabic" w:cs="Simplified Arabic" w:hint="cs"/>
          <w:b/>
          <w:bCs/>
          <w:sz w:val="24"/>
          <w:szCs w:val="24"/>
          <w:rtl/>
        </w:rPr>
        <w:t>والبنوك،</w:t>
      </w:r>
      <w:r w:rsidR="00062E56" w:rsidRPr="00CE394E">
        <w:rPr>
          <w:rFonts w:ascii="Simplified Arabic" w:hAnsi="Simplified Arabic" w:cs="Simplified Arabic"/>
          <w:b/>
          <w:bCs/>
          <w:sz w:val="24"/>
          <w:szCs w:val="24"/>
          <w:rtl/>
        </w:rPr>
        <w:t xml:space="preserve"> دار النهضة </w:t>
      </w:r>
      <w:r w:rsidR="00062E56" w:rsidRPr="00CE394E">
        <w:rPr>
          <w:rFonts w:ascii="Simplified Arabic" w:hAnsi="Simplified Arabic" w:cs="Simplified Arabic" w:hint="cs"/>
          <w:b/>
          <w:bCs/>
          <w:sz w:val="24"/>
          <w:szCs w:val="24"/>
          <w:rtl/>
        </w:rPr>
        <w:t xml:space="preserve">العربية، </w:t>
      </w:r>
      <w:r w:rsidR="00062E56" w:rsidRPr="00CE394E">
        <w:rPr>
          <w:rFonts w:ascii="Simplified Arabic" w:hAnsi="Simplified Arabic" w:cs="Simplified Arabic"/>
          <w:b/>
          <w:bCs/>
          <w:sz w:val="24"/>
          <w:szCs w:val="24"/>
          <w:rtl/>
        </w:rPr>
        <w:t>(</w:t>
      </w:r>
      <w:r w:rsidR="00062E56" w:rsidRPr="00CE394E">
        <w:rPr>
          <w:rFonts w:ascii="Simplified Arabic" w:hAnsi="Simplified Arabic" w:cs="Simplified Arabic" w:hint="cs"/>
          <w:b/>
          <w:bCs/>
          <w:sz w:val="24"/>
          <w:szCs w:val="24"/>
          <w:rtl/>
        </w:rPr>
        <w:t>ال</w:t>
      </w:r>
      <w:r w:rsidR="0088114F">
        <w:rPr>
          <w:rFonts w:ascii="Simplified Arabic" w:hAnsi="Simplified Arabic" w:cs="Simplified Arabic" w:hint="cs"/>
          <w:b/>
          <w:bCs/>
          <w:sz w:val="24"/>
          <w:szCs w:val="24"/>
          <w:rtl/>
        </w:rPr>
        <w:t>قاهرة</w:t>
      </w:r>
      <w:r w:rsidR="00062E56" w:rsidRPr="00CE394E">
        <w:rPr>
          <w:rFonts w:ascii="Simplified Arabic" w:hAnsi="Simplified Arabic" w:cs="Simplified Arabic" w:hint="cs"/>
          <w:b/>
          <w:bCs/>
          <w:sz w:val="24"/>
          <w:szCs w:val="24"/>
          <w:rtl/>
        </w:rPr>
        <w:t>،</w:t>
      </w:r>
      <w:r w:rsidR="00062E56" w:rsidRPr="00CE394E">
        <w:rPr>
          <w:rFonts w:ascii="Simplified Arabic" w:hAnsi="Simplified Arabic" w:cs="Simplified Arabic"/>
          <w:b/>
          <w:bCs/>
          <w:sz w:val="24"/>
          <w:szCs w:val="24"/>
          <w:rtl/>
        </w:rPr>
        <w:t xml:space="preserve"> ص 29</w:t>
      </w:r>
      <w:r w:rsidR="00062E56" w:rsidRPr="00CE394E">
        <w:rPr>
          <w:rFonts w:ascii="Simplified Arabic" w:hAnsi="Simplified Arabic" w:cs="Simplified Arabic" w:hint="cs"/>
          <w:b/>
          <w:bCs/>
          <w:sz w:val="24"/>
          <w:szCs w:val="24"/>
          <w:rtl/>
        </w:rPr>
        <w:t>.</w:t>
      </w:r>
    </w:p>
    <w:p w:rsidR="00423E11"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7674A8">
        <w:rPr>
          <w:rFonts w:ascii="Simplified Arabic" w:hAnsi="Simplified Arabic" w:cs="Simplified Arabic" w:hint="cs"/>
          <w:b/>
          <w:bCs/>
          <w:sz w:val="24"/>
          <w:szCs w:val="24"/>
          <w:rtl/>
        </w:rPr>
        <w:t>صبحي</w:t>
      </w:r>
      <w:r w:rsidRPr="007674A8">
        <w:rPr>
          <w:rFonts w:ascii="Simplified Arabic" w:hAnsi="Simplified Arabic" w:cs="Simplified Arabic"/>
          <w:b/>
          <w:bCs/>
          <w:sz w:val="24"/>
          <w:szCs w:val="24"/>
          <w:rtl/>
        </w:rPr>
        <w:t xml:space="preserve"> حسون </w:t>
      </w:r>
      <w:r w:rsidR="00C63C17" w:rsidRPr="007674A8">
        <w:rPr>
          <w:rFonts w:ascii="Simplified Arabic" w:hAnsi="Simplified Arabic" w:cs="Simplified Arabic" w:hint="cs"/>
          <w:b/>
          <w:bCs/>
          <w:sz w:val="24"/>
          <w:szCs w:val="24"/>
          <w:rtl/>
        </w:rPr>
        <w:t>الساعدي</w:t>
      </w:r>
      <w:r w:rsidR="00C63C17">
        <w:rPr>
          <w:rFonts w:ascii="Simplified Arabic" w:hAnsi="Simplified Arabic" w:cs="Simplified Arabic" w:hint="cs"/>
          <w:b/>
          <w:bCs/>
          <w:sz w:val="24"/>
          <w:szCs w:val="24"/>
          <w:rtl/>
        </w:rPr>
        <w:t xml:space="preserve"> </w:t>
      </w:r>
      <w:r w:rsidR="00C63C17">
        <w:rPr>
          <w:rFonts w:ascii="Simplified Arabic" w:hAnsi="Simplified Arabic" w:cs="Simplified Arabic"/>
          <w:b/>
          <w:bCs/>
          <w:sz w:val="24"/>
          <w:szCs w:val="24"/>
          <w:rtl/>
        </w:rPr>
        <w:t>(</w:t>
      </w:r>
      <w:r>
        <w:rPr>
          <w:rFonts w:ascii="Simplified Arabic" w:hAnsi="Simplified Arabic" w:cs="Simplified Arabic" w:hint="cs"/>
          <w:b/>
          <w:bCs/>
          <w:sz w:val="24"/>
          <w:szCs w:val="24"/>
          <w:rtl/>
        </w:rPr>
        <w:t>2001) -</w:t>
      </w:r>
      <w:r w:rsidRPr="007674A8">
        <w:rPr>
          <w:rFonts w:ascii="Simplified Arabic" w:hAnsi="Simplified Arabic" w:cs="Simplified Arabic"/>
          <w:b/>
          <w:bCs/>
          <w:sz w:val="24"/>
          <w:szCs w:val="24"/>
          <w:rtl/>
        </w:rPr>
        <w:t xml:space="preserve"> أياد حماد عبد – أثر تخفيض سعر الصرف على بعض المتغيرات الاقتصادية مع التركيز على انتقال رؤوس الأموال في بلدان مختارة، مجلة جامعة الأنبار للعلوم الاقتصادية والإدارية، العراق، المجلد 4 العدد 7، 86-87، 2001.</w:t>
      </w:r>
    </w:p>
    <w:p w:rsidR="00062E56" w:rsidRPr="00CE394E" w:rsidRDefault="00062E56"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CE394E">
        <w:rPr>
          <w:rFonts w:ascii="Simplified Arabic" w:hAnsi="Simplified Arabic" w:cs="Simplified Arabic"/>
          <w:b/>
          <w:bCs/>
          <w:sz w:val="24"/>
          <w:szCs w:val="24"/>
          <w:rtl/>
        </w:rPr>
        <w:t xml:space="preserve">أ.د/ صفوت عبد </w:t>
      </w:r>
      <w:r w:rsidRPr="00CE394E">
        <w:rPr>
          <w:rFonts w:ascii="Simplified Arabic" w:hAnsi="Simplified Arabic" w:cs="Simplified Arabic" w:hint="cs"/>
          <w:b/>
          <w:bCs/>
          <w:sz w:val="24"/>
          <w:szCs w:val="24"/>
          <w:rtl/>
        </w:rPr>
        <w:t>السلام،</w:t>
      </w:r>
      <w:r w:rsidR="0082682C">
        <w:rPr>
          <w:rFonts w:ascii="Simplified Arabic" w:hAnsi="Simplified Arabic" w:cs="Simplified Arabic" w:hint="cs"/>
          <w:b/>
          <w:bCs/>
          <w:sz w:val="24"/>
          <w:szCs w:val="24"/>
          <w:rtl/>
        </w:rPr>
        <w:t xml:space="preserve"> (2014)،</w:t>
      </w:r>
      <w:r w:rsidRPr="00CE394E">
        <w:rPr>
          <w:rFonts w:ascii="Simplified Arabic" w:hAnsi="Simplified Arabic" w:cs="Simplified Arabic" w:hint="cs"/>
          <w:b/>
          <w:bCs/>
          <w:sz w:val="24"/>
          <w:szCs w:val="24"/>
          <w:rtl/>
        </w:rPr>
        <w:t xml:space="preserve"> </w:t>
      </w:r>
      <w:r w:rsidR="00345A85" w:rsidRPr="00CE394E">
        <w:rPr>
          <w:rFonts w:ascii="Simplified Arabic" w:hAnsi="Simplified Arabic" w:cs="Simplified Arabic" w:hint="cs"/>
          <w:b/>
          <w:bCs/>
          <w:sz w:val="24"/>
          <w:szCs w:val="24"/>
          <w:rtl/>
        </w:rPr>
        <w:t>الإصلاح الاقتصادي</w:t>
      </w:r>
      <w:r w:rsidRPr="00CE394E">
        <w:rPr>
          <w:rFonts w:ascii="Simplified Arabic" w:hAnsi="Simplified Arabic" w:cs="Simplified Arabic"/>
          <w:b/>
          <w:bCs/>
          <w:sz w:val="24"/>
          <w:szCs w:val="24"/>
          <w:rtl/>
        </w:rPr>
        <w:t xml:space="preserve"> وأثره على مناخ </w:t>
      </w:r>
      <w:r w:rsidR="00345A85" w:rsidRPr="00CE394E">
        <w:rPr>
          <w:rFonts w:ascii="Simplified Arabic" w:hAnsi="Simplified Arabic" w:cs="Simplified Arabic" w:hint="cs"/>
          <w:b/>
          <w:bCs/>
          <w:sz w:val="24"/>
          <w:szCs w:val="24"/>
          <w:rtl/>
        </w:rPr>
        <w:t>الاستثمار في</w:t>
      </w:r>
      <w:r w:rsidR="00345A85">
        <w:rPr>
          <w:rFonts w:ascii="Simplified Arabic" w:hAnsi="Simplified Arabic" w:cs="Simplified Arabic" w:hint="cs"/>
          <w:b/>
          <w:bCs/>
          <w:sz w:val="24"/>
          <w:szCs w:val="24"/>
          <w:rtl/>
        </w:rPr>
        <w:t xml:space="preserve"> </w:t>
      </w:r>
      <w:r w:rsidR="00345A85" w:rsidRPr="00CE394E">
        <w:rPr>
          <w:rFonts w:ascii="Simplified Arabic" w:hAnsi="Simplified Arabic" w:cs="Simplified Arabic" w:hint="cs"/>
          <w:b/>
          <w:bCs/>
          <w:sz w:val="24"/>
          <w:szCs w:val="24"/>
          <w:rtl/>
        </w:rPr>
        <w:t>مصر</w:t>
      </w:r>
      <w:r w:rsidRPr="00CE394E">
        <w:rPr>
          <w:rFonts w:ascii="Simplified Arabic" w:hAnsi="Simplified Arabic" w:cs="Simplified Arabic" w:hint="cs"/>
          <w:b/>
          <w:bCs/>
          <w:sz w:val="24"/>
          <w:szCs w:val="24"/>
          <w:rtl/>
        </w:rPr>
        <w:t>،</w:t>
      </w:r>
      <w:r w:rsidRPr="00CE394E">
        <w:rPr>
          <w:rFonts w:ascii="Simplified Arabic" w:hAnsi="Simplified Arabic" w:cs="Simplified Arabic"/>
          <w:b/>
          <w:bCs/>
          <w:sz w:val="24"/>
          <w:szCs w:val="24"/>
          <w:rtl/>
        </w:rPr>
        <w:t xml:space="preserve"> دار النهضة </w:t>
      </w:r>
      <w:r w:rsidRPr="00CE394E">
        <w:rPr>
          <w:rFonts w:ascii="Simplified Arabic" w:hAnsi="Simplified Arabic" w:cs="Simplified Arabic" w:hint="cs"/>
          <w:b/>
          <w:bCs/>
          <w:sz w:val="24"/>
          <w:szCs w:val="24"/>
          <w:rtl/>
        </w:rPr>
        <w:t xml:space="preserve">العربية، </w:t>
      </w:r>
      <w:r w:rsidRPr="00CE394E">
        <w:rPr>
          <w:rFonts w:ascii="Simplified Arabic" w:hAnsi="Simplified Arabic" w:cs="Simplified Arabic"/>
          <w:b/>
          <w:bCs/>
          <w:sz w:val="24"/>
          <w:szCs w:val="24"/>
          <w:rtl/>
        </w:rPr>
        <w:t xml:space="preserve">ص 16 وما </w:t>
      </w:r>
      <w:r w:rsidRPr="00CE394E">
        <w:rPr>
          <w:rFonts w:ascii="Simplified Arabic" w:hAnsi="Simplified Arabic" w:cs="Simplified Arabic" w:hint="cs"/>
          <w:b/>
          <w:bCs/>
          <w:sz w:val="24"/>
          <w:szCs w:val="24"/>
          <w:rtl/>
        </w:rPr>
        <w:t>بعدها.</w:t>
      </w:r>
    </w:p>
    <w:p w:rsidR="00062E56" w:rsidRPr="00CE394E" w:rsidRDefault="00062E56"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tl/>
        </w:rPr>
      </w:pPr>
      <w:r w:rsidRPr="00CE394E">
        <w:rPr>
          <w:rFonts w:ascii="Simplified Arabic" w:hAnsi="Simplified Arabic" w:cs="Simplified Arabic" w:hint="cs"/>
          <w:b/>
          <w:bCs/>
          <w:sz w:val="24"/>
          <w:szCs w:val="24"/>
          <w:rtl/>
        </w:rPr>
        <w:t>أ. د</w:t>
      </w:r>
      <w:r w:rsidRPr="00CE394E">
        <w:rPr>
          <w:rFonts w:ascii="Simplified Arabic" w:hAnsi="Simplified Arabic" w:cs="Simplified Arabic"/>
          <w:b/>
          <w:bCs/>
          <w:sz w:val="24"/>
          <w:szCs w:val="24"/>
          <w:rtl/>
        </w:rPr>
        <w:t xml:space="preserve">/ </w:t>
      </w:r>
      <w:r w:rsidRPr="00CE394E">
        <w:rPr>
          <w:rFonts w:ascii="Simplified Arabic" w:hAnsi="Simplified Arabic" w:cs="Simplified Arabic" w:hint="cs"/>
          <w:b/>
          <w:bCs/>
          <w:sz w:val="24"/>
          <w:szCs w:val="24"/>
          <w:rtl/>
        </w:rPr>
        <w:t xml:space="preserve">عبد </w:t>
      </w:r>
      <w:r w:rsidR="00345A85" w:rsidRPr="00CE394E">
        <w:rPr>
          <w:rFonts w:ascii="Simplified Arabic" w:hAnsi="Simplified Arabic" w:cs="Simplified Arabic" w:hint="cs"/>
          <w:b/>
          <w:bCs/>
          <w:sz w:val="24"/>
          <w:szCs w:val="24"/>
          <w:rtl/>
        </w:rPr>
        <w:t>الله الصعيدي</w:t>
      </w:r>
      <w:r w:rsidRPr="00CE394E">
        <w:rPr>
          <w:rFonts w:ascii="Simplified Arabic" w:hAnsi="Simplified Arabic" w:cs="Simplified Arabic" w:hint="cs"/>
          <w:b/>
          <w:bCs/>
          <w:sz w:val="24"/>
          <w:szCs w:val="24"/>
          <w:rtl/>
        </w:rPr>
        <w:t>، مبادئ</w:t>
      </w:r>
      <w:r w:rsidRPr="00CE394E">
        <w:rPr>
          <w:rFonts w:ascii="Simplified Arabic" w:hAnsi="Simplified Arabic" w:cs="Simplified Arabic"/>
          <w:b/>
          <w:bCs/>
          <w:sz w:val="24"/>
          <w:szCs w:val="24"/>
          <w:rtl/>
        </w:rPr>
        <w:t xml:space="preserve"> علم الاقتصاد، الجزء </w:t>
      </w:r>
      <w:r w:rsidRPr="00CE394E">
        <w:rPr>
          <w:rFonts w:ascii="Simplified Arabic" w:hAnsi="Simplified Arabic" w:cs="Simplified Arabic" w:hint="cs"/>
          <w:b/>
          <w:bCs/>
          <w:sz w:val="24"/>
          <w:szCs w:val="24"/>
          <w:rtl/>
        </w:rPr>
        <w:t>الثاني.</w:t>
      </w:r>
      <w:r w:rsidRPr="00CE394E">
        <w:rPr>
          <w:rFonts w:ascii="Simplified Arabic" w:hAnsi="Simplified Arabic" w:cs="Simplified Arabic"/>
          <w:b/>
          <w:bCs/>
          <w:sz w:val="24"/>
          <w:szCs w:val="24"/>
          <w:rtl/>
        </w:rPr>
        <w:t xml:space="preserve">. التحليل </w:t>
      </w:r>
      <w:r w:rsidR="00345A85" w:rsidRPr="00CE394E">
        <w:rPr>
          <w:rFonts w:ascii="Simplified Arabic" w:hAnsi="Simplified Arabic" w:cs="Simplified Arabic" w:hint="cs"/>
          <w:b/>
          <w:bCs/>
          <w:sz w:val="24"/>
          <w:szCs w:val="24"/>
          <w:rtl/>
        </w:rPr>
        <w:t>الاقتصادي الجزئي</w:t>
      </w:r>
      <w:r w:rsidRPr="00CE394E">
        <w:rPr>
          <w:rFonts w:ascii="Simplified Arabic" w:hAnsi="Simplified Arabic" w:cs="Simplified Arabic" w:hint="cs"/>
          <w:b/>
          <w:bCs/>
          <w:sz w:val="24"/>
          <w:szCs w:val="24"/>
          <w:rtl/>
        </w:rPr>
        <w:t>،</w:t>
      </w:r>
      <w:r w:rsidRPr="00CE394E">
        <w:rPr>
          <w:rFonts w:ascii="Simplified Arabic" w:hAnsi="Simplified Arabic" w:cs="Simplified Arabic"/>
          <w:b/>
          <w:bCs/>
          <w:sz w:val="24"/>
          <w:szCs w:val="24"/>
          <w:rtl/>
        </w:rPr>
        <w:t xml:space="preserve"> بدون دار نشر، بدون </w:t>
      </w:r>
      <w:r w:rsidRPr="00CE394E">
        <w:rPr>
          <w:rFonts w:ascii="Simplified Arabic" w:hAnsi="Simplified Arabic" w:cs="Simplified Arabic" w:hint="cs"/>
          <w:b/>
          <w:bCs/>
          <w:sz w:val="24"/>
          <w:szCs w:val="24"/>
          <w:rtl/>
        </w:rPr>
        <w:t>تاريخ،</w:t>
      </w:r>
      <w:r w:rsidRPr="00CE394E">
        <w:rPr>
          <w:rFonts w:ascii="Simplified Arabic" w:hAnsi="Simplified Arabic" w:cs="Simplified Arabic"/>
          <w:b/>
          <w:bCs/>
          <w:sz w:val="24"/>
          <w:szCs w:val="24"/>
          <w:rtl/>
        </w:rPr>
        <w:t xml:space="preserve"> ص </w:t>
      </w:r>
      <w:r w:rsidRPr="00CE394E">
        <w:rPr>
          <w:rFonts w:ascii="Simplified Arabic" w:hAnsi="Simplified Arabic" w:cs="Simplified Arabic" w:hint="cs"/>
          <w:b/>
          <w:bCs/>
          <w:sz w:val="24"/>
          <w:szCs w:val="24"/>
          <w:rtl/>
        </w:rPr>
        <w:t>24،25.</w:t>
      </w:r>
    </w:p>
    <w:p w:rsidR="00423E11" w:rsidRPr="00423E11" w:rsidRDefault="00FA13E5"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rPr>
      </w:pPr>
      <w:r>
        <w:rPr>
          <w:rFonts w:ascii="Simplified Arabic" w:hAnsi="Simplified Arabic" w:cs="Simplified Arabic" w:hint="cs"/>
          <w:b/>
          <w:bCs/>
          <w:sz w:val="24"/>
          <w:szCs w:val="24"/>
          <w:rtl/>
        </w:rPr>
        <w:t>عبد اللطي</w:t>
      </w:r>
      <w:r>
        <w:rPr>
          <w:rFonts w:ascii="Simplified Arabic" w:hAnsi="Simplified Arabic" w:cs="Simplified Arabic" w:hint="eastAsia"/>
          <w:b/>
          <w:bCs/>
          <w:sz w:val="24"/>
          <w:szCs w:val="24"/>
          <w:rtl/>
        </w:rPr>
        <w:t>ف</w:t>
      </w:r>
      <w:r w:rsidR="00423E11">
        <w:rPr>
          <w:rFonts w:ascii="Simplified Arabic" w:hAnsi="Simplified Arabic" w:cs="Simplified Arabic" w:hint="cs"/>
          <w:b/>
          <w:bCs/>
          <w:sz w:val="24"/>
          <w:szCs w:val="24"/>
          <w:rtl/>
        </w:rPr>
        <w:t xml:space="preserve"> أحمد </w:t>
      </w:r>
      <w:r w:rsidR="00423E11">
        <w:rPr>
          <w:rFonts w:ascii="Simplified Arabic" w:hAnsi="Simplified Arabic" w:cs="Simplified Arabic"/>
          <w:b/>
          <w:bCs/>
          <w:sz w:val="24"/>
          <w:szCs w:val="24"/>
          <w:rtl/>
        </w:rPr>
        <w:t>(</w:t>
      </w:r>
      <w:r w:rsidR="00423E11">
        <w:rPr>
          <w:rFonts w:ascii="Simplified Arabic" w:hAnsi="Simplified Arabic" w:cs="Simplified Arabic" w:hint="cs"/>
          <w:b/>
          <w:bCs/>
          <w:sz w:val="24"/>
          <w:szCs w:val="24"/>
          <w:rtl/>
        </w:rPr>
        <w:t>2017) تقلبات سعر صرف الدولار، دار التعليم العالي.</w:t>
      </w:r>
    </w:p>
    <w:p w:rsidR="00062E56" w:rsidRPr="00CE394E" w:rsidRDefault="00062E56"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tl/>
        </w:rPr>
      </w:pPr>
      <w:r w:rsidRPr="00CE394E">
        <w:rPr>
          <w:rFonts w:ascii="Simplified Arabic" w:hAnsi="Simplified Arabic" w:cs="Simplified Arabic"/>
          <w:b/>
          <w:bCs/>
          <w:sz w:val="24"/>
          <w:szCs w:val="24"/>
          <w:rtl/>
        </w:rPr>
        <w:t xml:space="preserve">عبد الحميد </w:t>
      </w:r>
      <w:r w:rsidRPr="00CE394E">
        <w:rPr>
          <w:rFonts w:ascii="Simplified Arabic" w:hAnsi="Simplified Arabic" w:cs="Simplified Arabic" w:hint="cs"/>
          <w:b/>
          <w:bCs/>
          <w:sz w:val="24"/>
          <w:szCs w:val="24"/>
          <w:rtl/>
        </w:rPr>
        <w:t>الشورى،</w:t>
      </w:r>
      <w:r w:rsidRPr="00CE394E">
        <w:rPr>
          <w:rFonts w:ascii="Simplified Arabic" w:hAnsi="Simplified Arabic" w:cs="Simplified Arabic"/>
          <w:b/>
          <w:bCs/>
          <w:sz w:val="24"/>
          <w:szCs w:val="24"/>
          <w:rtl/>
        </w:rPr>
        <w:t xml:space="preserve"> التجارة </w:t>
      </w:r>
      <w:r w:rsidRPr="00CE394E">
        <w:rPr>
          <w:rFonts w:ascii="Simplified Arabic" w:hAnsi="Simplified Arabic" w:cs="Simplified Arabic" w:hint="cs"/>
          <w:b/>
          <w:bCs/>
          <w:sz w:val="24"/>
          <w:szCs w:val="24"/>
          <w:rtl/>
        </w:rPr>
        <w:t>الدولة،</w:t>
      </w:r>
      <w:r w:rsidRPr="00CE394E">
        <w:rPr>
          <w:rFonts w:ascii="Simplified Arabic" w:hAnsi="Simplified Arabic" w:cs="Simplified Arabic"/>
          <w:b/>
          <w:bCs/>
          <w:sz w:val="24"/>
          <w:szCs w:val="24"/>
          <w:rtl/>
        </w:rPr>
        <w:t xml:space="preserve"> طبعة أكاديمية </w:t>
      </w:r>
      <w:r w:rsidRPr="00CE394E">
        <w:rPr>
          <w:rFonts w:ascii="Simplified Arabic" w:hAnsi="Simplified Arabic" w:cs="Simplified Arabic" w:hint="cs"/>
          <w:b/>
          <w:bCs/>
          <w:sz w:val="24"/>
          <w:szCs w:val="24"/>
          <w:rtl/>
        </w:rPr>
        <w:t>الشرطة،</w:t>
      </w:r>
      <w:r w:rsidRPr="00CE394E">
        <w:rPr>
          <w:rFonts w:ascii="Simplified Arabic" w:hAnsi="Simplified Arabic" w:cs="Simplified Arabic"/>
          <w:b/>
          <w:bCs/>
          <w:sz w:val="24"/>
          <w:szCs w:val="24"/>
          <w:rtl/>
        </w:rPr>
        <w:t xml:space="preserve"> ط </w:t>
      </w:r>
      <w:r w:rsidRPr="00CE394E">
        <w:rPr>
          <w:rFonts w:ascii="Simplified Arabic" w:hAnsi="Simplified Arabic" w:cs="Simplified Arabic" w:hint="cs"/>
          <w:b/>
          <w:bCs/>
          <w:sz w:val="24"/>
          <w:szCs w:val="24"/>
          <w:rtl/>
        </w:rPr>
        <w:t>2016،</w:t>
      </w:r>
      <w:r w:rsidRPr="00CE394E">
        <w:rPr>
          <w:rFonts w:ascii="Simplified Arabic" w:hAnsi="Simplified Arabic" w:cs="Simplified Arabic"/>
          <w:b/>
          <w:bCs/>
          <w:sz w:val="24"/>
          <w:szCs w:val="24"/>
          <w:rtl/>
        </w:rPr>
        <w:t xml:space="preserve"> ص </w:t>
      </w:r>
      <w:r w:rsidRPr="00CE394E">
        <w:rPr>
          <w:rFonts w:ascii="Simplified Arabic" w:hAnsi="Simplified Arabic" w:cs="Simplified Arabic" w:hint="cs"/>
          <w:b/>
          <w:bCs/>
          <w:sz w:val="24"/>
          <w:szCs w:val="24"/>
          <w:rtl/>
        </w:rPr>
        <w:t>217.</w:t>
      </w:r>
    </w:p>
    <w:p w:rsidR="00062E56" w:rsidRPr="00CE394E" w:rsidRDefault="0082682C"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tl/>
        </w:rPr>
      </w:pPr>
      <w:r>
        <w:rPr>
          <w:rFonts w:ascii="Simplified Arabic" w:hAnsi="Simplified Arabic" w:cs="Simplified Arabic"/>
          <w:b/>
          <w:bCs/>
          <w:sz w:val="24"/>
          <w:szCs w:val="24"/>
          <w:rtl/>
        </w:rPr>
        <w:t>أ</w:t>
      </w:r>
      <w:r>
        <w:rPr>
          <w:rFonts w:ascii="Simplified Arabic" w:hAnsi="Simplified Arabic" w:cs="Simplified Arabic" w:hint="cs"/>
          <w:b/>
          <w:bCs/>
          <w:sz w:val="24"/>
          <w:szCs w:val="24"/>
          <w:rtl/>
        </w:rPr>
        <w:t xml:space="preserve">. </w:t>
      </w:r>
      <w:r w:rsidR="00062E56" w:rsidRPr="00CE394E">
        <w:rPr>
          <w:rFonts w:ascii="Simplified Arabic" w:hAnsi="Simplified Arabic" w:cs="Simplified Arabic" w:hint="cs"/>
          <w:b/>
          <w:bCs/>
          <w:sz w:val="24"/>
          <w:szCs w:val="24"/>
          <w:rtl/>
        </w:rPr>
        <w:t>غازي</w:t>
      </w:r>
      <w:r w:rsidR="00062E56" w:rsidRPr="00CE394E">
        <w:rPr>
          <w:rFonts w:ascii="Simplified Arabic" w:hAnsi="Simplified Arabic" w:cs="Simplified Arabic"/>
          <w:b/>
          <w:bCs/>
          <w:sz w:val="24"/>
          <w:szCs w:val="24"/>
          <w:rtl/>
        </w:rPr>
        <w:t xml:space="preserve"> محمد صلاح، العولمة </w:t>
      </w:r>
      <w:r w:rsidR="00062E56" w:rsidRPr="00CE394E">
        <w:rPr>
          <w:rFonts w:ascii="Simplified Arabic" w:hAnsi="Simplified Arabic" w:cs="Simplified Arabic" w:hint="cs"/>
          <w:b/>
          <w:bCs/>
          <w:sz w:val="24"/>
          <w:szCs w:val="24"/>
          <w:rtl/>
        </w:rPr>
        <w:t>وتأثيرها</w:t>
      </w:r>
      <w:r w:rsidR="00062E56" w:rsidRPr="00CE394E">
        <w:rPr>
          <w:rFonts w:ascii="Simplified Arabic" w:hAnsi="Simplified Arabic" w:cs="Simplified Arabic"/>
          <w:b/>
          <w:bCs/>
          <w:sz w:val="24"/>
          <w:szCs w:val="24"/>
          <w:rtl/>
        </w:rPr>
        <w:t xml:space="preserve"> على الفقر والتنمية، القاهرة: الهيئة المصرية </w:t>
      </w:r>
      <w:r w:rsidR="00062E56" w:rsidRPr="00CE394E">
        <w:rPr>
          <w:rFonts w:ascii="Simplified Arabic" w:hAnsi="Simplified Arabic" w:cs="Simplified Arabic" w:hint="cs"/>
          <w:b/>
          <w:bCs/>
          <w:sz w:val="24"/>
          <w:szCs w:val="24"/>
          <w:rtl/>
        </w:rPr>
        <w:t>للكتاب،</w:t>
      </w:r>
      <w:r w:rsidR="00062E56" w:rsidRPr="00CE394E">
        <w:rPr>
          <w:rFonts w:ascii="Simplified Arabic" w:hAnsi="Simplified Arabic" w:cs="Simplified Arabic"/>
          <w:b/>
          <w:bCs/>
          <w:sz w:val="24"/>
          <w:szCs w:val="24"/>
          <w:rtl/>
        </w:rPr>
        <w:t xml:space="preserve"> ط</w:t>
      </w:r>
      <w:r w:rsidR="00062E56" w:rsidRPr="00CE394E">
        <w:rPr>
          <w:rFonts w:ascii="Simplified Arabic" w:hAnsi="Simplified Arabic" w:cs="Simplified Arabic" w:hint="cs"/>
          <w:b/>
          <w:bCs/>
          <w:sz w:val="24"/>
          <w:szCs w:val="24"/>
          <w:rtl/>
        </w:rPr>
        <w:t>2014،</w:t>
      </w:r>
      <w:r w:rsidR="00062E56" w:rsidRPr="00CE394E">
        <w:rPr>
          <w:rFonts w:ascii="Simplified Arabic" w:hAnsi="Simplified Arabic" w:cs="Simplified Arabic"/>
          <w:b/>
          <w:bCs/>
          <w:sz w:val="24"/>
          <w:szCs w:val="24"/>
          <w:rtl/>
        </w:rPr>
        <w:t xml:space="preserve"> ص 71</w:t>
      </w:r>
      <w:r w:rsidR="00062E56" w:rsidRPr="00CE394E">
        <w:rPr>
          <w:rFonts w:ascii="Simplified Arabic" w:hAnsi="Simplified Arabic" w:cs="Simplified Arabic" w:hint="cs"/>
          <w:b/>
          <w:bCs/>
          <w:sz w:val="24"/>
          <w:szCs w:val="24"/>
          <w:rtl/>
        </w:rPr>
        <w:t>.</w:t>
      </w:r>
    </w:p>
    <w:p w:rsidR="00423E11" w:rsidRPr="00FE0DEE"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FE0DEE">
        <w:rPr>
          <w:rFonts w:ascii="Simplified Arabic" w:hAnsi="Simplified Arabic" w:cs="Simplified Arabic" w:hint="cs"/>
          <w:b/>
          <w:bCs/>
          <w:sz w:val="24"/>
          <w:szCs w:val="24"/>
          <w:rtl/>
        </w:rPr>
        <w:t xml:space="preserve">فوزية، </w:t>
      </w:r>
      <w:r w:rsidR="004D0FED" w:rsidRPr="00FE0DEE">
        <w:rPr>
          <w:rFonts w:ascii="Simplified Arabic" w:hAnsi="Simplified Arabic" w:cs="Simplified Arabic" w:hint="cs"/>
          <w:b/>
          <w:bCs/>
          <w:sz w:val="24"/>
          <w:szCs w:val="24"/>
          <w:rtl/>
        </w:rPr>
        <w:t>صالحي</w:t>
      </w:r>
      <w:r w:rsidR="00345A85">
        <w:rPr>
          <w:rFonts w:ascii="Simplified Arabic" w:hAnsi="Simplified Arabic" w:cs="Simplified Arabic" w:hint="cs"/>
          <w:b/>
          <w:bCs/>
          <w:sz w:val="24"/>
          <w:szCs w:val="24"/>
          <w:rtl/>
        </w:rPr>
        <w:t xml:space="preserve"> </w:t>
      </w:r>
      <w:r w:rsidR="004D0FED">
        <w:rPr>
          <w:rFonts w:ascii="Simplified Arabic" w:hAnsi="Simplified Arabic" w:cs="Simplified Arabic"/>
          <w:b/>
          <w:bCs/>
          <w:sz w:val="24"/>
          <w:szCs w:val="24"/>
          <w:rtl/>
        </w:rPr>
        <w:t>(</w:t>
      </w:r>
      <w:r w:rsidR="00C63C17" w:rsidRPr="00FE0DEE">
        <w:rPr>
          <w:rFonts w:ascii="Simplified Arabic" w:hAnsi="Simplified Arabic" w:cs="Simplified Arabic" w:hint="cs"/>
          <w:b/>
          <w:bCs/>
          <w:sz w:val="24"/>
          <w:szCs w:val="24"/>
          <w:rtl/>
        </w:rPr>
        <w:t>2016</w:t>
      </w:r>
      <w:r w:rsidR="00C63C17">
        <w:rPr>
          <w:rFonts w:ascii="Simplified Arabic" w:hAnsi="Simplified Arabic" w:cs="Simplified Arabic" w:hint="cs"/>
          <w:b/>
          <w:bCs/>
          <w:sz w:val="24"/>
          <w:szCs w:val="24"/>
          <w:rtl/>
        </w:rPr>
        <w:t>)</w:t>
      </w:r>
      <w:r w:rsidR="00C63C17" w:rsidRPr="00FE0DEE">
        <w:rPr>
          <w:rFonts w:ascii="Simplified Arabic" w:hAnsi="Simplified Arabic" w:cs="Simplified Arabic" w:hint="cs"/>
          <w:b/>
          <w:bCs/>
          <w:sz w:val="24"/>
          <w:szCs w:val="24"/>
          <w:rtl/>
        </w:rPr>
        <w:t xml:space="preserve"> </w:t>
      </w:r>
      <w:r w:rsidR="00C63C17" w:rsidRPr="00FE0DEE">
        <w:rPr>
          <w:rFonts w:ascii="Simplified Arabic" w:hAnsi="Simplified Arabic" w:cs="Simplified Arabic"/>
          <w:b/>
          <w:bCs/>
          <w:sz w:val="24"/>
          <w:szCs w:val="24"/>
          <w:rtl/>
        </w:rPr>
        <w:t>-</w:t>
      </w:r>
      <w:r w:rsidRPr="00FE0DEE">
        <w:rPr>
          <w:rFonts w:ascii="Simplified Arabic" w:hAnsi="Simplified Arabic" w:cs="Simplified Arabic" w:hint="cs"/>
          <w:b/>
          <w:bCs/>
          <w:sz w:val="24"/>
          <w:szCs w:val="24"/>
          <w:rtl/>
        </w:rPr>
        <w:t xml:space="preserve">انعكاسات تغير سعر الصرف على متغيرات الاقتصاد </w:t>
      </w:r>
      <w:r w:rsidR="004D0FED" w:rsidRPr="00FE0DEE">
        <w:rPr>
          <w:rFonts w:ascii="Simplified Arabic" w:hAnsi="Simplified Arabic" w:cs="Simplified Arabic" w:hint="cs"/>
          <w:b/>
          <w:bCs/>
          <w:sz w:val="24"/>
          <w:szCs w:val="24"/>
          <w:rtl/>
        </w:rPr>
        <w:t>الكلى</w:t>
      </w:r>
      <w:r w:rsidR="004D0FED">
        <w:rPr>
          <w:rFonts w:ascii="Simplified Arabic" w:hAnsi="Simplified Arabic" w:cs="Simplified Arabic" w:hint="cs"/>
          <w:b/>
          <w:bCs/>
          <w:sz w:val="24"/>
          <w:szCs w:val="24"/>
          <w:rtl/>
        </w:rPr>
        <w:t xml:space="preserve"> </w:t>
      </w:r>
      <w:r w:rsidR="00C63C17">
        <w:rPr>
          <w:rFonts w:ascii="Simplified Arabic" w:hAnsi="Simplified Arabic" w:cs="Simplified Arabic" w:hint="cs"/>
          <w:b/>
          <w:bCs/>
          <w:sz w:val="24"/>
          <w:szCs w:val="24"/>
          <w:rtl/>
        </w:rPr>
        <w:t>على</w:t>
      </w:r>
      <w:r w:rsidR="00C63C17" w:rsidRPr="00FE0DEE">
        <w:rPr>
          <w:rFonts w:ascii="Simplified Arabic" w:hAnsi="Simplified Arabic" w:cs="Simplified Arabic" w:hint="cs"/>
          <w:b/>
          <w:bCs/>
          <w:sz w:val="24"/>
          <w:szCs w:val="24"/>
          <w:rtl/>
        </w:rPr>
        <w:t xml:space="preserve"> </w:t>
      </w:r>
      <w:r w:rsidR="00C63C17" w:rsidRPr="00FE0DEE">
        <w:rPr>
          <w:rFonts w:ascii="Simplified Arabic" w:hAnsi="Simplified Arabic" w:cs="Simplified Arabic"/>
          <w:b/>
          <w:bCs/>
          <w:sz w:val="24"/>
          <w:szCs w:val="24"/>
          <w:rtl/>
        </w:rPr>
        <w:t>(</w:t>
      </w:r>
      <w:r w:rsidRPr="00FE0DEE">
        <w:rPr>
          <w:rFonts w:ascii="Simplified Arabic" w:hAnsi="Simplified Arabic" w:cs="Simplified Arabic" w:hint="cs"/>
          <w:b/>
          <w:bCs/>
          <w:sz w:val="24"/>
          <w:szCs w:val="24"/>
          <w:rtl/>
        </w:rPr>
        <w:t>النمو الاقتصادي، التضخم، حركة رؤوس الأموال الدولية)</w:t>
      </w:r>
      <w:r w:rsidRPr="00FE0DEE">
        <w:rPr>
          <w:rFonts w:ascii="Simplified Arabic" w:hAnsi="Simplified Arabic" w:cs="Simplified Arabic"/>
          <w:b/>
          <w:bCs/>
          <w:sz w:val="24"/>
          <w:szCs w:val="24"/>
          <w:rtl/>
        </w:rPr>
        <w:t xml:space="preserve">، </w:t>
      </w:r>
      <w:r w:rsidRPr="00FE0DEE">
        <w:rPr>
          <w:rFonts w:ascii="Simplified Arabic" w:hAnsi="Simplified Arabic" w:cs="Simplified Arabic" w:hint="cs"/>
          <w:b/>
          <w:bCs/>
          <w:sz w:val="24"/>
          <w:szCs w:val="24"/>
          <w:rtl/>
        </w:rPr>
        <w:t>دراسة حالة الجزائر خلال الفترة (2000،2015)، رسالة ماجستير غير منشورة، جامعة محمد خضير</w:t>
      </w:r>
      <w:r w:rsidRPr="00FE0DEE">
        <w:rPr>
          <w:rFonts w:ascii="Simplified Arabic" w:hAnsi="Simplified Arabic" w:cs="Simplified Arabic"/>
          <w:b/>
          <w:bCs/>
          <w:sz w:val="24"/>
          <w:szCs w:val="24"/>
          <w:rtl/>
        </w:rPr>
        <w:t>.</w:t>
      </w:r>
    </w:p>
    <w:p w:rsidR="00423E11" w:rsidRDefault="00423E11"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382AD3">
        <w:rPr>
          <w:rFonts w:ascii="Simplified Arabic" w:hAnsi="Simplified Arabic" w:cs="Simplified Arabic" w:hint="cs"/>
          <w:b/>
          <w:bCs/>
          <w:sz w:val="24"/>
          <w:szCs w:val="24"/>
          <w:rtl/>
          <w:lang w:bidi="ar-EG"/>
        </w:rPr>
        <w:t xml:space="preserve">قابيل، وماجد عبد </w:t>
      </w:r>
      <w:r w:rsidR="00C63C17" w:rsidRPr="00382AD3">
        <w:rPr>
          <w:rFonts w:ascii="Simplified Arabic" w:hAnsi="Simplified Arabic" w:cs="Simplified Arabic" w:hint="cs"/>
          <w:b/>
          <w:bCs/>
          <w:sz w:val="24"/>
          <w:szCs w:val="24"/>
          <w:rtl/>
          <w:lang w:bidi="ar-EG"/>
        </w:rPr>
        <w:t>العظيم</w:t>
      </w:r>
      <w:r w:rsidR="00C63C17">
        <w:rPr>
          <w:rFonts w:ascii="Simplified Arabic" w:hAnsi="Simplified Arabic" w:cs="Simplified Arabic" w:hint="cs"/>
          <w:b/>
          <w:bCs/>
          <w:sz w:val="24"/>
          <w:szCs w:val="24"/>
          <w:rtl/>
          <w:lang w:bidi="ar-EG"/>
        </w:rPr>
        <w:t xml:space="preserve"> </w:t>
      </w:r>
      <w:r w:rsidR="00C63C17">
        <w:rPr>
          <w:rFonts w:ascii="Simplified Arabic" w:hAnsi="Simplified Arabic" w:cs="Simplified Arabic"/>
          <w:b/>
          <w:bCs/>
          <w:sz w:val="24"/>
          <w:szCs w:val="24"/>
          <w:rtl/>
          <w:lang w:bidi="ar-EG"/>
        </w:rPr>
        <w:t>(</w:t>
      </w:r>
      <w:r w:rsidRPr="00382AD3">
        <w:rPr>
          <w:rFonts w:ascii="Simplified Arabic" w:hAnsi="Simplified Arabic" w:cs="Simplified Arabic" w:hint="cs"/>
          <w:b/>
          <w:bCs/>
          <w:sz w:val="24"/>
          <w:szCs w:val="24"/>
          <w:rtl/>
          <w:lang w:bidi="ar-EG"/>
        </w:rPr>
        <w:t>2017</w:t>
      </w:r>
      <w:r>
        <w:rPr>
          <w:rFonts w:ascii="Simplified Arabic" w:hAnsi="Simplified Arabic" w:cs="Simplified Arabic" w:hint="cs"/>
          <w:b/>
          <w:bCs/>
          <w:sz w:val="24"/>
          <w:szCs w:val="24"/>
          <w:rtl/>
          <w:lang w:bidi="ar-EG"/>
        </w:rPr>
        <w:t>)</w:t>
      </w:r>
      <w:r w:rsidRPr="00382AD3">
        <w:rPr>
          <w:rFonts w:ascii="Simplified Arabic" w:hAnsi="Simplified Arabic" w:cs="Simplified Arabic" w:hint="cs"/>
          <w:b/>
          <w:bCs/>
          <w:sz w:val="24"/>
          <w:szCs w:val="24"/>
          <w:rtl/>
          <w:lang w:bidi="ar-EG"/>
        </w:rPr>
        <w:t xml:space="preserve"> - أثر تعويم الجنيه المصري على أداء التجارة الخارجية: الصادرات والواردات المصرية، كنموذج للقياس للفترة (2003-2016/2017)، مجلة مصر المعاصرة، الجمعية المصرية للاقتصاد السياسي والتشريع</w:t>
      </w:r>
    </w:p>
    <w:p w:rsidR="00062E56" w:rsidRPr="00CE394E" w:rsidRDefault="00062E56"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CE394E">
        <w:rPr>
          <w:rFonts w:ascii="Simplified Arabic" w:hAnsi="Simplified Arabic" w:cs="Simplified Arabic"/>
          <w:b/>
          <w:bCs/>
          <w:sz w:val="24"/>
          <w:szCs w:val="24"/>
          <w:rtl/>
        </w:rPr>
        <w:t xml:space="preserve">أ.د / ماجدة </w:t>
      </w:r>
      <w:r w:rsidRPr="00CE394E">
        <w:rPr>
          <w:rFonts w:ascii="Simplified Arabic" w:hAnsi="Simplified Arabic" w:cs="Simplified Arabic" w:hint="cs"/>
          <w:b/>
          <w:bCs/>
          <w:sz w:val="24"/>
          <w:szCs w:val="24"/>
          <w:rtl/>
        </w:rPr>
        <w:t>شلبي،</w:t>
      </w:r>
      <w:r w:rsidRPr="00CE394E">
        <w:rPr>
          <w:rFonts w:ascii="Simplified Arabic" w:hAnsi="Simplified Arabic" w:cs="Simplified Arabic"/>
          <w:b/>
          <w:bCs/>
          <w:sz w:val="24"/>
          <w:szCs w:val="24"/>
          <w:rtl/>
        </w:rPr>
        <w:t xml:space="preserve"> التنمية </w:t>
      </w:r>
      <w:r w:rsidRPr="00CE394E">
        <w:rPr>
          <w:rFonts w:ascii="Simplified Arabic" w:hAnsi="Simplified Arabic" w:cs="Simplified Arabic" w:hint="cs"/>
          <w:b/>
          <w:bCs/>
          <w:sz w:val="24"/>
          <w:szCs w:val="24"/>
          <w:rtl/>
        </w:rPr>
        <w:t>الاقتصادية،</w:t>
      </w:r>
      <w:r w:rsidRPr="00CE394E">
        <w:rPr>
          <w:rFonts w:ascii="Simplified Arabic" w:hAnsi="Simplified Arabic" w:cs="Simplified Arabic"/>
          <w:b/>
          <w:bCs/>
          <w:sz w:val="24"/>
          <w:szCs w:val="24"/>
          <w:rtl/>
        </w:rPr>
        <w:t xml:space="preserve"> بدون </w:t>
      </w:r>
      <w:r w:rsidRPr="00CE394E">
        <w:rPr>
          <w:rFonts w:ascii="Simplified Arabic" w:hAnsi="Simplified Arabic" w:cs="Simplified Arabic" w:hint="cs"/>
          <w:b/>
          <w:bCs/>
          <w:sz w:val="24"/>
          <w:szCs w:val="24"/>
          <w:rtl/>
        </w:rPr>
        <w:t>ناشر،</w:t>
      </w:r>
      <w:r w:rsidRPr="00CE394E">
        <w:rPr>
          <w:rFonts w:ascii="Simplified Arabic" w:hAnsi="Simplified Arabic" w:cs="Simplified Arabic"/>
          <w:b/>
          <w:bCs/>
          <w:sz w:val="24"/>
          <w:szCs w:val="24"/>
          <w:rtl/>
        </w:rPr>
        <w:t xml:space="preserve"> بدون تاريخ </w:t>
      </w:r>
      <w:r w:rsidRPr="00CE394E">
        <w:rPr>
          <w:rFonts w:ascii="Simplified Arabic" w:hAnsi="Simplified Arabic" w:cs="Simplified Arabic" w:hint="cs"/>
          <w:b/>
          <w:bCs/>
          <w:sz w:val="24"/>
          <w:szCs w:val="24"/>
          <w:rtl/>
        </w:rPr>
        <w:t>نشر،</w:t>
      </w:r>
      <w:r w:rsidRPr="00CE394E">
        <w:rPr>
          <w:rFonts w:ascii="Simplified Arabic" w:hAnsi="Simplified Arabic" w:cs="Simplified Arabic"/>
          <w:b/>
          <w:bCs/>
          <w:sz w:val="24"/>
          <w:szCs w:val="24"/>
          <w:rtl/>
        </w:rPr>
        <w:t xml:space="preserve"> ص</w:t>
      </w:r>
      <w:r w:rsidRPr="00CE394E">
        <w:rPr>
          <w:rFonts w:ascii="Simplified Arabic" w:hAnsi="Simplified Arabic" w:cs="Simplified Arabic" w:hint="cs"/>
          <w:b/>
          <w:bCs/>
          <w:sz w:val="24"/>
          <w:szCs w:val="24"/>
          <w:rtl/>
        </w:rPr>
        <w:t>13،14.</w:t>
      </w:r>
    </w:p>
    <w:p w:rsidR="0088114F" w:rsidRDefault="0088114F"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AB1823">
        <w:rPr>
          <w:rFonts w:ascii="Simplified Arabic" w:hAnsi="Simplified Arabic" w:cs="Simplified Arabic" w:hint="cs"/>
          <w:b/>
          <w:bCs/>
          <w:sz w:val="24"/>
          <w:szCs w:val="24"/>
          <w:rtl/>
          <w:lang w:bidi="ar-EG"/>
        </w:rPr>
        <w:t xml:space="preserve">ماهر حسن </w:t>
      </w:r>
      <w:r>
        <w:rPr>
          <w:rFonts w:ascii="Simplified Arabic" w:hAnsi="Simplified Arabic" w:cs="Simplified Arabic" w:hint="cs"/>
          <w:b/>
          <w:bCs/>
          <w:sz w:val="24"/>
          <w:szCs w:val="24"/>
          <w:rtl/>
          <w:lang w:bidi="ar-EG"/>
        </w:rPr>
        <w:t>(</w:t>
      </w:r>
      <w:r w:rsidR="00C63C17" w:rsidRPr="00AB1823">
        <w:rPr>
          <w:rFonts w:ascii="Simplified Arabic" w:hAnsi="Simplified Arabic" w:cs="Simplified Arabic" w:hint="cs"/>
          <w:b/>
          <w:bCs/>
          <w:sz w:val="24"/>
          <w:szCs w:val="24"/>
          <w:rtl/>
          <w:lang w:bidi="ar-EG"/>
        </w:rPr>
        <w:t>2018</w:t>
      </w:r>
      <w:r w:rsidR="00C63C17">
        <w:rPr>
          <w:rFonts w:ascii="Simplified Arabic" w:hAnsi="Simplified Arabic" w:cs="Simplified Arabic" w:hint="cs"/>
          <w:b/>
          <w:bCs/>
          <w:sz w:val="24"/>
          <w:szCs w:val="24"/>
          <w:rtl/>
          <w:lang w:bidi="ar-EG"/>
        </w:rPr>
        <w:t>)</w:t>
      </w:r>
      <w:r w:rsidR="00C63C17" w:rsidRPr="00AB1823">
        <w:rPr>
          <w:rFonts w:ascii="Simplified Arabic" w:hAnsi="Simplified Arabic" w:cs="Simplified Arabic" w:hint="cs"/>
          <w:b/>
          <w:bCs/>
          <w:sz w:val="24"/>
          <w:szCs w:val="24"/>
          <w:rtl/>
          <w:lang w:bidi="ar-EG"/>
        </w:rPr>
        <w:t xml:space="preserve"> </w:t>
      </w:r>
      <w:r w:rsidR="00C63C17" w:rsidRPr="00AB1823">
        <w:rPr>
          <w:rFonts w:ascii="Simplified Arabic" w:hAnsi="Simplified Arabic" w:cs="Simplified Arabic"/>
          <w:b/>
          <w:bCs/>
          <w:sz w:val="24"/>
          <w:szCs w:val="24"/>
          <w:rtl/>
          <w:lang w:bidi="ar-EG"/>
        </w:rPr>
        <w:t>-</w:t>
      </w:r>
      <w:r w:rsidRPr="00AB1823">
        <w:rPr>
          <w:rFonts w:ascii="Simplified Arabic" w:hAnsi="Simplified Arabic" w:cs="Simplified Arabic" w:hint="cs"/>
          <w:b/>
          <w:bCs/>
          <w:sz w:val="24"/>
          <w:szCs w:val="24"/>
          <w:rtl/>
          <w:lang w:bidi="ar-EG"/>
        </w:rPr>
        <w:t xml:space="preserve"> "تأثير تغيرات سعر الصرف على الصادرات والواردات في مصر" للفترة (1970- 2017)، رسالة ماجستير، كلية الاقتصاد والعلوم الإدارية </w:t>
      </w:r>
      <w:r w:rsidRPr="00AB1823">
        <w:rPr>
          <w:rFonts w:ascii="Simplified Arabic" w:hAnsi="Simplified Arabic" w:cs="Simplified Arabic"/>
          <w:b/>
          <w:bCs/>
          <w:sz w:val="24"/>
          <w:szCs w:val="24"/>
          <w:rtl/>
          <w:lang w:bidi="ar-EG"/>
        </w:rPr>
        <w:t>–</w:t>
      </w:r>
      <w:r w:rsidRPr="00AB1823">
        <w:rPr>
          <w:rFonts w:ascii="Simplified Arabic" w:hAnsi="Simplified Arabic" w:cs="Simplified Arabic" w:hint="cs"/>
          <w:b/>
          <w:bCs/>
          <w:sz w:val="24"/>
          <w:szCs w:val="24"/>
          <w:rtl/>
          <w:lang w:bidi="ar-EG"/>
        </w:rPr>
        <w:t xml:space="preserve"> جامعة الأزهر- غزة</w:t>
      </w:r>
      <w:r w:rsidRPr="00AB1823">
        <w:rPr>
          <w:rFonts w:ascii="Simplified Arabic" w:hAnsi="Simplified Arabic" w:cs="Simplified Arabic" w:hint="cs"/>
          <w:b/>
          <w:bCs/>
          <w:sz w:val="24"/>
          <w:szCs w:val="24"/>
          <w:rtl/>
        </w:rPr>
        <w:t>.</w:t>
      </w:r>
    </w:p>
    <w:p w:rsidR="0088114F" w:rsidRPr="00FB7F2B" w:rsidRDefault="0088114F"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Pr>
          <w:rFonts w:ascii="Simplified Arabic" w:hAnsi="Simplified Arabic" w:cs="Simplified Arabic"/>
          <w:b/>
          <w:bCs/>
          <w:sz w:val="24"/>
          <w:szCs w:val="24"/>
          <w:rtl/>
        </w:rPr>
        <w:t>د/ محمد عبد العظيم</w:t>
      </w:r>
      <w:r w:rsidRPr="00CE394E">
        <w:rPr>
          <w:rFonts w:ascii="Simplified Arabic" w:hAnsi="Simplified Arabic" w:cs="Simplified Arabic" w:hint="cs"/>
          <w:b/>
          <w:bCs/>
          <w:sz w:val="24"/>
          <w:szCs w:val="24"/>
          <w:rtl/>
        </w:rPr>
        <w:t>،</w:t>
      </w:r>
      <w:r w:rsidRPr="00CE394E">
        <w:rPr>
          <w:rFonts w:ascii="Simplified Arabic" w:hAnsi="Simplified Arabic" w:cs="Simplified Arabic"/>
          <w:b/>
          <w:bCs/>
          <w:sz w:val="24"/>
          <w:szCs w:val="24"/>
          <w:rtl/>
        </w:rPr>
        <w:t xml:space="preserve"> العلاقات </w:t>
      </w:r>
      <w:r w:rsidRPr="00CE394E">
        <w:rPr>
          <w:rFonts w:ascii="Simplified Arabic" w:hAnsi="Simplified Arabic" w:cs="Simplified Arabic" w:hint="cs"/>
          <w:b/>
          <w:bCs/>
          <w:sz w:val="24"/>
          <w:szCs w:val="24"/>
          <w:rtl/>
        </w:rPr>
        <w:t>الاقتصادية الدولي</w:t>
      </w:r>
      <w:r w:rsidRPr="00CE394E">
        <w:rPr>
          <w:rFonts w:ascii="Simplified Arabic" w:hAnsi="Simplified Arabic" w:cs="Simplified Arabic" w:hint="eastAsia"/>
          <w:b/>
          <w:bCs/>
          <w:sz w:val="24"/>
          <w:szCs w:val="24"/>
          <w:rtl/>
        </w:rPr>
        <w:t>ة</w:t>
      </w:r>
      <w:r w:rsidRPr="00CE394E">
        <w:rPr>
          <w:rFonts w:ascii="Simplified Arabic" w:hAnsi="Simplified Arabic" w:cs="Simplified Arabic" w:hint="cs"/>
          <w:b/>
          <w:bCs/>
          <w:sz w:val="24"/>
          <w:szCs w:val="24"/>
          <w:rtl/>
        </w:rPr>
        <w:t>،</w:t>
      </w:r>
      <w:r w:rsidRPr="00CE394E">
        <w:rPr>
          <w:rFonts w:ascii="Simplified Arabic" w:hAnsi="Simplified Arabic" w:cs="Simplified Arabic"/>
          <w:b/>
          <w:bCs/>
          <w:sz w:val="24"/>
          <w:szCs w:val="24"/>
          <w:rtl/>
        </w:rPr>
        <w:t xml:space="preserve"> بدون دار </w:t>
      </w:r>
      <w:r w:rsidRPr="00CE394E">
        <w:rPr>
          <w:rFonts w:ascii="Simplified Arabic" w:hAnsi="Simplified Arabic" w:cs="Simplified Arabic" w:hint="cs"/>
          <w:b/>
          <w:bCs/>
          <w:sz w:val="24"/>
          <w:szCs w:val="24"/>
          <w:rtl/>
        </w:rPr>
        <w:t>نشر،</w:t>
      </w:r>
      <w:r w:rsidRPr="00CE394E">
        <w:rPr>
          <w:rFonts w:ascii="Simplified Arabic" w:hAnsi="Simplified Arabic" w:cs="Simplified Arabic"/>
          <w:b/>
          <w:bCs/>
          <w:sz w:val="24"/>
          <w:szCs w:val="24"/>
          <w:rtl/>
        </w:rPr>
        <w:t xml:space="preserve"> بدون </w:t>
      </w:r>
      <w:r w:rsidRPr="00CE394E">
        <w:rPr>
          <w:rFonts w:ascii="Simplified Arabic" w:hAnsi="Simplified Arabic" w:cs="Simplified Arabic" w:hint="cs"/>
          <w:b/>
          <w:bCs/>
          <w:sz w:val="24"/>
          <w:szCs w:val="24"/>
          <w:rtl/>
        </w:rPr>
        <w:t>تاريخ،</w:t>
      </w:r>
      <w:r w:rsidRPr="00CE394E">
        <w:rPr>
          <w:rFonts w:ascii="Simplified Arabic" w:hAnsi="Simplified Arabic" w:cs="Simplified Arabic"/>
          <w:b/>
          <w:bCs/>
          <w:sz w:val="24"/>
          <w:szCs w:val="24"/>
          <w:rtl/>
        </w:rPr>
        <w:t xml:space="preserve"> ص </w:t>
      </w:r>
      <w:r w:rsidR="00FB7F2B" w:rsidRPr="00CE394E">
        <w:rPr>
          <w:rFonts w:ascii="Simplified Arabic" w:hAnsi="Simplified Arabic" w:cs="Simplified Arabic" w:hint="cs"/>
          <w:b/>
          <w:bCs/>
          <w:sz w:val="24"/>
          <w:szCs w:val="24"/>
          <w:rtl/>
        </w:rPr>
        <w:t>123.</w:t>
      </w:r>
    </w:p>
    <w:p w:rsidR="00FA2058" w:rsidRPr="00423E11" w:rsidRDefault="00926DE4" w:rsidP="0016515A">
      <w:pPr>
        <w:numPr>
          <w:ilvl w:val="0"/>
          <w:numId w:val="3"/>
        </w:numPr>
        <w:autoSpaceDE w:val="0"/>
        <w:autoSpaceDN w:val="0"/>
        <w:adjustRightInd w:val="0"/>
        <w:spacing w:after="0" w:line="240" w:lineRule="auto"/>
        <w:ind w:left="652" w:hanging="425"/>
        <w:jc w:val="lowKashida"/>
        <w:rPr>
          <w:rFonts w:ascii="Simplified Arabic" w:hAnsi="Simplified Arabic" w:cs="Simplified Arabic"/>
          <w:b/>
          <w:bCs/>
          <w:sz w:val="24"/>
          <w:szCs w:val="24"/>
        </w:rPr>
      </w:pPr>
      <w:r w:rsidRPr="00926DE4">
        <w:rPr>
          <w:rFonts w:ascii="Simplified Arabic" w:hAnsi="Simplified Arabic" w:cs="Simplified Arabic" w:hint="cs"/>
          <w:b/>
          <w:bCs/>
          <w:sz w:val="24"/>
          <w:szCs w:val="24"/>
          <w:rtl/>
        </w:rPr>
        <w:lastRenderedPageBreak/>
        <w:t>محمود</w:t>
      </w:r>
      <w:r w:rsidR="00AB1823">
        <w:rPr>
          <w:rFonts w:ascii="Simplified Arabic" w:hAnsi="Simplified Arabic" w:cs="Simplified Arabic" w:hint="cs"/>
          <w:b/>
          <w:bCs/>
          <w:sz w:val="24"/>
          <w:szCs w:val="24"/>
          <w:rtl/>
        </w:rPr>
        <w:t xml:space="preserve"> عبد </w:t>
      </w:r>
      <w:r w:rsidR="00394483">
        <w:rPr>
          <w:rFonts w:ascii="Simplified Arabic" w:hAnsi="Simplified Arabic" w:cs="Simplified Arabic" w:hint="cs"/>
          <w:b/>
          <w:bCs/>
          <w:sz w:val="24"/>
          <w:szCs w:val="24"/>
          <w:rtl/>
        </w:rPr>
        <w:t>السلام،</w:t>
      </w:r>
      <w:r w:rsidRPr="00926DE4">
        <w:rPr>
          <w:rFonts w:ascii="Simplified Arabic" w:hAnsi="Simplified Arabic" w:cs="Simplified Arabic" w:hint="cs"/>
          <w:b/>
          <w:bCs/>
          <w:sz w:val="24"/>
          <w:szCs w:val="24"/>
          <w:rtl/>
        </w:rPr>
        <w:t xml:space="preserve"> وهدى</w:t>
      </w:r>
      <w:r w:rsidR="00AB1823">
        <w:rPr>
          <w:rFonts w:ascii="Simplified Arabic" w:hAnsi="Simplified Arabic" w:cs="Simplified Arabic" w:hint="cs"/>
          <w:b/>
          <w:bCs/>
          <w:sz w:val="24"/>
          <w:szCs w:val="24"/>
          <w:rtl/>
        </w:rPr>
        <w:t xml:space="preserve"> عبد </w:t>
      </w:r>
      <w:r w:rsidR="00787469">
        <w:rPr>
          <w:rFonts w:ascii="Simplified Arabic" w:hAnsi="Simplified Arabic" w:cs="Simplified Arabic" w:hint="cs"/>
          <w:b/>
          <w:bCs/>
          <w:sz w:val="24"/>
          <w:szCs w:val="24"/>
          <w:rtl/>
        </w:rPr>
        <w:t xml:space="preserve">الحليم </w:t>
      </w:r>
      <w:r w:rsidR="00787469">
        <w:rPr>
          <w:rFonts w:ascii="Simplified Arabic" w:hAnsi="Simplified Arabic" w:cs="Simplified Arabic"/>
          <w:b/>
          <w:bCs/>
          <w:sz w:val="24"/>
          <w:szCs w:val="24"/>
          <w:rtl/>
        </w:rPr>
        <w:t>(</w:t>
      </w:r>
      <w:r w:rsidR="00787469" w:rsidRPr="00926DE4">
        <w:rPr>
          <w:rFonts w:ascii="Simplified Arabic" w:hAnsi="Simplified Arabic" w:cs="Simplified Arabic" w:hint="cs"/>
          <w:b/>
          <w:bCs/>
          <w:sz w:val="24"/>
          <w:szCs w:val="24"/>
          <w:rtl/>
        </w:rPr>
        <w:t>2019</w:t>
      </w:r>
      <w:r w:rsidR="00787469">
        <w:rPr>
          <w:rFonts w:ascii="Simplified Arabic" w:hAnsi="Simplified Arabic" w:cs="Simplified Arabic" w:hint="cs"/>
          <w:b/>
          <w:bCs/>
          <w:sz w:val="24"/>
          <w:szCs w:val="24"/>
          <w:rtl/>
        </w:rPr>
        <w:t xml:space="preserve">) </w:t>
      </w:r>
      <w:r w:rsidR="00787469">
        <w:rPr>
          <w:rFonts w:ascii="Simplified Arabic" w:hAnsi="Simplified Arabic" w:cs="Simplified Arabic"/>
          <w:b/>
          <w:bCs/>
          <w:sz w:val="24"/>
          <w:szCs w:val="24"/>
          <w:rtl/>
        </w:rPr>
        <w:t>-</w:t>
      </w:r>
      <w:r w:rsidR="00345A85">
        <w:rPr>
          <w:rFonts w:ascii="Simplified Arabic" w:hAnsi="Simplified Arabic" w:cs="Simplified Arabic" w:hint="cs"/>
          <w:b/>
          <w:bCs/>
          <w:sz w:val="24"/>
          <w:szCs w:val="24"/>
          <w:rtl/>
        </w:rPr>
        <w:t xml:space="preserve"> </w:t>
      </w:r>
      <w:r w:rsidRPr="00926DE4">
        <w:rPr>
          <w:rFonts w:ascii="Simplified Arabic" w:hAnsi="Simplified Arabic" w:cs="Simplified Arabic" w:hint="cs"/>
          <w:b/>
          <w:bCs/>
          <w:sz w:val="24"/>
          <w:szCs w:val="24"/>
          <w:rtl/>
        </w:rPr>
        <w:t>أثر تحرير سعر الصرف على التجارة الخارجية الزراعية المصرية" للفترة (2007- 2018)،</w:t>
      </w:r>
      <w:r w:rsidR="0080168F">
        <w:rPr>
          <w:rFonts w:ascii="Simplified Arabic" w:hAnsi="Simplified Arabic" w:cs="Simplified Arabic" w:hint="cs"/>
          <w:b/>
          <w:bCs/>
          <w:sz w:val="24"/>
          <w:szCs w:val="24"/>
          <w:rtl/>
        </w:rPr>
        <w:t xml:space="preserve"> مجلة الزقازيق للبحوث </w:t>
      </w:r>
      <w:r w:rsidR="00394483">
        <w:rPr>
          <w:rFonts w:ascii="Simplified Arabic" w:hAnsi="Simplified Arabic" w:cs="Simplified Arabic" w:hint="cs"/>
          <w:b/>
          <w:bCs/>
          <w:sz w:val="24"/>
          <w:szCs w:val="24"/>
          <w:rtl/>
        </w:rPr>
        <w:t>الزراعية،</w:t>
      </w:r>
      <w:r w:rsidR="008E3095">
        <w:rPr>
          <w:rFonts w:ascii="Simplified Arabic" w:hAnsi="Simplified Arabic" w:cs="Simplified Arabic" w:hint="cs"/>
          <w:b/>
          <w:bCs/>
          <w:sz w:val="24"/>
          <w:szCs w:val="24"/>
          <w:rtl/>
        </w:rPr>
        <w:t xml:space="preserve"> قسم الاقتصاد الزراعي، </w:t>
      </w:r>
      <w:r w:rsidR="0080168F">
        <w:rPr>
          <w:rFonts w:ascii="Simplified Arabic" w:hAnsi="Simplified Arabic" w:cs="Simplified Arabic" w:hint="cs"/>
          <w:b/>
          <w:bCs/>
          <w:sz w:val="24"/>
          <w:szCs w:val="24"/>
          <w:rtl/>
        </w:rPr>
        <w:t xml:space="preserve">كلية الزراعة، جامعة </w:t>
      </w:r>
      <w:r w:rsidR="00787469">
        <w:rPr>
          <w:rFonts w:ascii="Simplified Arabic" w:hAnsi="Simplified Arabic" w:cs="Simplified Arabic" w:hint="cs"/>
          <w:b/>
          <w:bCs/>
          <w:sz w:val="24"/>
          <w:szCs w:val="24"/>
          <w:rtl/>
        </w:rPr>
        <w:t>الفيوم.</w:t>
      </w:r>
    </w:p>
    <w:p w:rsidR="001E08FA" w:rsidRPr="00CE394E" w:rsidRDefault="001E08FA" w:rsidP="00E03CF5">
      <w:pPr>
        <w:spacing w:after="0" w:line="216" w:lineRule="auto"/>
        <w:rPr>
          <w:rFonts w:ascii="Simplified Arabic" w:hAnsi="Simplified Arabic" w:cs="Simplified Arabic"/>
          <w:b/>
          <w:bCs/>
          <w:sz w:val="24"/>
          <w:szCs w:val="24"/>
          <w:rtl/>
          <w:lang w:bidi="ar-EG"/>
        </w:rPr>
      </w:pPr>
      <w:r w:rsidRPr="00CE394E">
        <w:rPr>
          <w:rFonts w:ascii="Simplified Arabic" w:hAnsi="Simplified Arabic" w:cs="Simplified Arabic" w:hint="cs"/>
          <w:b/>
          <w:bCs/>
          <w:sz w:val="24"/>
          <w:szCs w:val="24"/>
          <w:rtl/>
          <w:lang w:bidi="ar-EG"/>
        </w:rPr>
        <w:t>الدوريات</w:t>
      </w:r>
    </w:p>
    <w:p w:rsidR="001E08FA" w:rsidRPr="00CE394E" w:rsidRDefault="001E08FA" w:rsidP="00E03CF5">
      <w:pPr>
        <w:autoSpaceDE w:val="0"/>
        <w:autoSpaceDN w:val="0"/>
        <w:adjustRightInd w:val="0"/>
        <w:spacing w:after="0" w:line="216" w:lineRule="auto"/>
        <w:ind w:left="720"/>
        <w:jc w:val="lowKashida"/>
        <w:rPr>
          <w:rFonts w:ascii="Simplified Arabic" w:hAnsi="Simplified Arabic" w:cs="Simplified Arabic"/>
          <w:b/>
          <w:bCs/>
          <w:sz w:val="24"/>
          <w:szCs w:val="24"/>
          <w:rtl/>
        </w:rPr>
      </w:pPr>
      <w:r w:rsidRPr="00CE394E">
        <w:rPr>
          <w:rFonts w:ascii="Simplified Arabic" w:hAnsi="Simplified Arabic" w:cs="Simplified Arabic" w:hint="cs"/>
          <w:b/>
          <w:bCs/>
          <w:sz w:val="24"/>
          <w:szCs w:val="24"/>
          <w:rtl/>
        </w:rPr>
        <w:t>الغزالي، محمد</w:t>
      </w:r>
      <w:r w:rsidR="00345A85">
        <w:rPr>
          <w:rFonts w:ascii="Simplified Arabic" w:hAnsi="Simplified Arabic" w:cs="Simplified Arabic" w:hint="cs"/>
          <w:b/>
          <w:bCs/>
          <w:sz w:val="24"/>
          <w:szCs w:val="24"/>
          <w:rtl/>
        </w:rPr>
        <w:t xml:space="preserve"> </w:t>
      </w:r>
      <w:r w:rsidRPr="00CE394E">
        <w:rPr>
          <w:rFonts w:ascii="Simplified Arabic" w:hAnsi="Simplified Arabic" w:cs="Simplified Arabic" w:hint="cs"/>
          <w:b/>
          <w:bCs/>
          <w:sz w:val="24"/>
          <w:szCs w:val="24"/>
          <w:rtl/>
        </w:rPr>
        <w:t>عيسى،” سياسات أسعار الصرف”، سلسة دورية تعني بقضايا التنم</w:t>
      </w:r>
      <w:r w:rsidR="00326445" w:rsidRPr="00CE394E">
        <w:rPr>
          <w:rFonts w:ascii="Simplified Arabic" w:hAnsi="Simplified Arabic" w:cs="Simplified Arabic" w:hint="cs"/>
          <w:b/>
          <w:bCs/>
          <w:sz w:val="24"/>
          <w:szCs w:val="24"/>
          <w:rtl/>
        </w:rPr>
        <w:t xml:space="preserve">ية في الأقطار العربية، </w:t>
      </w:r>
      <w:r w:rsidR="00951768" w:rsidRPr="00CE394E">
        <w:rPr>
          <w:rFonts w:ascii="Simplified Arabic" w:hAnsi="Simplified Arabic" w:cs="Simplified Arabic" w:hint="cs"/>
          <w:b/>
          <w:bCs/>
          <w:sz w:val="24"/>
          <w:szCs w:val="24"/>
          <w:rtl/>
        </w:rPr>
        <w:t>ال</w:t>
      </w:r>
      <w:r w:rsidR="00840B1F">
        <w:rPr>
          <w:rFonts w:ascii="Simplified Arabic" w:hAnsi="Simplified Arabic" w:cs="Simplified Arabic" w:hint="cs"/>
          <w:b/>
          <w:bCs/>
          <w:sz w:val="24"/>
          <w:szCs w:val="24"/>
          <w:rtl/>
        </w:rPr>
        <w:t>ـ</w:t>
      </w:r>
      <w:r w:rsidR="00951768" w:rsidRPr="00CE394E">
        <w:rPr>
          <w:rFonts w:ascii="Simplified Arabic" w:hAnsi="Simplified Arabic" w:cs="Simplified Arabic" w:hint="cs"/>
          <w:b/>
          <w:bCs/>
          <w:sz w:val="24"/>
          <w:szCs w:val="24"/>
          <w:rtl/>
        </w:rPr>
        <w:t xml:space="preserve"> عدد2</w:t>
      </w:r>
      <w:r w:rsidR="00951768" w:rsidRPr="00CE394E">
        <w:rPr>
          <w:rFonts w:ascii="Simplified Arabic" w:hAnsi="Simplified Arabic" w:cs="Simplified Arabic"/>
          <w:b/>
          <w:bCs/>
          <w:sz w:val="24"/>
          <w:szCs w:val="24"/>
          <w:rtl/>
        </w:rPr>
        <w:t>3</w:t>
      </w:r>
      <w:r w:rsidRPr="00CE394E">
        <w:rPr>
          <w:rFonts w:ascii="Simplified Arabic" w:hAnsi="Simplified Arabic" w:cs="Simplified Arabic" w:hint="cs"/>
          <w:b/>
          <w:bCs/>
          <w:sz w:val="24"/>
          <w:szCs w:val="24"/>
          <w:rtl/>
        </w:rPr>
        <w:t>, 2003.</w:t>
      </w:r>
    </w:p>
    <w:p w:rsidR="001E08FA" w:rsidRPr="00CE394E" w:rsidRDefault="001E08FA" w:rsidP="00E03CF5">
      <w:pPr>
        <w:spacing w:after="0" w:line="216" w:lineRule="auto"/>
        <w:rPr>
          <w:rFonts w:ascii="Simplified Arabic" w:hAnsi="Simplified Arabic" w:cs="Simplified Arabic"/>
          <w:b/>
          <w:bCs/>
          <w:sz w:val="24"/>
          <w:szCs w:val="24"/>
          <w:rtl/>
          <w:lang w:bidi="ar-EG"/>
        </w:rPr>
      </w:pPr>
      <w:r w:rsidRPr="00CE394E">
        <w:rPr>
          <w:rFonts w:ascii="Simplified Arabic" w:hAnsi="Simplified Arabic" w:cs="Simplified Arabic" w:hint="cs"/>
          <w:b/>
          <w:bCs/>
          <w:sz w:val="24"/>
          <w:szCs w:val="24"/>
          <w:rtl/>
          <w:lang w:bidi="ar-EG"/>
        </w:rPr>
        <w:t>المقالات</w:t>
      </w:r>
    </w:p>
    <w:p w:rsidR="001E08FA" w:rsidRPr="00CE394E" w:rsidRDefault="001E08FA" w:rsidP="00E03CF5">
      <w:pPr>
        <w:autoSpaceDE w:val="0"/>
        <w:autoSpaceDN w:val="0"/>
        <w:adjustRightInd w:val="0"/>
        <w:spacing w:after="0" w:line="216" w:lineRule="auto"/>
        <w:ind w:left="720"/>
        <w:jc w:val="lowKashida"/>
        <w:rPr>
          <w:rFonts w:ascii="Simplified Arabic" w:hAnsi="Simplified Arabic" w:cs="Simplified Arabic"/>
          <w:b/>
          <w:bCs/>
          <w:sz w:val="24"/>
          <w:szCs w:val="24"/>
          <w:rtl/>
        </w:rPr>
      </w:pPr>
      <w:r w:rsidRPr="00CE394E">
        <w:rPr>
          <w:rFonts w:ascii="Simplified Arabic" w:hAnsi="Simplified Arabic" w:cs="Simplified Arabic" w:hint="cs"/>
          <w:b/>
          <w:bCs/>
          <w:sz w:val="24"/>
          <w:szCs w:val="24"/>
          <w:rtl/>
        </w:rPr>
        <w:t>سياسات مقترحة لتنمية الصادرات في مصر، المركز المصري للدراسات الاقتصادية، العدد 24، 2010.</w:t>
      </w:r>
    </w:p>
    <w:p w:rsidR="001E08FA" w:rsidRPr="00CE394E" w:rsidRDefault="00C72378" w:rsidP="00E03CF5">
      <w:pPr>
        <w:spacing w:after="0" w:line="216" w:lineRule="auto"/>
        <w:rPr>
          <w:rFonts w:ascii="Simplified Arabic" w:hAnsi="Simplified Arabic" w:cs="Simplified Arabic"/>
          <w:b/>
          <w:bCs/>
          <w:sz w:val="24"/>
          <w:szCs w:val="24"/>
          <w:rtl/>
          <w:lang w:bidi="ar-EG"/>
        </w:rPr>
      </w:pPr>
      <w:r w:rsidRPr="00CE394E">
        <w:rPr>
          <w:rFonts w:ascii="Simplified Arabic" w:hAnsi="Simplified Arabic" w:cs="Simplified Arabic" w:hint="cs"/>
          <w:b/>
          <w:bCs/>
          <w:sz w:val="24"/>
          <w:szCs w:val="24"/>
          <w:rtl/>
          <w:lang w:bidi="ar-EG"/>
        </w:rPr>
        <w:t>التقاري</w:t>
      </w:r>
      <w:r w:rsidRPr="00CE394E">
        <w:rPr>
          <w:rFonts w:ascii="Simplified Arabic" w:hAnsi="Simplified Arabic" w:cs="Simplified Arabic" w:hint="eastAsia"/>
          <w:b/>
          <w:bCs/>
          <w:sz w:val="24"/>
          <w:szCs w:val="24"/>
          <w:rtl/>
          <w:lang w:bidi="ar-EG"/>
        </w:rPr>
        <w:t>ر</w:t>
      </w:r>
    </w:p>
    <w:p w:rsidR="00326445" w:rsidRPr="00062E56" w:rsidRDefault="00326445" w:rsidP="00E03CF5">
      <w:pPr>
        <w:numPr>
          <w:ilvl w:val="0"/>
          <w:numId w:val="10"/>
        </w:numPr>
        <w:spacing w:after="0" w:line="216" w:lineRule="auto"/>
        <w:jc w:val="lowKashida"/>
        <w:rPr>
          <w:rFonts w:ascii="Simplified Arabic" w:hAnsi="Simplified Arabic" w:cs="Simplified Arabic"/>
          <w:b/>
          <w:bCs/>
          <w:sz w:val="24"/>
          <w:szCs w:val="24"/>
        </w:rPr>
      </w:pPr>
      <w:r w:rsidRPr="00062E56">
        <w:rPr>
          <w:rFonts w:ascii="Simplified Arabic" w:hAnsi="Simplified Arabic" w:cs="Simplified Arabic" w:hint="cs"/>
          <w:b/>
          <w:bCs/>
          <w:sz w:val="24"/>
          <w:szCs w:val="24"/>
          <w:rtl/>
        </w:rPr>
        <w:t xml:space="preserve">البنك المركزي </w:t>
      </w:r>
      <w:r w:rsidR="00951768" w:rsidRPr="00062E56">
        <w:rPr>
          <w:rFonts w:ascii="Simplified Arabic" w:hAnsi="Simplified Arabic" w:cs="Simplified Arabic" w:hint="cs"/>
          <w:b/>
          <w:bCs/>
          <w:sz w:val="24"/>
          <w:szCs w:val="24"/>
          <w:rtl/>
        </w:rPr>
        <w:t>المصري</w:t>
      </w:r>
      <w:r w:rsidR="00345A85">
        <w:rPr>
          <w:rFonts w:ascii="Simplified Arabic" w:hAnsi="Simplified Arabic" w:cs="Simplified Arabic" w:hint="cs"/>
          <w:b/>
          <w:bCs/>
          <w:sz w:val="24"/>
          <w:szCs w:val="24"/>
          <w:rtl/>
        </w:rPr>
        <w:t>،</w:t>
      </w:r>
      <w:r w:rsidRPr="00062E56">
        <w:rPr>
          <w:rFonts w:ascii="Simplified Arabic" w:hAnsi="Simplified Arabic" w:cs="Simplified Arabic" w:hint="cs"/>
          <w:b/>
          <w:bCs/>
          <w:sz w:val="24"/>
          <w:szCs w:val="24"/>
          <w:rtl/>
        </w:rPr>
        <w:t xml:space="preserve"> </w:t>
      </w:r>
      <w:r w:rsidR="00345A85">
        <w:rPr>
          <w:rFonts w:ascii="Simplified Arabic" w:hAnsi="Simplified Arabic" w:cs="Simplified Arabic" w:hint="cs"/>
          <w:b/>
          <w:bCs/>
          <w:sz w:val="24"/>
          <w:szCs w:val="24"/>
          <w:rtl/>
        </w:rPr>
        <w:t>(</w:t>
      </w:r>
      <w:r w:rsidR="00CB1682" w:rsidRPr="00062E56">
        <w:rPr>
          <w:rFonts w:ascii="Simplified Arabic" w:hAnsi="Simplified Arabic" w:cs="Simplified Arabic" w:hint="cs"/>
          <w:b/>
          <w:bCs/>
          <w:sz w:val="24"/>
          <w:szCs w:val="24"/>
          <w:rtl/>
        </w:rPr>
        <w:t>تقارير مختلفة</w:t>
      </w:r>
      <w:r w:rsidR="00062E56">
        <w:rPr>
          <w:rFonts w:ascii="Simplified Arabic" w:hAnsi="Simplified Arabic" w:cs="Simplified Arabic" w:hint="cs"/>
          <w:b/>
          <w:bCs/>
          <w:sz w:val="24"/>
          <w:szCs w:val="24"/>
          <w:rtl/>
        </w:rPr>
        <w:t>).</w:t>
      </w:r>
    </w:p>
    <w:p w:rsidR="00F06CCA" w:rsidRPr="00CE394E" w:rsidRDefault="00345A85" w:rsidP="00E03CF5">
      <w:pPr>
        <w:numPr>
          <w:ilvl w:val="0"/>
          <w:numId w:val="10"/>
        </w:numPr>
        <w:spacing w:after="0" w:line="216" w:lineRule="auto"/>
        <w:jc w:val="lowKashida"/>
        <w:rPr>
          <w:rFonts w:ascii="Simplified Arabic" w:hAnsi="Simplified Arabic" w:cs="Simplified Arabic"/>
          <w:b/>
          <w:bCs/>
          <w:sz w:val="24"/>
          <w:szCs w:val="24"/>
          <w:rtl/>
        </w:rPr>
      </w:pPr>
      <w:r w:rsidRPr="00062E56">
        <w:rPr>
          <w:rFonts w:ascii="Simplified Arabic" w:hAnsi="Simplified Arabic" w:cs="Simplified Arabic" w:hint="cs"/>
          <w:b/>
          <w:bCs/>
          <w:sz w:val="24"/>
          <w:szCs w:val="24"/>
          <w:rtl/>
        </w:rPr>
        <w:t>البنك المركزي المصري</w:t>
      </w:r>
      <w:r>
        <w:rPr>
          <w:rFonts w:ascii="Simplified Arabic" w:hAnsi="Simplified Arabic" w:cs="Simplified Arabic" w:hint="cs"/>
          <w:b/>
          <w:bCs/>
          <w:sz w:val="24"/>
          <w:szCs w:val="24"/>
          <w:rtl/>
        </w:rPr>
        <w:t>،</w:t>
      </w:r>
      <w:r w:rsidRPr="00062E56">
        <w:rPr>
          <w:rFonts w:ascii="Simplified Arabic" w:hAnsi="Simplified Arabic" w:cs="Simplified Arabic" w:hint="cs"/>
          <w:b/>
          <w:bCs/>
          <w:sz w:val="24"/>
          <w:szCs w:val="24"/>
          <w:rtl/>
        </w:rPr>
        <w:t xml:space="preserve"> </w:t>
      </w:r>
      <w:r w:rsidR="00F06CCA" w:rsidRPr="00CE394E">
        <w:rPr>
          <w:rFonts w:ascii="Simplified Arabic" w:hAnsi="Simplified Arabic" w:cs="Simplified Arabic"/>
          <w:b/>
          <w:bCs/>
          <w:sz w:val="24"/>
          <w:szCs w:val="24"/>
          <w:rtl/>
        </w:rPr>
        <w:t xml:space="preserve">بيان </w:t>
      </w:r>
      <w:r w:rsidR="00F06CCA" w:rsidRPr="00CE394E">
        <w:rPr>
          <w:rFonts w:ascii="Simplified Arabic" w:hAnsi="Simplified Arabic" w:cs="Simplified Arabic" w:hint="cs"/>
          <w:b/>
          <w:bCs/>
          <w:sz w:val="24"/>
          <w:szCs w:val="24"/>
          <w:rtl/>
        </w:rPr>
        <w:t>صحفي</w:t>
      </w:r>
      <w:r w:rsidR="00F06CCA" w:rsidRPr="00CE394E">
        <w:rPr>
          <w:rFonts w:ascii="Simplified Arabic" w:hAnsi="Simplified Arabic" w:cs="Simplified Arabic"/>
          <w:b/>
          <w:bCs/>
          <w:sz w:val="24"/>
          <w:szCs w:val="24"/>
          <w:rtl/>
        </w:rPr>
        <w:t xml:space="preserve"> بشأن </w:t>
      </w:r>
      <w:r w:rsidR="00F06CCA" w:rsidRPr="00CE394E">
        <w:rPr>
          <w:rFonts w:ascii="Simplified Arabic" w:hAnsi="Simplified Arabic" w:cs="Simplified Arabic" w:hint="cs"/>
          <w:b/>
          <w:bCs/>
          <w:sz w:val="24"/>
          <w:szCs w:val="24"/>
          <w:rtl/>
        </w:rPr>
        <w:t>أداء</w:t>
      </w:r>
      <w:r w:rsidR="00F06CCA" w:rsidRPr="00CE394E">
        <w:rPr>
          <w:rFonts w:ascii="Simplified Arabic" w:hAnsi="Simplified Arabic" w:cs="Simplified Arabic"/>
          <w:b/>
          <w:bCs/>
          <w:sz w:val="24"/>
          <w:szCs w:val="24"/>
          <w:rtl/>
        </w:rPr>
        <w:t xml:space="preserve"> ميزان المدفوعات خلال الفترة يوليو/مارس من السنة المالية 2016/2017. </w:t>
      </w:r>
    </w:p>
    <w:p w:rsidR="00345A85" w:rsidRDefault="00345A85" w:rsidP="00E03CF5">
      <w:pPr>
        <w:numPr>
          <w:ilvl w:val="0"/>
          <w:numId w:val="10"/>
        </w:numPr>
        <w:spacing w:after="0" w:line="216" w:lineRule="auto"/>
        <w:jc w:val="lowKashida"/>
        <w:rPr>
          <w:rFonts w:ascii="Simplified Arabic" w:hAnsi="Simplified Arabic" w:cs="Simplified Arabic"/>
          <w:b/>
          <w:bCs/>
          <w:sz w:val="24"/>
          <w:szCs w:val="24"/>
        </w:rPr>
      </w:pPr>
      <w:r w:rsidRPr="00C918C8">
        <w:rPr>
          <w:rFonts w:ascii="Simplified Arabic" w:hAnsi="Simplified Arabic" w:cs="Simplified Arabic"/>
          <w:b/>
          <w:bCs/>
          <w:sz w:val="24"/>
          <w:szCs w:val="24"/>
          <w:rtl/>
        </w:rPr>
        <w:t>الجهاز</w:t>
      </w:r>
      <w:r>
        <w:rPr>
          <w:rFonts w:ascii="Simplified Arabic" w:hAnsi="Simplified Arabic" w:cs="Simplified Arabic" w:hint="cs"/>
          <w:b/>
          <w:bCs/>
          <w:sz w:val="24"/>
          <w:szCs w:val="24"/>
          <w:rtl/>
        </w:rPr>
        <w:t xml:space="preserve"> </w:t>
      </w:r>
      <w:r w:rsidRPr="00C918C8">
        <w:rPr>
          <w:rFonts w:ascii="Simplified Arabic" w:hAnsi="Simplified Arabic" w:cs="Simplified Arabic" w:hint="cs"/>
          <w:b/>
          <w:bCs/>
          <w:sz w:val="24"/>
          <w:szCs w:val="24"/>
          <w:rtl/>
        </w:rPr>
        <w:t>المركزي</w:t>
      </w:r>
      <w:r w:rsidRPr="00C918C8">
        <w:rPr>
          <w:rFonts w:ascii="Simplified Arabic" w:hAnsi="Simplified Arabic" w:cs="Simplified Arabic"/>
          <w:b/>
          <w:bCs/>
          <w:sz w:val="24"/>
          <w:szCs w:val="24"/>
          <w:rtl/>
        </w:rPr>
        <w:t xml:space="preserve"> للتعبئة العامة </w:t>
      </w:r>
      <w:r w:rsidRPr="00C918C8">
        <w:rPr>
          <w:rFonts w:ascii="Simplified Arabic" w:hAnsi="Simplified Arabic" w:cs="Simplified Arabic" w:hint="cs"/>
          <w:b/>
          <w:bCs/>
          <w:sz w:val="24"/>
          <w:szCs w:val="24"/>
          <w:rtl/>
        </w:rPr>
        <w:t>والإحصاء،</w:t>
      </w:r>
      <w:r w:rsidRPr="00C918C8">
        <w:rPr>
          <w:rFonts w:ascii="Simplified Arabic" w:hAnsi="Simplified Arabic" w:cs="Simplified Arabic"/>
          <w:b/>
          <w:bCs/>
          <w:sz w:val="24"/>
          <w:szCs w:val="24"/>
          <w:rtl/>
        </w:rPr>
        <w:t xml:space="preserve"> المعلوماتية</w:t>
      </w:r>
      <w:r w:rsidRPr="00C918C8">
        <w:rPr>
          <w:rFonts w:ascii="Simplified Arabic" w:hAnsi="Simplified Arabic" w:cs="Simplified Arabic" w:hint="cs"/>
          <w:b/>
          <w:bCs/>
          <w:sz w:val="24"/>
          <w:szCs w:val="24"/>
          <w:rtl/>
        </w:rPr>
        <w:t>،</w:t>
      </w:r>
      <w:r w:rsidRPr="00C918C8">
        <w:rPr>
          <w:rFonts w:ascii="Simplified Arabic" w:hAnsi="Simplified Arabic" w:cs="Simplified Arabic"/>
          <w:b/>
          <w:bCs/>
          <w:sz w:val="24"/>
          <w:szCs w:val="24"/>
          <w:rtl/>
        </w:rPr>
        <w:t xml:space="preserve"> نشرة </w:t>
      </w:r>
      <w:r w:rsidRPr="00C918C8">
        <w:rPr>
          <w:rFonts w:ascii="Simplified Arabic" w:hAnsi="Simplified Arabic" w:cs="Simplified Arabic" w:hint="cs"/>
          <w:b/>
          <w:bCs/>
          <w:sz w:val="24"/>
          <w:szCs w:val="24"/>
          <w:rtl/>
        </w:rPr>
        <w:t>إحصائية</w:t>
      </w:r>
      <w:r>
        <w:rPr>
          <w:rFonts w:ascii="Simplified Arabic" w:hAnsi="Simplified Arabic" w:cs="Simplified Arabic" w:hint="cs"/>
          <w:b/>
          <w:bCs/>
          <w:sz w:val="24"/>
          <w:szCs w:val="24"/>
          <w:rtl/>
        </w:rPr>
        <w:t xml:space="preserve"> </w:t>
      </w:r>
      <w:r w:rsidRPr="00C918C8">
        <w:rPr>
          <w:rFonts w:ascii="Simplified Arabic" w:hAnsi="Simplified Arabic" w:cs="Simplified Arabic" w:hint="cs"/>
          <w:b/>
          <w:bCs/>
          <w:sz w:val="24"/>
          <w:szCs w:val="24"/>
          <w:rtl/>
        </w:rPr>
        <w:t>شهرية، (</w:t>
      </w:r>
      <w:r>
        <w:rPr>
          <w:rFonts w:ascii="Simplified Arabic" w:hAnsi="Simplified Arabic" w:cs="Simplified Arabic" w:hint="cs"/>
          <w:b/>
          <w:bCs/>
          <w:sz w:val="24"/>
          <w:szCs w:val="24"/>
          <w:rtl/>
        </w:rPr>
        <w:t>أعداد مختلفة).</w:t>
      </w:r>
    </w:p>
    <w:p w:rsidR="0058119C" w:rsidRPr="00C86EB9" w:rsidRDefault="00781644" w:rsidP="00E03CF5">
      <w:pPr>
        <w:numPr>
          <w:ilvl w:val="0"/>
          <w:numId w:val="10"/>
        </w:numPr>
        <w:spacing w:after="0" w:line="216" w:lineRule="auto"/>
        <w:jc w:val="lowKashida"/>
        <w:rPr>
          <w:rFonts w:ascii="Simplified Arabic" w:hAnsi="Simplified Arabic" w:cs="Simplified Arabic"/>
          <w:b/>
          <w:bCs/>
          <w:sz w:val="24"/>
          <w:szCs w:val="24"/>
        </w:rPr>
      </w:pPr>
      <w:r w:rsidRPr="00C918C8">
        <w:rPr>
          <w:rFonts w:ascii="Simplified Arabic" w:hAnsi="Simplified Arabic" w:cs="Simplified Arabic"/>
          <w:b/>
          <w:bCs/>
          <w:sz w:val="24"/>
          <w:szCs w:val="24"/>
          <w:rtl/>
        </w:rPr>
        <w:t xml:space="preserve">وزارة التجارة </w:t>
      </w:r>
      <w:r w:rsidRPr="00C918C8">
        <w:rPr>
          <w:rFonts w:ascii="Simplified Arabic" w:hAnsi="Simplified Arabic" w:cs="Simplified Arabic" w:hint="cs"/>
          <w:b/>
          <w:bCs/>
          <w:sz w:val="24"/>
          <w:szCs w:val="24"/>
          <w:rtl/>
        </w:rPr>
        <w:t>والصناعة،</w:t>
      </w:r>
      <w:r w:rsidRPr="00C918C8">
        <w:rPr>
          <w:rFonts w:ascii="Simplified Arabic" w:hAnsi="Simplified Arabic" w:cs="Simplified Arabic"/>
          <w:b/>
          <w:bCs/>
          <w:sz w:val="24"/>
          <w:szCs w:val="24"/>
          <w:rtl/>
        </w:rPr>
        <w:t xml:space="preserve"> تقرير بعنوان “اتجاهات الصادرات المصرية خلال الفترة يناير/مارس2017 مقارنة بالفترة</w:t>
      </w:r>
      <w:r w:rsidR="007A5B08">
        <w:rPr>
          <w:rFonts w:ascii="Simplified Arabic" w:hAnsi="Simplified Arabic" w:cs="Simplified Arabic" w:hint="cs"/>
          <w:b/>
          <w:bCs/>
          <w:sz w:val="24"/>
          <w:szCs w:val="24"/>
          <w:rtl/>
        </w:rPr>
        <w:t xml:space="preserve"> </w:t>
      </w:r>
      <w:r w:rsidRPr="00C918C8">
        <w:rPr>
          <w:rFonts w:ascii="Simplified Arabic" w:hAnsi="Simplified Arabic" w:cs="Simplified Arabic"/>
          <w:b/>
          <w:bCs/>
          <w:sz w:val="24"/>
          <w:szCs w:val="24"/>
          <w:rtl/>
        </w:rPr>
        <w:t>يناير/مارس</w:t>
      </w:r>
      <w:r w:rsidRPr="00C918C8">
        <w:rPr>
          <w:rFonts w:ascii="Simplified Arabic" w:hAnsi="Simplified Arabic" w:cs="Simplified Arabic" w:hint="cs"/>
          <w:b/>
          <w:bCs/>
          <w:sz w:val="24"/>
          <w:szCs w:val="24"/>
          <w:rtl/>
        </w:rPr>
        <w:t>2016”،</w:t>
      </w:r>
      <w:r w:rsidRPr="00C918C8">
        <w:rPr>
          <w:rFonts w:ascii="Simplified Arabic" w:hAnsi="Simplified Arabic" w:cs="Simplified Arabic"/>
          <w:b/>
          <w:bCs/>
          <w:sz w:val="24"/>
          <w:szCs w:val="24"/>
          <w:rtl/>
        </w:rPr>
        <w:t xml:space="preserve"> العدد </w:t>
      </w:r>
      <w:r w:rsidRPr="00C918C8">
        <w:rPr>
          <w:rFonts w:ascii="Simplified Arabic" w:hAnsi="Simplified Arabic" w:cs="Simplified Arabic" w:hint="cs"/>
          <w:b/>
          <w:bCs/>
          <w:sz w:val="24"/>
          <w:szCs w:val="24"/>
          <w:rtl/>
        </w:rPr>
        <w:t>1،</w:t>
      </w:r>
      <w:r w:rsidRPr="00C918C8">
        <w:rPr>
          <w:rFonts w:ascii="Simplified Arabic" w:hAnsi="Simplified Arabic" w:cs="Simplified Arabic"/>
          <w:b/>
          <w:bCs/>
          <w:sz w:val="24"/>
          <w:szCs w:val="24"/>
          <w:rtl/>
        </w:rPr>
        <w:t xml:space="preserve"> مايو </w:t>
      </w:r>
      <w:r w:rsidRPr="00C918C8">
        <w:rPr>
          <w:rFonts w:ascii="Simplified Arabic" w:hAnsi="Simplified Arabic" w:cs="Simplified Arabic" w:hint="cs"/>
          <w:b/>
          <w:bCs/>
          <w:sz w:val="24"/>
          <w:szCs w:val="24"/>
          <w:rtl/>
        </w:rPr>
        <w:t>2017.</w:t>
      </w:r>
    </w:p>
    <w:p w:rsidR="001E08FA" w:rsidRPr="00C86EB9" w:rsidRDefault="001E08FA" w:rsidP="00E03CF5">
      <w:pPr>
        <w:numPr>
          <w:ilvl w:val="0"/>
          <w:numId w:val="10"/>
        </w:numPr>
        <w:tabs>
          <w:tab w:val="clear" w:pos="720"/>
          <w:tab w:val="num" w:pos="990"/>
        </w:tabs>
        <w:spacing w:after="0" w:line="216" w:lineRule="auto"/>
        <w:jc w:val="lowKashida"/>
        <w:rPr>
          <w:rFonts w:ascii="Simplified Arabic" w:hAnsi="Simplified Arabic" w:cs="Simplified Arabic"/>
          <w:b/>
          <w:bCs/>
          <w:sz w:val="24"/>
          <w:szCs w:val="24"/>
          <w:rtl/>
        </w:rPr>
      </w:pPr>
      <w:r w:rsidRPr="00C86EB9">
        <w:rPr>
          <w:rFonts w:ascii="Simplified Arabic" w:hAnsi="Simplified Arabic" w:cs="Simplified Arabic"/>
          <w:b/>
          <w:bCs/>
          <w:sz w:val="24"/>
          <w:szCs w:val="24"/>
          <w:rtl/>
        </w:rPr>
        <w:t>وزارة المالية.</w:t>
      </w:r>
    </w:p>
    <w:p w:rsidR="00D62561" w:rsidRPr="00D62561" w:rsidRDefault="001E08FA" w:rsidP="00E03CF5">
      <w:pPr>
        <w:numPr>
          <w:ilvl w:val="0"/>
          <w:numId w:val="10"/>
        </w:numPr>
        <w:tabs>
          <w:tab w:val="clear" w:pos="720"/>
          <w:tab w:val="num" w:pos="990"/>
        </w:tabs>
        <w:spacing w:after="0" w:line="216" w:lineRule="auto"/>
        <w:jc w:val="lowKashida"/>
        <w:rPr>
          <w:rFonts w:ascii="Simplified Arabic" w:hAnsi="Simplified Arabic" w:cs="Simplified Arabic"/>
          <w:b/>
          <w:bCs/>
          <w:sz w:val="24"/>
          <w:szCs w:val="24"/>
          <w:rtl/>
        </w:rPr>
      </w:pPr>
      <w:r w:rsidRPr="00C86EB9">
        <w:rPr>
          <w:rFonts w:ascii="Simplified Arabic" w:hAnsi="Simplified Arabic" w:cs="Simplified Arabic"/>
          <w:b/>
          <w:bCs/>
          <w:sz w:val="24"/>
          <w:szCs w:val="24"/>
          <w:rtl/>
        </w:rPr>
        <w:t xml:space="preserve">وزارة </w:t>
      </w:r>
      <w:r w:rsidRPr="00C86EB9">
        <w:rPr>
          <w:rFonts w:ascii="Simplified Arabic" w:hAnsi="Simplified Arabic" w:cs="Simplified Arabic" w:hint="cs"/>
          <w:b/>
          <w:bCs/>
          <w:sz w:val="24"/>
          <w:szCs w:val="24"/>
          <w:rtl/>
        </w:rPr>
        <w:t>التخطيط.</w:t>
      </w:r>
    </w:p>
    <w:p w:rsidR="001E08FA" w:rsidRPr="00BF0404" w:rsidRDefault="00BF0404" w:rsidP="00E03CF5">
      <w:pPr>
        <w:spacing w:after="0" w:line="240" w:lineRule="auto"/>
        <w:jc w:val="lowKashida"/>
        <w:rPr>
          <w:rFonts w:ascii="Simplified Arabic" w:hAnsi="Simplified Arabic" w:cs="Simplified Arabic"/>
          <w:b/>
          <w:bCs/>
          <w:sz w:val="28"/>
          <w:szCs w:val="28"/>
        </w:rPr>
      </w:pPr>
      <w:r w:rsidRPr="00BF0404">
        <w:rPr>
          <w:rFonts w:ascii="Simplified Arabic" w:hAnsi="Simplified Arabic" w:cs="Simplified Arabic" w:hint="cs"/>
          <w:b/>
          <w:bCs/>
          <w:sz w:val="28"/>
          <w:szCs w:val="28"/>
          <w:rtl/>
          <w:lang w:bidi="ar-EG"/>
        </w:rPr>
        <w:t xml:space="preserve">ثانياً: </w:t>
      </w:r>
      <w:r w:rsidR="001E08FA" w:rsidRPr="00BF0404">
        <w:rPr>
          <w:rFonts w:ascii="Simplified Arabic" w:hAnsi="Simplified Arabic" w:cs="Simplified Arabic" w:hint="cs"/>
          <w:b/>
          <w:bCs/>
          <w:sz w:val="28"/>
          <w:szCs w:val="28"/>
          <w:rtl/>
          <w:lang w:bidi="ar-EG"/>
        </w:rPr>
        <w:t>قائمة المراجع باللغة الأجنبية</w:t>
      </w:r>
    </w:p>
    <w:p w:rsidR="000950AA" w:rsidRDefault="000950AA" w:rsidP="0016515A">
      <w:pPr>
        <w:numPr>
          <w:ilvl w:val="0"/>
          <w:numId w:val="1"/>
        </w:numPr>
        <w:bidi w:val="0"/>
        <w:spacing w:after="0" w:line="276" w:lineRule="auto"/>
        <w:ind w:left="357" w:hanging="357"/>
        <w:jc w:val="both"/>
        <w:rPr>
          <w:b/>
          <w:bCs/>
          <w:sz w:val="24"/>
          <w:szCs w:val="24"/>
        </w:rPr>
      </w:pPr>
      <w:r>
        <w:rPr>
          <w:b/>
          <w:bCs/>
          <w:sz w:val="24"/>
          <w:szCs w:val="24"/>
        </w:rPr>
        <w:t xml:space="preserve">Ahmed, Khalil &amp; Qasim, Muhammad, Impact of Exchange Rate on Exports in Case of Pakistan, Bulletin of Business and </w:t>
      </w:r>
      <w:r w:rsidR="004F5E25">
        <w:rPr>
          <w:b/>
          <w:bCs/>
          <w:sz w:val="24"/>
          <w:szCs w:val="24"/>
        </w:rPr>
        <w:t>Economics</w:t>
      </w:r>
      <w:r w:rsidR="00F868D1">
        <w:rPr>
          <w:b/>
          <w:bCs/>
          <w:sz w:val="24"/>
          <w:szCs w:val="24"/>
        </w:rPr>
        <w:t>, 2017</w:t>
      </w:r>
      <w:r w:rsidR="004F5E25">
        <w:rPr>
          <w:b/>
          <w:bCs/>
          <w:sz w:val="24"/>
          <w:szCs w:val="24"/>
        </w:rPr>
        <w:t>.</w:t>
      </w:r>
    </w:p>
    <w:p w:rsidR="004F5E25" w:rsidRPr="004F5E25" w:rsidRDefault="004F5E25" w:rsidP="0016515A">
      <w:pPr>
        <w:numPr>
          <w:ilvl w:val="0"/>
          <w:numId w:val="1"/>
        </w:numPr>
        <w:bidi w:val="0"/>
        <w:spacing w:after="0" w:line="276" w:lineRule="auto"/>
        <w:ind w:left="357" w:hanging="357"/>
        <w:jc w:val="both"/>
        <w:rPr>
          <w:b/>
          <w:bCs/>
          <w:sz w:val="24"/>
          <w:szCs w:val="24"/>
        </w:rPr>
      </w:pPr>
      <w:r w:rsidRPr="004F5E25">
        <w:rPr>
          <w:b/>
          <w:bCs/>
          <w:sz w:val="24"/>
          <w:szCs w:val="24"/>
        </w:rPr>
        <w:t xml:space="preserve">Bazargan, Bahare &amp; Lotfalipour, Mohammad Reza, The Impact of Exchange Rate </w:t>
      </w:r>
      <w:r w:rsidR="00E8760E" w:rsidRPr="004F5E25">
        <w:rPr>
          <w:b/>
          <w:bCs/>
          <w:sz w:val="24"/>
          <w:szCs w:val="24"/>
        </w:rPr>
        <w:t>Volatility</w:t>
      </w:r>
      <w:r w:rsidRPr="004F5E25">
        <w:rPr>
          <w:b/>
          <w:bCs/>
          <w:sz w:val="24"/>
          <w:szCs w:val="24"/>
        </w:rPr>
        <w:t xml:space="preserve"> on Trade Balance of Iran</w:t>
      </w:r>
      <w:r>
        <w:rPr>
          <w:b/>
          <w:bCs/>
          <w:sz w:val="24"/>
          <w:szCs w:val="24"/>
        </w:rPr>
        <w:t>, Ferdowsi University of Mashhad, Iran,2014.</w:t>
      </w:r>
    </w:p>
    <w:p w:rsidR="001E08FA" w:rsidRDefault="001E08FA" w:rsidP="00F4683F">
      <w:pPr>
        <w:numPr>
          <w:ilvl w:val="0"/>
          <w:numId w:val="1"/>
        </w:numPr>
        <w:bidi w:val="0"/>
        <w:spacing w:after="0" w:line="276" w:lineRule="auto"/>
        <w:ind w:left="357" w:hanging="357"/>
        <w:jc w:val="both"/>
        <w:rPr>
          <w:b/>
          <w:bCs/>
          <w:sz w:val="24"/>
          <w:szCs w:val="24"/>
        </w:rPr>
      </w:pPr>
      <w:r w:rsidRPr="004F5E25">
        <w:rPr>
          <w:b/>
          <w:bCs/>
          <w:sz w:val="24"/>
          <w:szCs w:val="24"/>
        </w:rPr>
        <w:t>A</w:t>
      </w:r>
      <w:r w:rsidRPr="000950AA">
        <w:rPr>
          <w:b/>
          <w:bCs/>
          <w:sz w:val="24"/>
          <w:szCs w:val="24"/>
        </w:rPr>
        <w:t>yen,(2014), The Effect of Currency Devaluation on Output: The Case of Ethiopian Economy, Journal of economics and international finance, Jimma University, pp.l-9.</w:t>
      </w:r>
    </w:p>
    <w:p w:rsidR="002A3BB2" w:rsidRDefault="00105C5F" w:rsidP="0016515A">
      <w:pPr>
        <w:numPr>
          <w:ilvl w:val="0"/>
          <w:numId w:val="1"/>
        </w:numPr>
        <w:bidi w:val="0"/>
        <w:spacing w:after="0" w:line="276" w:lineRule="auto"/>
        <w:ind w:left="357" w:hanging="357"/>
        <w:jc w:val="both"/>
        <w:rPr>
          <w:b/>
          <w:bCs/>
          <w:sz w:val="24"/>
          <w:szCs w:val="24"/>
        </w:rPr>
      </w:pPr>
      <w:r w:rsidRPr="00105C5F">
        <w:rPr>
          <w:b/>
          <w:bCs/>
          <w:sz w:val="24"/>
          <w:szCs w:val="24"/>
        </w:rPr>
        <w:t>Variables in Nigeria, Lagos State</w:t>
      </w:r>
      <w:r w:rsidR="00715E40">
        <w:rPr>
          <w:b/>
          <w:bCs/>
          <w:sz w:val="24"/>
          <w:szCs w:val="24"/>
        </w:rPr>
        <w:t xml:space="preserve"> </w:t>
      </w:r>
      <w:r w:rsidR="002A3BB2" w:rsidRPr="000950AA">
        <w:rPr>
          <w:b/>
          <w:bCs/>
          <w:sz w:val="24"/>
          <w:szCs w:val="24"/>
        </w:rPr>
        <w:t>University</w:t>
      </w:r>
      <w:r w:rsidR="00AE2464">
        <w:rPr>
          <w:b/>
          <w:bCs/>
          <w:sz w:val="24"/>
          <w:szCs w:val="24"/>
        </w:rPr>
        <w:t>, 2013</w:t>
      </w:r>
      <w:r w:rsidR="002A3BB2">
        <w:rPr>
          <w:b/>
          <w:bCs/>
          <w:sz w:val="24"/>
          <w:szCs w:val="24"/>
        </w:rPr>
        <w:t>.</w:t>
      </w:r>
    </w:p>
    <w:p w:rsidR="00A54C70" w:rsidRPr="00105C5F" w:rsidRDefault="002A3BB2" w:rsidP="0016515A">
      <w:pPr>
        <w:numPr>
          <w:ilvl w:val="0"/>
          <w:numId w:val="1"/>
        </w:numPr>
        <w:bidi w:val="0"/>
        <w:spacing w:after="0" w:line="276" w:lineRule="auto"/>
        <w:ind w:left="357" w:hanging="357"/>
        <w:jc w:val="both"/>
        <w:rPr>
          <w:b/>
          <w:bCs/>
          <w:sz w:val="24"/>
          <w:szCs w:val="24"/>
        </w:rPr>
      </w:pPr>
      <w:r>
        <w:rPr>
          <w:b/>
          <w:bCs/>
          <w:sz w:val="24"/>
          <w:szCs w:val="24"/>
        </w:rPr>
        <w:t>Bristy, Humyra Jabeen</w:t>
      </w:r>
      <w:r w:rsidR="00772108">
        <w:rPr>
          <w:b/>
          <w:bCs/>
          <w:sz w:val="24"/>
          <w:szCs w:val="24"/>
        </w:rPr>
        <w:t>,</w:t>
      </w:r>
      <w:r w:rsidR="00772108" w:rsidRPr="00105C5F">
        <w:rPr>
          <w:b/>
          <w:bCs/>
          <w:sz w:val="24"/>
          <w:szCs w:val="24"/>
        </w:rPr>
        <w:t xml:space="preserve"> Exchange</w:t>
      </w:r>
      <w:r w:rsidR="00E8760E" w:rsidRPr="00105C5F">
        <w:rPr>
          <w:b/>
          <w:bCs/>
          <w:sz w:val="24"/>
          <w:szCs w:val="24"/>
        </w:rPr>
        <w:t xml:space="preserve"> Rate Volatility</w:t>
      </w:r>
      <w:r w:rsidR="00E8760E">
        <w:rPr>
          <w:b/>
          <w:bCs/>
          <w:sz w:val="24"/>
          <w:szCs w:val="24"/>
        </w:rPr>
        <w:t xml:space="preserve"> and Export of Bangladesh, International Review of Business </w:t>
      </w:r>
      <w:r w:rsidR="002A0135">
        <w:rPr>
          <w:b/>
          <w:bCs/>
          <w:sz w:val="24"/>
          <w:szCs w:val="24"/>
        </w:rPr>
        <w:t>Research</w:t>
      </w:r>
      <w:r w:rsidR="00E8760E">
        <w:rPr>
          <w:b/>
          <w:bCs/>
          <w:sz w:val="24"/>
          <w:szCs w:val="24"/>
        </w:rPr>
        <w:t xml:space="preserve"> Papers</w:t>
      </w:r>
      <w:r w:rsidR="00772108">
        <w:rPr>
          <w:b/>
          <w:bCs/>
          <w:sz w:val="24"/>
          <w:szCs w:val="24"/>
        </w:rPr>
        <w:t>, 2013</w:t>
      </w:r>
      <w:r w:rsidR="00E8760E">
        <w:rPr>
          <w:b/>
          <w:bCs/>
          <w:sz w:val="24"/>
          <w:szCs w:val="24"/>
        </w:rPr>
        <w:t>.</w:t>
      </w:r>
    </w:p>
    <w:p w:rsidR="001E08FA" w:rsidRPr="00BF0404" w:rsidRDefault="00BF0404" w:rsidP="00E03CF5">
      <w:pPr>
        <w:spacing w:after="0" w:line="240" w:lineRule="auto"/>
        <w:rPr>
          <w:rFonts w:ascii="Simplified Arabic" w:hAnsi="Simplified Arabic" w:cs="Simplified Arabic"/>
          <w:b/>
          <w:bCs/>
          <w:sz w:val="28"/>
          <w:szCs w:val="28"/>
          <w:rtl/>
          <w:lang w:bidi="ar-EG"/>
        </w:rPr>
      </w:pPr>
      <w:r w:rsidRPr="00BF0404">
        <w:rPr>
          <w:rFonts w:ascii="Simplified Arabic" w:hAnsi="Simplified Arabic" w:cs="Simplified Arabic" w:hint="cs"/>
          <w:b/>
          <w:bCs/>
          <w:sz w:val="28"/>
          <w:szCs w:val="28"/>
          <w:rtl/>
          <w:lang w:bidi="ar-EG"/>
        </w:rPr>
        <w:t xml:space="preserve">ثالثاً: </w:t>
      </w:r>
      <w:r w:rsidR="001E08FA" w:rsidRPr="00BF0404">
        <w:rPr>
          <w:rFonts w:ascii="Simplified Arabic" w:hAnsi="Simplified Arabic" w:cs="Simplified Arabic" w:hint="cs"/>
          <w:b/>
          <w:bCs/>
          <w:sz w:val="28"/>
          <w:szCs w:val="28"/>
          <w:rtl/>
          <w:lang w:bidi="ar-EG"/>
        </w:rPr>
        <w:t>المواقع الالكترونية</w:t>
      </w:r>
    </w:p>
    <w:p w:rsidR="00F06CCA" w:rsidRPr="003606A4" w:rsidRDefault="00F06CCA" w:rsidP="0075356D">
      <w:pPr>
        <w:spacing w:after="0" w:line="276" w:lineRule="auto"/>
        <w:ind w:left="360"/>
        <w:jc w:val="right"/>
        <w:rPr>
          <w:rFonts w:ascii="Simplified Arabic" w:hAnsi="Simplified Arabic" w:cs="Simplified Arabic"/>
          <w:b/>
          <w:bCs/>
          <w:sz w:val="24"/>
          <w:szCs w:val="24"/>
          <w:rtl/>
          <w:lang w:bidi="ar-EG"/>
        </w:rPr>
      </w:pPr>
      <w:r w:rsidRPr="003606A4">
        <w:rPr>
          <w:rFonts w:ascii="Simplified Arabic" w:hAnsi="Simplified Arabic" w:cs="Simplified Arabic"/>
          <w:b/>
          <w:bCs/>
          <w:sz w:val="24"/>
          <w:szCs w:val="24"/>
          <w:rtl/>
        </w:rPr>
        <w:t>البنك المركزي المصري</w:t>
      </w:r>
      <w:r w:rsidRPr="003606A4">
        <w:rPr>
          <w:rFonts w:ascii="Simplified Arabic" w:hAnsi="Simplified Arabic" w:cs="Simplified Arabic" w:hint="cs"/>
          <w:b/>
          <w:bCs/>
          <w:sz w:val="24"/>
          <w:szCs w:val="24"/>
          <w:rtl/>
        </w:rPr>
        <w:t>، ال</w:t>
      </w:r>
      <w:r w:rsidRPr="003606A4">
        <w:rPr>
          <w:rFonts w:ascii="Simplified Arabic" w:hAnsi="Simplified Arabic" w:cs="Simplified Arabic" w:hint="cs"/>
          <w:b/>
          <w:bCs/>
          <w:sz w:val="24"/>
          <w:szCs w:val="24"/>
          <w:rtl/>
          <w:lang w:bidi="ar-EG"/>
        </w:rPr>
        <w:t>م</w:t>
      </w:r>
      <w:r w:rsidRPr="003606A4">
        <w:rPr>
          <w:rFonts w:ascii="Simplified Arabic" w:hAnsi="Simplified Arabic" w:cs="Simplified Arabic" w:hint="cs"/>
          <w:b/>
          <w:bCs/>
          <w:sz w:val="24"/>
          <w:szCs w:val="24"/>
          <w:rtl/>
        </w:rPr>
        <w:t>وقع الالكتروني</w:t>
      </w:r>
      <w:r w:rsidRPr="003606A4">
        <w:rPr>
          <w:rFonts w:ascii="Simplified Arabic" w:hAnsi="Simplified Arabic" w:cs="Simplified Arabic"/>
          <w:b/>
          <w:bCs/>
          <w:sz w:val="24"/>
          <w:szCs w:val="24"/>
        </w:rPr>
        <w:t>http://www.cbe.org.eg</w:t>
      </w:r>
      <w:r w:rsidR="00951768">
        <w:rPr>
          <w:rFonts w:ascii="Simplified Arabic" w:hAnsi="Simplified Arabic" w:cs="Simplified Arabic"/>
          <w:b/>
          <w:bCs/>
          <w:sz w:val="24"/>
          <w:szCs w:val="24"/>
        </w:rPr>
        <w:t>:</w:t>
      </w:r>
    </w:p>
    <w:p w:rsidR="003606A4" w:rsidRPr="003606A4" w:rsidRDefault="003606A4" w:rsidP="0075356D">
      <w:pPr>
        <w:spacing w:after="0" w:line="276" w:lineRule="auto"/>
        <w:ind w:left="360"/>
        <w:jc w:val="right"/>
        <w:rPr>
          <w:rFonts w:ascii="Simplified Arabic" w:hAnsi="Simplified Arabic" w:cs="Simplified Arabic"/>
          <w:b/>
          <w:bCs/>
          <w:sz w:val="24"/>
          <w:szCs w:val="24"/>
          <w:rtl/>
          <w:lang w:bidi="ar-EG"/>
        </w:rPr>
      </w:pPr>
      <w:r w:rsidRPr="003606A4">
        <w:rPr>
          <w:rFonts w:ascii="Simplified Arabic" w:hAnsi="Simplified Arabic" w:cs="Simplified Arabic" w:hint="cs"/>
          <w:b/>
          <w:bCs/>
          <w:sz w:val="24"/>
          <w:szCs w:val="24"/>
          <w:rtl/>
        </w:rPr>
        <w:t xml:space="preserve">قاعدة بيانات البنك الدولي: الربط </w:t>
      </w:r>
      <w:r w:rsidR="00C46708" w:rsidRPr="003606A4">
        <w:rPr>
          <w:rFonts w:ascii="Simplified Arabic" w:hAnsi="Simplified Arabic" w:cs="Simplified Arabic" w:hint="cs"/>
          <w:b/>
          <w:bCs/>
          <w:sz w:val="24"/>
          <w:szCs w:val="24"/>
          <w:rtl/>
        </w:rPr>
        <w:t>الالكتروني</w:t>
      </w:r>
      <w:r w:rsidR="00C46708">
        <w:rPr>
          <w:rFonts w:ascii="Simplified Arabic" w:hAnsi="Simplified Arabic" w:cs="Simplified Arabic" w:hint="cs"/>
          <w:b/>
          <w:bCs/>
          <w:sz w:val="24"/>
          <w:szCs w:val="24"/>
          <w:rtl/>
        </w:rPr>
        <w:t xml:space="preserve"> </w:t>
      </w:r>
      <w:r w:rsidR="00C46708">
        <w:rPr>
          <w:rFonts w:ascii="Simplified Arabic" w:hAnsi="Simplified Arabic" w:cs="Simplified Arabic" w:hint="cs"/>
          <w:b/>
          <w:bCs/>
          <w:sz w:val="24"/>
          <w:szCs w:val="24"/>
          <w:rtl/>
          <w:lang w:bidi="ar-EG"/>
        </w:rPr>
        <w:t>:</w:t>
      </w:r>
      <w:r w:rsidRPr="003606A4">
        <w:rPr>
          <w:rFonts w:ascii="Simplified Arabic" w:hAnsi="Simplified Arabic" w:cs="Simplified Arabic"/>
          <w:b/>
          <w:bCs/>
          <w:sz w:val="24"/>
          <w:szCs w:val="24"/>
        </w:rPr>
        <w:t>http://data.albankaldawli.org</w:t>
      </w:r>
    </w:p>
    <w:p w:rsidR="001E08FA" w:rsidRPr="003606A4" w:rsidRDefault="004248F5" w:rsidP="0075356D">
      <w:pPr>
        <w:spacing w:after="0" w:line="276" w:lineRule="auto"/>
        <w:ind w:left="720"/>
        <w:jc w:val="right"/>
        <w:rPr>
          <w:b/>
          <w:bCs/>
          <w:sz w:val="24"/>
          <w:szCs w:val="24"/>
        </w:rPr>
      </w:pPr>
      <w:hyperlink r:id="rId46" w:history="1">
        <w:r w:rsidR="001E08FA" w:rsidRPr="003606A4">
          <w:rPr>
            <w:b/>
            <w:bCs/>
            <w:sz w:val="24"/>
            <w:szCs w:val="24"/>
          </w:rPr>
          <w:t>http://www.albayan.ae/economy/1194614398784-2007-11-17-1.808794</w:t>
        </w:r>
      </w:hyperlink>
    </w:p>
    <w:p w:rsidR="001E08FA" w:rsidRPr="003606A4" w:rsidRDefault="001E08FA" w:rsidP="0016515A">
      <w:pPr>
        <w:numPr>
          <w:ilvl w:val="0"/>
          <w:numId w:val="4"/>
        </w:numPr>
        <w:spacing w:after="0" w:line="276" w:lineRule="auto"/>
        <w:jc w:val="lowKashida"/>
        <w:rPr>
          <w:b/>
          <w:bCs/>
          <w:sz w:val="24"/>
          <w:szCs w:val="24"/>
        </w:rPr>
      </w:pPr>
      <w:r w:rsidRPr="003606A4">
        <w:rPr>
          <w:rFonts w:ascii="Simplified Arabic" w:hAnsi="Simplified Arabic" w:cs="Simplified Arabic" w:hint="cs"/>
          <w:b/>
          <w:bCs/>
          <w:sz w:val="24"/>
          <w:szCs w:val="24"/>
          <w:rtl/>
        </w:rPr>
        <w:t xml:space="preserve">موقع البنك الدولي –  بيانات صادرات </w:t>
      </w:r>
      <w:r w:rsidR="00056C85">
        <w:rPr>
          <w:rFonts w:ascii="Simplified Arabic" w:hAnsi="Simplified Arabic" w:cs="Simplified Arabic" w:hint="cs"/>
          <w:b/>
          <w:bCs/>
          <w:sz w:val="24"/>
          <w:szCs w:val="24"/>
          <w:rtl/>
        </w:rPr>
        <w:t xml:space="preserve">وواردات </w:t>
      </w:r>
      <w:r w:rsidRPr="003606A4">
        <w:rPr>
          <w:rFonts w:ascii="Simplified Arabic" w:hAnsi="Simplified Arabic" w:cs="Simplified Arabic" w:hint="cs"/>
          <w:b/>
          <w:bCs/>
          <w:sz w:val="24"/>
          <w:szCs w:val="24"/>
          <w:rtl/>
        </w:rPr>
        <w:t>السلع والخدمات – سنوات مختلفة</w:t>
      </w:r>
    </w:p>
    <w:p w:rsidR="003606A4" w:rsidRPr="003606A4" w:rsidRDefault="004248F5" w:rsidP="0075356D">
      <w:pPr>
        <w:spacing w:after="0" w:line="276" w:lineRule="auto"/>
        <w:ind w:left="360"/>
        <w:jc w:val="right"/>
        <w:rPr>
          <w:b/>
          <w:bCs/>
          <w:sz w:val="24"/>
          <w:szCs w:val="24"/>
          <w:rtl/>
        </w:rPr>
      </w:pPr>
      <w:hyperlink r:id="rId47" w:history="1">
        <w:r w:rsidR="003606A4" w:rsidRPr="003606A4">
          <w:rPr>
            <w:b/>
            <w:bCs/>
            <w:sz w:val="24"/>
            <w:szCs w:val="24"/>
          </w:rPr>
          <w:t>http://data.albankaldawli.org/indicator/NE.EXP.GNFS.ZS/coun\tries/EG?display=default</w:t>
        </w:r>
      </w:hyperlink>
    </w:p>
    <w:p w:rsidR="001E08FA" w:rsidRPr="003606A4" w:rsidRDefault="004248F5" w:rsidP="0075356D">
      <w:pPr>
        <w:spacing w:after="0" w:line="276" w:lineRule="auto"/>
        <w:ind w:left="720"/>
        <w:jc w:val="right"/>
        <w:rPr>
          <w:b/>
          <w:bCs/>
          <w:sz w:val="24"/>
          <w:szCs w:val="24"/>
        </w:rPr>
      </w:pPr>
      <w:hyperlink r:id="rId48" w:history="1">
        <w:r w:rsidR="001E08FA" w:rsidRPr="003606A4">
          <w:rPr>
            <w:b/>
            <w:bCs/>
            <w:sz w:val="24"/>
            <w:szCs w:val="24"/>
          </w:rPr>
          <w:t>http://data.albankaldawli.org/indicator/NE.IMP.GNFS.ZS/countries/EG?display=graph</w:t>
        </w:r>
      </w:hyperlink>
    </w:p>
    <w:p w:rsidR="0075356D" w:rsidRPr="00E03CF5" w:rsidRDefault="007A5B08" w:rsidP="00E03CF5">
      <w:pPr>
        <w:pStyle w:val="ListParagraph"/>
        <w:numPr>
          <w:ilvl w:val="0"/>
          <w:numId w:val="4"/>
        </w:numPr>
        <w:spacing w:after="0"/>
        <w:rPr>
          <w:rFonts w:cs="Times New Roman"/>
          <w:b/>
          <w:bCs/>
          <w:sz w:val="24"/>
          <w:szCs w:val="24"/>
          <w:rtl/>
          <w:lang w:bidi="ar-EG"/>
        </w:rPr>
      </w:pPr>
      <w:r w:rsidRPr="007A5B08">
        <w:rPr>
          <w:rFonts w:ascii="Simplified Arabic" w:hAnsi="Simplified Arabic" w:cs="Simplified Arabic"/>
          <w:b/>
          <w:bCs/>
          <w:sz w:val="24"/>
          <w:szCs w:val="24"/>
          <w:rtl/>
        </w:rPr>
        <w:t xml:space="preserve">الموقع </w:t>
      </w:r>
      <w:r w:rsidRPr="007A5B08">
        <w:rPr>
          <w:rFonts w:ascii="Simplified Arabic" w:hAnsi="Simplified Arabic" w:cs="Simplified Arabic" w:hint="cs"/>
          <w:b/>
          <w:bCs/>
          <w:sz w:val="24"/>
          <w:szCs w:val="24"/>
          <w:rtl/>
        </w:rPr>
        <w:t>الإلكتروني</w:t>
      </w:r>
      <w:r w:rsidRPr="007A5B08">
        <w:rPr>
          <w:rFonts w:ascii="Simplified Arabic" w:hAnsi="Simplified Arabic" w:cs="Simplified Arabic"/>
          <w:b/>
          <w:bCs/>
          <w:sz w:val="24"/>
          <w:szCs w:val="24"/>
          <w:rtl/>
        </w:rPr>
        <w:t xml:space="preserve"> لبوابة مصر الرئيسية</w:t>
      </w:r>
      <w:r w:rsidRPr="007A5B08">
        <w:rPr>
          <w:rFonts w:ascii="Simplified Arabic" w:hAnsi="Simplified Arabic" w:cs="Simplified Arabic" w:hint="cs"/>
          <w:b/>
          <w:bCs/>
          <w:sz w:val="24"/>
          <w:szCs w:val="24"/>
          <w:rtl/>
        </w:rPr>
        <w:t xml:space="preserve">, </w:t>
      </w:r>
      <w:hyperlink r:id="rId49" w:history="1">
        <w:r w:rsidRPr="007A5B08">
          <w:rPr>
            <w:rFonts w:ascii="Simplified Arabic" w:hAnsi="Simplified Arabic" w:cs="Simplified Arabic"/>
            <w:b/>
            <w:bCs/>
            <w:sz w:val="24"/>
            <w:szCs w:val="24"/>
          </w:rPr>
          <w:t>www.idsc.gov.eg</w:t>
        </w:r>
      </w:hyperlink>
    </w:p>
    <w:p w:rsidR="001E08FA" w:rsidRPr="00721497" w:rsidRDefault="001E08FA" w:rsidP="00AF0735">
      <w:pPr>
        <w:pStyle w:val="Heading1"/>
        <w:spacing w:before="100" w:beforeAutospacing="1" w:after="0" w:line="240" w:lineRule="auto"/>
        <w:jc w:val="center"/>
        <w:rPr>
          <w:rFonts w:ascii="Simplified Arabic" w:hAnsi="Simplified Arabic" w:cs="Simplified Arabic"/>
          <w:sz w:val="28"/>
          <w:szCs w:val="28"/>
          <w:rtl/>
          <w:lang w:bidi="ar-EG"/>
        </w:rPr>
      </w:pPr>
      <w:bookmarkStart w:id="305" w:name="_Toc39746094"/>
      <w:r w:rsidRPr="00721497">
        <w:rPr>
          <w:rFonts w:ascii="Simplified Arabic" w:hAnsi="Simplified Arabic" w:cs="Simplified Arabic"/>
          <w:sz w:val="28"/>
          <w:szCs w:val="28"/>
          <w:rtl/>
          <w:lang w:bidi="ar-EG"/>
        </w:rPr>
        <w:lastRenderedPageBreak/>
        <w:t>الملاحق</w:t>
      </w:r>
      <w:bookmarkEnd w:id="305"/>
    </w:p>
    <w:p w:rsidR="00242F65" w:rsidRPr="00242F65" w:rsidRDefault="001E08FA" w:rsidP="00AF0735">
      <w:pPr>
        <w:pStyle w:val="Heading1"/>
        <w:ind w:left="368"/>
        <w:rPr>
          <w:rFonts w:ascii="Simplified Arabic" w:hAnsi="Simplified Arabic" w:cs="Simplified Arabic"/>
          <w:sz w:val="28"/>
          <w:szCs w:val="28"/>
          <w:rtl/>
        </w:rPr>
      </w:pPr>
      <w:bookmarkStart w:id="306" w:name="_Toc39746095"/>
      <w:r w:rsidRPr="00145995">
        <w:rPr>
          <w:rFonts w:ascii="Simplified Arabic" w:hAnsi="Simplified Arabic" w:cs="Simplified Arabic" w:hint="cs"/>
          <w:sz w:val="28"/>
          <w:szCs w:val="28"/>
          <w:rtl/>
        </w:rPr>
        <w:t>المراجعة الخامسة لصندوق النقد الدولي</w:t>
      </w:r>
      <w:bookmarkEnd w:id="306"/>
    </w:p>
    <w:p w:rsidR="00242F65" w:rsidRPr="00014BE7" w:rsidRDefault="00242F65" w:rsidP="00242F65">
      <w:pPr>
        <w:pStyle w:val="ListParagraph"/>
        <w:spacing w:after="0" w:line="240" w:lineRule="auto"/>
        <w:ind w:left="502"/>
        <w:contextualSpacing/>
        <w:jc w:val="both"/>
        <w:rPr>
          <w:rFonts w:cs="Simplified Arabic"/>
          <w:b/>
          <w:color w:val="000000"/>
          <w:sz w:val="24"/>
          <w:szCs w:val="24"/>
          <w:rtl/>
          <w:lang w:bidi="ar-EG"/>
        </w:rPr>
      </w:pPr>
    </w:p>
    <w:sectPr w:rsidR="00242F65" w:rsidRPr="00014BE7" w:rsidSect="00295A7F">
      <w:pgSz w:w="11906" w:h="16838" w:code="9"/>
      <w:pgMar w:top="1440" w:right="1701" w:bottom="1440"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8F5" w:rsidRDefault="004248F5" w:rsidP="00094D4A">
      <w:pPr>
        <w:spacing w:after="0" w:line="240" w:lineRule="auto"/>
      </w:pPr>
      <w:r>
        <w:separator/>
      </w:r>
    </w:p>
  </w:endnote>
  <w:endnote w:type="continuationSeparator" w:id="0">
    <w:p w:rsidR="004248F5" w:rsidRDefault="004248F5" w:rsidP="00094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auto"/>
    <w:pitch w:val="variable"/>
    <w:sig w:usb0="8000202F" w:usb1="90000008"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DroidArabicKufi-Regular">
    <w:altName w:val="Times New Roman"/>
    <w:charset w:val="00"/>
    <w:family w:val="auto"/>
    <w:pitch w:val="default"/>
  </w:font>
  <w:font w:name="Lora">
    <w:charset w:val="00"/>
    <w:family w:val="auto"/>
    <w:pitch w:val="default"/>
  </w:font>
  <w:font w:name="Open Sans">
    <w:altName w:val="Times New Roman"/>
    <w:charset w:val="00"/>
    <w:family w:val="auto"/>
    <w:pitch w:val="default"/>
  </w:font>
  <w:font w:name="Helvetica">
    <w:panose1 w:val="020B0504020202030204"/>
    <w:charset w:val="00"/>
    <w:family w:val="swiss"/>
    <w:pitch w:val="variable"/>
    <w:sig w:usb0="20002A87" w:usb1="00000000"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Times">
    <w:panose1 w:val="0202060306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3080600000000000000"/>
    <w:charset w:val="00"/>
    <w:family w:val="script"/>
    <w:pitch w:val="variable"/>
    <w:sig w:usb0="80002043" w:usb1="00000000" w:usb2="00000080" w:usb3="00000000" w:csb0="00000001" w:csb1="00000000"/>
  </w:font>
  <w:font w:name="Arabic Typesetting">
    <w:panose1 w:val="03020402040406030203"/>
    <w:charset w:val="00"/>
    <w:family w:val="script"/>
    <w:pitch w:val="variable"/>
    <w:sig w:usb0="80002007" w:usb1="80000000"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8F5" w:rsidRDefault="004248F5" w:rsidP="00094D4A">
      <w:pPr>
        <w:spacing w:after="0" w:line="240" w:lineRule="auto"/>
      </w:pPr>
      <w:r>
        <w:separator/>
      </w:r>
    </w:p>
  </w:footnote>
  <w:footnote w:type="continuationSeparator" w:id="0">
    <w:p w:rsidR="004248F5" w:rsidRDefault="004248F5" w:rsidP="00094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344" w:rsidRDefault="00135344">
    <w:pPr>
      <w:pStyle w:val="Header"/>
      <w:jc w:val="center"/>
    </w:pPr>
    <w:r>
      <w:rPr>
        <w:noProof/>
      </w:rPr>
      <w:fldChar w:fldCharType="begin"/>
    </w:r>
    <w:r>
      <w:rPr>
        <w:noProof/>
      </w:rPr>
      <w:instrText xml:space="preserve"> PAGE   \* MERGEFORMAT </w:instrText>
    </w:r>
    <w:r>
      <w:rPr>
        <w:noProof/>
      </w:rPr>
      <w:fldChar w:fldCharType="separate"/>
    </w:r>
    <w:r w:rsidR="000069FF" w:rsidRPr="000069FF">
      <w:rPr>
        <w:rFonts w:cs="Times New Roman"/>
        <w:noProof/>
        <w:rtl/>
      </w:rPr>
      <w:t>36</w:t>
    </w:r>
    <w:r>
      <w:rPr>
        <w:rFonts w:cs="Times New Roman"/>
        <w:noProof/>
      </w:rPr>
      <w:fldChar w:fldCharType="end"/>
    </w:r>
  </w:p>
  <w:p w:rsidR="00135344" w:rsidRDefault="00135344">
    <w:pPr>
      <w:pStyle w:val="Header"/>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5B35"/>
    <w:multiLevelType w:val="hybridMultilevel"/>
    <w:tmpl w:val="B95C71B8"/>
    <w:lvl w:ilvl="0" w:tplc="BBB8FCFC">
      <w:start w:val="5"/>
      <w:numFmt w:val="bullet"/>
      <w:lvlText w:val="-"/>
      <w:lvlJc w:val="left"/>
      <w:pPr>
        <w:ind w:left="946" w:hanging="360"/>
      </w:pPr>
      <w:rPr>
        <w:rFonts w:ascii="Times New Roman" w:eastAsia="Times New Roman" w:hAnsi="Times New Roman" w:cs="Simplified Arabic"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 w15:restartNumberingAfterBreak="0">
    <w:nsid w:val="065C260E"/>
    <w:multiLevelType w:val="hybridMultilevel"/>
    <w:tmpl w:val="26F271B2"/>
    <w:lvl w:ilvl="0" w:tplc="C58284CE">
      <w:start w:val="1"/>
      <w:numFmt w:val="decimal"/>
      <w:lvlText w:val="%1."/>
      <w:lvlJc w:val="center"/>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6726849"/>
    <w:multiLevelType w:val="hybridMultilevel"/>
    <w:tmpl w:val="044C334E"/>
    <w:lvl w:ilvl="0" w:tplc="BBB8FCFC">
      <w:start w:val="5"/>
      <w:numFmt w:val="bullet"/>
      <w:lvlText w:val="-"/>
      <w:lvlJc w:val="left"/>
      <w:pPr>
        <w:ind w:left="720" w:hanging="360"/>
      </w:pPr>
      <w:rPr>
        <w:rFonts w:ascii="Times New Roman" w:eastAsia="Times New Roman" w:hAnsi="Times New Roman"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F7730"/>
    <w:multiLevelType w:val="hybridMultilevel"/>
    <w:tmpl w:val="F9BA140E"/>
    <w:lvl w:ilvl="0" w:tplc="157C8D1C">
      <w:start w:val="7"/>
      <w:numFmt w:val="bullet"/>
      <w:lvlText w:val="-"/>
      <w:lvlJc w:val="left"/>
      <w:pPr>
        <w:ind w:left="720" w:hanging="360"/>
      </w:pPr>
      <w:rPr>
        <w:rFonts w:ascii="Simplified Arabic" w:eastAsia="Calibri" w:hAnsi="Simplified Arabic" w:cs="Simplified Arabic"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C4E1C"/>
    <w:multiLevelType w:val="hybridMultilevel"/>
    <w:tmpl w:val="ACCE079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0C2D4180"/>
    <w:multiLevelType w:val="hybridMultilevel"/>
    <w:tmpl w:val="F92C8EE0"/>
    <w:lvl w:ilvl="0" w:tplc="3586B9F4">
      <w:start w:val="1"/>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34992"/>
    <w:multiLevelType w:val="hybridMultilevel"/>
    <w:tmpl w:val="40BA9DB6"/>
    <w:lvl w:ilvl="0" w:tplc="1FC8983A">
      <w:start w:val="7"/>
      <w:numFmt w:val="bullet"/>
      <w:lvlText w:val="-"/>
      <w:lvlJc w:val="left"/>
      <w:pPr>
        <w:tabs>
          <w:tab w:val="num" w:pos="720"/>
        </w:tabs>
        <w:ind w:left="720" w:hanging="360"/>
      </w:pPr>
      <w:rPr>
        <w:rFonts w:ascii="Times New Roman" w:eastAsia="Times New Roman" w:hAnsi="Times New Roman" w:cs="Simplified Arabic" w:hint="default"/>
        <w:b/>
      </w:rPr>
    </w:lvl>
    <w:lvl w:ilvl="1" w:tplc="715C702A" w:tentative="1">
      <w:start w:val="1"/>
      <w:numFmt w:val="bullet"/>
      <w:lvlText w:val="•"/>
      <w:lvlJc w:val="left"/>
      <w:pPr>
        <w:tabs>
          <w:tab w:val="num" w:pos="1440"/>
        </w:tabs>
        <w:ind w:left="1440" w:hanging="360"/>
      </w:pPr>
      <w:rPr>
        <w:rFonts w:ascii="Arial" w:hAnsi="Arial" w:hint="default"/>
      </w:rPr>
    </w:lvl>
    <w:lvl w:ilvl="2" w:tplc="609E2990" w:tentative="1">
      <w:start w:val="1"/>
      <w:numFmt w:val="bullet"/>
      <w:lvlText w:val="•"/>
      <w:lvlJc w:val="left"/>
      <w:pPr>
        <w:tabs>
          <w:tab w:val="num" w:pos="2160"/>
        </w:tabs>
        <w:ind w:left="2160" w:hanging="360"/>
      </w:pPr>
      <w:rPr>
        <w:rFonts w:ascii="Arial" w:hAnsi="Arial" w:hint="default"/>
      </w:rPr>
    </w:lvl>
    <w:lvl w:ilvl="3" w:tplc="FDC04A54" w:tentative="1">
      <w:start w:val="1"/>
      <w:numFmt w:val="bullet"/>
      <w:lvlText w:val="•"/>
      <w:lvlJc w:val="left"/>
      <w:pPr>
        <w:tabs>
          <w:tab w:val="num" w:pos="2880"/>
        </w:tabs>
        <w:ind w:left="2880" w:hanging="360"/>
      </w:pPr>
      <w:rPr>
        <w:rFonts w:ascii="Arial" w:hAnsi="Arial" w:hint="default"/>
      </w:rPr>
    </w:lvl>
    <w:lvl w:ilvl="4" w:tplc="EA12335A" w:tentative="1">
      <w:start w:val="1"/>
      <w:numFmt w:val="bullet"/>
      <w:lvlText w:val="•"/>
      <w:lvlJc w:val="left"/>
      <w:pPr>
        <w:tabs>
          <w:tab w:val="num" w:pos="3600"/>
        </w:tabs>
        <w:ind w:left="3600" w:hanging="360"/>
      </w:pPr>
      <w:rPr>
        <w:rFonts w:ascii="Arial" w:hAnsi="Arial" w:hint="default"/>
      </w:rPr>
    </w:lvl>
    <w:lvl w:ilvl="5" w:tplc="6BE0E1CE" w:tentative="1">
      <w:start w:val="1"/>
      <w:numFmt w:val="bullet"/>
      <w:lvlText w:val="•"/>
      <w:lvlJc w:val="left"/>
      <w:pPr>
        <w:tabs>
          <w:tab w:val="num" w:pos="4320"/>
        </w:tabs>
        <w:ind w:left="4320" w:hanging="360"/>
      </w:pPr>
      <w:rPr>
        <w:rFonts w:ascii="Arial" w:hAnsi="Arial" w:hint="default"/>
      </w:rPr>
    </w:lvl>
    <w:lvl w:ilvl="6" w:tplc="506003E4" w:tentative="1">
      <w:start w:val="1"/>
      <w:numFmt w:val="bullet"/>
      <w:lvlText w:val="•"/>
      <w:lvlJc w:val="left"/>
      <w:pPr>
        <w:tabs>
          <w:tab w:val="num" w:pos="5040"/>
        </w:tabs>
        <w:ind w:left="5040" w:hanging="360"/>
      </w:pPr>
      <w:rPr>
        <w:rFonts w:ascii="Arial" w:hAnsi="Arial" w:hint="default"/>
      </w:rPr>
    </w:lvl>
    <w:lvl w:ilvl="7" w:tplc="B60C719E" w:tentative="1">
      <w:start w:val="1"/>
      <w:numFmt w:val="bullet"/>
      <w:lvlText w:val="•"/>
      <w:lvlJc w:val="left"/>
      <w:pPr>
        <w:tabs>
          <w:tab w:val="num" w:pos="5760"/>
        </w:tabs>
        <w:ind w:left="5760" w:hanging="360"/>
      </w:pPr>
      <w:rPr>
        <w:rFonts w:ascii="Arial" w:hAnsi="Arial" w:hint="default"/>
      </w:rPr>
    </w:lvl>
    <w:lvl w:ilvl="8" w:tplc="523073F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0E9706E"/>
    <w:multiLevelType w:val="hybridMultilevel"/>
    <w:tmpl w:val="E0908DB0"/>
    <w:lvl w:ilvl="0" w:tplc="BBB8FCFC">
      <w:start w:val="5"/>
      <w:numFmt w:val="bullet"/>
      <w:lvlText w:val="-"/>
      <w:lvlJc w:val="left"/>
      <w:pPr>
        <w:ind w:left="720" w:hanging="360"/>
      </w:pPr>
      <w:rPr>
        <w:rFonts w:ascii="Times New Roman" w:eastAsia="Times New Roman" w:hAnsi="Times New Roman"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96672"/>
    <w:multiLevelType w:val="hybridMultilevel"/>
    <w:tmpl w:val="09821796"/>
    <w:lvl w:ilvl="0" w:tplc="E90621A4">
      <w:start w:val="1"/>
      <w:numFmt w:val="arabicAbjad"/>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E3DC7"/>
    <w:multiLevelType w:val="multilevel"/>
    <w:tmpl w:val="91E2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144BA"/>
    <w:multiLevelType w:val="hybridMultilevel"/>
    <w:tmpl w:val="8C5E75CC"/>
    <w:lvl w:ilvl="0" w:tplc="9F26FA72">
      <w:start w:val="5"/>
      <w:numFmt w:val="bullet"/>
      <w:lvlText w:val="-"/>
      <w:lvlJc w:val="left"/>
      <w:pPr>
        <w:ind w:left="720" w:hanging="360"/>
      </w:pPr>
      <w:rPr>
        <w:rFonts w:ascii="Simplified Arabic" w:eastAsia="Calibri" w:hAnsi="Simplified Arabic" w:cs="Simplified Arabic"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A39EC"/>
    <w:multiLevelType w:val="hybridMultilevel"/>
    <w:tmpl w:val="2D08D03E"/>
    <w:lvl w:ilvl="0" w:tplc="9E8A8046">
      <w:start w:val="1"/>
      <w:numFmt w:val="decimal"/>
      <w:lvlText w:val="%1."/>
      <w:lvlJc w:val="left"/>
      <w:pPr>
        <w:ind w:left="360" w:hanging="360"/>
      </w:pPr>
      <w:rPr>
        <w:rFonts w:ascii="Times New Roman" w:hAnsi="Times New Roman" w:cs="Times New Roman" w:hint="default"/>
        <w:b/>
        <w:bCs/>
        <w:color w:val="000000"/>
        <w:sz w:val="24"/>
        <w:szCs w:val="24"/>
      </w:rPr>
    </w:lvl>
    <w:lvl w:ilvl="1" w:tplc="04090019" w:tentative="1">
      <w:start w:val="1"/>
      <w:numFmt w:val="lowerLetter"/>
      <w:lvlText w:val="%2."/>
      <w:lvlJc w:val="left"/>
      <w:pPr>
        <w:ind w:left="1298" w:hanging="360"/>
      </w:pPr>
      <w:rPr>
        <w:rFonts w:cs="Times New Roman"/>
      </w:rPr>
    </w:lvl>
    <w:lvl w:ilvl="2" w:tplc="0409001B" w:tentative="1">
      <w:start w:val="1"/>
      <w:numFmt w:val="lowerRoman"/>
      <w:lvlText w:val="%3."/>
      <w:lvlJc w:val="right"/>
      <w:pPr>
        <w:ind w:left="2018" w:hanging="180"/>
      </w:pPr>
      <w:rPr>
        <w:rFonts w:cs="Times New Roman"/>
      </w:rPr>
    </w:lvl>
    <w:lvl w:ilvl="3" w:tplc="0409000F" w:tentative="1">
      <w:start w:val="1"/>
      <w:numFmt w:val="decimal"/>
      <w:lvlText w:val="%4."/>
      <w:lvlJc w:val="left"/>
      <w:pPr>
        <w:ind w:left="2738" w:hanging="360"/>
      </w:pPr>
      <w:rPr>
        <w:rFonts w:cs="Times New Roman"/>
      </w:rPr>
    </w:lvl>
    <w:lvl w:ilvl="4" w:tplc="04090019" w:tentative="1">
      <w:start w:val="1"/>
      <w:numFmt w:val="lowerLetter"/>
      <w:lvlText w:val="%5."/>
      <w:lvlJc w:val="left"/>
      <w:pPr>
        <w:ind w:left="3458" w:hanging="360"/>
      </w:pPr>
      <w:rPr>
        <w:rFonts w:cs="Times New Roman"/>
      </w:rPr>
    </w:lvl>
    <w:lvl w:ilvl="5" w:tplc="0409001B" w:tentative="1">
      <w:start w:val="1"/>
      <w:numFmt w:val="lowerRoman"/>
      <w:lvlText w:val="%6."/>
      <w:lvlJc w:val="right"/>
      <w:pPr>
        <w:ind w:left="4178" w:hanging="180"/>
      </w:pPr>
      <w:rPr>
        <w:rFonts w:cs="Times New Roman"/>
      </w:rPr>
    </w:lvl>
    <w:lvl w:ilvl="6" w:tplc="0409000F" w:tentative="1">
      <w:start w:val="1"/>
      <w:numFmt w:val="decimal"/>
      <w:lvlText w:val="%7."/>
      <w:lvlJc w:val="left"/>
      <w:pPr>
        <w:ind w:left="4898" w:hanging="360"/>
      </w:pPr>
      <w:rPr>
        <w:rFonts w:cs="Times New Roman"/>
      </w:rPr>
    </w:lvl>
    <w:lvl w:ilvl="7" w:tplc="04090019" w:tentative="1">
      <w:start w:val="1"/>
      <w:numFmt w:val="lowerLetter"/>
      <w:lvlText w:val="%8."/>
      <w:lvlJc w:val="left"/>
      <w:pPr>
        <w:ind w:left="5618" w:hanging="360"/>
      </w:pPr>
      <w:rPr>
        <w:rFonts w:cs="Times New Roman"/>
      </w:rPr>
    </w:lvl>
    <w:lvl w:ilvl="8" w:tplc="0409001B" w:tentative="1">
      <w:start w:val="1"/>
      <w:numFmt w:val="lowerRoman"/>
      <w:lvlText w:val="%9."/>
      <w:lvlJc w:val="right"/>
      <w:pPr>
        <w:ind w:left="6338" w:hanging="180"/>
      </w:pPr>
      <w:rPr>
        <w:rFonts w:cs="Times New Roman"/>
      </w:rPr>
    </w:lvl>
  </w:abstractNum>
  <w:abstractNum w:abstractNumId="12" w15:restartNumberingAfterBreak="0">
    <w:nsid w:val="21F97BE2"/>
    <w:multiLevelType w:val="hybridMultilevel"/>
    <w:tmpl w:val="D4962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9C7936"/>
    <w:multiLevelType w:val="hybridMultilevel"/>
    <w:tmpl w:val="D0666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A5BCB"/>
    <w:multiLevelType w:val="hybridMultilevel"/>
    <w:tmpl w:val="912A71B0"/>
    <w:lvl w:ilvl="0" w:tplc="BBB8FCFC">
      <w:start w:val="5"/>
      <w:numFmt w:val="bullet"/>
      <w:lvlText w:val="-"/>
      <w:lvlJc w:val="left"/>
      <w:pPr>
        <w:ind w:left="1080" w:hanging="360"/>
      </w:pPr>
      <w:rPr>
        <w:rFonts w:ascii="Times New Roman" w:eastAsia="Times New Roman" w:hAnsi="Times New Roman"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D7436E"/>
    <w:multiLevelType w:val="hybridMultilevel"/>
    <w:tmpl w:val="1F6A6B70"/>
    <w:lvl w:ilvl="0" w:tplc="1FC8983A">
      <w:start w:val="7"/>
      <w:numFmt w:val="bullet"/>
      <w:lvlText w:val="-"/>
      <w:lvlJc w:val="left"/>
      <w:pPr>
        <w:ind w:left="720" w:hanging="360"/>
      </w:pPr>
      <w:rPr>
        <w:rFonts w:ascii="Times New Roman" w:eastAsia="Times New Roman" w:hAnsi="Times New Roman"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94747"/>
    <w:multiLevelType w:val="hybridMultilevel"/>
    <w:tmpl w:val="D068AAE2"/>
    <w:lvl w:ilvl="0" w:tplc="332C68C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F0318"/>
    <w:multiLevelType w:val="hybridMultilevel"/>
    <w:tmpl w:val="488A4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0764BA"/>
    <w:multiLevelType w:val="hybridMultilevel"/>
    <w:tmpl w:val="FEBAEDC6"/>
    <w:lvl w:ilvl="0" w:tplc="63DA02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570D22"/>
    <w:multiLevelType w:val="hybridMultilevel"/>
    <w:tmpl w:val="5388F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281B5A"/>
    <w:multiLevelType w:val="multilevel"/>
    <w:tmpl w:val="1E98365C"/>
    <w:lvl w:ilvl="0">
      <w:start w:val="16"/>
      <w:numFmt w:val="bullet"/>
      <w:lvlText w:val="-"/>
      <w:lvlJc w:val="left"/>
      <w:pPr>
        <w:tabs>
          <w:tab w:val="num" w:pos="720"/>
        </w:tabs>
        <w:ind w:left="720" w:hanging="360"/>
      </w:pPr>
      <w:rPr>
        <w:rFonts w:ascii="Times New Roman" w:eastAsia="Times New Roman" w:hAnsi="Times New Roman" w:cs="Times New Roman" w:hint="default"/>
        <w:sz w:val="20"/>
      </w:rPr>
    </w:lvl>
    <w:lvl w:ilvl="1">
      <w:start w:val="5"/>
      <w:numFmt w:val="arabicAlpha"/>
      <w:lvlText w:val="%2."/>
      <w:lvlJc w:val="left"/>
      <w:pPr>
        <w:ind w:left="1440" w:hanging="360"/>
      </w:pPr>
      <w:rPr>
        <w:rFonts w:hint="default"/>
      </w:rPr>
    </w:lvl>
    <w:lvl w:ilvl="2">
      <w:start w:val="1"/>
      <w:numFmt w:val="decimal"/>
      <w:lvlText w:val="%3."/>
      <w:lvlJc w:val="left"/>
      <w:pPr>
        <w:ind w:left="2160" w:hanging="360"/>
      </w:pPr>
      <w:rPr>
        <w:rFonts w:ascii="Calibri" w:eastAsia="Calibri" w:hAnsi="Calibri" w:cs="Arial" w:hint="default"/>
        <w:b w:val="0"/>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F6360E"/>
    <w:multiLevelType w:val="hybridMultilevel"/>
    <w:tmpl w:val="CC84776A"/>
    <w:lvl w:ilvl="0" w:tplc="7FDA6228">
      <w:start w:val="1"/>
      <w:numFmt w:val="decimal"/>
      <w:lvlText w:val="%1."/>
      <w:lvlJc w:val="left"/>
      <w:pPr>
        <w:ind w:left="502" w:hanging="360"/>
      </w:pPr>
      <w:rPr>
        <w:rFonts w:ascii="Calibri" w:eastAsia="Calibri" w:hAnsi="Calibri" w:cs="Simplified Arabic"/>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56CE7099"/>
    <w:multiLevelType w:val="hybridMultilevel"/>
    <w:tmpl w:val="00E82DF2"/>
    <w:lvl w:ilvl="0" w:tplc="F710E93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B83B60"/>
    <w:multiLevelType w:val="hybridMultilevel"/>
    <w:tmpl w:val="A3DA9388"/>
    <w:lvl w:ilvl="0" w:tplc="C58284CE">
      <w:start w:val="1"/>
      <w:numFmt w:val="decimal"/>
      <w:lvlText w:val="%1."/>
      <w:lvlJc w:val="center"/>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651F2818"/>
    <w:multiLevelType w:val="hybridMultilevel"/>
    <w:tmpl w:val="7878F00A"/>
    <w:lvl w:ilvl="0" w:tplc="1FC8983A">
      <w:start w:val="7"/>
      <w:numFmt w:val="bullet"/>
      <w:lvlText w:val="-"/>
      <w:lvlJc w:val="left"/>
      <w:pPr>
        <w:ind w:left="1069" w:hanging="360"/>
      </w:pPr>
      <w:rPr>
        <w:rFonts w:ascii="Times New Roman" w:eastAsia="Times New Roman" w:hAnsi="Times New Roman" w:cs="Simplified Arabic"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82A4E06"/>
    <w:multiLevelType w:val="hybridMultilevel"/>
    <w:tmpl w:val="DE18C628"/>
    <w:lvl w:ilvl="0" w:tplc="C58284C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D168B6"/>
    <w:multiLevelType w:val="hybridMultilevel"/>
    <w:tmpl w:val="B2F02440"/>
    <w:lvl w:ilvl="0" w:tplc="1FC8983A">
      <w:start w:val="7"/>
      <w:numFmt w:val="bullet"/>
      <w:lvlText w:val="-"/>
      <w:lvlJc w:val="left"/>
      <w:pPr>
        <w:tabs>
          <w:tab w:val="num" w:pos="720"/>
        </w:tabs>
        <w:ind w:left="720" w:hanging="360"/>
      </w:pPr>
      <w:rPr>
        <w:rFonts w:ascii="Times New Roman" w:eastAsia="Times New Roman" w:hAnsi="Times New Roman" w:cs="Simplified Arabic" w:hint="default"/>
        <w:b/>
      </w:rPr>
    </w:lvl>
    <w:lvl w:ilvl="1" w:tplc="715C702A" w:tentative="1">
      <w:start w:val="1"/>
      <w:numFmt w:val="bullet"/>
      <w:lvlText w:val="•"/>
      <w:lvlJc w:val="left"/>
      <w:pPr>
        <w:tabs>
          <w:tab w:val="num" w:pos="1440"/>
        </w:tabs>
        <w:ind w:left="1440" w:hanging="360"/>
      </w:pPr>
      <w:rPr>
        <w:rFonts w:ascii="Arial" w:hAnsi="Arial" w:hint="default"/>
      </w:rPr>
    </w:lvl>
    <w:lvl w:ilvl="2" w:tplc="609E2990" w:tentative="1">
      <w:start w:val="1"/>
      <w:numFmt w:val="bullet"/>
      <w:lvlText w:val="•"/>
      <w:lvlJc w:val="left"/>
      <w:pPr>
        <w:tabs>
          <w:tab w:val="num" w:pos="2160"/>
        </w:tabs>
        <w:ind w:left="2160" w:hanging="360"/>
      </w:pPr>
      <w:rPr>
        <w:rFonts w:ascii="Arial" w:hAnsi="Arial" w:hint="default"/>
      </w:rPr>
    </w:lvl>
    <w:lvl w:ilvl="3" w:tplc="FDC04A54" w:tentative="1">
      <w:start w:val="1"/>
      <w:numFmt w:val="bullet"/>
      <w:lvlText w:val="•"/>
      <w:lvlJc w:val="left"/>
      <w:pPr>
        <w:tabs>
          <w:tab w:val="num" w:pos="2880"/>
        </w:tabs>
        <w:ind w:left="2880" w:hanging="360"/>
      </w:pPr>
      <w:rPr>
        <w:rFonts w:ascii="Arial" w:hAnsi="Arial" w:hint="default"/>
      </w:rPr>
    </w:lvl>
    <w:lvl w:ilvl="4" w:tplc="EA12335A" w:tentative="1">
      <w:start w:val="1"/>
      <w:numFmt w:val="bullet"/>
      <w:lvlText w:val="•"/>
      <w:lvlJc w:val="left"/>
      <w:pPr>
        <w:tabs>
          <w:tab w:val="num" w:pos="3600"/>
        </w:tabs>
        <w:ind w:left="3600" w:hanging="360"/>
      </w:pPr>
      <w:rPr>
        <w:rFonts w:ascii="Arial" w:hAnsi="Arial" w:hint="default"/>
      </w:rPr>
    </w:lvl>
    <w:lvl w:ilvl="5" w:tplc="6BE0E1CE" w:tentative="1">
      <w:start w:val="1"/>
      <w:numFmt w:val="bullet"/>
      <w:lvlText w:val="•"/>
      <w:lvlJc w:val="left"/>
      <w:pPr>
        <w:tabs>
          <w:tab w:val="num" w:pos="4320"/>
        </w:tabs>
        <w:ind w:left="4320" w:hanging="360"/>
      </w:pPr>
      <w:rPr>
        <w:rFonts w:ascii="Arial" w:hAnsi="Arial" w:hint="default"/>
      </w:rPr>
    </w:lvl>
    <w:lvl w:ilvl="6" w:tplc="506003E4" w:tentative="1">
      <w:start w:val="1"/>
      <w:numFmt w:val="bullet"/>
      <w:lvlText w:val="•"/>
      <w:lvlJc w:val="left"/>
      <w:pPr>
        <w:tabs>
          <w:tab w:val="num" w:pos="5040"/>
        </w:tabs>
        <w:ind w:left="5040" w:hanging="360"/>
      </w:pPr>
      <w:rPr>
        <w:rFonts w:ascii="Arial" w:hAnsi="Arial" w:hint="default"/>
      </w:rPr>
    </w:lvl>
    <w:lvl w:ilvl="7" w:tplc="B60C719E" w:tentative="1">
      <w:start w:val="1"/>
      <w:numFmt w:val="bullet"/>
      <w:lvlText w:val="•"/>
      <w:lvlJc w:val="left"/>
      <w:pPr>
        <w:tabs>
          <w:tab w:val="num" w:pos="5760"/>
        </w:tabs>
        <w:ind w:left="5760" w:hanging="360"/>
      </w:pPr>
      <w:rPr>
        <w:rFonts w:ascii="Arial" w:hAnsi="Arial" w:hint="default"/>
      </w:rPr>
    </w:lvl>
    <w:lvl w:ilvl="8" w:tplc="523073F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5CB3519"/>
    <w:multiLevelType w:val="hybridMultilevel"/>
    <w:tmpl w:val="90545F88"/>
    <w:lvl w:ilvl="0" w:tplc="BB2AE7CE">
      <w:start w:val="1"/>
      <w:numFmt w:val="arabicAbjad"/>
      <w:lvlText w:val="%1-"/>
      <w:lvlJc w:val="center"/>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8" w15:restartNumberingAfterBreak="0">
    <w:nsid w:val="781B635F"/>
    <w:multiLevelType w:val="hybridMultilevel"/>
    <w:tmpl w:val="209695DC"/>
    <w:lvl w:ilvl="0" w:tplc="BBB8FCFC">
      <w:start w:val="5"/>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E36408"/>
    <w:multiLevelType w:val="multilevel"/>
    <w:tmpl w:val="C8DAED62"/>
    <w:lvl w:ilvl="0">
      <w:start w:val="16"/>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B0DB1"/>
    <w:multiLevelType w:val="hybridMultilevel"/>
    <w:tmpl w:val="C9A43016"/>
    <w:lvl w:ilvl="0" w:tplc="2BF47720">
      <w:start w:val="1"/>
      <w:numFmt w:val="bullet"/>
      <w:lvlText w:val="•"/>
      <w:lvlJc w:val="left"/>
      <w:pPr>
        <w:tabs>
          <w:tab w:val="num" w:pos="720"/>
        </w:tabs>
        <w:ind w:left="720" w:hanging="360"/>
      </w:pPr>
      <w:rPr>
        <w:rFonts w:ascii="Arial" w:hAnsi="Arial" w:hint="default"/>
      </w:rPr>
    </w:lvl>
    <w:lvl w:ilvl="1" w:tplc="9CA634BE" w:tentative="1">
      <w:start w:val="1"/>
      <w:numFmt w:val="bullet"/>
      <w:lvlText w:val="•"/>
      <w:lvlJc w:val="left"/>
      <w:pPr>
        <w:tabs>
          <w:tab w:val="num" w:pos="1440"/>
        </w:tabs>
        <w:ind w:left="1440" w:hanging="360"/>
      </w:pPr>
      <w:rPr>
        <w:rFonts w:ascii="Arial" w:hAnsi="Arial" w:hint="default"/>
      </w:rPr>
    </w:lvl>
    <w:lvl w:ilvl="2" w:tplc="CE369446" w:tentative="1">
      <w:start w:val="1"/>
      <w:numFmt w:val="bullet"/>
      <w:lvlText w:val="•"/>
      <w:lvlJc w:val="left"/>
      <w:pPr>
        <w:tabs>
          <w:tab w:val="num" w:pos="2160"/>
        </w:tabs>
        <w:ind w:left="2160" w:hanging="360"/>
      </w:pPr>
      <w:rPr>
        <w:rFonts w:ascii="Arial" w:hAnsi="Arial" w:hint="default"/>
      </w:rPr>
    </w:lvl>
    <w:lvl w:ilvl="3" w:tplc="A7BA0C8E" w:tentative="1">
      <w:start w:val="1"/>
      <w:numFmt w:val="bullet"/>
      <w:lvlText w:val="•"/>
      <w:lvlJc w:val="left"/>
      <w:pPr>
        <w:tabs>
          <w:tab w:val="num" w:pos="2880"/>
        </w:tabs>
        <w:ind w:left="2880" w:hanging="360"/>
      </w:pPr>
      <w:rPr>
        <w:rFonts w:ascii="Arial" w:hAnsi="Arial" w:hint="default"/>
      </w:rPr>
    </w:lvl>
    <w:lvl w:ilvl="4" w:tplc="EC260244" w:tentative="1">
      <w:start w:val="1"/>
      <w:numFmt w:val="bullet"/>
      <w:lvlText w:val="•"/>
      <w:lvlJc w:val="left"/>
      <w:pPr>
        <w:tabs>
          <w:tab w:val="num" w:pos="3600"/>
        </w:tabs>
        <w:ind w:left="3600" w:hanging="360"/>
      </w:pPr>
      <w:rPr>
        <w:rFonts w:ascii="Arial" w:hAnsi="Arial" w:hint="default"/>
      </w:rPr>
    </w:lvl>
    <w:lvl w:ilvl="5" w:tplc="5784F400" w:tentative="1">
      <w:start w:val="1"/>
      <w:numFmt w:val="bullet"/>
      <w:lvlText w:val="•"/>
      <w:lvlJc w:val="left"/>
      <w:pPr>
        <w:tabs>
          <w:tab w:val="num" w:pos="4320"/>
        </w:tabs>
        <w:ind w:left="4320" w:hanging="360"/>
      </w:pPr>
      <w:rPr>
        <w:rFonts w:ascii="Arial" w:hAnsi="Arial" w:hint="default"/>
      </w:rPr>
    </w:lvl>
    <w:lvl w:ilvl="6" w:tplc="6D863C62" w:tentative="1">
      <w:start w:val="1"/>
      <w:numFmt w:val="bullet"/>
      <w:lvlText w:val="•"/>
      <w:lvlJc w:val="left"/>
      <w:pPr>
        <w:tabs>
          <w:tab w:val="num" w:pos="5040"/>
        </w:tabs>
        <w:ind w:left="5040" w:hanging="360"/>
      </w:pPr>
      <w:rPr>
        <w:rFonts w:ascii="Arial" w:hAnsi="Arial" w:hint="default"/>
      </w:rPr>
    </w:lvl>
    <w:lvl w:ilvl="7" w:tplc="E3A49EC6" w:tentative="1">
      <w:start w:val="1"/>
      <w:numFmt w:val="bullet"/>
      <w:lvlText w:val="•"/>
      <w:lvlJc w:val="left"/>
      <w:pPr>
        <w:tabs>
          <w:tab w:val="num" w:pos="5760"/>
        </w:tabs>
        <w:ind w:left="5760" w:hanging="360"/>
      </w:pPr>
      <w:rPr>
        <w:rFonts w:ascii="Arial" w:hAnsi="Arial" w:hint="default"/>
      </w:rPr>
    </w:lvl>
    <w:lvl w:ilvl="8" w:tplc="8618E2C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CC60D3E"/>
    <w:multiLevelType w:val="hybridMultilevel"/>
    <w:tmpl w:val="60FE79BC"/>
    <w:lvl w:ilvl="0" w:tplc="0409000F">
      <w:start w:val="1"/>
      <w:numFmt w:val="decimal"/>
      <w:lvlText w:val="%1."/>
      <w:lvlJc w:val="left"/>
      <w:pPr>
        <w:tabs>
          <w:tab w:val="num" w:pos="720"/>
        </w:tabs>
        <w:ind w:left="720" w:hanging="360"/>
      </w:pPr>
    </w:lvl>
    <w:lvl w:ilvl="1" w:tplc="55482C14" w:tentative="1">
      <w:start w:val="1"/>
      <w:numFmt w:val="decimal"/>
      <w:lvlText w:val="%2."/>
      <w:lvlJc w:val="left"/>
      <w:pPr>
        <w:tabs>
          <w:tab w:val="num" w:pos="1440"/>
        </w:tabs>
        <w:ind w:left="1440" w:hanging="360"/>
      </w:pPr>
    </w:lvl>
    <w:lvl w:ilvl="2" w:tplc="86DC08B6" w:tentative="1">
      <w:start w:val="1"/>
      <w:numFmt w:val="decimal"/>
      <w:lvlText w:val="%3."/>
      <w:lvlJc w:val="left"/>
      <w:pPr>
        <w:tabs>
          <w:tab w:val="num" w:pos="2160"/>
        </w:tabs>
        <w:ind w:left="2160" w:hanging="360"/>
      </w:pPr>
    </w:lvl>
    <w:lvl w:ilvl="3" w:tplc="841EDEDA" w:tentative="1">
      <w:start w:val="1"/>
      <w:numFmt w:val="decimal"/>
      <w:lvlText w:val="%4."/>
      <w:lvlJc w:val="left"/>
      <w:pPr>
        <w:tabs>
          <w:tab w:val="num" w:pos="2880"/>
        </w:tabs>
        <w:ind w:left="2880" w:hanging="360"/>
      </w:pPr>
    </w:lvl>
    <w:lvl w:ilvl="4" w:tplc="EA1005E4" w:tentative="1">
      <w:start w:val="1"/>
      <w:numFmt w:val="decimal"/>
      <w:lvlText w:val="%5."/>
      <w:lvlJc w:val="left"/>
      <w:pPr>
        <w:tabs>
          <w:tab w:val="num" w:pos="3600"/>
        </w:tabs>
        <w:ind w:left="3600" w:hanging="360"/>
      </w:pPr>
    </w:lvl>
    <w:lvl w:ilvl="5" w:tplc="3AD464AA" w:tentative="1">
      <w:start w:val="1"/>
      <w:numFmt w:val="decimal"/>
      <w:lvlText w:val="%6."/>
      <w:lvlJc w:val="left"/>
      <w:pPr>
        <w:tabs>
          <w:tab w:val="num" w:pos="4320"/>
        </w:tabs>
        <w:ind w:left="4320" w:hanging="360"/>
      </w:pPr>
    </w:lvl>
    <w:lvl w:ilvl="6" w:tplc="6294596C" w:tentative="1">
      <w:start w:val="1"/>
      <w:numFmt w:val="decimal"/>
      <w:lvlText w:val="%7."/>
      <w:lvlJc w:val="left"/>
      <w:pPr>
        <w:tabs>
          <w:tab w:val="num" w:pos="5040"/>
        </w:tabs>
        <w:ind w:left="5040" w:hanging="360"/>
      </w:pPr>
    </w:lvl>
    <w:lvl w:ilvl="7" w:tplc="DDB4BBDA" w:tentative="1">
      <w:start w:val="1"/>
      <w:numFmt w:val="decimal"/>
      <w:lvlText w:val="%8."/>
      <w:lvlJc w:val="left"/>
      <w:pPr>
        <w:tabs>
          <w:tab w:val="num" w:pos="5760"/>
        </w:tabs>
        <w:ind w:left="5760" w:hanging="360"/>
      </w:pPr>
    </w:lvl>
    <w:lvl w:ilvl="8" w:tplc="27E28144" w:tentative="1">
      <w:start w:val="1"/>
      <w:numFmt w:val="decimal"/>
      <w:lvlText w:val="%9."/>
      <w:lvlJc w:val="left"/>
      <w:pPr>
        <w:tabs>
          <w:tab w:val="num" w:pos="6480"/>
        </w:tabs>
        <w:ind w:left="6480" w:hanging="360"/>
      </w:pPr>
    </w:lvl>
  </w:abstractNum>
  <w:abstractNum w:abstractNumId="32" w15:restartNumberingAfterBreak="0">
    <w:nsid w:val="7DC67476"/>
    <w:multiLevelType w:val="hybridMultilevel"/>
    <w:tmpl w:val="4FD29780"/>
    <w:lvl w:ilvl="0" w:tplc="BBB8FCFC">
      <w:start w:val="5"/>
      <w:numFmt w:val="bullet"/>
      <w:lvlText w:val="-"/>
      <w:lvlJc w:val="left"/>
      <w:pPr>
        <w:ind w:left="795" w:hanging="360"/>
      </w:pPr>
      <w:rPr>
        <w:rFonts w:ascii="Times New Roman" w:eastAsia="Times New Roman" w:hAnsi="Times New Roman" w:cs="Simplified Arabic"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1"/>
  </w:num>
  <w:num w:numId="2">
    <w:abstractNumId w:val="3"/>
  </w:num>
  <w:num w:numId="3">
    <w:abstractNumId w:val="16"/>
  </w:num>
  <w:num w:numId="4">
    <w:abstractNumId w:val="29"/>
  </w:num>
  <w:num w:numId="5">
    <w:abstractNumId w:val="6"/>
  </w:num>
  <w:num w:numId="6">
    <w:abstractNumId w:val="24"/>
  </w:num>
  <w:num w:numId="7">
    <w:abstractNumId w:val="18"/>
  </w:num>
  <w:num w:numId="8">
    <w:abstractNumId w:val="19"/>
  </w:num>
  <w:num w:numId="9">
    <w:abstractNumId w:val="21"/>
  </w:num>
  <w:num w:numId="10">
    <w:abstractNumId w:val="20"/>
  </w:num>
  <w:num w:numId="11">
    <w:abstractNumId w:val="30"/>
  </w:num>
  <w:num w:numId="12">
    <w:abstractNumId w:val="4"/>
  </w:num>
  <w:num w:numId="13">
    <w:abstractNumId w:val="31"/>
  </w:num>
  <w:num w:numId="14">
    <w:abstractNumId w:val="13"/>
  </w:num>
  <w:num w:numId="15">
    <w:abstractNumId w:val="7"/>
  </w:num>
  <w:num w:numId="16">
    <w:abstractNumId w:val="15"/>
  </w:num>
  <w:num w:numId="17">
    <w:abstractNumId w:val="17"/>
  </w:num>
  <w:num w:numId="18">
    <w:abstractNumId w:val="25"/>
  </w:num>
  <w:num w:numId="19">
    <w:abstractNumId w:val="5"/>
  </w:num>
  <w:num w:numId="20">
    <w:abstractNumId w:val="23"/>
  </w:num>
  <w:num w:numId="21">
    <w:abstractNumId w:val="1"/>
  </w:num>
  <w:num w:numId="22">
    <w:abstractNumId w:val="27"/>
  </w:num>
  <w:num w:numId="23">
    <w:abstractNumId w:val="8"/>
  </w:num>
  <w:num w:numId="24">
    <w:abstractNumId w:val="0"/>
  </w:num>
  <w:num w:numId="25">
    <w:abstractNumId w:val="12"/>
  </w:num>
  <w:num w:numId="26">
    <w:abstractNumId w:val="26"/>
  </w:num>
  <w:num w:numId="27">
    <w:abstractNumId w:val="28"/>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4"/>
  </w:num>
  <w:num w:numId="31">
    <w:abstractNumId w:val="32"/>
  </w:num>
  <w:num w:numId="32">
    <w:abstractNumId w:val="10"/>
  </w:num>
  <w:num w:numId="33">
    <w:abstractNumId w:val="22"/>
  </w:num>
  <w:num w:numId="34">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A2184"/>
    <w:rsid w:val="00000AA5"/>
    <w:rsid w:val="000018E9"/>
    <w:rsid w:val="00001B0F"/>
    <w:rsid w:val="00001CBE"/>
    <w:rsid w:val="00004359"/>
    <w:rsid w:val="00005482"/>
    <w:rsid w:val="00005A92"/>
    <w:rsid w:val="000069FF"/>
    <w:rsid w:val="00007066"/>
    <w:rsid w:val="00007950"/>
    <w:rsid w:val="00013E69"/>
    <w:rsid w:val="00014173"/>
    <w:rsid w:val="00014BE7"/>
    <w:rsid w:val="00015ED4"/>
    <w:rsid w:val="00017EC4"/>
    <w:rsid w:val="00021528"/>
    <w:rsid w:val="00027378"/>
    <w:rsid w:val="000326DE"/>
    <w:rsid w:val="000328B7"/>
    <w:rsid w:val="00033146"/>
    <w:rsid w:val="00033C86"/>
    <w:rsid w:val="0003450D"/>
    <w:rsid w:val="000409C5"/>
    <w:rsid w:val="00044C1E"/>
    <w:rsid w:val="0004537E"/>
    <w:rsid w:val="00045768"/>
    <w:rsid w:val="00051842"/>
    <w:rsid w:val="0005211C"/>
    <w:rsid w:val="000528CA"/>
    <w:rsid w:val="00055894"/>
    <w:rsid w:val="00055C41"/>
    <w:rsid w:val="00056375"/>
    <w:rsid w:val="00056C85"/>
    <w:rsid w:val="000571BA"/>
    <w:rsid w:val="00057B32"/>
    <w:rsid w:val="000607CA"/>
    <w:rsid w:val="00062E56"/>
    <w:rsid w:val="00065C82"/>
    <w:rsid w:val="000665E4"/>
    <w:rsid w:val="00066AC5"/>
    <w:rsid w:val="000673FC"/>
    <w:rsid w:val="00070F22"/>
    <w:rsid w:val="0007124E"/>
    <w:rsid w:val="000734DE"/>
    <w:rsid w:val="00074DDA"/>
    <w:rsid w:val="00074F52"/>
    <w:rsid w:val="00076D3F"/>
    <w:rsid w:val="00077200"/>
    <w:rsid w:val="000808B4"/>
    <w:rsid w:val="0008262E"/>
    <w:rsid w:val="00083F1C"/>
    <w:rsid w:val="00085F3B"/>
    <w:rsid w:val="00086B23"/>
    <w:rsid w:val="00093355"/>
    <w:rsid w:val="000946F5"/>
    <w:rsid w:val="00094A8B"/>
    <w:rsid w:val="00094D4A"/>
    <w:rsid w:val="000950AA"/>
    <w:rsid w:val="000A2289"/>
    <w:rsid w:val="000A6ABD"/>
    <w:rsid w:val="000A6DD7"/>
    <w:rsid w:val="000A7894"/>
    <w:rsid w:val="000A7CED"/>
    <w:rsid w:val="000B080F"/>
    <w:rsid w:val="000B18C9"/>
    <w:rsid w:val="000B4E55"/>
    <w:rsid w:val="000B5868"/>
    <w:rsid w:val="000B6233"/>
    <w:rsid w:val="000C22B1"/>
    <w:rsid w:val="000C3BD0"/>
    <w:rsid w:val="000C3EB4"/>
    <w:rsid w:val="000C4507"/>
    <w:rsid w:val="000C4C12"/>
    <w:rsid w:val="000C580F"/>
    <w:rsid w:val="000C6346"/>
    <w:rsid w:val="000C725A"/>
    <w:rsid w:val="000C72E4"/>
    <w:rsid w:val="000D02CE"/>
    <w:rsid w:val="000D06AC"/>
    <w:rsid w:val="000D20BC"/>
    <w:rsid w:val="000D351C"/>
    <w:rsid w:val="000D48C7"/>
    <w:rsid w:val="000D65DC"/>
    <w:rsid w:val="000D6ACF"/>
    <w:rsid w:val="000D7227"/>
    <w:rsid w:val="000D7BDE"/>
    <w:rsid w:val="000E1159"/>
    <w:rsid w:val="000E148A"/>
    <w:rsid w:val="000E3B70"/>
    <w:rsid w:val="000E4D70"/>
    <w:rsid w:val="000E6850"/>
    <w:rsid w:val="000E76D5"/>
    <w:rsid w:val="000F2402"/>
    <w:rsid w:val="000F4F47"/>
    <w:rsid w:val="000F546F"/>
    <w:rsid w:val="000F7288"/>
    <w:rsid w:val="001010C0"/>
    <w:rsid w:val="00103C62"/>
    <w:rsid w:val="0010522E"/>
    <w:rsid w:val="00105C5F"/>
    <w:rsid w:val="001077F8"/>
    <w:rsid w:val="001110EB"/>
    <w:rsid w:val="0011213F"/>
    <w:rsid w:val="00112F8B"/>
    <w:rsid w:val="0011341D"/>
    <w:rsid w:val="00113D6D"/>
    <w:rsid w:val="0011477F"/>
    <w:rsid w:val="00116664"/>
    <w:rsid w:val="00116DB6"/>
    <w:rsid w:val="0012230A"/>
    <w:rsid w:val="0012269A"/>
    <w:rsid w:val="00122D7B"/>
    <w:rsid w:val="00122FE9"/>
    <w:rsid w:val="00132262"/>
    <w:rsid w:val="0013273F"/>
    <w:rsid w:val="001342AB"/>
    <w:rsid w:val="00135344"/>
    <w:rsid w:val="00141B7B"/>
    <w:rsid w:val="00141D43"/>
    <w:rsid w:val="00141F6D"/>
    <w:rsid w:val="001439EA"/>
    <w:rsid w:val="00143D4C"/>
    <w:rsid w:val="00145796"/>
    <w:rsid w:val="00145995"/>
    <w:rsid w:val="001466E2"/>
    <w:rsid w:val="0015070B"/>
    <w:rsid w:val="0015239A"/>
    <w:rsid w:val="0015291A"/>
    <w:rsid w:val="001533EF"/>
    <w:rsid w:val="001535B4"/>
    <w:rsid w:val="001544A6"/>
    <w:rsid w:val="00155B81"/>
    <w:rsid w:val="00155E54"/>
    <w:rsid w:val="00157D1B"/>
    <w:rsid w:val="00160149"/>
    <w:rsid w:val="001608D3"/>
    <w:rsid w:val="00162DE6"/>
    <w:rsid w:val="0016408A"/>
    <w:rsid w:val="0016515A"/>
    <w:rsid w:val="001659B7"/>
    <w:rsid w:val="001676E2"/>
    <w:rsid w:val="001718F6"/>
    <w:rsid w:val="00174ECA"/>
    <w:rsid w:val="001755A4"/>
    <w:rsid w:val="00176F19"/>
    <w:rsid w:val="001802D6"/>
    <w:rsid w:val="00181A52"/>
    <w:rsid w:val="0018359A"/>
    <w:rsid w:val="00184FD6"/>
    <w:rsid w:val="0018598F"/>
    <w:rsid w:val="00186164"/>
    <w:rsid w:val="00187433"/>
    <w:rsid w:val="001926C2"/>
    <w:rsid w:val="0019588A"/>
    <w:rsid w:val="001978FC"/>
    <w:rsid w:val="001A0CD1"/>
    <w:rsid w:val="001A0D23"/>
    <w:rsid w:val="001A114C"/>
    <w:rsid w:val="001A24D6"/>
    <w:rsid w:val="001A3189"/>
    <w:rsid w:val="001A47DE"/>
    <w:rsid w:val="001A4C69"/>
    <w:rsid w:val="001A5FC1"/>
    <w:rsid w:val="001A782B"/>
    <w:rsid w:val="001B0799"/>
    <w:rsid w:val="001B1154"/>
    <w:rsid w:val="001B11C6"/>
    <w:rsid w:val="001B335F"/>
    <w:rsid w:val="001B3669"/>
    <w:rsid w:val="001B674B"/>
    <w:rsid w:val="001B71D5"/>
    <w:rsid w:val="001C12E2"/>
    <w:rsid w:val="001C2ABF"/>
    <w:rsid w:val="001C2D85"/>
    <w:rsid w:val="001C5040"/>
    <w:rsid w:val="001C5DAB"/>
    <w:rsid w:val="001C7DDE"/>
    <w:rsid w:val="001D17BF"/>
    <w:rsid w:val="001D3626"/>
    <w:rsid w:val="001D4507"/>
    <w:rsid w:val="001D7B42"/>
    <w:rsid w:val="001E08FA"/>
    <w:rsid w:val="001E2069"/>
    <w:rsid w:val="001E33CC"/>
    <w:rsid w:val="001E558D"/>
    <w:rsid w:val="001F0AE0"/>
    <w:rsid w:val="001F2065"/>
    <w:rsid w:val="001F295C"/>
    <w:rsid w:val="001F2CED"/>
    <w:rsid w:val="001F5ACB"/>
    <w:rsid w:val="001F5E85"/>
    <w:rsid w:val="001F62FE"/>
    <w:rsid w:val="001F71C9"/>
    <w:rsid w:val="00201E3F"/>
    <w:rsid w:val="00202C29"/>
    <w:rsid w:val="002048BC"/>
    <w:rsid w:val="00206676"/>
    <w:rsid w:val="00212734"/>
    <w:rsid w:val="00214234"/>
    <w:rsid w:val="0021473D"/>
    <w:rsid w:val="00214F21"/>
    <w:rsid w:val="00215F38"/>
    <w:rsid w:val="00217805"/>
    <w:rsid w:val="002201E1"/>
    <w:rsid w:val="00220A61"/>
    <w:rsid w:val="00220A99"/>
    <w:rsid w:val="0022533B"/>
    <w:rsid w:val="002254E1"/>
    <w:rsid w:val="002305E9"/>
    <w:rsid w:val="00230B9B"/>
    <w:rsid w:val="00232994"/>
    <w:rsid w:val="002427D8"/>
    <w:rsid w:val="00242F65"/>
    <w:rsid w:val="002430A7"/>
    <w:rsid w:val="002434C6"/>
    <w:rsid w:val="00244279"/>
    <w:rsid w:val="00244454"/>
    <w:rsid w:val="00245197"/>
    <w:rsid w:val="0024603E"/>
    <w:rsid w:val="0024618C"/>
    <w:rsid w:val="00246405"/>
    <w:rsid w:val="0024761B"/>
    <w:rsid w:val="00250D4E"/>
    <w:rsid w:val="00251564"/>
    <w:rsid w:val="002535E8"/>
    <w:rsid w:val="00253835"/>
    <w:rsid w:val="0025390E"/>
    <w:rsid w:val="00254319"/>
    <w:rsid w:val="00254DD6"/>
    <w:rsid w:val="00255DBF"/>
    <w:rsid w:val="00256761"/>
    <w:rsid w:val="00261CBD"/>
    <w:rsid w:val="0026366A"/>
    <w:rsid w:val="00267206"/>
    <w:rsid w:val="00271AA4"/>
    <w:rsid w:val="00273D0B"/>
    <w:rsid w:val="00274BAC"/>
    <w:rsid w:val="00274F96"/>
    <w:rsid w:val="002806FF"/>
    <w:rsid w:val="0028269E"/>
    <w:rsid w:val="00282A42"/>
    <w:rsid w:val="00285084"/>
    <w:rsid w:val="00286CEF"/>
    <w:rsid w:val="0029040A"/>
    <w:rsid w:val="00290B0C"/>
    <w:rsid w:val="00290CE3"/>
    <w:rsid w:val="002914AA"/>
    <w:rsid w:val="00292A25"/>
    <w:rsid w:val="00295A7F"/>
    <w:rsid w:val="002A0135"/>
    <w:rsid w:val="002A1791"/>
    <w:rsid w:val="002A1EF0"/>
    <w:rsid w:val="002A29E5"/>
    <w:rsid w:val="002A2B44"/>
    <w:rsid w:val="002A3BB2"/>
    <w:rsid w:val="002A5F90"/>
    <w:rsid w:val="002B205E"/>
    <w:rsid w:val="002B27E6"/>
    <w:rsid w:val="002B49D1"/>
    <w:rsid w:val="002C02AB"/>
    <w:rsid w:val="002C2A21"/>
    <w:rsid w:val="002C4A8E"/>
    <w:rsid w:val="002C4C91"/>
    <w:rsid w:val="002C64A7"/>
    <w:rsid w:val="002C68C3"/>
    <w:rsid w:val="002D32BE"/>
    <w:rsid w:val="002D37DD"/>
    <w:rsid w:val="002D4B67"/>
    <w:rsid w:val="002D6C82"/>
    <w:rsid w:val="002E0C81"/>
    <w:rsid w:val="002E1678"/>
    <w:rsid w:val="002E4988"/>
    <w:rsid w:val="002E61BD"/>
    <w:rsid w:val="002E65E4"/>
    <w:rsid w:val="002F1477"/>
    <w:rsid w:val="002F20FB"/>
    <w:rsid w:val="002F50EB"/>
    <w:rsid w:val="002F5680"/>
    <w:rsid w:val="002F56F6"/>
    <w:rsid w:val="002F6D67"/>
    <w:rsid w:val="0030207F"/>
    <w:rsid w:val="00305F78"/>
    <w:rsid w:val="00306FD6"/>
    <w:rsid w:val="00307547"/>
    <w:rsid w:val="00307B9C"/>
    <w:rsid w:val="00311CF1"/>
    <w:rsid w:val="00311E1E"/>
    <w:rsid w:val="00313E81"/>
    <w:rsid w:val="00314845"/>
    <w:rsid w:val="00317128"/>
    <w:rsid w:val="003200AC"/>
    <w:rsid w:val="003236F0"/>
    <w:rsid w:val="00324BA0"/>
    <w:rsid w:val="003258CC"/>
    <w:rsid w:val="00325B18"/>
    <w:rsid w:val="00326445"/>
    <w:rsid w:val="00331507"/>
    <w:rsid w:val="0033231A"/>
    <w:rsid w:val="00332C76"/>
    <w:rsid w:val="00337E4D"/>
    <w:rsid w:val="00341195"/>
    <w:rsid w:val="00342EC2"/>
    <w:rsid w:val="00343A52"/>
    <w:rsid w:val="003442C6"/>
    <w:rsid w:val="00345A85"/>
    <w:rsid w:val="00347FF9"/>
    <w:rsid w:val="003515B9"/>
    <w:rsid w:val="00351E94"/>
    <w:rsid w:val="00353751"/>
    <w:rsid w:val="0035628D"/>
    <w:rsid w:val="0035723D"/>
    <w:rsid w:val="003606A4"/>
    <w:rsid w:val="00361373"/>
    <w:rsid w:val="00361EDB"/>
    <w:rsid w:val="003649A8"/>
    <w:rsid w:val="00364B76"/>
    <w:rsid w:val="00372E2B"/>
    <w:rsid w:val="00375897"/>
    <w:rsid w:val="003819E2"/>
    <w:rsid w:val="0038291B"/>
    <w:rsid w:val="00382AD3"/>
    <w:rsid w:val="00382CC3"/>
    <w:rsid w:val="00382E8E"/>
    <w:rsid w:val="00386041"/>
    <w:rsid w:val="00386346"/>
    <w:rsid w:val="00386AD6"/>
    <w:rsid w:val="00387E1A"/>
    <w:rsid w:val="00391830"/>
    <w:rsid w:val="00392844"/>
    <w:rsid w:val="0039427E"/>
    <w:rsid w:val="00394483"/>
    <w:rsid w:val="00396F97"/>
    <w:rsid w:val="003A16BF"/>
    <w:rsid w:val="003A25F0"/>
    <w:rsid w:val="003A3C59"/>
    <w:rsid w:val="003A425F"/>
    <w:rsid w:val="003A49AA"/>
    <w:rsid w:val="003B07A9"/>
    <w:rsid w:val="003B101D"/>
    <w:rsid w:val="003B1870"/>
    <w:rsid w:val="003B1DD5"/>
    <w:rsid w:val="003B7535"/>
    <w:rsid w:val="003C0607"/>
    <w:rsid w:val="003C0CC3"/>
    <w:rsid w:val="003C17E4"/>
    <w:rsid w:val="003C6F53"/>
    <w:rsid w:val="003C6F96"/>
    <w:rsid w:val="003D128A"/>
    <w:rsid w:val="003D21AB"/>
    <w:rsid w:val="003D2D65"/>
    <w:rsid w:val="003D70E2"/>
    <w:rsid w:val="003D74F8"/>
    <w:rsid w:val="003E0446"/>
    <w:rsid w:val="003E191A"/>
    <w:rsid w:val="003E23F4"/>
    <w:rsid w:val="003E2B1C"/>
    <w:rsid w:val="003E2CDD"/>
    <w:rsid w:val="003E46AD"/>
    <w:rsid w:val="003E4D8B"/>
    <w:rsid w:val="003F1C82"/>
    <w:rsid w:val="003F1FFF"/>
    <w:rsid w:val="003F30F7"/>
    <w:rsid w:val="003F339F"/>
    <w:rsid w:val="003F539F"/>
    <w:rsid w:val="003F7A05"/>
    <w:rsid w:val="00404FB9"/>
    <w:rsid w:val="00406443"/>
    <w:rsid w:val="00410A1A"/>
    <w:rsid w:val="0041185D"/>
    <w:rsid w:val="00411CA6"/>
    <w:rsid w:val="004126F9"/>
    <w:rsid w:val="00412707"/>
    <w:rsid w:val="00413F94"/>
    <w:rsid w:val="00414E83"/>
    <w:rsid w:val="004158D4"/>
    <w:rsid w:val="00420C35"/>
    <w:rsid w:val="00422A9B"/>
    <w:rsid w:val="00423E11"/>
    <w:rsid w:val="004248F5"/>
    <w:rsid w:val="00425EC1"/>
    <w:rsid w:val="00425FF9"/>
    <w:rsid w:val="00427701"/>
    <w:rsid w:val="00430230"/>
    <w:rsid w:val="00437B07"/>
    <w:rsid w:val="004400A9"/>
    <w:rsid w:val="0044089F"/>
    <w:rsid w:val="00442747"/>
    <w:rsid w:val="004428E6"/>
    <w:rsid w:val="0044327F"/>
    <w:rsid w:val="00445293"/>
    <w:rsid w:val="004459B3"/>
    <w:rsid w:val="00446391"/>
    <w:rsid w:val="004466AA"/>
    <w:rsid w:val="00447074"/>
    <w:rsid w:val="0045021C"/>
    <w:rsid w:val="00453919"/>
    <w:rsid w:val="00454EDF"/>
    <w:rsid w:val="00455B89"/>
    <w:rsid w:val="00457923"/>
    <w:rsid w:val="00460390"/>
    <w:rsid w:val="00460E43"/>
    <w:rsid w:val="00463F8A"/>
    <w:rsid w:val="0046426A"/>
    <w:rsid w:val="00464DB8"/>
    <w:rsid w:val="0046527D"/>
    <w:rsid w:val="00471E14"/>
    <w:rsid w:val="00473059"/>
    <w:rsid w:val="0047393F"/>
    <w:rsid w:val="004758F3"/>
    <w:rsid w:val="00476B00"/>
    <w:rsid w:val="0048365E"/>
    <w:rsid w:val="004840E6"/>
    <w:rsid w:val="004850DB"/>
    <w:rsid w:val="00486542"/>
    <w:rsid w:val="00486901"/>
    <w:rsid w:val="004906A5"/>
    <w:rsid w:val="00490BB3"/>
    <w:rsid w:val="00492292"/>
    <w:rsid w:val="00493B14"/>
    <w:rsid w:val="00493DE3"/>
    <w:rsid w:val="0049515C"/>
    <w:rsid w:val="00495261"/>
    <w:rsid w:val="004958D2"/>
    <w:rsid w:val="00495CF4"/>
    <w:rsid w:val="004A28B1"/>
    <w:rsid w:val="004A53C3"/>
    <w:rsid w:val="004A5837"/>
    <w:rsid w:val="004A59E7"/>
    <w:rsid w:val="004A75AC"/>
    <w:rsid w:val="004B2DFF"/>
    <w:rsid w:val="004B4719"/>
    <w:rsid w:val="004C230E"/>
    <w:rsid w:val="004C4F7C"/>
    <w:rsid w:val="004C598E"/>
    <w:rsid w:val="004C6053"/>
    <w:rsid w:val="004D0FED"/>
    <w:rsid w:val="004D2F0C"/>
    <w:rsid w:val="004D4248"/>
    <w:rsid w:val="004E068B"/>
    <w:rsid w:val="004E12F9"/>
    <w:rsid w:val="004E1F7D"/>
    <w:rsid w:val="004E61CB"/>
    <w:rsid w:val="004E734D"/>
    <w:rsid w:val="004E7C3F"/>
    <w:rsid w:val="004F2D2F"/>
    <w:rsid w:val="004F375A"/>
    <w:rsid w:val="004F4F61"/>
    <w:rsid w:val="004F5E25"/>
    <w:rsid w:val="004F63F1"/>
    <w:rsid w:val="004F6731"/>
    <w:rsid w:val="0050368C"/>
    <w:rsid w:val="00505C10"/>
    <w:rsid w:val="00507186"/>
    <w:rsid w:val="00510888"/>
    <w:rsid w:val="00511A51"/>
    <w:rsid w:val="00512F71"/>
    <w:rsid w:val="0051399E"/>
    <w:rsid w:val="00515D16"/>
    <w:rsid w:val="005168B0"/>
    <w:rsid w:val="005201F2"/>
    <w:rsid w:val="0052325C"/>
    <w:rsid w:val="005233DF"/>
    <w:rsid w:val="00523B5C"/>
    <w:rsid w:val="00524CFE"/>
    <w:rsid w:val="0052585F"/>
    <w:rsid w:val="00526FAB"/>
    <w:rsid w:val="005310BC"/>
    <w:rsid w:val="005326E6"/>
    <w:rsid w:val="0053487E"/>
    <w:rsid w:val="0053702D"/>
    <w:rsid w:val="00537723"/>
    <w:rsid w:val="00542E8F"/>
    <w:rsid w:val="00543775"/>
    <w:rsid w:val="00544282"/>
    <w:rsid w:val="005458BF"/>
    <w:rsid w:val="00546414"/>
    <w:rsid w:val="00547F41"/>
    <w:rsid w:val="00550407"/>
    <w:rsid w:val="00551399"/>
    <w:rsid w:val="00553442"/>
    <w:rsid w:val="00554C14"/>
    <w:rsid w:val="00555675"/>
    <w:rsid w:val="0055610D"/>
    <w:rsid w:val="00556E5F"/>
    <w:rsid w:val="00557FF9"/>
    <w:rsid w:val="005615EA"/>
    <w:rsid w:val="005628E7"/>
    <w:rsid w:val="00566CC3"/>
    <w:rsid w:val="0056795D"/>
    <w:rsid w:val="00577259"/>
    <w:rsid w:val="005776BB"/>
    <w:rsid w:val="005802C2"/>
    <w:rsid w:val="00580AB8"/>
    <w:rsid w:val="0058119C"/>
    <w:rsid w:val="005813E2"/>
    <w:rsid w:val="00581689"/>
    <w:rsid w:val="005827E5"/>
    <w:rsid w:val="00585C24"/>
    <w:rsid w:val="00585D2A"/>
    <w:rsid w:val="005860D2"/>
    <w:rsid w:val="005876E8"/>
    <w:rsid w:val="0058798F"/>
    <w:rsid w:val="005919F5"/>
    <w:rsid w:val="00592C62"/>
    <w:rsid w:val="00596BEE"/>
    <w:rsid w:val="00597021"/>
    <w:rsid w:val="00597157"/>
    <w:rsid w:val="005A0B25"/>
    <w:rsid w:val="005A146B"/>
    <w:rsid w:val="005A2247"/>
    <w:rsid w:val="005A53B7"/>
    <w:rsid w:val="005A6FDF"/>
    <w:rsid w:val="005B22D8"/>
    <w:rsid w:val="005B4317"/>
    <w:rsid w:val="005B6153"/>
    <w:rsid w:val="005B64E0"/>
    <w:rsid w:val="005C2336"/>
    <w:rsid w:val="005C23CE"/>
    <w:rsid w:val="005C4079"/>
    <w:rsid w:val="005C4C60"/>
    <w:rsid w:val="005C5AFA"/>
    <w:rsid w:val="005C753A"/>
    <w:rsid w:val="005C7806"/>
    <w:rsid w:val="005D3EC8"/>
    <w:rsid w:val="005D431F"/>
    <w:rsid w:val="005D4C1A"/>
    <w:rsid w:val="005D6B09"/>
    <w:rsid w:val="005E01DC"/>
    <w:rsid w:val="005E0929"/>
    <w:rsid w:val="005E107D"/>
    <w:rsid w:val="005E60AF"/>
    <w:rsid w:val="005F0E56"/>
    <w:rsid w:val="005F12A4"/>
    <w:rsid w:val="005F2A92"/>
    <w:rsid w:val="005F2FE7"/>
    <w:rsid w:val="005F49D5"/>
    <w:rsid w:val="005F606C"/>
    <w:rsid w:val="00600005"/>
    <w:rsid w:val="006010FC"/>
    <w:rsid w:val="0060276E"/>
    <w:rsid w:val="0060288A"/>
    <w:rsid w:val="006069AA"/>
    <w:rsid w:val="00606C96"/>
    <w:rsid w:val="0060735B"/>
    <w:rsid w:val="006166E0"/>
    <w:rsid w:val="006176A9"/>
    <w:rsid w:val="006215CB"/>
    <w:rsid w:val="00621CB2"/>
    <w:rsid w:val="00622585"/>
    <w:rsid w:val="00625340"/>
    <w:rsid w:val="00625FA9"/>
    <w:rsid w:val="006279D7"/>
    <w:rsid w:val="006310AD"/>
    <w:rsid w:val="0063228B"/>
    <w:rsid w:val="00632783"/>
    <w:rsid w:val="00635BCE"/>
    <w:rsid w:val="006360E3"/>
    <w:rsid w:val="00637AA7"/>
    <w:rsid w:val="0064215D"/>
    <w:rsid w:val="00644386"/>
    <w:rsid w:val="00644FA0"/>
    <w:rsid w:val="00646554"/>
    <w:rsid w:val="00650ACD"/>
    <w:rsid w:val="006511FA"/>
    <w:rsid w:val="006521F9"/>
    <w:rsid w:val="00655A3C"/>
    <w:rsid w:val="00657317"/>
    <w:rsid w:val="00657ADC"/>
    <w:rsid w:val="00661C6D"/>
    <w:rsid w:val="006628B0"/>
    <w:rsid w:val="00663F06"/>
    <w:rsid w:val="00664497"/>
    <w:rsid w:val="0066713F"/>
    <w:rsid w:val="006678FC"/>
    <w:rsid w:val="0067011B"/>
    <w:rsid w:val="0067190D"/>
    <w:rsid w:val="00675286"/>
    <w:rsid w:val="00675977"/>
    <w:rsid w:val="00676071"/>
    <w:rsid w:val="00676C31"/>
    <w:rsid w:val="00681397"/>
    <w:rsid w:val="00681AC2"/>
    <w:rsid w:val="00681BA7"/>
    <w:rsid w:val="006827D8"/>
    <w:rsid w:val="0068330F"/>
    <w:rsid w:val="006840D1"/>
    <w:rsid w:val="0068567F"/>
    <w:rsid w:val="00686D21"/>
    <w:rsid w:val="006872FC"/>
    <w:rsid w:val="00687521"/>
    <w:rsid w:val="00693017"/>
    <w:rsid w:val="00695D41"/>
    <w:rsid w:val="00695F21"/>
    <w:rsid w:val="00696456"/>
    <w:rsid w:val="00697552"/>
    <w:rsid w:val="00697590"/>
    <w:rsid w:val="006A1220"/>
    <w:rsid w:val="006A1FC4"/>
    <w:rsid w:val="006A21FB"/>
    <w:rsid w:val="006A33D1"/>
    <w:rsid w:val="006A5974"/>
    <w:rsid w:val="006A5F9C"/>
    <w:rsid w:val="006B0F66"/>
    <w:rsid w:val="006B2653"/>
    <w:rsid w:val="006B2C26"/>
    <w:rsid w:val="006B491B"/>
    <w:rsid w:val="006B6149"/>
    <w:rsid w:val="006B61A7"/>
    <w:rsid w:val="006B6291"/>
    <w:rsid w:val="006B66FD"/>
    <w:rsid w:val="006B689D"/>
    <w:rsid w:val="006C0A6C"/>
    <w:rsid w:val="006C4895"/>
    <w:rsid w:val="006C5728"/>
    <w:rsid w:val="006C5744"/>
    <w:rsid w:val="006C5E27"/>
    <w:rsid w:val="006C6270"/>
    <w:rsid w:val="006C6923"/>
    <w:rsid w:val="006D4166"/>
    <w:rsid w:val="006D6F34"/>
    <w:rsid w:val="006E2D14"/>
    <w:rsid w:val="006E2DE2"/>
    <w:rsid w:val="006E3CB7"/>
    <w:rsid w:val="006E51F2"/>
    <w:rsid w:val="006E5AD0"/>
    <w:rsid w:val="006E7854"/>
    <w:rsid w:val="006F14E6"/>
    <w:rsid w:val="006F2168"/>
    <w:rsid w:val="006F27F4"/>
    <w:rsid w:val="006F431C"/>
    <w:rsid w:val="006F55D9"/>
    <w:rsid w:val="006F5A04"/>
    <w:rsid w:val="006F5BEB"/>
    <w:rsid w:val="00702210"/>
    <w:rsid w:val="00704DD0"/>
    <w:rsid w:val="007059A3"/>
    <w:rsid w:val="00707479"/>
    <w:rsid w:val="007106BF"/>
    <w:rsid w:val="007112D0"/>
    <w:rsid w:val="00711678"/>
    <w:rsid w:val="007139C6"/>
    <w:rsid w:val="00715E40"/>
    <w:rsid w:val="00721497"/>
    <w:rsid w:val="00721F47"/>
    <w:rsid w:val="0072494F"/>
    <w:rsid w:val="00724BA0"/>
    <w:rsid w:val="0072654C"/>
    <w:rsid w:val="00726C10"/>
    <w:rsid w:val="00730D28"/>
    <w:rsid w:val="007341E4"/>
    <w:rsid w:val="007343D1"/>
    <w:rsid w:val="00734652"/>
    <w:rsid w:val="00734A0B"/>
    <w:rsid w:val="00741D36"/>
    <w:rsid w:val="00742F86"/>
    <w:rsid w:val="007444E3"/>
    <w:rsid w:val="00744D55"/>
    <w:rsid w:val="00750B3D"/>
    <w:rsid w:val="00750ECB"/>
    <w:rsid w:val="00751A9E"/>
    <w:rsid w:val="0075356D"/>
    <w:rsid w:val="00753887"/>
    <w:rsid w:val="007540D1"/>
    <w:rsid w:val="0075573D"/>
    <w:rsid w:val="00756AED"/>
    <w:rsid w:val="00762AC1"/>
    <w:rsid w:val="007643CC"/>
    <w:rsid w:val="00765DB3"/>
    <w:rsid w:val="0077044E"/>
    <w:rsid w:val="00771A7C"/>
    <w:rsid w:val="00772108"/>
    <w:rsid w:val="007726A5"/>
    <w:rsid w:val="0077307B"/>
    <w:rsid w:val="00774FAB"/>
    <w:rsid w:val="00776B93"/>
    <w:rsid w:val="00781192"/>
    <w:rsid w:val="00781361"/>
    <w:rsid w:val="00781644"/>
    <w:rsid w:val="007824B0"/>
    <w:rsid w:val="00787211"/>
    <w:rsid w:val="00787469"/>
    <w:rsid w:val="00793052"/>
    <w:rsid w:val="0079359D"/>
    <w:rsid w:val="00797F73"/>
    <w:rsid w:val="007A1A30"/>
    <w:rsid w:val="007A29D6"/>
    <w:rsid w:val="007A4A9B"/>
    <w:rsid w:val="007A4B92"/>
    <w:rsid w:val="007A5B08"/>
    <w:rsid w:val="007A6352"/>
    <w:rsid w:val="007B0CEB"/>
    <w:rsid w:val="007B1F66"/>
    <w:rsid w:val="007B4320"/>
    <w:rsid w:val="007B44C8"/>
    <w:rsid w:val="007B773D"/>
    <w:rsid w:val="007B7D08"/>
    <w:rsid w:val="007C0B26"/>
    <w:rsid w:val="007C122E"/>
    <w:rsid w:val="007C1AEC"/>
    <w:rsid w:val="007C20B7"/>
    <w:rsid w:val="007C5BC9"/>
    <w:rsid w:val="007C6647"/>
    <w:rsid w:val="007D0836"/>
    <w:rsid w:val="007D1F04"/>
    <w:rsid w:val="007D331F"/>
    <w:rsid w:val="007D354E"/>
    <w:rsid w:val="007D3550"/>
    <w:rsid w:val="007D3A45"/>
    <w:rsid w:val="007D3EA1"/>
    <w:rsid w:val="007D4631"/>
    <w:rsid w:val="007D4D9D"/>
    <w:rsid w:val="007D72C3"/>
    <w:rsid w:val="007E290F"/>
    <w:rsid w:val="007E48F0"/>
    <w:rsid w:val="007E4BC5"/>
    <w:rsid w:val="007E712F"/>
    <w:rsid w:val="007E7659"/>
    <w:rsid w:val="007E7A37"/>
    <w:rsid w:val="007F04BE"/>
    <w:rsid w:val="007F0679"/>
    <w:rsid w:val="007F269F"/>
    <w:rsid w:val="007F2B93"/>
    <w:rsid w:val="007F31F0"/>
    <w:rsid w:val="007F53A5"/>
    <w:rsid w:val="00800B32"/>
    <w:rsid w:val="00800FF0"/>
    <w:rsid w:val="0080168F"/>
    <w:rsid w:val="00801880"/>
    <w:rsid w:val="008042D3"/>
    <w:rsid w:val="00804431"/>
    <w:rsid w:val="00805169"/>
    <w:rsid w:val="008062EE"/>
    <w:rsid w:val="00806519"/>
    <w:rsid w:val="00806B10"/>
    <w:rsid w:val="008079EA"/>
    <w:rsid w:val="00812554"/>
    <w:rsid w:val="0081457A"/>
    <w:rsid w:val="00815893"/>
    <w:rsid w:val="00816A89"/>
    <w:rsid w:val="008178DE"/>
    <w:rsid w:val="00821F4A"/>
    <w:rsid w:val="00822AAB"/>
    <w:rsid w:val="00822D74"/>
    <w:rsid w:val="008246CC"/>
    <w:rsid w:val="0082682C"/>
    <w:rsid w:val="00830C65"/>
    <w:rsid w:val="00831E5C"/>
    <w:rsid w:val="008321F4"/>
    <w:rsid w:val="00835731"/>
    <w:rsid w:val="0084043C"/>
    <w:rsid w:val="00840605"/>
    <w:rsid w:val="00840B1F"/>
    <w:rsid w:val="00841857"/>
    <w:rsid w:val="00842F86"/>
    <w:rsid w:val="00844941"/>
    <w:rsid w:val="008456D5"/>
    <w:rsid w:val="00845EAB"/>
    <w:rsid w:val="0084672D"/>
    <w:rsid w:val="0084677D"/>
    <w:rsid w:val="00850A23"/>
    <w:rsid w:val="0085250E"/>
    <w:rsid w:val="0085500E"/>
    <w:rsid w:val="00856FA1"/>
    <w:rsid w:val="0085745D"/>
    <w:rsid w:val="00857661"/>
    <w:rsid w:val="008577A8"/>
    <w:rsid w:val="00857B75"/>
    <w:rsid w:val="00864A91"/>
    <w:rsid w:val="008661B2"/>
    <w:rsid w:val="0087131D"/>
    <w:rsid w:val="00874B52"/>
    <w:rsid w:val="008757ED"/>
    <w:rsid w:val="0087582D"/>
    <w:rsid w:val="00876A9D"/>
    <w:rsid w:val="0088114F"/>
    <w:rsid w:val="0088492D"/>
    <w:rsid w:val="00884A99"/>
    <w:rsid w:val="00885A63"/>
    <w:rsid w:val="00886584"/>
    <w:rsid w:val="008927EC"/>
    <w:rsid w:val="00894112"/>
    <w:rsid w:val="00895F5D"/>
    <w:rsid w:val="00897F07"/>
    <w:rsid w:val="008A068A"/>
    <w:rsid w:val="008A275F"/>
    <w:rsid w:val="008A27AA"/>
    <w:rsid w:val="008A2CEE"/>
    <w:rsid w:val="008A7145"/>
    <w:rsid w:val="008B315D"/>
    <w:rsid w:val="008B4220"/>
    <w:rsid w:val="008B4583"/>
    <w:rsid w:val="008B62C5"/>
    <w:rsid w:val="008B6DDF"/>
    <w:rsid w:val="008B7706"/>
    <w:rsid w:val="008C2104"/>
    <w:rsid w:val="008C2587"/>
    <w:rsid w:val="008C7FCB"/>
    <w:rsid w:val="008D3D9C"/>
    <w:rsid w:val="008D58B0"/>
    <w:rsid w:val="008D5995"/>
    <w:rsid w:val="008D78DE"/>
    <w:rsid w:val="008E0E47"/>
    <w:rsid w:val="008E12CB"/>
    <w:rsid w:val="008E3095"/>
    <w:rsid w:val="008E3608"/>
    <w:rsid w:val="008E4AED"/>
    <w:rsid w:val="008E595F"/>
    <w:rsid w:val="008E5A2D"/>
    <w:rsid w:val="008F2434"/>
    <w:rsid w:val="008F25A6"/>
    <w:rsid w:val="008F2F03"/>
    <w:rsid w:val="008F406F"/>
    <w:rsid w:val="008F4CF4"/>
    <w:rsid w:val="008F5C1B"/>
    <w:rsid w:val="008F60AA"/>
    <w:rsid w:val="008F7CBC"/>
    <w:rsid w:val="00901A8B"/>
    <w:rsid w:val="00902207"/>
    <w:rsid w:val="009025AE"/>
    <w:rsid w:val="00902B7A"/>
    <w:rsid w:val="0090540F"/>
    <w:rsid w:val="0090546A"/>
    <w:rsid w:val="009072D0"/>
    <w:rsid w:val="0091064B"/>
    <w:rsid w:val="00910B70"/>
    <w:rsid w:val="009121EC"/>
    <w:rsid w:val="00913767"/>
    <w:rsid w:val="009141A4"/>
    <w:rsid w:val="0091583C"/>
    <w:rsid w:val="00917A79"/>
    <w:rsid w:val="009219C0"/>
    <w:rsid w:val="0092356B"/>
    <w:rsid w:val="009245DB"/>
    <w:rsid w:val="00926DE4"/>
    <w:rsid w:val="00927DD7"/>
    <w:rsid w:val="00927F5F"/>
    <w:rsid w:val="00930D0B"/>
    <w:rsid w:val="00933375"/>
    <w:rsid w:val="009343AF"/>
    <w:rsid w:val="00934577"/>
    <w:rsid w:val="00934800"/>
    <w:rsid w:val="00934F47"/>
    <w:rsid w:val="00935C10"/>
    <w:rsid w:val="00937138"/>
    <w:rsid w:val="00941959"/>
    <w:rsid w:val="00941AD7"/>
    <w:rsid w:val="00943994"/>
    <w:rsid w:val="00945012"/>
    <w:rsid w:val="00947794"/>
    <w:rsid w:val="009500AE"/>
    <w:rsid w:val="00951768"/>
    <w:rsid w:val="00953DF9"/>
    <w:rsid w:val="00954283"/>
    <w:rsid w:val="00955C47"/>
    <w:rsid w:val="009564F6"/>
    <w:rsid w:val="009612D3"/>
    <w:rsid w:val="0096177E"/>
    <w:rsid w:val="00963895"/>
    <w:rsid w:val="00963D6D"/>
    <w:rsid w:val="009653B7"/>
    <w:rsid w:val="009727A2"/>
    <w:rsid w:val="00974676"/>
    <w:rsid w:val="0097475A"/>
    <w:rsid w:val="00982138"/>
    <w:rsid w:val="00983915"/>
    <w:rsid w:val="00984AD2"/>
    <w:rsid w:val="00991021"/>
    <w:rsid w:val="009940A6"/>
    <w:rsid w:val="00994D33"/>
    <w:rsid w:val="0099667C"/>
    <w:rsid w:val="0099794A"/>
    <w:rsid w:val="009A0945"/>
    <w:rsid w:val="009A3562"/>
    <w:rsid w:val="009A36CB"/>
    <w:rsid w:val="009B02EB"/>
    <w:rsid w:val="009B1217"/>
    <w:rsid w:val="009B2001"/>
    <w:rsid w:val="009B2540"/>
    <w:rsid w:val="009B5100"/>
    <w:rsid w:val="009B5470"/>
    <w:rsid w:val="009B5A1A"/>
    <w:rsid w:val="009B78A3"/>
    <w:rsid w:val="009C07B8"/>
    <w:rsid w:val="009C1264"/>
    <w:rsid w:val="009C1E0F"/>
    <w:rsid w:val="009C30A2"/>
    <w:rsid w:val="009C31FE"/>
    <w:rsid w:val="009C6677"/>
    <w:rsid w:val="009C6735"/>
    <w:rsid w:val="009C7683"/>
    <w:rsid w:val="009C7F39"/>
    <w:rsid w:val="009D102B"/>
    <w:rsid w:val="009D6D3C"/>
    <w:rsid w:val="009E495A"/>
    <w:rsid w:val="009E609B"/>
    <w:rsid w:val="009F38CA"/>
    <w:rsid w:val="009F585C"/>
    <w:rsid w:val="00A02547"/>
    <w:rsid w:val="00A02A01"/>
    <w:rsid w:val="00A10D80"/>
    <w:rsid w:val="00A134A2"/>
    <w:rsid w:val="00A15D26"/>
    <w:rsid w:val="00A216A3"/>
    <w:rsid w:val="00A23304"/>
    <w:rsid w:val="00A24EDB"/>
    <w:rsid w:val="00A268B1"/>
    <w:rsid w:val="00A27E4F"/>
    <w:rsid w:val="00A301DB"/>
    <w:rsid w:val="00A32B0D"/>
    <w:rsid w:val="00A34C0D"/>
    <w:rsid w:val="00A362C8"/>
    <w:rsid w:val="00A36C40"/>
    <w:rsid w:val="00A377D6"/>
    <w:rsid w:val="00A41015"/>
    <w:rsid w:val="00A4125B"/>
    <w:rsid w:val="00A44B7D"/>
    <w:rsid w:val="00A458D7"/>
    <w:rsid w:val="00A4604B"/>
    <w:rsid w:val="00A479A9"/>
    <w:rsid w:val="00A50071"/>
    <w:rsid w:val="00A527DB"/>
    <w:rsid w:val="00A52A11"/>
    <w:rsid w:val="00A53128"/>
    <w:rsid w:val="00A53989"/>
    <w:rsid w:val="00A5443D"/>
    <w:rsid w:val="00A544B3"/>
    <w:rsid w:val="00A54C70"/>
    <w:rsid w:val="00A55086"/>
    <w:rsid w:val="00A559E5"/>
    <w:rsid w:val="00A613FF"/>
    <w:rsid w:val="00A61C36"/>
    <w:rsid w:val="00A62AD2"/>
    <w:rsid w:val="00A63B05"/>
    <w:rsid w:val="00A63CAE"/>
    <w:rsid w:val="00A64326"/>
    <w:rsid w:val="00A64732"/>
    <w:rsid w:val="00A66B43"/>
    <w:rsid w:val="00A66D1E"/>
    <w:rsid w:val="00A67D67"/>
    <w:rsid w:val="00A70BED"/>
    <w:rsid w:val="00A71252"/>
    <w:rsid w:val="00A71431"/>
    <w:rsid w:val="00A74B93"/>
    <w:rsid w:val="00A74EA6"/>
    <w:rsid w:val="00A74F72"/>
    <w:rsid w:val="00A77113"/>
    <w:rsid w:val="00A82AC2"/>
    <w:rsid w:val="00A83394"/>
    <w:rsid w:val="00A83574"/>
    <w:rsid w:val="00A84CF8"/>
    <w:rsid w:val="00A86C71"/>
    <w:rsid w:val="00A87433"/>
    <w:rsid w:val="00A87539"/>
    <w:rsid w:val="00A90040"/>
    <w:rsid w:val="00A90BF5"/>
    <w:rsid w:val="00A93F73"/>
    <w:rsid w:val="00A95057"/>
    <w:rsid w:val="00A95EAD"/>
    <w:rsid w:val="00AA0F64"/>
    <w:rsid w:val="00AA1537"/>
    <w:rsid w:val="00AA2184"/>
    <w:rsid w:val="00AA229A"/>
    <w:rsid w:val="00AA77ED"/>
    <w:rsid w:val="00AA781D"/>
    <w:rsid w:val="00AB00DB"/>
    <w:rsid w:val="00AB1823"/>
    <w:rsid w:val="00AB3769"/>
    <w:rsid w:val="00AB3DF6"/>
    <w:rsid w:val="00AB6E68"/>
    <w:rsid w:val="00AB6EFA"/>
    <w:rsid w:val="00AC0016"/>
    <w:rsid w:val="00AC00A4"/>
    <w:rsid w:val="00AC0904"/>
    <w:rsid w:val="00AC2590"/>
    <w:rsid w:val="00AC29D6"/>
    <w:rsid w:val="00AC377A"/>
    <w:rsid w:val="00AC5147"/>
    <w:rsid w:val="00AC6561"/>
    <w:rsid w:val="00AD0010"/>
    <w:rsid w:val="00AD7EF3"/>
    <w:rsid w:val="00AE0575"/>
    <w:rsid w:val="00AE0E21"/>
    <w:rsid w:val="00AE12B9"/>
    <w:rsid w:val="00AE2464"/>
    <w:rsid w:val="00AE4D27"/>
    <w:rsid w:val="00AE5E8F"/>
    <w:rsid w:val="00AE7679"/>
    <w:rsid w:val="00AF0050"/>
    <w:rsid w:val="00AF0735"/>
    <w:rsid w:val="00AF510D"/>
    <w:rsid w:val="00B03880"/>
    <w:rsid w:val="00B03AEA"/>
    <w:rsid w:val="00B06146"/>
    <w:rsid w:val="00B070DA"/>
    <w:rsid w:val="00B1102C"/>
    <w:rsid w:val="00B118BC"/>
    <w:rsid w:val="00B11A92"/>
    <w:rsid w:val="00B122AF"/>
    <w:rsid w:val="00B128D2"/>
    <w:rsid w:val="00B13B76"/>
    <w:rsid w:val="00B17E97"/>
    <w:rsid w:val="00B20B3E"/>
    <w:rsid w:val="00B2146E"/>
    <w:rsid w:val="00B2372C"/>
    <w:rsid w:val="00B23885"/>
    <w:rsid w:val="00B238CA"/>
    <w:rsid w:val="00B244E1"/>
    <w:rsid w:val="00B30D23"/>
    <w:rsid w:val="00B30F70"/>
    <w:rsid w:val="00B31B43"/>
    <w:rsid w:val="00B378F9"/>
    <w:rsid w:val="00B37E3E"/>
    <w:rsid w:val="00B40AD4"/>
    <w:rsid w:val="00B4103B"/>
    <w:rsid w:val="00B43349"/>
    <w:rsid w:val="00B4588A"/>
    <w:rsid w:val="00B46D61"/>
    <w:rsid w:val="00B4734B"/>
    <w:rsid w:val="00B47E91"/>
    <w:rsid w:val="00B514D7"/>
    <w:rsid w:val="00B527D3"/>
    <w:rsid w:val="00B54B60"/>
    <w:rsid w:val="00B57337"/>
    <w:rsid w:val="00B57971"/>
    <w:rsid w:val="00B57CC5"/>
    <w:rsid w:val="00B62B7E"/>
    <w:rsid w:val="00B64008"/>
    <w:rsid w:val="00B67CDC"/>
    <w:rsid w:val="00B710B5"/>
    <w:rsid w:val="00B71874"/>
    <w:rsid w:val="00B7402C"/>
    <w:rsid w:val="00B77D7D"/>
    <w:rsid w:val="00B80EB4"/>
    <w:rsid w:val="00B826A5"/>
    <w:rsid w:val="00B82B82"/>
    <w:rsid w:val="00B866C4"/>
    <w:rsid w:val="00B90655"/>
    <w:rsid w:val="00B92472"/>
    <w:rsid w:val="00B9797F"/>
    <w:rsid w:val="00BA0620"/>
    <w:rsid w:val="00BA431A"/>
    <w:rsid w:val="00BA5B9B"/>
    <w:rsid w:val="00BA72AB"/>
    <w:rsid w:val="00BA72B6"/>
    <w:rsid w:val="00BB000B"/>
    <w:rsid w:val="00BB2660"/>
    <w:rsid w:val="00BB4497"/>
    <w:rsid w:val="00BB5784"/>
    <w:rsid w:val="00BB6774"/>
    <w:rsid w:val="00BB6B02"/>
    <w:rsid w:val="00BB701F"/>
    <w:rsid w:val="00BC45BB"/>
    <w:rsid w:val="00BC5414"/>
    <w:rsid w:val="00BC7716"/>
    <w:rsid w:val="00BD1E45"/>
    <w:rsid w:val="00BD572F"/>
    <w:rsid w:val="00BD5C2C"/>
    <w:rsid w:val="00BD636D"/>
    <w:rsid w:val="00BD65C6"/>
    <w:rsid w:val="00BD6F86"/>
    <w:rsid w:val="00BD724C"/>
    <w:rsid w:val="00BD7AB9"/>
    <w:rsid w:val="00BE1251"/>
    <w:rsid w:val="00BE24E4"/>
    <w:rsid w:val="00BE2C64"/>
    <w:rsid w:val="00BE2F2C"/>
    <w:rsid w:val="00BE3AE6"/>
    <w:rsid w:val="00BE407C"/>
    <w:rsid w:val="00BE4D8C"/>
    <w:rsid w:val="00BE4E55"/>
    <w:rsid w:val="00BE7300"/>
    <w:rsid w:val="00BE7324"/>
    <w:rsid w:val="00BE7AD2"/>
    <w:rsid w:val="00BF0404"/>
    <w:rsid w:val="00BF441C"/>
    <w:rsid w:val="00BF45A0"/>
    <w:rsid w:val="00BF4628"/>
    <w:rsid w:val="00BF6A7F"/>
    <w:rsid w:val="00BF6B8D"/>
    <w:rsid w:val="00C001B4"/>
    <w:rsid w:val="00C01002"/>
    <w:rsid w:val="00C03A0B"/>
    <w:rsid w:val="00C03E8C"/>
    <w:rsid w:val="00C04C61"/>
    <w:rsid w:val="00C06560"/>
    <w:rsid w:val="00C07FF3"/>
    <w:rsid w:val="00C10636"/>
    <w:rsid w:val="00C106BB"/>
    <w:rsid w:val="00C10A85"/>
    <w:rsid w:val="00C115F1"/>
    <w:rsid w:val="00C147D8"/>
    <w:rsid w:val="00C175EB"/>
    <w:rsid w:val="00C2315C"/>
    <w:rsid w:val="00C237ED"/>
    <w:rsid w:val="00C24B56"/>
    <w:rsid w:val="00C34881"/>
    <w:rsid w:val="00C3493B"/>
    <w:rsid w:val="00C34940"/>
    <w:rsid w:val="00C349C0"/>
    <w:rsid w:val="00C34A05"/>
    <w:rsid w:val="00C34F4D"/>
    <w:rsid w:val="00C355AC"/>
    <w:rsid w:val="00C357AE"/>
    <w:rsid w:val="00C36795"/>
    <w:rsid w:val="00C3710C"/>
    <w:rsid w:val="00C40C70"/>
    <w:rsid w:val="00C4368B"/>
    <w:rsid w:val="00C4392A"/>
    <w:rsid w:val="00C43D4C"/>
    <w:rsid w:val="00C440F3"/>
    <w:rsid w:val="00C46708"/>
    <w:rsid w:val="00C504D7"/>
    <w:rsid w:val="00C50830"/>
    <w:rsid w:val="00C51847"/>
    <w:rsid w:val="00C520B8"/>
    <w:rsid w:val="00C52947"/>
    <w:rsid w:val="00C55757"/>
    <w:rsid w:val="00C5617E"/>
    <w:rsid w:val="00C564DC"/>
    <w:rsid w:val="00C57B23"/>
    <w:rsid w:val="00C63635"/>
    <w:rsid w:val="00C639FD"/>
    <w:rsid w:val="00C63C17"/>
    <w:rsid w:val="00C63E52"/>
    <w:rsid w:val="00C66F3C"/>
    <w:rsid w:val="00C70920"/>
    <w:rsid w:val="00C71052"/>
    <w:rsid w:val="00C71CBB"/>
    <w:rsid w:val="00C72378"/>
    <w:rsid w:val="00C72B78"/>
    <w:rsid w:val="00C72DE1"/>
    <w:rsid w:val="00C7329D"/>
    <w:rsid w:val="00C756D8"/>
    <w:rsid w:val="00C76265"/>
    <w:rsid w:val="00C77081"/>
    <w:rsid w:val="00C81BBA"/>
    <w:rsid w:val="00C83BED"/>
    <w:rsid w:val="00C86EB9"/>
    <w:rsid w:val="00C87A43"/>
    <w:rsid w:val="00C90FE2"/>
    <w:rsid w:val="00C918C8"/>
    <w:rsid w:val="00C921C1"/>
    <w:rsid w:val="00C960EC"/>
    <w:rsid w:val="00CA069E"/>
    <w:rsid w:val="00CA4801"/>
    <w:rsid w:val="00CA5363"/>
    <w:rsid w:val="00CA5B9B"/>
    <w:rsid w:val="00CA65D2"/>
    <w:rsid w:val="00CB0AF1"/>
    <w:rsid w:val="00CB1682"/>
    <w:rsid w:val="00CB5463"/>
    <w:rsid w:val="00CB7DE8"/>
    <w:rsid w:val="00CC06C8"/>
    <w:rsid w:val="00CC3076"/>
    <w:rsid w:val="00CC37FB"/>
    <w:rsid w:val="00CC6637"/>
    <w:rsid w:val="00CC6AF3"/>
    <w:rsid w:val="00CC7B90"/>
    <w:rsid w:val="00CD0E70"/>
    <w:rsid w:val="00CD131D"/>
    <w:rsid w:val="00CD2B40"/>
    <w:rsid w:val="00CD589E"/>
    <w:rsid w:val="00CD677E"/>
    <w:rsid w:val="00CD6DF7"/>
    <w:rsid w:val="00CE07D4"/>
    <w:rsid w:val="00CE15EB"/>
    <w:rsid w:val="00CE393B"/>
    <w:rsid w:val="00CE394E"/>
    <w:rsid w:val="00CE3959"/>
    <w:rsid w:val="00CE5032"/>
    <w:rsid w:val="00CE588E"/>
    <w:rsid w:val="00CE70C4"/>
    <w:rsid w:val="00CE7653"/>
    <w:rsid w:val="00CF0F43"/>
    <w:rsid w:val="00CF127C"/>
    <w:rsid w:val="00CF2C55"/>
    <w:rsid w:val="00CF3569"/>
    <w:rsid w:val="00CF405D"/>
    <w:rsid w:val="00CF7205"/>
    <w:rsid w:val="00CF755A"/>
    <w:rsid w:val="00D00C50"/>
    <w:rsid w:val="00D0281F"/>
    <w:rsid w:val="00D02DFF"/>
    <w:rsid w:val="00D0478F"/>
    <w:rsid w:val="00D04C12"/>
    <w:rsid w:val="00D04EDA"/>
    <w:rsid w:val="00D07A2D"/>
    <w:rsid w:val="00D12193"/>
    <w:rsid w:val="00D13802"/>
    <w:rsid w:val="00D1473A"/>
    <w:rsid w:val="00D1653E"/>
    <w:rsid w:val="00D1657F"/>
    <w:rsid w:val="00D1686F"/>
    <w:rsid w:val="00D16DFB"/>
    <w:rsid w:val="00D2386C"/>
    <w:rsid w:val="00D23AA6"/>
    <w:rsid w:val="00D24045"/>
    <w:rsid w:val="00D32D77"/>
    <w:rsid w:val="00D35BA2"/>
    <w:rsid w:val="00D367DE"/>
    <w:rsid w:val="00D40F4C"/>
    <w:rsid w:val="00D4109A"/>
    <w:rsid w:val="00D41BC2"/>
    <w:rsid w:val="00D43C80"/>
    <w:rsid w:val="00D446AA"/>
    <w:rsid w:val="00D45177"/>
    <w:rsid w:val="00D4786F"/>
    <w:rsid w:val="00D50D55"/>
    <w:rsid w:val="00D51FB6"/>
    <w:rsid w:val="00D5485C"/>
    <w:rsid w:val="00D548BB"/>
    <w:rsid w:val="00D5506D"/>
    <w:rsid w:val="00D62561"/>
    <w:rsid w:val="00D6509A"/>
    <w:rsid w:val="00D666F5"/>
    <w:rsid w:val="00D66745"/>
    <w:rsid w:val="00D701C2"/>
    <w:rsid w:val="00D72D2A"/>
    <w:rsid w:val="00D73714"/>
    <w:rsid w:val="00D74CE8"/>
    <w:rsid w:val="00D75F56"/>
    <w:rsid w:val="00D7644B"/>
    <w:rsid w:val="00D82020"/>
    <w:rsid w:val="00D82979"/>
    <w:rsid w:val="00D83B8F"/>
    <w:rsid w:val="00D84BE3"/>
    <w:rsid w:val="00D85B56"/>
    <w:rsid w:val="00D85BD9"/>
    <w:rsid w:val="00D861B2"/>
    <w:rsid w:val="00D86203"/>
    <w:rsid w:val="00D86647"/>
    <w:rsid w:val="00D87068"/>
    <w:rsid w:val="00D8718C"/>
    <w:rsid w:val="00D915ED"/>
    <w:rsid w:val="00D921BC"/>
    <w:rsid w:val="00D9259D"/>
    <w:rsid w:val="00D9303F"/>
    <w:rsid w:val="00D9312F"/>
    <w:rsid w:val="00D94F0C"/>
    <w:rsid w:val="00D97518"/>
    <w:rsid w:val="00DA3D88"/>
    <w:rsid w:val="00DA40CC"/>
    <w:rsid w:val="00DA4287"/>
    <w:rsid w:val="00DA6FC5"/>
    <w:rsid w:val="00DA7DA0"/>
    <w:rsid w:val="00DB03BF"/>
    <w:rsid w:val="00DB0E3F"/>
    <w:rsid w:val="00DB1230"/>
    <w:rsid w:val="00DB13D9"/>
    <w:rsid w:val="00DB1525"/>
    <w:rsid w:val="00DB1973"/>
    <w:rsid w:val="00DB3410"/>
    <w:rsid w:val="00DB44EA"/>
    <w:rsid w:val="00DB4D37"/>
    <w:rsid w:val="00DC3F61"/>
    <w:rsid w:val="00DC4A17"/>
    <w:rsid w:val="00DC50B0"/>
    <w:rsid w:val="00DC69A3"/>
    <w:rsid w:val="00DC7959"/>
    <w:rsid w:val="00DD0D39"/>
    <w:rsid w:val="00DD1A56"/>
    <w:rsid w:val="00DD2103"/>
    <w:rsid w:val="00DD22B9"/>
    <w:rsid w:val="00DD3832"/>
    <w:rsid w:val="00DE076D"/>
    <w:rsid w:val="00DE294F"/>
    <w:rsid w:val="00DE308A"/>
    <w:rsid w:val="00DE7BBB"/>
    <w:rsid w:val="00DF2174"/>
    <w:rsid w:val="00DF3A5F"/>
    <w:rsid w:val="00E018B4"/>
    <w:rsid w:val="00E039A8"/>
    <w:rsid w:val="00E03CF5"/>
    <w:rsid w:val="00E04A41"/>
    <w:rsid w:val="00E0531D"/>
    <w:rsid w:val="00E06A9B"/>
    <w:rsid w:val="00E071FC"/>
    <w:rsid w:val="00E10809"/>
    <w:rsid w:val="00E10B94"/>
    <w:rsid w:val="00E16692"/>
    <w:rsid w:val="00E16693"/>
    <w:rsid w:val="00E1797B"/>
    <w:rsid w:val="00E20391"/>
    <w:rsid w:val="00E21B4D"/>
    <w:rsid w:val="00E2208E"/>
    <w:rsid w:val="00E22CAE"/>
    <w:rsid w:val="00E23CAA"/>
    <w:rsid w:val="00E31058"/>
    <w:rsid w:val="00E31187"/>
    <w:rsid w:val="00E31367"/>
    <w:rsid w:val="00E31DF5"/>
    <w:rsid w:val="00E322EF"/>
    <w:rsid w:val="00E355F1"/>
    <w:rsid w:val="00E35CBD"/>
    <w:rsid w:val="00E35F48"/>
    <w:rsid w:val="00E3685C"/>
    <w:rsid w:val="00E3743A"/>
    <w:rsid w:val="00E40397"/>
    <w:rsid w:val="00E44E55"/>
    <w:rsid w:val="00E469CC"/>
    <w:rsid w:val="00E51EAA"/>
    <w:rsid w:val="00E52704"/>
    <w:rsid w:val="00E617AC"/>
    <w:rsid w:val="00E644D6"/>
    <w:rsid w:val="00E64E5E"/>
    <w:rsid w:val="00E66F9A"/>
    <w:rsid w:val="00E6708B"/>
    <w:rsid w:val="00E70CCC"/>
    <w:rsid w:val="00E71295"/>
    <w:rsid w:val="00E7548C"/>
    <w:rsid w:val="00E767AA"/>
    <w:rsid w:val="00E8100D"/>
    <w:rsid w:val="00E8220D"/>
    <w:rsid w:val="00E847EC"/>
    <w:rsid w:val="00E84E15"/>
    <w:rsid w:val="00E858C3"/>
    <w:rsid w:val="00E85D88"/>
    <w:rsid w:val="00E86FEA"/>
    <w:rsid w:val="00E8760E"/>
    <w:rsid w:val="00E91F91"/>
    <w:rsid w:val="00E92CE8"/>
    <w:rsid w:val="00E92FE4"/>
    <w:rsid w:val="00E93C0A"/>
    <w:rsid w:val="00E96127"/>
    <w:rsid w:val="00EA21DD"/>
    <w:rsid w:val="00EA2E21"/>
    <w:rsid w:val="00EA564E"/>
    <w:rsid w:val="00EA7273"/>
    <w:rsid w:val="00EA7600"/>
    <w:rsid w:val="00EB20AA"/>
    <w:rsid w:val="00EB2347"/>
    <w:rsid w:val="00EB5289"/>
    <w:rsid w:val="00EB55AA"/>
    <w:rsid w:val="00EB56D9"/>
    <w:rsid w:val="00EB66EB"/>
    <w:rsid w:val="00EC2466"/>
    <w:rsid w:val="00EC4BF1"/>
    <w:rsid w:val="00EC4EDB"/>
    <w:rsid w:val="00EC51C5"/>
    <w:rsid w:val="00EC6FD4"/>
    <w:rsid w:val="00EC7651"/>
    <w:rsid w:val="00EC7DE2"/>
    <w:rsid w:val="00ED08B6"/>
    <w:rsid w:val="00ED2077"/>
    <w:rsid w:val="00ED3877"/>
    <w:rsid w:val="00ED5F7F"/>
    <w:rsid w:val="00EE0E42"/>
    <w:rsid w:val="00EE32C4"/>
    <w:rsid w:val="00EE3752"/>
    <w:rsid w:val="00EE3A72"/>
    <w:rsid w:val="00EE47AA"/>
    <w:rsid w:val="00EE52D4"/>
    <w:rsid w:val="00EF26AE"/>
    <w:rsid w:val="00EF42FB"/>
    <w:rsid w:val="00EF479E"/>
    <w:rsid w:val="00EF538A"/>
    <w:rsid w:val="00EF6A22"/>
    <w:rsid w:val="00EF7951"/>
    <w:rsid w:val="00F00A60"/>
    <w:rsid w:val="00F02051"/>
    <w:rsid w:val="00F024BF"/>
    <w:rsid w:val="00F03E80"/>
    <w:rsid w:val="00F042E8"/>
    <w:rsid w:val="00F06CCA"/>
    <w:rsid w:val="00F078C1"/>
    <w:rsid w:val="00F102C6"/>
    <w:rsid w:val="00F10AF1"/>
    <w:rsid w:val="00F10DB1"/>
    <w:rsid w:val="00F12710"/>
    <w:rsid w:val="00F127BB"/>
    <w:rsid w:val="00F1441C"/>
    <w:rsid w:val="00F148BA"/>
    <w:rsid w:val="00F157D1"/>
    <w:rsid w:val="00F203F6"/>
    <w:rsid w:val="00F21302"/>
    <w:rsid w:val="00F21F6F"/>
    <w:rsid w:val="00F23BD7"/>
    <w:rsid w:val="00F25509"/>
    <w:rsid w:val="00F2686F"/>
    <w:rsid w:val="00F310CF"/>
    <w:rsid w:val="00F31B31"/>
    <w:rsid w:val="00F34370"/>
    <w:rsid w:val="00F35E40"/>
    <w:rsid w:val="00F3755E"/>
    <w:rsid w:val="00F37C90"/>
    <w:rsid w:val="00F406D7"/>
    <w:rsid w:val="00F4092E"/>
    <w:rsid w:val="00F419E0"/>
    <w:rsid w:val="00F4250C"/>
    <w:rsid w:val="00F43589"/>
    <w:rsid w:val="00F45C54"/>
    <w:rsid w:val="00F4683F"/>
    <w:rsid w:val="00F46BF2"/>
    <w:rsid w:val="00F4717D"/>
    <w:rsid w:val="00F4745F"/>
    <w:rsid w:val="00F47A45"/>
    <w:rsid w:val="00F50F1B"/>
    <w:rsid w:val="00F51B3E"/>
    <w:rsid w:val="00F53402"/>
    <w:rsid w:val="00F53BA5"/>
    <w:rsid w:val="00F5557A"/>
    <w:rsid w:val="00F571D7"/>
    <w:rsid w:val="00F604B5"/>
    <w:rsid w:val="00F638AC"/>
    <w:rsid w:val="00F70205"/>
    <w:rsid w:val="00F707ED"/>
    <w:rsid w:val="00F72884"/>
    <w:rsid w:val="00F73781"/>
    <w:rsid w:val="00F74884"/>
    <w:rsid w:val="00F7626F"/>
    <w:rsid w:val="00F77249"/>
    <w:rsid w:val="00F8010D"/>
    <w:rsid w:val="00F80445"/>
    <w:rsid w:val="00F819B6"/>
    <w:rsid w:val="00F83050"/>
    <w:rsid w:val="00F83B9B"/>
    <w:rsid w:val="00F85006"/>
    <w:rsid w:val="00F868D1"/>
    <w:rsid w:val="00F87114"/>
    <w:rsid w:val="00F9227E"/>
    <w:rsid w:val="00F93B58"/>
    <w:rsid w:val="00F94B2A"/>
    <w:rsid w:val="00F95072"/>
    <w:rsid w:val="00F967EC"/>
    <w:rsid w:val="00FA0184"/>
    <w:rsid w:val="00FA07A0"/>
    <w:rsid w:val="00FA0BA4"/>
    <w:rsid w:val="00FA13E5"/>
    <w:rsid w:val="00FA2058"/>
    <w:rsid w:val="00FA2469"/>
    <w:rsid w:val="00FA2AEC"/>
    <w:rsid w:val="00FA4B77"/>
    <w:rsid w:val="00FA64B2"/>
    <w:rsid w:val="00FA6AA6"/>
    <w:rsid w:val="00FB08A2"/>
    <w:rsid w:val="00FB142B"/>
    <w:rsid w:val="00FB64E3"/>
    <w:rsid w:val="00FB7F2B"/>
    <w:rsid w:val="00FC2995"/>
    <w:rsid w:val="00FC40A4"/>
    <w:rsid w:val="00FC451B"/>
    <w:rsid w:val="00FC57CE"/>
    <w:rsid w:val="00FD0284"/>
    <w:rsid w:val="00FD1326"/>
    <w:rsid w:val="00FD19BF"/>
    <w:rsid w:val="00FD2CDC"/>
    <w:rsid w:val="00FD356D"/>
    <w:rsid w:val="00FD554F"/>
    <w:rsid w:val="00FD6729"/>
    <w:rsid w:val="00FD6DA7"/>
    <w:rsid w:val="00FD7121"/>
    <w:rsid w:val="00FD78F7"/>
    <w:rsid w:val="00FE0DEE"/>
    <w:rsid w:val="00FE226C"/>
    <w:rsid w:val="00FE26EC"/>
    <w:rsid w:val="00FE2942"/>
    <w:rsid w:val="00FE2E39"/>
    <w:rsid w:val="00FE54D0"/>
    <w:rsid w:val="00FE5A18"/>
    <w:rsid w:val="00FE68FF"/>
    <w:rsid w:val="00FF0F18"/>
    <w:rsid w:val="00FF2240"/>
    <w:rsid w:val="00FF24EB"/>
    <w:rsid w:val="00FF291B"/>
    <w:rsid w:val="00FF48AD"/>
    <w:rsid w:val="00FF4C8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58A4B7-2277-42AB-B0E2-62C8F0E0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4BF"/>
    <w:pPr>
      <w:bidi/>
      <w:spacing w:after="160" w:line="259" w:lineRule="auto"/>
    </w:pPr>
    <w:rPr>
      <w:sz w:val="22"/>
      <w:szCs w:val="22"/>
    </w:rPr>
  </w:style>
  <w:style w:type="paragraph" w:styleId="Heading1">
    <w:name w:val="heading 1"/>
    <w:basedOn w:val="Normal"/>
    <w:next w:val="Normal"/>
    <w:link w:val="Heading1Char"/>
    <w:uiPriority w:val="9"/>
    <w:qFormat/>
    <w:rsid w:val="001E08FA"/>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1E08FA"/>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1E08FA"/>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1E08FA"/>
    <w:pPr>
      <w:keepNext/>
      <w:spacing w:before="240" w:after="60" w:line="276" w:lineRule="auto"/>
      <w:outlineLvl w:val="3"/>
    </w:pPr>
    <w:rPr>
      <w:rFonts w:eastAsia="Times New Roman" w:cs="Times New Roman"/>
      <w:b/>
      <w:bCs/>
      <w:sz w:val="28"/>
      <w:szCs w:val="28"/>
    </w:rPr>
  </w:style>
  <w:style w:type="paragraph" w:styleId="Heading5">
    <w:name w:val="heading 5"/>
    <w:basedOn w:val="Normal"/>
    <w:next w:val="Normal"/>
    <w:link w:val="Heading5Char"/>
    <w:unhideWhenUsed/>
    <w:qFormat/>
    <w:rsid w:val="001E08FA"/>
    <w:pPr>
      <w:spacing w:before="240" w:after="60" w:line="276" w:lineRule="auto"/>
      <w:outlineLvl w:val="4"/>
    </w:pPr>
    <w:rPr>
      <w:rFonts w:eastAsia="Times New Roman" w:cs="Times New Roman"/>
      <w:b/>
      <w:bCs/>
      <w:i/>
      <w:iCs/>
      <w:sz w:val="26"/>
      <w:szCs w:val="26"/>
    </w:rPr>
  </w:style>
  <w:style w:type="paragraph" w:styleId="Heading6">
    <w:name w:val="heading 6"/>
    <w:basedOn w:val="Normal"/>
    <w:next w:val="Normal"/>
    <w:link w:val="Heading6Char"/>
    <w:uiPriority w:val="9"/>
    <w:unhideWhenUsed/>
    <w:qFormat/>
    <w:rsid w:val="001E08FA"/>
    <w:pPr>
      <w:spacing w:before="240" w:after="60" w:line="240" w:lineRule="auto"/>
      <w:outlineLvl w:val="5"/>
    </w:pPr>
    <w:rPr>
      <w:rFonts w:eastAsia="Times New Roman" w:cs="Times New Roman"/>
      <w:b/>
      <w:bCs/>
      <w:sz w:val="20"/>
      <w:szCs w:val="20"/>
    </w:rPr>
  </w:style>
  <w:style w:type="paragraph" w:styleId="Heading8">
    <w:name w:val="heading 8"/>
    <w:basedOn w:val="Normal"/>
    <w:next w:val="Normal"/>
    <w:link w:val="Heading8Char"/>
    <w:semiHidden/>
    <w:unhideWhenUsed/>
    <w:qFormat/>
    <w:rsid w:val="001E08FA"/>
    <w:pPr>
      <w:spacing w:before="240" w:after="60" w:line="240" w:lineRule="auto"/>
      <w:outlineLvl w:val="7"/>
    </w:pPr>
    <w:rPr>
      <w:rFonts w:eastAsia="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D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4D4A"/>
  </w:style>
  <w:style w:type="paragraph" w:styleId="Footer">
    <w:name w:val="footer"/>
    <w:basedOn w:val="Normal"/>
    <w:link w:val="FooterChar"/>
    <w:unhideWhenUsed/>
    <w:rsid w:val="00094D4A"/>
    <w:pPr>
      <w:tabs>
        <w:tab w:val="center" w:pos="4153"/>
        <w:tab w:val="right" w:pos="8306"/>
      </w:tabs>
      <w:spacing w:after="0" w:line="240" w:lineRule="auto"/>
    </w:pPr>
  </w:style>
  <w:style w:type="character" w:customStyle="1" w:styleId="FooterChar">
    <w:name w:val="Footer Char"/>
    <w:basedOn w:val="DefaultParagraphFont"/>
    <w:link w:val="Footer"/>
    <w:rsid w:val="00094D4A"/>
  </w:style>
  <w:style w:type="character" w:customStyle="1" w:styleId="Heading1Char">
    <w:name w:val="Heading 1 Char"/>
    <w:link w:val="Heading1"/>
    <w:uiPriority w:val="9"/>
    <w:rsid w:val="001E08FA"/>
    <w:rPr>
      <w:rFonts w:ascii="Cambria" w:eastAsia="Times New Roman" w:hAnsi="Cambria" w:cs="Times New Roman"/>
      <w:b/>
      <w:bCs/>
      <w:kern w:val="32"/>
      <w:sz w:val="32"/>
      <w:szCs w:val="32"/>
    </w:rPr>
  </w:style>
  <w:style w:type="character" w:customStyle="1" w:styleId="Heading2Char">
    <w:name w:val="Heading 2 Char"/>
    <w:link w:val="Heading2"/>
    <w:uiPriority w:val="9"/>
    <w:rsid w:val="001E08FA"/>
    <w:rPr>
      <w:rFonts w:ascii="Cambria" w:eastAsia="Times New Roman" w:hAnsi="Cambria" w:cs="Times New Roman"/>
      <w:b/>
      <w:bCs/>
      <w:i/>
      <w:iCs/>
      <w:sz w:val="28"/>
      <w:szCs w:val="28"/>
    </w:rPr>
  </w:style>
  <w:style w:type="character" w:customStyle="1" w:styleId="Heading3Char">
    <w:name w:val="Heading 3 Char"/>
    <w:link w:val="Heading3"/>
    <w:uiPriority w:val="9"/>
    <w:rsid w:val="001E08FA"/>
    <w:rPr>
      <w:rFonts w:ascii="Cambria" w:eastAsia="Times New Roman" w:hAnsi="Cambria" w:cs="Times New Roman"/>
      <w:b/>
      <w:bCs/>
      <w:sz w:val="26"/>
      <w:szCs w:val="26"/>
    </w:rPr>
  </w:style>
  <w:style w:type="character" w:customStyle="1" w:styleId="Heading4Char">
    <w:name w:val="Heading 4 Char"/>
    <w:link w:val="Heading4"/>
    <w:uiPriority w:val="9"/>
    <w:rsid w:val="001E08FA"/>
    <w:rPr>
      <w:rFonts w:ascii="Calibri" w:eastAsia="Times New Roman" w:hAnsi="Calibri" w:cs="Times New Roman"/>
      <w:b/>
      <w:bCs/>
      <w:sz w:val="28"/>
      <w:szCs w:val="28"/>
    </w:rPr>
  </w:style>
  <w:style w:type="character" w:customStyle="1" w:styleId="Heading5Char">
    <w:name w:val="Heading 5 Char"/>
    <w:link w:val="Heading5"/>
    <w:rsid w:val="001E08FA"/>
    <w:rPr>
      <w:rFonts w:ascii="Calibri" w:eastAsia="Times New Roman" w:hAnsi="Calibri" w:cs="Times New Roman"/>
      <w:b/>
      <w:bCs/>
      <w:i/>
      <w:iCs/>
      <w:sz w:val="26"/>
      <w:szCs w:val="26"/>
    </w:rPr>
  </w:style>
  <w:style w:type="character" w:customStyle="1" w:styleId="Heading6Char">
    <w:name w:val="Heading 6 Char"/>
    <w:link w:val="Heading6"/>
    <w:uiPriority w:val="9"/>
    <w:rsid w:val="001E08FA"/>
    <w:rPr>
      <w:rFonts w:ascii="Calibri" w:eastAsia="Times New Roman" w:hAnsi="Calibri" w:cs="Times New Roman"/>
      <w:b/>
      <w:bCs/>
    </w:rPr>
  </w:style>
  <w:style w:type="character" w:customStyle="1" w:styleId="Heading8Char">
    <w:name w:val="Heading 8 Char"/>
    <w:link w:val="Heading8"/>
    <w:semiHidden/>
    <w:rsid w:val="001E08FA"/>
    <w:rPr>
      <w:rFonts w:ascii="Calibri" w:eastAsia="Times New Roman" w:hAnsi="Calibri" w:cs="Times New Roman"/>
      <w:i/>
      <w:iCs/>
      <w:sz w:val="24"/>
      <w:szCs w:val="24"/>
    </w:rPr>
  </w:style>
  <w:style w:type="numbering" w:customStyle="1" w:styleId="NoList1">
    <w:name w:val="No List1"/>
    <w:next w:val="NoList"/>
    <w:uiPriority w:val="99"/>
    <w:semiHidden/>
    <w:unhideWhenUsed/>
    <w:rsid w:val="001E08FA"/>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uiPriority w:val="99"/>
    <w:rsid w:val="001E08F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link w:val="FootnoteText"/>
    <w:uiPriority w:val="99"/>
    <w:rsid w:val="001E08FA"/>
    <w:rPr>
      <w:rFonts w:ascii="Times New Roman" w:eastAsia="Times New Roman" w:hAnsi="Times New Roman" w:cs="Times New Roman"/>
      <w:sz w:val="20"/>
      <w:szCs w:val="20"/>
    </w:rPr>
  </w:style>
  <w:style w:type="character" w:styleId="FootnoteReference">
    <w:name w:val="footnote reference"/>
    <w:aliases w:val="عادي1,AA Footnote"/>
    <w:rsid w:val="001E08FA"/>
    <w:rPr>
      <w:vertAlign w:val="superscript"/>
    </w:rPr>
  </w:style>
  <w:style w:type="paragraph" w:styleId="EndnoteText">
    <w:name w:val="endnote text"/>
    <w:basedOn w:val="Normal"/>
    <w:link w:val="EndnoteTextChar"/>
    <w:uiPriority w:val="99"/>
    <w:unhideWhenUsed/>
    <w:rsid w:val="001E08FA"/>
    <w:pPr>
      <w:spacing w:after="200" w:line="276" w:lineRule="auto"/>
    </w:pPr>
    <w:rPr>
      <w:rFonts w:cs="Times New Roman"/>
      <w:sz w:val="20"/>
      <w:szCs w:val="20"/>
    </w:rPr>
  </w:style>
  <w:style w:type="character" w:customStyle="1" w:styleId="EndnoteTextChar">
    <w:name w:val="Endnote Text Char"/>
    <w:link w:val="EndnoteText"/>
    <w:uiPriority w:val="99"/>
    <w:rsid w:val="001E08FA"/>
    <w:rPr>
      <w:rFonts w:ascii="Calibri" w:eastAsia="Calibri" w:hAnsi="Calibri" w:cs="Times New Roman"/>
      <w:sz w:val="20"/>
      <w:szCs w:val="20"/>
    </w:rPr>
  </w:style>
  <w:style w:type="character" w:styleId="EndnoteReference">
    <w:name w:val="endnote reference"/>
    <w:unhideWhenUsed/>
    <w:rsid w:val="001E08FA"/>
    <w:rPr>
      <w:vertAlign w:val="superscript"/>
    </w:rPr>
  </w:style>
  <w:style w:type="paragraph" w:styleId="ListParagraph">
    <w:name w:val="List Paragraph"/>
    <w:basedOn w:val="Normal"/>
    <w:uiPriority w:val="34"/>
    <w:qFormat/>
    <w:rsid w:val="001E08FA"/>
    <w:pPr>
      <w:spacing w:after="200" w:line="276" w:lineRule="auto"/>
      <w:ind w:left="720"/>
    </w:pPr>
  </w:style>
  <w:style w:type="character" w:customStyle="1" w:styleId="alt-edited">
    <w:name w:val="alt-edited"/>
    <w:rsid w:val="001E08FA"/>
  </w:style>
  <w:style w:type="paragraph" w:customStyle="1" w:styleId="Default">
    <w:name w:val="Default"/>
    <w:rsid w:val="001E08FA"/>
    <w:pPr>
      <w:autoSpaceDE w:val="0"/>
      <w:autoSpaceDN w:val="0"/>
      <w:adjustRightInd w:val="0"/>
    </w:pPr>
    <w:rPr>
      <w:rFonts w:ascii="Times New Roman" w:hAnsi="Times New Roman" w:cs="Times New Roman"/>
      <w:color w:val="000000"/>
      <w:sz w:val="24"/>
      <w:szCs w:val="24"/>
    </w:rPr>
  </w:style>
  <w:style w:type="character" w:styleId="Hyperlink">
    <w:name w:val="Hyperlink"/>
    <w:uiPriority w:val="99"/>
    <w:unhideWhenUsed/>
    <w:rsid w:val="001E08FA"/>
    <w:rPr>
      <w:color w:val="0000FF"/>
      <w:u w:val="single"/>
    </w:rPr>
  </w:style>
  <w:style w:type="character" w:styleId="Strong">
    <w:name w:val="Strong"/>
    <w:uiPriority w:val="22"/>
    <w:qFormat/>
    <w:rsid w:val="001E08FA"/>
    <w:rPr>
      <w:b/>
      <w:bCs/>
    </w:rPr>
  </w:style>
  <w:style w:type="table" w:styleId="TableGrid">
    <w:name w:val="Table Grid"/>
    <w:basedOn w:val="TableNormal"/>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1E08FA"/>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99"/>
    <w:rsid w:val="001E08FA"/>
    <w:rPr>
      <w:rFonts w:ascii="Cambria" w:eastAsia="Times New Roman" w:hAnsi="Cambria" w:cs="Times New Roman"/>
      <w:b/>
      <w:bCs/>
      <w:kern w:val="28"/>
      <w:sz w:val="32"/>
      <w:szCs w:val="32"/>
    </w:rPr>
  </w:style>
  <w:style w:type="table" w:customStyle="1" w:styleId="TableGrid1">
    <w:name w:val="Table Grid1"/>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E08FA"/>
    <w:pPr>
      <w:spacing w:after="0" w:line="240" w:lineRule="auto"/>
    </w:pPr>
    <w:rPr>
      <w:rFonts w:ascii="Tahoma" w:hAnsi="Tahoma" w:cs="Times New Roman"/>
      <w:sz w:val="16"/>
      <w:szCs w:val="16"/>
    </w:rPr>
  </w:style>
  <w:style w:type="character" w:customStyle="1" w:styleId="BalloonTextChar">
    <w:name w:val="Balloon Text Char"/>
    <w:link w:val="BalloonText"/>
    <w:uiPriority w:val="99"/>
    <w:rsid w:val="001E08FA"/>
    <w:rPr>
      <w:rFonts w:ascii="Tahoma" w:eastAsia="Calibri" w:hAnsi="Tahoma" w:cs="Times New Roman"/>
      <w:sz w:val="16"/>
      <w:szCs w:val="16"/>
    </w:rPr>
  </w:style>
  <w:style w:type="table" w:customStyle="1" w:styleId="TableGrid2">
    <w:name w:val="Table Grid2"/>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1E08FA"/>
    <w:rPr>
      <w:color w:val="800080"/>
      <w:u w:val="single"/>
    </w:rPr>
  </w:style>
  <w:style w:type="table" w:customStyle="1" w:styleId="TableGrid3">
    <w:name w:val="Table Grid3"/>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E08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E08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E08FA"/>
  </w:style>
  <w:style w:type="numbering" w:customStyle="1" w:styleId="NoList11">
    <w:name w:val="No List11"/>
    <w:next w:val="NoList"/>
    <w:uiPriority w:val="99"/>
    <w:semiHidden/>
    <w:unhideWhenUsed/>
    <w:rsid w:val="001E08FA"/>
  </w:style>
  <w:style w:type="numbering" w:customStyle="1" w:styleId="NoList111">
    <w:name w:val="No List111"/>
    <w:next w:val="NoList"/>
    <w:uiPriority w:val="99"/>
    <w:semiHidden/>
    <w:unhideWhenUsed/>
    <w:rsid w:val="001E08FA"/>
  </w:style>
  <w:style w:type="table" w:customStyle="1" w:styleId="TableGrid5">
    <w:name w:val="Table Grid5"/>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E08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E08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E08FA"/>
  </w:style>
  <w:style w:type="table" w:customStyle="1" w:styleId="TableGrid32">
    <w:name w:val="Table Grid32"/>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E0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E08FA"/>
  </w:style>
  <w:style w:type="table" w:customStyle="1" w:styleId="TableGrid13">
    <w:name w:val="Table Grid13"/>
    <w:basedOn w:val="TableNormal"/>
    <w:next w:val="TableGrid"/>
    <w:uiPriority w:val="59"/>
    <w:rsid w:val="001E08FA"/>
    <w:rPr>
      <w:rFonts w:ascii="Times New Roman" w:hAnsi="Times New Roman"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1">
    <w:name w:val="Medium Grid 1 - Accent 11"/>
    <w:basedOn w:val="TableNormal"/>
    <w:next w:val="MediumGrid1-Accent1"/>
    <w:uiPriority w:val="67"/>
    <w:rsid w:val="001E08F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1">
    <w:name w:val="Medium Grid 1 Accent 1"/>
    <w:basedOn w:val="TableNormal"/>
    <w:uiPriority w:val="67"/>
    <w:rsid w:val="001E08FA"/>
    <w:rPr>
      <w:rFonts w:ascii="Times New Roman" w:hAnsi="Times New Roman" w:cs="Simplified Arabic"/>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12">
    <w:name w:val="Medium Grid 1 - Accent 12"/>
    <w:basedOn w:val="TableNormal"/>
    <w:next w:val="MediumGrid1-Accent1"/>
    <w:uiPriority w:val="67"/>
    <w:rsid w:val="001E08F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NoList112">
    <w:name w:val="No List112"/>
    <w:next w:val="NoList"/>
    <w:uiPriority w:val="99"/>
    <w:semiHidden/>
    <w:unhideWhenUsed/>
    <w:rsid w:val="001E08FA"/>
  </w:style>
  <w:style w:type="numbering" w:customStyle="1" w:styleId="NoList1111">
    <w:name w:val="No List1111"/>
    <w:next w:val="NoList"/>
    <w:semiHidden/>
    <w:rsid w:val="001E08FA"/>
  </w:style>
  <w:style w:type="table" w:customStyle="1" w:styleId="TableGrid112">
    <w:name w:val="Table Grid112"/>
    <w:basedOn w:val="TableNormal"/>
    <w:next w:val="TableGrid"/>
    <w:rsid w:val="001E08F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rsid w:val="001E08FA"/>
    <w:rPr>
      <w:rFonts w:cs="Calibri"/>
      <w:color w:val="000000"/>
      <w:sz w:val="26"/>
      <w:szCs w:val="26"/>
    </w:rPr>
  </w:style>
  <w:style w:type="character" w:styleId="PageNumber">
    <w:name w:val="page number"/>
    <w:rsid w:val="001E08FA"/>
  </w:style>
  <w:style w:type="numbering" w:customStyle="1" w:styleId="NoList11111">
    <w:name w:val="No List11111"/>
    <w:next w:val="NoList"/>
    <w:uiPriority w:val="99"/>
    <w:semiHidden/>
    <w:unhideWhenUsed/>
    <w:rsid w:val="001E08FA"/>
  </w:style>
  <w:style w:type="numbering" w:customStyle="1" w:styleId="NoList111111">
    <w:name w:val="No List111111"/>
    <w:next w:val="NoList"/>
    <w:semiHidden/>
    <w:rsid w:val="001E08FA"/>
  </w:style>
  <w:style w:type="paragraph" w:styleId="NormalWeb">
    <w:name w:val="Normal (Web)"/>
    <w:basedOn w:val="Normal"/>
    <w:uiPriority w:val="99"/>
    <w:unhideWhenUsed/>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1">
    <w:name w:val="Table Grid1111"/>
    <w:basedOn w:val="TableNormal"/>
    <w:next w:val="TableGrid"/>
    <w:rsid w:val="001E08FA"/>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1E08FA"/>
    <w:rPr>
      <w:rFonts w:ascii="Times New Roman" w:eastAsia="Times New Roman" w:hAnsi="Times New Roman" w:cs="Times New Roman"/>
    </w:rPr>
    <w:tblPr>
      <w:tblStyleRowBandSize w:val="1"/>
    </w:tblPr>
    <w:tcPr>
      <w:shd w:val="clear" w:color="auto" w:fill="F3F3F3"/>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semiHidden/>
    <w:rsid w:val="001E08FA"/>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link w:val="DocumentMap"/>
    <w:semiHidden/>
    <w:rsid w:val="001E08FA"/>
    <w:rPr>
      <w:rFonts w:ascii="Tahoma" w:eastAsia="Times New Roman" w:hAnsi="Tahoma" w:cs="Tahoma"/>
      <w:sz w:val="20"/>
      <w:szCs w:val="20"/>
      <w:shd w:val="clear" w:color="auto" w:fill="000080"/>
    </w:rPr>
  </w:style>
  <w:style w:type="paragraph" w:customStyle="1" w:styleId="CharCharCharCharCharChar">
    <w:name w:val="Char Char Char Char Char Char"/>
    <w:basedOn w:val="Normal"/>
    <w:rsid w:val="001E08FA"/>
    <w:pPr>
      <w:bidi w:val="0"/>
      <w:spacing w:line="240" w:lineRule="exact"/>
    </w:pPr>
    <w:rPr>
      <w:rFonts w:ascii="Verdana" w:eastAsia="Times New Roman" w:hAnsi="Verdana" w:cs="Times New Roman"/>
      <w:sz w:val="20"/>
      <w:szCs w:val="20"/>
    </w:rPr>
  </w:style>
  <w:style w:type="character" w:styleId="Emphasis">
    <w:name w:val="Emphasis"/>
    <w:uiPriority w:val="20"/>
    <w:qFormat/>
    <w:rsid w:val="001E08FA"/>
    <w:rPr>
      <w:i/>
      <w:iCs/>
    </w:rPr>
  </w:style>
  <w:style w:type="character" w:customStyle="1" w:styleId="hps">
    <w:name w:val="hps"/>
    <w:basedOn w:val="DefaultParagraphFont"/>
    <w:rsid w:val="001E08FA"/>
  </w:style>
  <w:style w:type="character" w:customStyle="1" w:styleId="hpsatn">
    <w:name w:val="hps atn"/>
    <w:basedOn w:val="DefaultParagraphFont"/>
    <w:rsid w:val="001E08FA"/>
  </w:style>
  <w:style w:type="character" w:customStyle="1" w:styleId="atn">
    <w:name w:val="atn"/>
    <w:basedOn w:val="DefaultParagraphFont"/>
    <w:rsid w:val="001E08FA"/>
  </w:style>
  <w:style w:type="character" w:customStyle="1" w:styleId="apple-converted-space">
    <w:name w:val="apple-converted-space"/>
    <w:rsid w:val="001E08FA"/>
  </w:style>
  <w:style w:type="paragraph" w:styleId="z-TopofForm">
    <w:name w:val="HTML Top of Form"/>
    <w:basedOn w:val="Normal"/>
    <w:next w:val="Normal"/>
    <w:link w:val="z-TopofFormChar"/>
    <w:hidden/>
    <w:uiPriority w:val="99"/>
    <w:unhideWhenUsed/>
    <w:rsid w:val="001E08FA"/>
    <w:pPr>
      <w:pBdr>
        <w:bottom w:val="single" w:sz="6" w:space="1" w:color="auto"/>
      </w:pBdr>
      <w:bidi w:val="0"/>
      <w:spacing w:after="0" w:line="240" w:lineRule="auto"/>
      <w:jc w:val="center"/>
    </w:pPr>
    <w:rPr>
      <w:rFonts w:ascii="Arial" w:eastAsia="Times New Roman" w:hAnsi="Arial" w:cs="Times New Roman"/>
      <w:vanish/>
      <w:sz w:val="16"/>
      <w:szCs w:val="16"/>
    </w:rPr>
  </w:style>
  <w:style w:type="character" w:customStyle="1" w:styleId="z-TopofFormChar">
    <w:name w:val="z-Top of Form Char"/>
    <w:link w:val="z-TopofForm"/>
    <w:uiPriority w:val="99"/>
    <w:rsid w:val="001E08FA"/>
    <w:rPr>
      <w:rFonts w:ascii="Arial" w:eastAsia="Times New Roman" w:hAnsi="Arial" w:cs="Times New Roman"/>
      <w:vanish/>
      <w:sz w:val="16"/>
      <w:szCs w:val="16"/>
    </w:rPr>
  </w:style>
  <w:style w:type="character" w:customStyle="1" w:styleId="accessibleelem">
    <w:name w:val="accessible_elem"/>
    <w:rsid w:val="001E08FA"/>
  </w:style>
  <w:style w:type="character" w:customStyle="1" w:styleId="bbtitle">
    <w:name w:val="bbtitle"/>
    <w:rsid w:val="001E08FA"/>
  </w:style>
  <w:style w:type="character" w:customStyle="1" w:styleId="bbsubtitle">
    <w:name w:val="bbsubtitle"/>
    <w:rsid w:val="001E08FA"/>
  </w:style>
  <w:style w:type="paragraph" w:customStyle="1" w:styleId="post-meta">
    <w:name w:val="post-meta"/>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date">
    <w:name w:val="post-date"/>
    <w:rsid w:val="001E08FA"/>
  </w:style>
  <w:style w:type="paragraph" w:styleId="HTMLPreformatted">
    <w:name w:val="HTML Preformatted"/>
    <w:basedOn w:val="Normal"/>
    <w:link w:val="HTMLPreformattedChar"/>
    <w:uiPriority w:val="99"/>
    <w:unhideWhenUsed/>
    <w:rsid w:val="001E0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DroidArabicKufi-Regular" w:eastAsia="Times New Roman" w:hAnsi="DroidArabicKufi-Regular" w:cs="Times New Roman"/>
      <w:sz w:val="24"/>
      <w:szCs w:val="24"/>
    </w:rPr>
  </w:style>
  <w:style w:type="character" w:customStyle="1" w:styleId="HTMLPreformattedChar">
    <w:name w:val="HTML Preformatted Char"/>
    <w:link w:val="HTMLPreformatted"/>
    <w:uiPriority w:val="99"/>
    <w:rsid w:val="001E08FA"/>
    <w:rPr>
      <w:rFonts w:ascii="DroidArabicKufi-Regular" w:eastAsia="Times New Roman" w:hAnsi="DroidArabicKufi-Regular" w:cs="Times New Roman"/>
      <w:sz w:val="24"/>
      <w:szCs w:val="24"/>
    </w:rPr>
  </w:style>
  <w:style w:type="table" w:styleId="TableColorful1">
    <w:name w:val="Table Colorful 1"/>
    <w:basedOn w:val="TableNormal"/>
    <w:rsid w:val="001E08FA"/>
    <w:pPr>
      <w:bidi/>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wp-caption-text">
    <w:name w:val="wp-caption-text"/>
    <w:basedOn w:val="Normal"/>
    <w:rsid w:val="001E08FA"/>
    <w:pPr>
      <w:bidi w:val="0"/>
      <w:spacing w:before="100" w:beforeAutospacing="1" w:after="100" w:afterAutospacing="1" w:line="435" w:lineRule="atLeast"/>
    </w:pPr>
    <w:rPr>
      <w:rFonts w:ascii="Lora" w:eastAsia="Times New Roman" w:hAnsi="Lora" w:cs="Times New Roman"/>
      <w:color w:val="585858"/>
      <w:sz w:val="24"/>
      <w:szCs w:val="24"/>
    </w:rPr>
  </w:style>
  <w:style w:type="paragraph" w:customStyle="1" w:styleId="meta4">
    <w:name w:val="meta4"/>
    <w:basedOn w:val="Normal"/>
    <w:rsid w:val="001E08FA"/>
    <w:pPr>
      <w:bidi w:val="0"/>
      <w:spacing w:before="375" w:after="375" w:line="435" w:lineRule="atLeast"/>
    </w:pPr>
    <w:rPr>
      <w:rFonts w:ascii="Open Sans" w:eastAsia="Times New Roman" w:hAnsi="Open Sans" w:cs="Times New Roman"/>
      <w:b/>
      <w:bCs/>
      <w:color w:val="A6A6A6"/>
      <w:sz w:val="21"/>
      <w:szCs w:val="21"/>
    </w:rPr>
  </w:style>
  <w:style w:type="character" w:customStyle="1" w:styleId="bold">
    <w:name w:val="bold"/>
    <w:rsid w:val="001E08FA"/>
  </w:style>
  <w:style w:type="character" w:customStyle="1" w:styleId="newscontent">
    <w:name w:val="news_content"/>
    <w:rsid w:val="001E08FA"/>
  </w:style>
  <w:style w:type="character" w:customStyle="1" w:styleId="articletitle">
    <w:name w:val="articletitle"/>
    <w:rsid w:val="001E08FA"/>
  </w:style>
  <w:style w:type="character" w:customStyle="1" w:styleId="articlenewspaper">
    <w:name w:val="articlenewspaper"/>
    <w:rsid w:val="001E08FA"/>
  </w:style>
  <w:style w:type="character" w:customStyle="1" w:styleId="articlecontent">
    <w:name w:val="articlecontent"/>
    <w:rsid w:val="001E08FA"/>
  </w:style>
  <w:style w:type="character" w:customStyle="1" w:styleId="author">
    <w:name w:val="author"/>
    <w:rsid w:val="001E08FA"/>
    <w:rPr>
      <w:color w:val="FF0000"/>
    </w:rPr>
  </w:style>
  <w:style w:type="character" w:customStyle="1" w:styleId="rakoba23">
    <w:name w:val="rakoba23"/>
    <w:rsid w:val="001E08FA"/>
  </w:style>
  <w:style w:type="paragraph" w:styleId="BodyTextIndent">
    <w:name w:val="Body Text Indent"/>
    <w:basedOn w:val="Normal"/>
    <w:link w:val="BodyTextIndentChar"/>
    <w:rsid w:val="001E08FA"/>
    <w:pPr>
      <w:spacing w:after="0" w:line="240" w:lineRule="auto"/>
      <w:ind w:left="1264" w:hanging="540"/>
    </w:pPr>
    <w:rPr>
      <w:rFonts w:ascii="Times New Roman" w:eastAsia="Times New Roman" w:hAnsi="Times New Roman" w:cs="Times New Roman"/>
      <w:b/>
      <w:bCs/>
      <w:sz w:val="32"/>
      <w:szCs w:val="32"/>
      <w:lang w:eastAsia="ar-SA"/>
    </w:rPr>
  </w:style>
  <w:style w:type="character" w:customStyle="1" w:styleId="BodyTextIndentChar">
    <w:name w:val="Body Text Indent Char"/>
    <w:link w:val="BodyTextIndent"/>
    <w:rsid w:val="001E08FA"/>
    <w:rPr>
      <w:rFonts w:ascii="Times New Roman" w:eastAsia="Times New Roman" w:hAnsi="Times New Roman" w:cs="Times New Roman"/>
      <w:b/>
      <w:bCs/>
      <w:sz w:val="32"/>
      <w:szCs w:val="32"/>
      <w:lang w:eastAsia="ar-SA"/>
    </w:rPr>
  </w:style>
  <w:style w:type="paragraph" w:styleId="BodyTextIndent2">
    <w:name w:val="Body Text Indent 2"/>
    <w:basedOn w:val="Normal"/>
    <w:link w:val="BodyTextIndent2Char"/>
    <w:rsid w:val="001E08FA"/>
    <w:pPr>
      <w:spacing w:after="0" w:line="240" w:lineRule="auto"/>
      <w:ind w:left="1984" w:hanging="540"/>
    </w:pPr>
    <w:rPr>
      <w:rFonts w:ascii="Times New Roman" w:eastAsia="Times New Roman" w:hAnsi="Times New Roman" w:cs="Times New Roman"/>
      <w:b/>
      <w:bCs/>
      <w:sz w:val="32"/>
      <w:szCs w:val="32"/>
      <w:lang w:eastAsia="ar-SA"/>
    </w:rPr>
  </w:style>
  <w:style w:type="character" w:customStyle="1" w:styleId="BodyTextIndent2Char">
    <w:name w:val="Body Text Indent 2 Char"/>
    <w:link w:val="BodyTextIndent2"/>
    <w:rsid w:val="001E08FA"/>
    <w:rPr>
      <w:rFonts w:ascii="Times New Roman" w:eastAsia="Times New Roman" w:hAnsi="Times New Roman" w:cs="Times New Roman"/>
      <w:b/>
      <w:bCs/>
      <w:sz w:val="32"/>
      <w:szCs w:val="32"/>
      <w:lang w:eastAsia="ar-SA"/>
    </w:rPr>
  </w:style>
  <w:style w:type="paragraph" w:customStyle="1" w:styleId="Ingenafstand">
    <w:name w:val="Ingen afstand"/>
    <w:uiPriority w:val="99"/>
    <w:semiHidden/>
    <w:qFormat/>
    <w:rsid w:val="001E08FA"/>
    <w:pPr>
      <w:bidi/>
    </w:pPr>
    <w:rPr>
      <w:sz w:val="22"/>
      <w:szCs w:val="22"/>
    </w:rPr>
  </w:style>
  <w:style w:type="paragraph" w:customStyle="1" w:styleId="a">
    <w:name w:val="سرد الفقرات"/>
    <w:basedOn w:val="Normal"/>
    <w:uiPriority w:val="99"/>
    <w:semiHidden/>
    <w:qFormat/>
    <w:rsid w:val="001E08FA"/>
    <w:pPr>
      <w:spacing w:after="200" w:line="276" w:lineRule="auto"/>
      <w:ind w:left="720"/>
      <w:contextualSpacing/>
    </w:pPr>
  </w:style>
  <w:style w:type="character" w:customStyle="1" w:styleId="TegnTegn7">
    <w:name w:val="Tegn Tegn7"/>
    <w:rsid w:val="001E08FA"/>
    <w:rPr>
      <w:rFonts w:ascii="Cambria" w:eastAsia="Times New Roman" w:hAnsi="Cambria" w:cs="Times New Roman" w:hint="default"/>
      <w:b/>
      <w:bCs/>
      <w:sz w:val="26"/>
      <w:szCs w:val="26"/>
    </w:rPr>
  </w:style>
  <w:style w:type="character" w:customStyle="1" w:styleId="mw-headline">
    <w:name w:val="mw-headline"/>
    <w:basedOn w:val="DefaultParagraphFont"/>
    <w:rsid w:val="001E08FA"/>
  </w:style>
  <w:style w:type="character" w:customStyle="1" w:styleId="desktop-date">
    <w:name w:val="desktop-date"/>
    <w:basedOn w:val="DefaultParagraphFont"/>
    <w:rsid w:val="001E08FA"/>
  </w:style>
  <w:style w:type="character" w:customStyle="1" w:styleId="mobile-date">
    <w:name w:val="mobile-date"/>
    <w:basedOn w:val="DefaultParagraphFont"/>
    <w:rsid w:val="001E08FA"/>
  </w:style>
  <w:style w:type="character" w:customStyle="1" w:styleId="share-span">
    <w:name w:val="share-span"/>
    <w:basedOn w:val="DefaultParagraphFont"/>
    <w:rsid w:val="001E08FA"/>
  </w:style>
  <w:style w:type="paragraph" w:styleId="z-BottomofForm">
    <w:name w:val="HTML Bottom of Form"/>
    <w:basedOn w:val="Normal"/>
    <w:next w:val="Normal"/>
    <w:link w:val="z-BottomofFormChar"/>
    <w:hidden/>
    <w:uiPriority w:val="99"/>
    <w:unhideWhenUsed/>
    <w:rsid w:val="001E08FA"/>
    <w:pPr>
      <w:pBdr>
        <w:top w:val="single" w:sz="6" w:space="1" w:color="auto"/>
      </w:pBdr>
      <w:spacing w:after="0" w:line="276" w:lineRule="auto"/>
      <w:jc w:val="center"/>
    </w:pPr>
    <w:rPr>
      <w:rFonts w:ascii="Arial" w:hAnsi="Arial" w:cs="Times New Roman"/>
      <w:vanish/>
      <w:sz w:val="16"/>
      <w:szCs w:val="16"/>
    </w:rPr>
  </w:style>
  <w:style w:type="character" w:customStyle="1" w:styleId="z-BottomofFormChar">
    <w:name w:val="z-Bottom of Form Char"/>
    <w:link w:val="z-BottomofForm"/>
    <w:uiPriority w:val="99"/>
    <w:rsid w:val="001E08FA"/>
    <w:rPr>
      <w:rFonts w:ascii="Arial" w:eastAsia="Calibri" w:hAnsi="Arial" w:cs="Times New Roman"/>
      <w:vanish/>
      <w:sz w:val="16"/>
      <w:szCs w:val="16"/>
    </w:rPr>
  </w:style>
  <w:style w:type="paragraph" w:customStyle="1" w:styleId="gcard">
    <w:name w:val="gcard"/>
    <w:basedOn w:val="Normal"/>
    <w:rsid w:val="001E08FA"/>
    <w:pPr>
      <w:bidi w:val="0"/>
      <w:spacing w:after="0" w:line="240" w:lineRule="auto"/>
    </w:pPr>
    <w:rPr>
      <w:rFonts w:ascii="Times New Roman" w:eastAsia="Times New Roman" w:hAnsi="Times New Roman" w:cs="Times New Roman"/>
      <w:sz w:val="24"/>
      <w:szCs w:val="24"/>
    </w:rPr>
  </w:style>
  <w:style w:type="paragraph" w:customStyle="1" w:styleId="grav-about">
    <w:name w:val="grav-about"/>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loc">
    <w:name w:val="grav-loc"/>
    <w:basedOn w:val="Normal"/>
    <w:rsid w:val="001E08FA"/>
    <w:pPr>
      <w:bidi w:val="0"/>
      <w:spacing w:after="15" w:line="240" w:lineRule="auto"/>
    </w:pPr>
    <w:rPr>
      <w:rFonts w:ascii="Times New Roman" w:eastAsia="Times New Roman" w:hAnsi="Times New Roman" w:cs="Times New Roman"/>
      <w:sz w:val="24"/>
      <w:szCs w:val="24"/>
    </w:rPr>
  </w:style>
  <w:style w:type="paragraph" w:customStyle="1" w:styleId="fbinvisible">
    <w:name w:val="fb_invisible"/>
    <w:basedOn w:val="Normal"/>
    <w:rsid w:val="001E08F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rsid w:val="001E08FA"/>
    <w:pPr>
      <w:bidi w:val="0"/>
      <w:spacing w:after="0" w:line="240" w:lineRule="auto"/>
    </w:pPr>
    <w:rPr>
      <w:rFonts w:ascii="Tahoma" w:eastAsia="Times New Roman" w:hAnsi="Tahoma" w:cs="Tahoma"/>
      <w:color w:val="000000"/>
      <w:sz w:val="17"/>
      <w:szCs w:val="17"/>
    </w:rPr>
  </w:style>
  <w:style w:type="paragraph" w:customStyle="1" w:styleId="fbdialogadvanced">
    <w:name w:val="fb_dialog_advanced"/>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rsid w:val="001E08FA"/>
    <w:pPr>
      <w:shd w:val="clear" w:color="auto" w:fill="FFFFFF"/>
      <w:bidi w:val="0"/>
      <w:spacing w:before="100" w:beforeAutospacing="1" w:after="100" w:afterAutospacing="1" w:line="240" w:lineRule="auto"/>
    </w:pPr>
    <w:rPr>
      <w:rFonts w:ascii="Times New Roman" w:eastAsia="Times New Roman" w:hAnsi="Times New Roman" w:cs="Times New Roman"/>
      <w:color w:val="373737"/>
      <w:sz w:val="24"/>
      <w:szCs w:val="24"/>
    </w:rPr>
  </w:style>
  <w:style w:type="paragraph" w:customStyle="1" w:styleId="fbdialogcloseicon">
    <w:name w:val="fb_dialog_close_icon"/>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iframe">
    <w:name w:val="fb_dialog_iframe"/>
    <w:basedOn w:val="Normal"/>
    <w:rsid w:val="001E08FA"/>
    <w:pPr>
      <w:bidi w:val="0"/>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inner">
    <w:name w:val="grav-inner"/>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card-about">
    <w:name w:val="gcard-about"/>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small">
    <w:name w:val="grav-small"/>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grav">
    <w:name w:val="grav-grav"/>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info">
    <w:name w:val="grav-info"/>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gallery">
    <w:name w:val="grav-gallery"/>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links">
    <w:name w:val="grav-links"/>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services">
    <w:name w:val="grav-services"/>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cardarrow">
    <w:name w:val="grav-cardarrow"/>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tag">
    <w:name w:val="grav-tag"/>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extra">
    <w:name w:val="grav-extra"/>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disable">
    <w:name w:val="grav-disable"/>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inner1">
    <w:name w:val="grav-inner1"/>
    <w:basedOn w:val="Normal"/>
    <w:rsid w:val="001E08FA"/>
    <w:pPr>
      <w:shd w:val="clear" w:color="auto" w:fill="000000"/>
      <w:bidi w:val="0"/>
      <w:spacing w:after="150" w:line="360" w:lineRule="auto"/>
    </w:pPr>
    <w:rPr>
      <w:rFonts w:ascii="Helvetica" w:eastAsia="Times New Roman" w:hAnsi="Helvetica" w:cs="Helvetica"/>
      <w:color w:val="FFFFFF"/>
      <w:sz w:val="18"/>
      <w:szCs w:val="18"/>
    </w:rPr>
  </w:style>
  <w:style w:type="paragraph" w:customStyle="1" w:styleId="gcard-about1">
    <w:name w:val="gcard-about1"/>
    <w:basedOn w:val="Normal"/>
    <w:rsid w:val="001E08FA"/>
    <w:pPr>
      <w:bidi w:val="0"/>
      <w:spacing w:after="150" w:line="240" w:lineRule="auto"/>
    </w:pPr>
    <w:rPr>
      <w:rFonts w:ascii="Times New Roman" w:eastAsia="Times New Roman" w:hAnsi="Times New Roman" w:cs="Times New Roman"/>
      <w:color w:val="FFFFFF"/>
      <w:sz w:val="18"/>
      <w:szCs w:val="18"/>
    </w:rPr>
  </w:style>
  <w:style w:type="paragraph" w:customStyle="1" w:styleId="grav-small1">
    <w:name w:val="grav-small1"/>
    <w:basedOn w:val="Normal"/>
    <w:rsid w:val="001E08FA"/>
    <w:pPr>
      <w:bidi w:val="0"/>
      <w:spacing w:after="150" w:line="240" w:lineRule="auto"/>
    </w:pPr>
    <w:rPr>
      <w:rFonts w:ascii="Times New Roman" w:eastAsia="Times New Roman" w:hAnsi="Times New Roman" w:cs="Times New Roman"/>
      <w:color w:val="FFFFFF"/>
      <w:sz w:val="15"/>
      <w:szCs w:val="15"/>
    </w:rPr>
  </w:style>
  <w:style w:type="paragraph" w:customStyle="1" w:styleId="grav-grav1">
    <w:name w:val="grav-grav1"/>
    <w:basedOn w:val="Normal"/>
    <w:rsid w:val="001E08FA"/>
    <w:pPr>
      <w:pBdr>
        <w:top w:val="single" w:sz="18" w:space="0" w:color="FFFFFF"/>
        <w:left w:val="single" w:sz="18" w:space="0" w:color="FFFFFF"/>
        <w:bottom w:val="single" w:sz="18" w:space="0" w:color="FFFFFF"/>
        <w:right w:val="single" w:sz="18" w:space="0" w:color="FFFFFF"/>
      </w:pBdr>
      <w:bidi w:val="0"/>
      <w:spacing w:after="150" w:line="120" w:lineRule="auto"/>
    </w:pPr>
    <w:rPr>
      <w:rFonts w:ascii="Times New Roman" w:eastAsia="Times New Roman" w:hAnsi="Times New Roman" w:cs="Times New Roman"/>
      <w:color w:val="FFFFFF"/>
      <w:sz w:val="18"/>
      <w:szCs w:val="18"/>
    </w:rPr>
  </w:style>
  <w:style w:type="paragraph" w:customStyle="1" w:styleId="grav-info1">
    <w:name w:val="grav-info1"/>
    <w:basedOn w:val="Normal"/>
    <w:rsid w:val="001E08FA"/>
    <w:pPr>
      <w:bidi w:val="0"/>
      <w:spacing w:after="150" w:line="240" w:lineRule="auto"/>
      <w:ind w:left="300"/>
    </w:pPr>
    <w:rPr>
      <w:rFonts w:ascii="Times New Roman" w:eastAsia="Times New Roman" w:hAnsi="Times New Roman" w:cs="Times New Roman"/>
      <w:color w:val="FFFFFF"/>
      <w:sz w:val="18"/>
      <w:szCs w:val="18"/>
    </w:rPr>
  </w:style>
  <w:style w:type="paragraph" w:customStyle="1" w:styleId="grav-info2">
    <w:name w:val="grav-info2"/>
    <w:basedOn w:val="Normal"/>
    <w:rsid w:val="001E08FA"/>
    <w:pPr>
      <w:bidi w:val="0"/>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grav-about1">
    <w:name w:val="grav-about1"/>
    <w:basedOn w:val="Normal"/>
    <w:rsid w:val="001E08FA"/>
    <w:pPr>
      <w:bidi w:val="0"/>
      <w:spacing w:after="150" w:line="240" w:lineRule="auto"/>
    </w:pPr>
    <w:rPr>
      <w:rFonts w:ascii="Times New Roman" w:eastAsia="Times New Roman" w:hAnsi="Times New Roman" w:cs="Times New Roman"/>
      <w:vanish/>
      <w:color w:val="FFFFFF"/>
      <w:sz w:val="18"/>
      <w:szCs w:val="18"/>
    </w:rPr>
  </w:style>
  <w:style w:type="paragraph" w:customStyle="1" w:styleId="grav-gallery1">
    <w:name w:val="grav-gallery1"/>
    <w:basedOn w:val="Normal"/>
    <w:rsid w:val="001E08FA"/>
    <w:pPr>
      <w:bidi w:val="0"/>
      <w:spacing w:after="150" w:line="240" w:lineRule="auto"/>
    </w:pPr>
    <w:rPr>
      <w:rFonts w:ascii="Times New Roman" w:eastAsia="Times New Roman" w:hAnsi="Times New Roman" w:cs="Times New Roman"/>
      <w:vanish/>
      <w:color w:val="FFFFFF"/>
      <w:sz w:val="18"/>
      <w:szCs w:val="18"/>
    </w:rPr>
  </w:style>
  <w:style w:type="paragraph" w:customStyle="1" w:styleId="grav-links1">
    <w:name w:val="grav-links1"/>
    <w:basedOn w:val="Normal"/>
    <w:rsid w:val="001E08FA"/>
    <w:pPr>
      <w:bidi w:val="0"/>
      <w:spacing w:after="150" w:line="240" w:lineRule="auto"/>
    </w:pPr>
    <w:rPr>
      <w:rFonts w:ascii="Times New Roman" w:eastAsia="Times New Roman" w:hAnsi="Times New Roman" w:cs="Times New Roman"/>
      <w:vanish/>
      <w:color w:val="FFFFFF"/>
      <w:sz w:val="18"/>
      <w:szCs w:val="18"/>
    </w:rPr>
  </w:style>
  <w:style w:type="paragraph" w:customStyle="1" w:styleId="grav-services1">
    <w:name w:val="grav-services1"/>
    <w:basedOn w:val="Normal"/>
    <w:rsid w:val="001E08FA"/>
    <w:pPr>
      <w:bidi w:val="0"/>
      <w:spacing w:after="150" w:line="240" w:lineRule="auto"/>
    </w:pPr>
    <w:rPr>
      <w:rFonts w:ascii="Times New Roman" w:eastAsia="Times New Roman" w:hAnsi="Times New Roman" w:cs="Times New Roman"/>
      <w:vanish/>
      <w:color w:val="FFFFFF"/>
      <w:sz w:val="18"/>
      <w:szCs w:val="18"/>
    </w:rPr>
  </w:style>
  <w:style w:type="paragraph" w:customStyle="1" w:styleId="grav-about2">
    <w:name w:val="grav-about2"/>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gallery2">
    <w:name w:val="grav-gallery2"/>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links2">
    <w:name w:val="grav-links2"/>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services2">
    <w:name w:val="grav-services2"/>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cardarrow1">
    <w:name w:val="grav-cardarrow1"/>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cardarrow2">
    <w:name w:val="grav-cardarrow2"/>
    <w:basedOn w:val="Normal"/>
    <w:rsid w:val="001E08FA"/>
    <w:pPr>
      <w:bidi w:val="0"/>
      <w:spacing w:after="150" w:line="240" w:lineRule="auto"/>
    </w:pPr>
    <w:rPr>
      <w:rFonts w:ascii="Times New Roman" w:eastAsia="Times New Roman" w:hAnsi="Times New Roman" w:cs="Times New Roman"/>
      <w:vanish/>
      <w:color w:val="FFFFFF"/>
      <w:sz w:val="18"/>
      <w:szCs w:val="18"/>
    </w:rPr>
  </w:style>
  <w:style w:type="paragraph" w:customStyle="1" w:styleId="grav-tag1">
    <w:name w:val="grav-tag1"/>
    <w:basedOn w:val="Normal"/>
    <w:rsid w:val="001E08FA"/>
    <w:pPr>
      <w:bidi w:val="0"/>
      <w:spacing w:after="150" w:line="240" w:lineRule="auto"/>
    </w:pPr>
    <w:rPr>
      <w:rFonts w:ascii="Times New Roman" w:eastAsia="Times New Roman" w:hAnsi="Times New Roman" w:cs="Times New Roman"/>
      <w:color w:val="FFFFFF"/>
      <w:sz w:val="18"/>
      <w:szCs w:val="18"/>
    </w:rPr>
  </w:style>
  <w:style w:type="paragraph" w:customStyle="1" w:styleId="grav-tag2">
    <w:name w:val="grav-tag2"/>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extra1">
    <w:name w:val="grav-extra1"/>
    <w:basedOn w:val="Normal"/>
    <w:rsid w:val="001E08FA"/>
    <w:pPr>
      <w:bidi w:val="0"/>
      <w:spacing w:before="75" w:after="0" w:line="240" w:lineRule="auto"/>
      <w:ind w:right="75"/>
      <w:textAlignment w:val="center"/>
    </w:pPr>
    <w:rPr>
      <w:rFonts w:ascii="Times New Roman" w:eastAsia="Times New Roman" w:hAnsi="Times New Roman" w:cs="Times New Roman"/>
      <w:color w:val="FFFFFF"/>
      <w:sz w:val="18"/>
      <w:szCs w:val="18"/>
    </w:rPr>
  </w:style>
  <w:style w:type="paragraph" w:customStyle="1" w:styleId="grav-disable1">
    <w:name w:val="grav-disable1"/>
    <w:basedOn w:val="Normal"/>
    <w:rsid w:val="001E08FA"/>
    <w:pPr>
      <w:bidi w:val="0"/>
      <w:spacing w:before="45" w:after="0" w:line="150" w:lineRule="atLeast"/>
    </w:pPr>
    <w:rPr>
      <w:rFonts w:ascii="Times New Roman" w:eastAsia="Times New Roman" w:hAnsi="Times New Roman" w:cs="Times New Roman"/>
      <w:color w:val="FFFFFF"/>
      <w:sz w:val="15"/>
      <w:szCs w:val="15"/>
    </w:rPr>
  </w:style>
  <w:style w:type="paragraph" w:customStyle="1" w:styleId="dialogtitle1">
    <w:name w:val="dialog_title1"/>
    <w:basedOn w:val="Normal"/>
    <w:rsid w:val="001E08FA"/>
    <w:pPr>
      <w:pBdr>
        <w:top w:val="single" w:sz="6" w:space="0" w:color="365899"/>
        <w:left w:val="single" w:sz="6" w:space="0" w:color="365899"/>
        <w:bottom w:val="single" w:sz="6" w:space="0" w:color="365899"/>
        <w:right w:val="single" w:sz="6" w:space="0" w:color="365899"/>
      </w:pBdr>
      <w:shd w:val="clear" w:color="auto" w:fill="6D84B4"/>
      <w:bidi w:val="0"/>
      <w:spacing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rsid w:val="001E08F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rsid w:val="001E08FA"/>
    <w:pPr>
      <w:pBdr>
        <w:bottom w:val="single" w:sz="6" w:space="0" w:color="043B87"/>
      </w:pBdr>
      <w:bidi w:val="0"/>
      <w:spacing w:before="100" w:beforeAutospacing="1" w:after="100" w:afterAutospacing="1" w:line="240" w:lineRule="auto"/>
      <w:textAlignment w:val="center"/>
    </w:pPr>
    <w:rPr>
      <w:rFonts w:ascii="Helvetica" w:eastAsia="Times New Roman" w:hAnsi="Helvetica" w:cs="Helvetica"/>
      <w:b/>
      <w:bCs/>
      <w:color w:val="FFFFFF"/>
      <w:sz w:val="21"/>
      <w:szCs w:val="21"/>
    </w:rPr>
  </w:style>
  <w:style w:type="paragraph" w:customStyle="1" w:styleId="touchablebutton1">
    <w:name w:val="touchable_button1"/>
    <w:basedOn w:val="Normal"/>
    <w:rsid w:val="001E08FA"/>
    <w:pPr>
      <w:pBdr>
        <w:top w:val="single" w:sz="6" w:space="3" w:color="29487D"/>
        <w:left w:val="single" w:sz="6" w:space="9" w:color="29487D"/>
        <w:bottom w:val="single" w:sz="6" w:space="3" w:color="29487D"/>
        <w:right w:val="single" w:sz="6" w:space="9" w:color="29487D"/>
      </w:pBdr>
      <w:bidi w:val="0"/>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rsid w:val="001E08FA"/>
    <w:pPr>
      <w:bidi w:val="0"/>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rsid w:val="001E08FA"/>
    <w:pPr>
      <w:pBdr>
        <w:top w:val="single" w:sz="2" w:space="0" w:color="4A4A4A"/>
        <w:left w:val="single" w:sz="6" w:space="0" w:color="4A4A4A"/>
        <w:bottom w:val="single" w:sz="2" w:space="0" w:color="4A4A4A"/>
        <w:right w:val="single" w:sz="6" w:space="0" w:color="4A4A4A"/>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rsid w:val="001E08FA"/>
    <w:pPr>
      <w:pBdr>
        <w:top w:val="single" w:sz="6" w:space="0" w:color="CCCCCC"/>
        <w:left w:val="single" w:sz="6" w:space="0" w:color="4A4A4A"/>
        <w:bottom w:val="single" w:sz="6" w:space="0" w:color="4A4A4A"/>
        <w:right w:val="single" w:sz="6" w:space="0" w:color="4A4A4A"/>
      </w:pBdr>
      <w:shd w:val="clear" w:color="auto" w:fill="F5F6F7"/>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ngle-author">
    <w:name w:val="single-author"/>
    <w:basedOn w:val="DefaultParagraphFont"/>
    <w:rsid w:val="001E08FA"/>
  </w:style>
  <w:style w:type="character" w:customStyle="1" w:styleId="meta-item">
    <w:name w:val="meta-item"/>
    <w:basedOn w:val="DefaultParagraphFont"/>
    <w:rsid w:val="001E08FA"/>
  </w:style>
  <w:style w:type="character" w:customStyle="1" w:styleId="meta-author-avatar">
    <w:name w:val="meta-author-avatar"/>
    <w:basedOn w:val="DefaultParagraphFont"/>
    <w:rsid w:val="001E08FA"/>
  </w:style>
  <w:style w:type="character" w:customStyle="1" w:styleId="meta-author">
    <w:name w:val="meta-author"/>
    <w:basedOn w:val="DefaultParagraphFont"/>
    <w:rsid w:val="001E08FA"/>
  </w:style>
  <w:style w:type="character" w:customStyle="1" w:styleId="Date1">
    <w:name w:val="Date1"/>
    <w:basedOn w:val="DefaultParagraphFont"/>
    <w:rsid w:val="001E08FA"/>
  </w:style>
  <w:style w:type="character" w:customStyle="1" w:styleId="meta-comment">
    <w:name w:val="meta-comment"/>
    <w:basedOn w:val="DefaultParagraphFont"/>
    <w:rsid w:val="001E08FA"/>
  </w:style>
  <w:style w:type="character" w:customStyle="1" w:styleId="meta-views">
    <w:name w:val="meta-views"/>
    <w:basedOn w:val="DefaultParagraphFont"/>
    <w:rsid w:val="001E08FA"/>
  </w:style>
  <w:style w:type="character" w:customStyle="1" w:styleId="tie-icon-fire">
    <w:name w:val="tie-icon-fire"/>
    <w:basedOn w:val="DefaultParagraphFont"/>
    <w:rsid w:val="001E08FA"/>
  </w:style>
  <w:style w:type="character" w:customStyle="1" w:styleId="meta-reading-time">
    <w:name w:val="meta-reading-time"/>
    <w:basedOn w:val="DefaultParagraphFont"/>
    <w:rsid w:val="001E08FA"/>
  </w:style>
  <w:style w:type="character" w:customStyle="1" w:styleId="fa">
    <w:name w:val="fa"/>
    <w:basedOn w:val="DefaultParagraphFont"/>
    <w:rsid w:val="001E08FA"/>
  </w:style>
  <w:style w:type="character" w:customStyle="1" w:styleId="tagcloud">
    <w:name w:val="tagcloud"/>
    <w:basedOn w:val="DefaultParagraphFont"/>
    <w:rsid w:val="001E08FA"/>
  </w:style>
  <w:style w:type="character" w:customStyle="1" w:styleId="social-text">
    <w:name w:val="social-text"/>
    <w:basedOn w:val="DefaultParagraphFont"/>
    <w:rsid w:val="001E08FA"/>
  </w:style>
  <w:style w:type="table" w:customStyle="1" w:styleId="MediumShading1-Accent11">
    <w:name w:val="Medium Shading 1 - Accent 11"/>
    <w:basedOn w:val="TableNormal"/>
    <w:uiPriority w:val="63"/>
    <w:rsid w:val="001E08FA"/>
    <w:rPr>
      <w:rFonts w:ascii="Times New Roman" w:eastAsia="Times New Roman" w:hAnsi="Times New Roman"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5">
    <w:name w:val="Light Grid Accent 5"/>
    <w:basedOn w:val="TableNormal"/>
    <w:uiPriority w:val="62"/>
    <w:rsid w:val="001E08FA"/>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1E08FA"/>
    <w:rPr>
      <w:rFonts w:ascii="Times New Roman" w:eastAsia="Times New Roman" w:hAnsi="Times New Roman"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ableGrid60">
    <w:name w:val="Table Grid 6"/>
    <w:basedOn w:val="TableNormal"/>
    <w:rsid w:val="001E08F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10">
    <w:name w:val="Table Grid 1"/>
    <w:basedOn w:val="TableNormal"/>
    <w:rsid w:val="001E08FA"/>
    <w:pPr>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sharetext2">
    <w:name w:val="sharetext2"/>
    <w:rsid w:val="001E08FA"/>
    <w:rPr>
      <w:color w:val="A0A0A0"/>
      <w:sz w:val="17"/>
      <w:szCs w:val="17"/>
    </w:rPr>
  </w:style>
  <w:style w:type="character" w:customStyle="1" w:styleId="result-label-content">
    <w:name w:val="result-label-content"/>
    <w:rsid w:val="001E08FA"/>
  </w:style>
  <w:style w:type="character" w:customStyle="1" w:styleId="result-label">
    <w:name w:val="result-label"/>
    <w:rsid w:val="001E08FA"/>
  </w:style>
  <w:style w:type="table" w:styleId="LightList-Accent3">
    <w:name w:val="Light List Accent 3"/>
    <w:basedOn w:val="TableNormal"/>
    <w:uiPriority w:val="61"/>
    <w:rsid w:val="001E08FA"/>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1"/>
    <w:rsid w:val="001E08FA"/>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eWeb3">
    <w:name w:val="Table Web 3"/>
    <w:basedOn w:val="TableNormal"/>
    <w:rsid w:val="001E08FA"/>
    <w:pPr>
      <w:bidi/>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ightList-Accent4">
    <w:name w:val="Light List Accent 4"/>
    <w:basedOn w:val="TableNormal"/>
    <w:uiPriority w:val="61"/>
    <w:rsid w:val="001E08FA"/>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2-Accent2">
    <w:name w:val="Medium Grid 2 Accent 2"/>
    <w:basedOn w:val="TableNormal"/>
    <w:uiPriority w:val="68"/>
    <w:rsid w:val="001E08FA"/>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1-Accent4">
    <w:name w:val="Medium Grid 1 Accent 4"/>
    <w:basedOn w:val="TableNormal"/>
    <w:uiPriority w:val="67"/>
    <w:rsid w:val="001E08FA"/>
    <w:rPr>
      <w:rFonts w:ascii="Times New Roman" w:eastAsia="Times New Roman" w:hAnsi="Times New Roman" w:cs="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3-Accent3">
    <w:name w:val="Medium Grid 3 Accent 3"/>
    <w:basedOn w:val="TableNormal"/>
    <w:uiPriority w:val="69"/>
    <w:rsid w:val="001E08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1E08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1E08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1-Accent4">
    <w:name w:val="Medium Shading 1 Accent 4"/>
    <w:basedOn w:val="TableNormal"/>
    <w:uiPriority w:val="63"/>
    <w:rsid w:val="001E08FA"/>
    <w:rPr>
      <w:rFonts w:ascii="Times New Roman" w:eastAsia="Times New Roman" w:hAnsi="Times New Roman" w:cs="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E08FA"/>
    <w:tblPr>
      <w:tblBorders>
        <w:top w:val="single" w:sz="8" w:space="0" w:color="F9B074"/>
        <w:left w:val="single" w:sz="8" w:space="0" w:color="F9B074"/>
        <w:bottom w:val="single" w:sz="8" w:space="0" w:color="F9B074"/>
        <w:right w:val="single" w:sz="8" w:space="0" w:color="F9B074"/>
        <w:insideH w:val="single" w:sz="8" w:space="0" w:color="F9B074"/>
      </w:tblBorders>
    </w:tblPr>
    <w:tblStylePr w:type="lastRow">
      <w:tblPr/>
      <w:tcPr>
        <w:tcBorders>
          <w:top w:val="none" w:sz="0" w:space="0" w:color="000000"/>
        </w:tcBorders>
      </w:tc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1">
    <w:name w:val="toc 1"/>
    <w:basedOn w:val="Normal"/>
    <w:next w:val="Normal"/>
    <w:autoRedefine/>
    <w:uiPriority w:val="39"/>
    <w:unhideWhenUsed/>
    <w:rsid w:val="00184FD6"/>
    <w:pPr>
      <w:tabs>
        <w:tab w:val="right" w:leader="dot" w:pos="8296"/>
      </w:tabs>
      <w:spacing w:after="0" w:line="240" w:lineRule="auto"/>
    </w:pPr>
    <w:rPr>
      <w:rFonts w:ascii="Simplified Arabic" w:hAnsi="Simplified Arabic" w:cs="Simplified Arabic"/>
      <w:noProof/>
      <w:color w:val="2E74B5" w:themeColor="accent1" w:themeShade="BF"/>
      <w:lang w:bidi="ar-EG"/>
    </w:rPr>
  </w:style>
  <w:style w:type="paragraph" w:customStyle="1" w:styleId="story-bodyintroduction">
    <w:name w:val="story-body__introduction"/>
    <w:basedOn w:val="Normal"/>
    <w:rsid w:val="00BF6A7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ff-screen">
    <w:name w:val="off-screen"/>
    <w:basedOn w:val="DefaultParagraphFont"/>
    <w:rsid w:val="00BF6A7F"/>
  </w:style>
  <w:style w:type="character" w:customStyle="1" w:styleId="story-image-copyright">
    <w:name w:val="story-image-copyright"/>
    <w:basedOn w:val="DefaultParagraphFont"/>
    <w:rsid w:val="00BF6A7F"/>
  </w:style>
  <w:style w:type="character" w:customStyle="1" w:styleId="media-captiontext">
    <w:name w:val="media-caption__text"/>
    <w:basedOn w:val="DefaultParagraphFont"/>
    <w:rsid w:val="00BF6A7F"/>
  </w:style>
  <w:style w:type="paragraph" w:customStyle="1" w:styleId="selectionshareable">
    <w:name w:val="selectionshareable"/>
    <w:basedOn w:val="Normal"/>
    <w:rsid w:val="0053772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0946F5"/>
    <w:pPr>
      <w:tabs>
        <w:tab w:val="right" w:leader="dot" w:pos="8296"/>
      </w:tabs>
      <w:spacing w:after="0" w:line="240" w:lineRule="auto"/>
      <w:jc w:val="center"/>
    </w:pPr>
    <w:rPr>
      <w:rFonts w:ascii="Simplified Arabic" w:hAnsi="Simplified Arabic" w:cs="Simplified Arabic"/>
      <w:noProof/>
      <w:sz w:val="28"/>
      <w:szCs w:val="28"/>
    </w:rPr>
  </w:style>
  <w:style w:type="paragraph" w:styleId="TOC3">
    <w:name w:val="toc 3"/>
    <w:basedOn w:val="Normal"/>
    <w:next w:val="Normal"/>
    <w:autoRedefine/>
    <w:uiPriority w:val="39"/>
    <w:unhideWhenUsed/>
    <w:rsid w:val="00CE588E"/>
    <w:pPr>
      <w:tabs>
        <w:tab w:val="right" w:leader="dot" w:pos="8296"/>
      </w:tabs>
      <w:spacing w:after="100" w:line="240" w:lineRule="auto"/>
      <w:ind w:left="440" w:hanging="441"/>
      <w:jc w:val="center"/>
    </w:pPr>
    <w:rPr>
      <w:rFonts w:ascii="Simplified Arabic" w:hAnsi="Simplified Arabic" w:cs="Simplified Arabic"/>
      <w:noProof/>
      <w:sz w:val="28"/>
      <w:szCs w:val="28"/>
      <w:lang w:bidi="ar-EG"/>
    </w:rPr>
  </w:style>
  <w:style w:type="paragraph" w:styleId="TOC4">
    <w:name w:val="toc 4"/>
    <w:basedOn w:val="Normal"/>
    <w:next w:val="Normal"/>
    <w:autoRedefine/>
    <w:uiPriority w:val="39"/>
    <w:unhideWhenUsed/>
    <w:rsid w:val="007C1AEC"/>
    <w:pPr>
      <w:spacing w:after="100" w:line="276" w:lineRule="auto"/>
      <w:ind w:left="660"/>
    </w:pPr>
    <w:rPr>
      <w:rFonts w:asciiTheme="minorHAnsi" w:eastAsiaTheme="minorEastAsia" w:hAnsiTheme="minorHAnsi" w:cs="Times New Roman"/>
    </w:rPr>
  </w:style>
  <w:style w:type="paragraph" w:styleId="TOC5">
    <w:name w:val="toc 5"/>
    <w:basedOn w:val="Normal"/>
    <w:next w:val="Normal"/>
    <w:autoRedefine/>
    <w:uiPriority w:val="39"/>
    <w:unhideWhenUsed/>
    <w:rsid w:val="007C1AEC"/>
    <w:pPr>
      <w:spacing w:after="100" w:line="276" w:lineRule="auto"/>
      <w:ind w:left="880"/>
    </w:pPr>
    <w:rPr>
      <w:rFonts w:asciiTheme="minorHAnsi" w:eastAsiaTheme="minorEastAsia" w:hAnsiTheme="minorHAnsi" w:cs="Times New Roman"/>
    </w:rPr>
  </w:style>
  <w:style w:type="paragraph" w:styleId="TOC6">
    <w:name w:val="toc 6"/>
    <w:basedOn w:val="Normal"/>
    <w:next w:val="Normal"/>
    <w:autoRedefine/>
    <w:uiPriority w:val="39"/>
    <w:unhideWhenUsed/>
    <w:rsid w:val="007C1AEC"/>
    <w:pPr>
      <w:spacing w:after="100" w:line="276" w:lineRule="auto"/>
      <w:ind w:left="1100"/>
    </w:pPr>
    <w:rPr>
      <w:rFonts w:asciiTheme="minorHAnsi" w:eastAsiaTheme="minorEastAsia" w:hAnsiTheme="minorHAnsi" w:cs="Times New Roman"/>
    </w:rPr>
  </w:style>
  <w:style w:type="paragraph" w:styleId="TOC7">
    <w:name w:val="toc 7"/>
    <w:basedOn w:val="Normal"/>
    <w:next w:val="Normal"/>
    <w:autoRedefine/>
    <w:uiPriority w:val="39"/>
    <w:unhideWhenUsed/>
    <w:rsid w:val="007C1AEC"/>
    <w:pPr>
      <w:spacing w:after="100" w:line="276" w:lineRule="auto"/>
      <w:ind w:left="1320"/>
    </w:pPr>
    <w:rPr>
      <w:rFonts w:asciiTheme="minorHAnsi" w:eastAsiaTheme="minorEastAsia" w:hAnsiTheme="minorHAnsi" w:cs="Times New Roman"/>
    </w:rPr>
  </w:style>
  <w:style w:type="paragraph" w:styleId="TOC8">
    <w:name w:val="toc 8"/>
    <w:basedOn w:val="Normal"/>
    <w:next w:val="Normal"/>
    <w:autoRedefine/>
    <w:uiPriority w:val="39"/>
    <w:unhideWhenUsed/>
    <w:rsid w:val="007C1AEC"/>
    <w:pPr>
      <w:spacing w:after="100" w:line="276" w:lineRule="auto"/>
      <w:ind w:left="1540"/>
    </w:pPr>
    <w:rPr>
      <w:rFonts w:asciiTheme="minorHAnsi" w:eastAsiaTheme="minorEastAsia" w:hAnsiTheme="minorHAnsi" w:cs="Times New Roman"/>
    </w:rPr>
  </w:style>
  <w:style w:type="paragraph" w:styleId="TOC9">
    <w:name w:val="toc 9"/>
    <w:basedOn w:val="Normal"/>
    <w:next w:val="Normal"/>
    <w:autoRedefine/>
    <w:uiPriority w:val="39"/>
    <w:unhideWhenUsed/>
    <w:rsid w:val="007C1AEC"/>
    <w:pPr>
      <w:spacing w:after="100" w:line="276" w:lineRule="auto"/>
      <w:ind w:left="1760"/>
    </w:pPr>
    <w:rPr>
      <w:rFonts w:asciiTheme="minorHAnsi" w:eastAsiaTheme="minorEastAsia" w:hAnsiTheme="minorHAnsi" w:cs="Times New Roman"/>
    </w:rPr>
  </w:style>
  <w:style w:type="character" w:styleId="CommentReference">
    <w:name w:val="annotation reference"/>
    <w:basedOn w:val="DefaultParagraphFont"/>
    <w:uiPriority w:val="99"/>
    <w:semiHidden/>
    <w:unhideWhenUsed/>
    <w:rsid w:val="00311E1E"/>
    <w:rPr>
      <w:sz w:val="16"/>
      <w:szCs w:val="16"/>
    </w:rPr>
  </w:style>
  <w:style w:type="paragraph" w:styleId="CommentText">
    <w:name w:val="annotation text"/>
    <w:basedOn w:val="Normal"/>
    <w:link w:val="CommentTextChar"/>
    <w:uiPriority w:val="99"/>
    <w:semiHidden/>
    <w:unhideWhenUsed/>
    <w:rsid w:val="00311E1E"/>
    <w:pPr>
      <w:spacing w:line="240" w:lineRule="auto"/>
    </w:pPr>
    <w:rPr>
      <w:sz w:val="20"/>
      <w:szCs w:val="20"/>
    </w:rPr>
  </w:style>
  <w:style w:type="character" w:customStyle="1" w:styleId="CommentTextChar">
    <w:name w:val="Comment Text Char"/>
    <w:basedOn w:val="DefaultParagraphFont"/>
    <w:link w:val="CommentText"/>
    <w:uiPriority w:val="99"/>
    <w:semiHidden/>
    <w:rsid w:val="00311E1E"/>
  </w:style>
  <w:style w:type="paragraph" w:styleId="CommentSubject">
    <w:name w:val="annotation subject"/>
    <w:basedOn w:val="CommentText"/>
    <w:next w:val="CommentText"/>
    <w:link w:val="CommentSubjectChar"/>
    <w:uiPriority w:val="99"/>
    <w:semiHidden/>
    <w:unhideWhenUsed/>
    <w:rsid w:val="00311E1E"/>
    <w:rPr>
      <w:b/>
      <w:bCs/>
    </w:rPr>
  </w:style>
  <w:style w:type="character" w:customStyle="1" w:styleId="CommentSubjectChar">
    <w:name w:val="Comment Subject Char"/>
    <w:basedOn w:val="CommentTextChar"/>
    <w:link w:val="CommentSubject"/>
    <w:uiPriority w:val="99"/>
    <w:semiHidden/>
    <w:rsid w:val="00311E1E"/>
    <w:rPr>
      <w:b/>
      <w:bCs/>
    </w:rPr>
  </w:style>
  <w:style w:type="table" w:styleId="LightShading-Accent3">
    <w:name w:val="Light Shading Accent 3"/>
    <w:basedOn w:val="TableNormal"/>
    <w:uiPriority w:val="60"/>
    <w:rsid w:val="00422A9B"/>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5">
    <w:name w:val="Light Shading Accent 5"/>
    <w:basedOn w:val="TableNormal"/>
    <w:uiPriority w:val="60"/>
    <w:rsid w:val="00422A9B"/>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2">
    <w:name w:val="Light Shading Accent 2"/>
    <w:basedOn w:val="TableNormal"/>
    <w:uiPriority w:val="60"/>
    <w:rsid w:val="00422A9B"/>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MediumList2-Accent6">
    <w:name w:val="Medium List 2 Accent 6"/>
    <w:basedOn w:val="TableNormal"/>
    <w:uiPriority w:val="66"/>
    <w:rsid w:val="00422A9B"/>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C71CBB"/>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ridTable4-Accent6">
    <w:name w:val="Grid Table 4 Accent 6"/>
    <w:basedOn w:val="TableNormal"/>
    <w:uiPriority w:val="49"/>
    <w:rsid w:val="005A146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59715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6167">
      <w:bodyDiv w:val="1"/>
      <w:marLeft w:val="0"/>
      <w:marRight w:val="0"/>
      <w:marTop w:val="0"/>
      <w:marBottom w:val="0"/>
      <w:divBdr>
        <w:top w:val="none" w:sz="0" w:space="0" w:color="auto"/>
        <w:left w:val="none" w:sz="0" w:space="0" w:color="auto"/>
        <w:bottom w:val="none" w:sz="0" w:space="0" w:color="auto"/>
        <w:right w:val="none" w:sz="0" w:space="0" w:color="auto"/>
      </w:divBdr>
      <w:divsChild>
        <w:div w:id="1132595197">
          <w:marLeft w:val="0"/>
          <w:marRight w:val="0"/>
          <w:marTop w:val="0"/>
          <w:marBottom w:val="0"/>
          <w:divBdr>
            <w:top w:val="none" w:sz="0" w:space="0" w:color="auto"/>
            <w:left w:val="none" w:sz="0" w:space="0" w:color="auto"/>
            <w:bottom w:val="none" w:sz="0" w:space="0" w:color="auto"/>
            <w:right w:val="none" w:sz="0" w:space="0" w:color="auto"/>
          </w:divBdr>
          <w:divsChild>
            <w:div w:id="1195458032">
              <w:marLeft w:val="0"/>
              <w:marRight w:val="0"/>
              <w:marTop w:val="0"/>
              <w:marBottom w:val="0"/>
              <w:divBdr>
                <w:top w:val="none" w:sz="0" w:space="0" w:color="auto"/>
                <w:left w:val="none" w:sz="0" w:space="0" w:color="auto"/>
                <w:bottom w:val="none" w:sz="0" w:space="0" w:color="auto"/>
                <w:right w:val="none" w:sz="0" w:space="0" w:color="auto"/>
              </w:divBdr>
              <w:divsChild>
                <w:div w:id="2099017675">
                  <w:marLeft w:val="-240"/>
                  <w:marRight w:val="-240"/>
                  <w:marTop w:val="0"/>
                  <w:marBottom w:val="0"/>
                  <w:divBdr>
                    <w:top w:val="none" w:sz="0" w:space="0" w:color="auto"/>
                    <w:left w:val="none" w:sz="0" w:space="0" w:color="auto"/>
                    <w:bottom w:val="none" w:sz="0" w:space="0" w:color="auto"/>
                    <w:right w:val="none" w:sz="0" w:space="0" w:color="auto"/>
                  </w:divBdr>
                  <w:divsChild>
                    <w:div w:id="429937880">
                      <w:marLeft w:val="0"/>
                      <w:marRight w:val="0"/>
                      <w:marTop w:val="0"/>
                      <w:marBottom w:val="0"/>
                      <w:divBdr>
                        <w:top w:val="none" w:sz="0" w:space="0" w:color="auto"/>
                        <w:left w:val="none" w:sz="0" w:space="0" w:color="auto"/>
                        <w:bottom w:val="none" w:sz="0" w:space="0" w:color="auto"/>
                        <w:right w:val="none" w:sz="0" w:space="0" w:color="auto"/>
                      </w:divBdr>
                      <w:divsChild>
                        <w:div w:id="886642337">
                          <w:marLeft w:val="0"/>
                          <w:marRight w:val="0"/>
                          <w:marTop w:val="0"/>
                          <w:marBottom w:val="0"/>
                          <w:divBdr>
                            <w:top w:val="none" w:sz="0" w:space="0" w:color="auto"/>
                            <w:left w:val="none" w:sz="0" w:space="0" w:color="auto"/>
                            <w:bottom w:val="none" w:sz="0" w:space="0" w:color="auto"/>
                            <w:right w:val="none" w:sz="0" w:space="0" w:color="auto"/>
                          </w:divBdr>
                        </w:div>
                        <w:div w:id="1522814532">
                          <w:marLeft w:val="0"/>
                          <w:marRight w:val="0"/>
                          <w:marTop w:val="0"/>
                          <w:marBottom w:val="0"/>
                          <w:divBdr>
                            <w:top w:val="none" w:sz="0" w:space="0" w:color="auto"/>
                            <w:left w:val="none" w:sz="0" w:space="0" w:color="auto"/>
                            <w:bottom w:val="none" w:sz="0" w:space="0" w:color="auto"/>
                            <w:right w:val="none" w:sz="0" w:space="0" w:color="auto"/>
                          </w:divBdr>
                          <w:divsChild>
                            <w:div w:id="318196707">
                              <w:marLeft w:val="165"/>
                              <w:marRight w:val="165"/>
                              <w:marTop w:val="0"/>
                              <w:marBottom w:val="0"/>
                              <w:divBdr>
                                <w:top w:val="none" w:sz="0" w:space="0" w:color="auto"/>
                                <w:left w:val="none" w:sz="0" w:space="0" w:color="auto"/>
                                <w:bottom w:val="none" w:sz="0" w:space="0" w:color="auto"/>
                                <w:right w:val="none" w:sz="0" w:space="0" w:color="auto"/>
                              </w:divBdr>
                              <w:divsChild>
                                <w:div w:id="1097408441">
                                  <w:marLeft w:val="0"/>
                                  <w:marRight w:val="0"/>
                                  <w:marTop w:val="0"/>
                                  <w:marBottom w:val="0"/>
                                  <w:divBdr>
                                    <w:top w:val="none" w:sz="0" w:space="0" w:color="auto"/>
                                    <w:left w:val="none" w:sz="0" w:space="0" w:color="auto"/>
                                    <w:bottom w:val="none" w:sz="0" w:space="0" w:color="auto"/>
                                    <w:right w:val="none" w:sz="0" w:space="0" w:color="auto"/>
                                  </w:divBdr>
                                  <w:divsChild>
                                    <w:div w:id="7148884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30083">
      <w:bodyDiv w:val="1"/>
      <w:marLeft w:val="0"/>
      <w:marRight w:val="0"/>
      <w:marTop w:val="0"/>
      <w:marBottom w:val="0"/>
      <w:divBdr>
        <w:top w:val="none" w:sz="0" w:space="0" w:color="auto"/>
        <w:left w:val="none" w:sz="0" w:space="0" w:color="auto"/>
        <w:bottom w:val="none" w:sz="0" w:space="0" w:color="auto"/>
        <w:right w:val="none" w:sz="0" w:space="0" w:color="auto"/>
      </w:divBdr>
      <w:divsChild>
        <w:div w:id="1639458832">
          <w:marLeft w:val="0"/>
          <w:marRight w:val="418"/>
          <w:marTop w:val="0"/>
          <w:marBottom w:val="0"/>
          <w:divBdr>
            <w:top w:val="none" w:sz="0" w:space="0" w:color="auto"/>
            <w:left w:val="none" w:sz="0" w:space="0" w:color="auto"/>
            <w:bottom w:val="none" w:sz="0" w:space="0" w:color="auto"/>
            <w:right w:val="none" w:sz="0" w:space="0" w:color="auto"/>
          </w:divBdr>
        </w:div>
      </w:divsChild>
    </w:div>
    <w:div w:id="67313057">
      <w:bodyDiv w:val="1"/>
      <w:marLeft w:val="0"/>
      <w:marRight w:val="0"/>
      <w:marTop w:val="0"/>
      <w:marBottom w:val="0"/>
      <w:divBdr>
        <w:top w:val="none" w:sz="0" w:space="0" w:color="auto"/>
        <w:left w:val="none" w:sz="0" w:space="0" w:color="auto"/>
        <w:bottom w:val="none" w:sz="0" w:space="0" w:color="auto"/>
        <w:right w:val="none" w:sz="0" w:space="0" w:color="auto"/>
      </w:divBdr>
    </w:div>
    <w:div w:id="89090108">
      <w:bodyDiv w:val="1"/>
      <w:marLeft w:val="0"/>
      <w:marRight w:val="0"/>
      <w:marTop w:val="0"/>
      <w:marBottom w:val="0"/>
      <w:divBdr>
        <w:top w:val="none" w:sz="0" w:space="0" w:color="auto"/>
        <w:left w:val="none" w:sz="0" w:space="0" w:color="auto"/>
        <w:bottom w:val="none" w:sz="0" w:space="0" w:color="auto"/>
        <w:right w:val="none" w:sz="0" w:space="0" w:color="auto"/>
      </w:divBdr>
    </w:div>
    <w:div w:id="111942988">
      <w:bodyDiv w:val="1"/>
      <w:marLeft w:val="0"/>
      <w:marRight w:val="0"/>
      <w:marTop w:val="0"/>
      <w:marBottom w:val="0"/>
      <w:divBdr>
        <w:top w:val="none" w:sz="0" w:space="0" w:color="auto"/>
        <w:left w:val="none" w:sz="0" w:space="0" w:color="auto"/>
        <w:bottom w:val="none" w:sz="0" w:space="0" w:color="auto"/>
        <w:right w:val="none" w:sz="0" w:space="0" w:color="auto"/>
      </w:divBdr>
      <w:divsChild>
        <w:div w:id="1397317218">
          <w:marLeft w:val="0"/>
          <w:marRight w:val="0"/>
          <w:marTop w:val="0"/>
          <w:marBottom w:val="0"/>
          <w:divBdr>
            <w:top w:val="none" w:sz="0" w:space="0" w:color="auto"/>
            <w:left w:val="none" w:sz="0" w:space="0" w:color="auto"/>
            <w:bottom w:val="none" w:sz="0" w:space="0" w:color="auto"/>
            <w:right w:val="none" w:sz="0" w:space="0" w:color="auto"/>
          </w:divBdr>
          <w:divsChild>
            <w:div w:id="32355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5194">
      <w:bodyDiv w:val="1"/>
      <w:marLeft w:val="0"/>
      <w:marRight w:val="0"/>
      <w:marTop w:val="0"/>
      <w:marBottom w:val="0"/>
      <w:divBdr>
        <w:top w:val="none" w:sz="0" w:space="0" w:color="auto"/>
        <w:left w:val="none" w:sz="0" w:space="0" w:color="auto"/>
        <w:bottom w:val="none" w:sz="0" w:space="0" w:color="auto"/>
        <w:right w:val="none" w:sz="0" w:space="0" w:color="auto"/>
      </w:divBdr>
      <w:divsChild>
        <w:div w:id="1837913441">
          <w:marLeft w:val="0"/>
          <w:marRight w:val="418"/>
          <w:marTop w:val="0"/>
          <w:marBottom w:val="0"/>
          <w:divBdr>
            <w:top w:val="none" w:sz="0" w:space="0" w:color="auto"/>
            <w:left w:val="none" w:sz="0" w:space="0" w:color="auto"/>
            <w:bottom w:val="none" w:sz="0" w:space="0" w:color="auto"/>
            <w:right w:val="none" w:sz="0" w:space="0" w:color="auto"/>
          </w:divBdr>
        </w:div>
      </w:divsChild>
    </w:div>
    <w:div w:id="140314765">
      <w:bodyDiv w:val="1"/>
      <w:marLeft w:val="0"/>
      <w:marRight w:val="0"/>
      <w:marTop w:val="0"/>
      <w:marBottom w:val="0"/>
      <w:divBdr>
        <w:top w:val="none" w:sz="0" w:space="0" w:color="auto"/>
        <w:left w:val="none" w:sz="0" w:space="0" w:color="auto"/>
        <w:bottom w:val="none" w:sz="0" w:space="0" w:color="auto"/>
        <w:right w:val="none" w:sz="0" w:space="0" w:color="auto"/>
      </w:divBdr>
    </w:div>
    <w:div w:id="143394797">
      <w:bodyDiv w:val="1"/>
      <w:marLeft w:val="0"/>
      <w:marRight w:val="0"/>
      <w:marTop w:val="0"/>
      <w:marBottom w:val="0"/>
      <w:divBdr>
        <w:top w:val="none" w:sz="0" w:space="0" w:color="auto"/>
        <w:left w:val="none" w:sz="0" w:space="0" w:color="auto"/>
        <w:bottom w:val="none" w:sz="0" w:space="0" w:color="auto"/>
        <w:right w:val="none" w:sz="0" w:space="0" w:color="auto"/>
      </w:divBdr>
    </w:div>
    <w:div w:id="162627305">
      <w:bodyDiv w:val="1"/>
      <w:marLeft w:val="0"/>
      <w:marRight w:val="0"/>
      <w:marTop w:val="0"/>
      <w:marBottom w:val="0"/>
      <w:divBdr>
        <w:top w:val="none" w:sz="0" w:space="0" w:color="auto"/>
        <w:left w:val="none" w:sz="0" w:space="0" w:color="auto"/>
        <w:bottom w:val="none" w:sz="0" w:space="0" w:color="auto"/>
        <w:right w:val="none" w:sz="0" w:space="0" w:color="auto"/>
      </w:divBdr>
    </w:div>
    <w:div w:id="222956051">
      <w:bodyDiv w:val="1"/>
      <w:marLeft w:val="0"/>
      <w:marRight w:val="0"/>
      <w:marTop w:val="0"/>
      <w:marBottom w:val="0"/>
      <w:divBdr>
        <w:top w:val="none" w:sz="0" w:space="0" w:color="auto"/>
        <w:left w:val="none" w:sz="0" w:space="0" w:color="auto"/>
        <w:bottom w:val="none" w:sz="0" w:space="0" w:color="auto"/>
        <w:right w:val="none" w:sz="0" w:space="0" w:color="auto"/>
      </w:divBdr>
    </w:div>
    <w:div w:id="249782328">
      <w:bodyDiv w:val="1"/>
      <w:marLeft w:val="0"/>
      <w:marRight w:val="0"/>
      <w:marTop w:val="0"/>
      <w:marBottom w:val="0"/>
      <w:divBdr>
        <w:top w:val="none" w:sz="0" w:space="0" w:color="auto"/>
        <w:left w:val="none" w:sz="0" w:space="0" w:color="auto"/>
        <w:bottom w:val="none" w:sz="0" w:space="0" w:color="auto"/>
        <w:right w:val="none" w:sz="0" w:space="0" w:color="auto"/>
      </w:divBdr>
    </w:div>
    <w:div w:id="283275684">
      <w:bodyDiv w:val="1"/>
      <w:marLeft w:val="0"/>
      <w:marRight w:val="0"/>
      <w:marTop w:val="0"/>
      <w:marBottom w:val="0"/>
      <w:divBdr>
        <w:top w:val="none" w:sz="0" w:space="0" w:color="auto"/>
        <w:left w:val="none" w:sz="0" w:space="0" w:color="auto"/>
        <w:bottom w:val="none" w:sz="0" w:space="0" w:color="auto"/>
        <w:right w:val="none" w:sz="0" w:space="0" w:color="auto"/>
      </w:divBdr>
    </w:div>
    <w:div w:id="305668336">
      <w:bodyDiv w:val="1"/>
      <w:marLeft w:val="0"/>
      <w:marRight w:val="0"/>
      <w:marTop w:val="0"/>
      <w:marBottom w:val="0"/>
      <w:divBdr>
        <w:top w:val="none" w:sz="0" w:space="0" w:color="auto"/>
        <w:left w:val="none" w:sz="0" w:space="0" w:color="auto"/>
        <w:bottom w:val="none" w:sz="0" w:space="0" w:color="auto"/>
        <w:right w:val="none" w:sz="0" w:space="0" w:color="auto"/>
      </w:divBdr>
    </w:div>
    <w:div w:id="350304818">
      <w:bodyDiv w:val="1"/>
      <w:marLeft w:val="0"/>
      <w:marRight w:val="0"/>
      <w:marTop w:val="0"/>
      <w:marBottom w:val="0"/>
      <w:divBdr>
        <w:top w:val="none" w:sz="0" w:space="0" w:color="auto"/>
        <w:left w:val="none" w:sz="0" w:space="0" w:color="auto"/>
        <w:bottom w:val="none" w:sz="0" w:space="0" w:color="auto"/>
        <w:right w:val="none" w:sz="0" w:space="0" w:color="auto"/>
      </w:divBdr>
      <w:divsChild>
        <w:div w:id="1066339516">
          <w:marLeft w:val="0"/>
          <w:marRight w:val="274"/>
          <w:marTop w:val="120"/>
          <w:marBottom w:val="120"/>
          <w:divBdr>
            <w:top w:val="none" w:sz="0" w:space="0" w:color="auto"/>
            <w:left w:val="none" w:sz="0" w:space="0" w:color="auto"/>
            <w:bottom w:val="none" w:sz="0" w:space="0" w:color="auto"/>
            <w:right w:val="none" w:sz="0" w:space="0" w:color="auto"/>
          </w:divBdr>
        </w:div>
        <w:div w:id="2010794276">
          <w:marLeft w:val="0"/>
          <w:marRight w:val="274"/>
          <w:marTop w:val="120"/>
          <w:marBottom w:val="120"/>
          <w:divBdr>
            <w:top w:val="none" w:sz="0" w:space="0" w:color="auto"/>
            <w:left w:val="none" w:sz="0" w:space="0" w:color="auto"/>
            <w:bottom w:val="none" w:sz="0" w:space="0" w:color="auto"/>
            <w:right w:val="none" w:sz="0" w:space="0" w:color="auto"/>
          </w:divBdr>
        </w:div>
      </w:divsChild>
    </w:div>
    <w:div w:id="384450684">
      <w:bodyDiv w:val="1"/>
      <w:marLeft w:val="0"/>
      <w:marRight w:val="0"/>
      <w:marTop w:val="0"/>
      <w:marBottom w:val="0"/>
      <w:divBdr>
        <w:top w:val="none" w:sz="0" w:space="0" w:color="auto"/>
        <w:left w:val="none" w:sz="0" w:space="0" w:color="auto"/>
        <w:bottom w:val="none" w:sz="0" w:space="0" w:color="auto"/>
        <w:right w:val="none" w:sz="0" w:space="0" w:color="auto"/>
      </w:divBdr>
      <w:divsChild>
        <w:div w:id="1611424882">
          <w:marLeft w:val="0"/>
          <w:marRight w:val="0"/>
          <w:marTop w:val="0"/>
          <w:marBottom w:val="0"/>
          <w:divBdr>
            <w:top w:val="none" w:sz="0" w:space="0" w:color="auto"/>
            <w:left w:val="none" w:sz="0" w:space="0" w:color="auto"/>
            <w:bottom w:val="none" w:sz="0" w:space="0" w:color="auto"/>
            <w:right w:val="none" w:sz="0" w:space="0" w:color="auto"/>
          </w:divBdr>
          <w:divsChild>
            <w:div w:id="759175522">
              <w:marLeft w:val="0"/>
              <w:marRight w:val="0"/>
              <w:marTop w:val="0"/>
              <w:marBottom w:val="0"/>
              <w:divBdr>
                <w:top w:val="none" w:sz="0" w:space="0" w:color="auto"/>
                <w:left w:val="none" w:sz="0" w:space="0" w:color="auto"/>
                <w:bottom w:val="none" w:sz="0" w:space="0" w:color="auto"/>
                <w:right w:val="none" w:sz="0" w:space="0" w:color="auto"/>
              </w:divBdr>
              <w:divsChild>
                <w:div w:id="776023474">
                  <w:marLeft w:val="0"/>
                  <w:marRight w:val="0"/>
                  <w:marTop w:val="0"/>
                  <w:marBottom w:val="0"/>
                  <w:divBdr>
                    <w:top w:val="none" w:sz="0" w:space="0" w:color="auto"/>
                    <w:left w:val="none" w:sz="0" w:space="0" w:color="auto"/>
                    <w:bottom w:val="none" w:sz="0" w:space="0" w:color="auto"/>
                    <w:right w:val="none" w:sz="0" w:space="0" w:color="auto"/>
                  </w:divBdr>
                  <w:divsChild>
                    <w:div w:id="1771704659">
                      <w:marLeft w:val="0"/>
                      <w:marRight w:val="0"/>
                      <w:marTop w:val="0"/>
                      <w:marBottom w:val="0"/>
                      <w:divBdr>
                        <w:top w:val="none" w:sz="0" w:space="0" w:color="auto"/>
                        <w:left w:val="none" w:sz="0" w:space="0" w:color="auto"/>
                        <w:bottom w:val="none" w:sz="0" w:space="0" w:color="auto"/>
                        <w:right w:val="none" w:sz="0" w:space="0" w:color="auto"/>
                      </w:divBdr>
                      <w:divsChild>
                        <w:div w:id="1584878994">
                          <w:marLeft w:val="0"/>
                          <w:marRight w:val="0"/>
                          <w:marTop w:val="0"/>
                          <w:marBottom w:val="0"/>
                          <w:divBdr>
                            <w:top w:val="none" w:sz="0" w:space="0" w:color="auto"/>
                            <w:left w:val="none" w:sz="0" w:space="0" w:color="auto"/>
                            <w:bottom w:val="none" w:sz="0" w:space="0" w:color="auto"/>
                            <w:right w:val="none" w:sz="0" w:space="0" w:color="auto"/>
                          </w:divBdr>
                          <w:divsChild>
                            <w:div w:id="1848396444">
                              <w:marLeft w:val="0"/>
                              <w:marRight w:val="0"/>
                              <w:marTop w:val="0"/>
                              <w:marBottom w:val="0"/>
                              <w:divBdr>
                                <w:top w:val="none" w:sz="0" w:space="0" w:color="auto"/>
                                <w:left w:val="none" w:sz="0" w:space="0" w:color="auto"/>
                                <w:bottom w:val="none" w:sz="0" w:space="0" w:color="auto"/>
                                <w:right w:val="none" w:sz="0" w:space="0" w:color="auto"/>
                              </w:divBdr>
                              <w:divsChild>
                                <w:div w:id="1949923753">
                                  <w:marLeft w:val="0"/>
                                  <w:marRight w:val="0"/>
                                  <w:marTop w:val="0"/>
                                  <w:marBottom w:val="0"/>
                                  <w:divBdr>
                                    <w:top w:val="none" w:sz="0" w:space="0" w:color="auto"/>
                                    <w:left w:val="none" w:sz="0" w:space="0" w:color="auto"/>
                                    <w:bottom w:val="none" w:sz="0" w:space="0" w:color="auto"/>
                                    <w:right w:val="none" w:sz="0" w:space="0" w:color="auto"/>
                                  </w:divBdr>
                                  <w:divsChild>
                                    <w:div w:id="1805653977">
                                      <w:marLeft w:val="0"/>
                                      <w:marRight w:val="0"/>
                                      <w:marTop w:val="0"/>
                                      <w:marBottom w:val="0"/>
                                      <w:divBdr>
                                        <w:top w:val="none" w:sz="0" w:space="0" w:color="auto"/>
                                        <w:left w:val="none" w:sz="0" w:space="0" w:color="auto"/>
                                        <w:bottom w:val="none" w:sz="0" w:space="0" w:color="auto"/>
                                        <w:right w:val="none" w:sz="0" w:space="0" w:color="auto"/>
                                      </w:divBdr>
                                      <w:divsChild>
                                        <w:div w:id="1025131481">
                                          <w:marLeft w:val="0"/>
                                          <w:marRight w:val="0"/>
                                          <w:marTop w:val="0"/>
                                          <w:marBottom w:val="0"/>
                                          <w:divBdr>
                                            <w:top w:val="none" w:sz="0" w:space="0" w:color="auto"/>
                                            <w:left w:val="none" w:sz="0" w:space="0" w:color="auto"/>
                                            <w:bottom w:val="none" w:sz="0" w:space="0" w:color="auto"/>
                                            <w:right w:val="none" w:sz="0" w:space="0" w:color="auto"/>
                                          </w:divBdr>
                                          <w:divsChild>
                                            <w:div w:id="1919441341">
                                              <w:marLeft w:val="0"/>
                                              <w:marRight w:val="0"/>
                                              <w:marTop w:val="0"/>
                                              <w:marBottom w:val="495"/>
                                              <w:divBdr>
                                                <w:top w:val="none" w:sz="0" w:space="0" w:color="auto"/>
                                                <w:left w:val="none" w:sz="0" w:space="0" w:color="auto"/>
                                                <w:bottom w:val="none" w:sz="0" w:space="0" w:color="auto"/>
                                                <w:right w:val="none" w:sz="0" w:space="0" w:color="auto"/>
                                              </w:divBdr>
                                              <w:divsChild>
                                                <w:div w:id="10734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6495428">
      <w:bodyDiv w:val="1"/>
      <w:marLeft w:val="0"/>
      <w:marRight w:val="0"/>
      <w:marTop w:val="0"/>
      <w:marBottom w:val="0"/>
      <w:divBdr>
        <w:top w:val="none" w:sz="0" w:space="0" w:color="auto"/>
        <w:left w:val="none" w:sz="0" w:space="0" w:color="auto"/>
        <w:bottom w:val="none" w:sz="0" w:space="0" w:color="auto"/>
        <w:right w:val="none" w:sz="0" w:space="0" w:color="auto"/>
      </w:divBdr>
      <w:divsChild>
        <w:div w:id="989477476">
          <w:marLeft w:val="0"/>
          <w:marRight w:val="0"/>
          <w:marTop w:val="0"/>
          <w:marBottom w:val="0"/>
          <w:divBdr>
            <w:top w:val="none" w:sz="0" w:space="0" w:color="auto"/>
            <w:left w:val="none" w:sz="0" w:space="0" w:color="auto"/>
            <w:bottom w:val="none" w:sz="0" w:space="0" w:color="auto"/>
            <w:right w:val="none" w:sz="0" w:space="0" w:color="auto"/>
          </w:divBdr>
          <w:divsChild>
            <w:div w:id="484858484">
              <w:marLeft w:val="0"/>
              <w:marRight w:val="0"/>
              <w:marTop w:val="0"/>
              <w:marBottom w:val="0"/>
              <w:divBdr>
                <w:top w:val="none" w:sz="0" w:space="0" w:color="auto"/>
                <w:left w:val="none" w:sz="0" w:space="0" w:color="auto"/>
                <w:bottom w:val="none" w:sz="0" w:space="0" w:color="auto"/>
                <w:right w:val="none" w:sz="0" w:space="0" w:color="auto"/>
              </w:divBdr>
              <w:divsChild>
                <w:div w:id="2138331807">
                  <w:marLeft w:val="-240"/>
                  <w:marRight w:val="-240"/>
                  <w:marTop w:val="0"/>
                  <w:marBottom w:val="0"/>
                  <w:divBdr>
                    <w:top w:val="none" w:sz="0" w:space="0" w:color="auto"/>
                    <w:left w:val="none" w:sz="0" w:space="0" w:color="auto"/>
                    <w:bottom w:val="none" w:sz="0" w:space="0" w:color="auto"/>
                    <w:right w:val="none" w:sz="0" w:space="0" w:color="auto"/>
                  </w:divBdr>
                  <w:divsChild>
                    <w:div w:id="569001565">
                      <w:marLeft w:val="0"/>
                      <w:marRight w:val="0"/>
                      <w:marTop w:val="0"/>
                      <w:marBottom w:val="0"/>
                      <w:divBdr>
                        <w:top w:val="none" w:sz="0" w:space="0" w:color="auto"/>
                        <w:left w:val="none" w:sz="0" w:space="0" w:color="auto"/>
                        <w:bottom w:val="none" w:sz="0" w:space="0" w:color="auto"/>
                        <w:right w:val="none" w:sz="0" w:space="0" w:color="auto"/>
                      </w:divBdr>
                      <w:divsChild>
                        <w:div w:id="1966308884">
                          <w:marLeft w:val="0"/>
                          <w:marRight w:val="0"/>
                          <w:marTop w:val="0"/>
                          <w:marBottom w:val="0"/>
                          <w:divBdr>
                            <w:top w:val="none" w:sz="0" w:space="0" w:color="auto"/>
                            <w:left w:val="none" w:sz="0" w:space="0" w:color="auto"/>
                            <w:bottom w:val="none" w:sz="0" w:space="0" w:color="auto"/>
                            <w:right w:val="none" w:sz="0" w:space="0" w:color="auto"/>
                          </w:divBdr>
                        </w:div>
                        <w:div w:id="1502693132">
                          <w:marLeft w:val="0"/>
                          <w:marRight w:val="0"/>
                          <w:marTop w:val="0"/>
                          <w:marBottom w:val="0"/>
                          <w:divBdr>
                            <w:top w:val="none" w:sz="0" w:space="0" w:color="auto"/>
                            <w:left w:val="none" w:sz="0" w:space="0" w:color="auto"/>
                            <w:bottom w:val="none" w:sz="0" w:space="0" w:color="auto"/>
                            <w:right w:val="none" w:sz="0" w:space="0" w:color="auto"/>
                          </w:divBdr>
                          <w:divsChild>
                            <w:div w:id="1779522675">
                              <w:marLeft w:val="165"/>
                              <w:marRight w:val="165"/>
                              <w:marTop w:val="0"/>
                              <w:marBottom w:val="0"/>
                              <w:divBdr>
                                <w:top w:val="none" w:sz="0" w:space="0" w:color="auto"/>
                                <w:left w:val="none" w:sz="0" w:space="0" w:color="auto"/>
                                <w:bottom w:val="none" w:sz="0" w:space="0" w:color="auto"/>
                                <w:right w:val="none" w:sz="0" w:space="0" w:color="auto"/>
                              </w:divBdr>
                              <w:divsChild>
                                <w:div w:id="2101028549">
                                  <w:marLeft w:val="0"/>
                                  <w:marRight w:val="0"/>
                                  <w:marTop w:val="0"/>
                                  <w:marBottom w:val="0"/>
                                  <w:divBdr>
                                    <w:top w:val="none" w:sz="0" w:space="0" w:color="auto"/>
                                    <w:left w:val="none" w:sz="0" w:space="0" w:color="auto"/>
                                    <w:bottom w:val="none" w:sz="0" w:space="0" w:color="auto"/>
                                    <w:right w:val="none" w:sz="0" w:space="0" w:color="auto"/>
                                  </w:divBdr>
                                  <w:divsChild>
                                    <w:div w:id="19122782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815">
      <w:bodyDiv w:val="1"/>
      <w:marLeft w:val="0"/>
      <w:marRight w:val="0"/>
      <w:marTop w:val="0"/>
      <w:marBottom w:val="0"/>
      <w:divBdr>
        <w:top w:val="none" w:sz="0" w:space="0" w:color="auto"/>
        <w:left w:val="none" w:sz="0" w:space="0" w:color="auto"/>
        <w:bottom w:val="none" w:sz="0" w:space="0" w:color="auto"/>
        <w:right w:val="none" w:sz="0" w:space="0" w:color="auto"/>
      </w:divBdr>
      <w:divsChild>
        <w:div w:id="546721181">
          <w:marLeft w:val="0"/>
          <w:marRight w:val="0"/>
          <w:marTop w:val="0"/>
          <w:marBottom w:val="0"/>
          <w:divBdr>
            <w:top w:val="none" w:sz="0" w:space="0" w:color="auto"/>
            <w:left w:val="none" w:sz="0" w:space="0" w:color="auto"/>
            <w:bottom w:val="none" w:sz="0" w:space="0" w:color="auto"/>
            <w:right w:val="none" w:sz="0" w:space="0" w:color="auto"/>
          </w:divBdr>
          <w:divsChild>
            <w:div w:id="390345682">
              <w:marLeft w:val="0"/>
              <w:marRight w:val="0"/>
              <w:marTop w:val="0"/>
              <w:marBottom w:val="0"/>
              <w:divBdr>
                <w:top w:val="none" w:sz="0" w:space="0" w:color="auto"/>
                <w:left w:val="none" w:sz="0" w:space="0" w:color="auto"/>
                <w:bottom w:val="none" w:sz="0" w:space="0" w:color="auto"/>
                <w:right w:val="none" w:sz="0" w:space="0" w:color="auto"/>
              </w:divBdr>
              <w:divsChild>
                <w:div w:id="383136962">
                  <w:marLeft w:val="0"/>
                  <w:marRight w:val="0"/>
                  <w:marTop w:val="0"/>
                  <w:marBottom w:val="0"/>
                  <w:divBdr>
                    <w:top w:val="none" w:sz="0" w:space="0" w:color="auto"/>
                    <w:left w:val="none" w:sz="0" w:space="0" w:color="auto"/>
                    <w:bottom w:val="none" w:sz="0" w:space="0" w:color="auto"/>
                    <w:right w:val="none" w:sz="0" w:space="0" w:color="auto"/>
                  </w:divBdr>
                  <w:divsChild>
                    <w:div w:id="510527012">
                      <w:marLeft w:val="0"/>
                      <w:marRight w:val="0"/>
                      <w:marTop w:val="0"/>
                      <w:marBottom w:val="0"/>
                      <w:divBdr>
                        <w:top w:val="none" w:sz="0" w:space="0" w:color="auto"/>
                        <w:left w:val="none" w:sz="0" w:space="0" w:color="auto"/>
                        <w:bottom w:val="none" w:sz="0" w:space="0" w:color="auto"/>
                        <w:right w:val="none" w:sz="0" w:space="0" w:color="auto"/>
                      </w:divBdr>
                      <w:divsChild>
                        <w:div w:id="1329214055">
                          <w:marLeft w:val="-225"/>
                          <w:marRight w:val="-225"/>
                          <w:marTop w:val="0"/>
                          <w:marBottom w:val="0"/>
                          <w:divBdr>
                            <w:top w:val="none" w:sz="0" w:space="0" w:color="auto"/>
                            <w:left w:val="none" w:sz="0" w:space="0" w:color="auto"/>
                            <w:bottom w:val="none" w:sz="0" w:space="0" w:color="auto"/>
                            <w:right w:val="none" w:sz="0" w:space="0" w:color="auto"/>
                          </w:divBdr>
                          <w:divsChild>
                            <w:div w:id="1655378407">
                              <w:marLeft w:val="0"/>
                              <w:marRight w:val="0"/>
                              <w:marTop w:val="0"/>
                              <w:marBottom w:val="0"/>
                              <w:divBdr>
                                <w:top w:val="none" w:sz="0" w:space="0" w:color="auto"/>
                                <w:left w:val="none" w:sz="0" w:space="0" w:color="auto"/>
                                <w:bottom w:val="none" w:sz="0" w:space="0" w:color="auto"/>
                                <w:right w:val="none" w:sz="0" w:space="0" w:color="auto"/>
                              </w:divBdr>
                              <w:divsChild>
                                <w:div w:id="1323042402">
                                  <w:marLeft w:val="0"/>
                                  <w:marRight w:val="0"/>
                                  <w:marTop w:val="0"/>
                                  <w:marBottom w:val="0"/>
                                  <w:divBdr>
                                    <w:top w:val="none" w:sz="0" w:space="0" w:color="auto"/>
                                    <w:left w:val="none" w:sz="0" w:space="0" w:color="auto"/>
                                    <w:bottom w:val="none" w:sz="0" w:space="0" w:color="auto"/>
                                    <w:right w:val="none" w:sz="0" w:space="0" w:color="auto"/>
                                  </w:divBdr>
                                  <w:divsChild>
                                    <w:div w:id="1526212177">
                                      <w:marLeft w:val="0"/>
                                      <w:marRight w:val="0"/>
                                      <w:marTop w:val="0"/>
                                      <w:marBottom w:val="0"/>
                                      <w:divBdr>
                                        <w:top w:val="none" w:sz="0" w:space="0" w:color="auto"/>
                                        <w:left w:val="none" w:sz="0" w:space="0" w:color="auto"/>
                                        <w:bottom w:val="none" w:sz="0" w:space="0" w:color="auto"/>
                                        <w:right w:val="none" w:sz="0" w:space="0" w:color="auto"/>
                                      </w:divBdr>
                                      <w:divsChild>
                                        <w:div w:id="358505317">
                                          <w:marLeft w:val="0"/>
                                          <w:marRight w:val="0"/>
                                          <w:marTop w:val="0"/>
                                          <w:marBottom w:val="0"/>
                                          <w:divBdr>
                                            <w:top w:val="none" w:sz="0" w:space="0" w:color="auto"/>
                                            <w:left w:val="none" w:sz="0" w:space="0" w:color="auto"/>
                                            <w:bottom w:val="none" w:sz="0" w:space="0" w:color="auto"/>
                                            <w:right w:val="none" w:sz="0" w:space="0" w:color="auto"/>
                                          </w:divBdr>
                                          <w:divsChild>
                                            <w:div w:id="353457495">
                                              <w:marLeft w:val="0"/>
                                              <w:marRight w:val="0"/>
                                              <w:marTop w:val="0"/>
                                              <w:marBottom w:val="0"/>
                                              <w:divBdr>
                                                <w:top w:val="none" w:sz="0" w:space="0" w:color="auto"/>
                                                <w:left w:val="none" w:sz="0" w:space="0" w:color="auto"/>
                                                <w:bottom w:val="none" w:sz="0" w:space="0" w:color="auto"/>
                                                <w:right w:val="none" w:sz="0" w:space="0" w:color="auto"/>
                                              </w:divBdr>
                                            </w:div>
                                            <w:div w:id="1210150920">
                                              <w:marLeft w:val="240"/>
                                              <w:marRight w:val="240"/>
                                              <w:marTop w:val="240"/>
                                              <w:marBottom w:val="240"/>
                                              <w:divBdr>
                                                <w:top w:val="none" w:sz="0" w:space="0" w:color="auto"/>
                                                <w:left w:val="none" w:sz="0" w:space="0" w:color="auto"/>
                                                <w:bottom w:val="none" w:sz="0" w:space="0" w:color="auto"/>
                                                <w:right w:val="none" w:sz="0" w:space="0" w:color="auto"/>
                                              </w:divBdr>
                                              <w:divsChild>
                                                <w:div w:id="863136327">
                                                  <w:marLeft w:val="0"/>
                                                  <w:marRight w:val="0"/>
                                                  <w:marTop w:val="0"/>
                                                  <w:marBottom w:val="0"/>
                                                  <w:divBdr>
                                                    <w:top w:val="none" w:sz="0" w:space="0" w:color="auto"/>
                                                    <w:left w:val="none" w:sz="0" w:space="0" w:color="auto"/>
                                                    <w:bottom w:val="none" w:sz="0" w:space="0" w:color="auto"/>
                                                    <w:right w:val="none" w:sz="0" w:space="0" w:color="auto"/>
                                                  </w:divBdr>
                                                  <w:divsChild>
                                                    <w:div w:id="334265908">
                                                      <w:marLeft w:val="0"/>
                                                      <w:marRight w:val="0"/>
                                                      <w:marTop w:val="0"/>
                                                      <w:marBottom w:val="450"/>
                                                      <w:divBdr>
                                                        <w:top w:val="none" w:sz="0" w:space="0" w:color="auto"/>
                                                        <w:left w:val="none" w:sz="0" w:space="0" w:color="auto"/>
                                                        <w:bottom w:val="none" w:sz="0" w:space="0" w:color="auto"/>
                                                        <w:right w:val="none" w:sz="0" w:space="0" w:color="auto"/>
                                                      </w:divBdr>
                                                      <w:divsChild>
                                                        <w:div w:id="1527257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07424653">
                                              <w:marLeft w:val="0"/>
                                              <w:marRight w:val="0"/>
                                              <w:marTop w:val="0"/>
                                              <w:marBottom w:val="0"/>
                                              <w:divBdr>
                                                <w:top w:val="none" w:sz="0" w:space="0" w:color="auto"/>
                                                <w:left w:val="none" w:sz="0" w:space="0" w:color="auto"/>
                                                <w:bottom w:val="none" w:sz="0" w:space="0" w:color="auto"/>
                                                <w:right w:val="none" w:sz="0" w:space="0" w:color="auto"/>
                                              </w:divBdr>
                                            </w:div>
                                            <w:div w:id="1980841388">
                                              <w:marLeft w:val="0"/>
                                              <w:marRight w:val="0"/>
                                              <w:marTop w:val="0"/>
                                              <w:marBottom w:val="0"/>
                                              <w:divBdr>
                                                <w:top w:val="none" w:sz="0" w:space="0" w:color="auto"/>
                                                <w:left w:val="none" w:sz="0" w:space="0" w:color="auto"/>
                                                <w:bottom w:val="none" w:sz="0" w:space="0" w:color="auto"/>
                                                <w:right w:val="none" w:sz="0" w:space="0" w:color="auto"/>
                                              </w:divBdr>
                                            </w:div>
                                          </w:divsChild>
                                        </w:div>
                                        <w:div w:id="1454205415">
                                          <w:marLeft w:val="0"/>
                                          <w:marRight w:val="0"/>
                                          <w:marTop w:val="0"/>
                                          <w:marBottom w:val="0"/>
                                          <w:divBdr>
                                            <w:top w:val="none" w:sz="0" w:space="0" w:color="auto"/>
                                            <w:left w:val="none" w:sz="0" w:space="0" w:color="auto"/>
                                            <w:bottom w:val="none" w:sz="0" w:space="0" w:color="auto"/>
                                            <w:right w:val="none" w:sz="0" w:space="0" w:color="auto"/>
                                          </w:divBdr>
                                        </w:div>
                                        <w:div w:id="1731730723">
                                          <w:marLeft w:val="0"/>
                                          <w:marRight w:val="0"/>
                                          <w:marTop w:val="0"/>
                                          <w:marBottom w:val="0"/>
                                          <w:divBdr>
                                            <w:top w:val="none" w:sz="0" w:space="0" w:color="auto"/>
                                            <w:left w:val="none" w:sz="0" w:space="0" w:color="auto"/>
                                            <w:bottom w:val="none" w:sz="0" w:space="0" w:color="auto"/>
                                            <w:right w:val="none" w:sz="0" w:space="0" w:color="auto"/>
                                          </w:divBdr>
                                        </w:div>
                                      </w:divsChild>
                                    </w:div>
                                    <w:div w:id="1788963736">
                                      <w:marLeft w:val="0"/>
                                      <w:marRight w:val="0"/>
                                      <w:marTop w:val="0"/>
                                      <w:marBottom w:val="0"/>
                                      <w:divBdr>
                                        <w:top w:val="none" w:sz="0" w:space="0" w:color="auto"/>
                                        <w:left w:val="none" w:sz="0" w:space="0" w:color="auto"/>
                                        <w:bottom w:val="none" w:sz="0" w:space="0" w:color="auto"/>
                                        <w:right w:val="none" w:sz="0" w:space="0" w:color="auto"/>
                                      </w:divBdr>
                                      <w:divsChild>
                                        <w:div w:id="375087654">
                                          <w:marLeft w:val="0"/>
                                          <w:marRight w:val="0"/>
                                          <w:marTop w:val="0"/>
                                          <w:marBottom w:val="0"/>
                                          <w:divBdr>
                                            <w:top w:val="none" w:sz="0" w:space="0" w:color="auto"/>
                                            <w:left w:val="none" w:sz="0" w:space="0" w:color="auto"/>
                                            <w:bottom w:val="none" w:sz="0" w:space="0" w:color="auto"/>
                                            <w:right w:val="none" w:sz="0" w:space="0" w:color="auto"/>
                                          </w:divBdr>
                                          <w:divsChild>
                                            <w:div w:id="3963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180857">
      <w:bodyDiv w:val="1"/>
      <w:marLeft w:val="0"/>
      <w:marRight w:val="0"/>
      <w:marTop w:val="0"/>
      <w:marBottom w:val="0"/>
      <w:divBdr>
        <w:top w:val="none" w:sz="0" w:space="0" w:color="auto"/>
        <w:left w:val="none" w:sz="0" w:space="0" w:color="auto"/>
        <w:bottom w:val="none" w:sz="0" w:space="0" w:color="auto"/>
        <w:right w:val="none" w:sz="0" w:space="0" w:color="auto"/>
      </w:divBdr>
      <w:divsChild>
        <w:div w:id="1082487126">
          <w:marLeft w:val="0"/>
          <w:marRight w:val="0"/>
          <w:marTop w:val="0"/>
          <w:marBottom w:val="0"/>
          <w:divBdr>
            <w:top w:val="none" w:sz="0" w:space="0" w:color="auto"/>
            <w:left w:val="none" w:sz="0" w:space="0" w:color="auto"/>
            <w:bottom w:val="none" w:sz="0" w:space="0" w:color="auto"/>
            <w:right w:val="none" w:sz="0" w:space="0" w:color="auto"/>
          </w:divBdr>
          <w:divsChild>
            <w:div w:id="2047560140">
              <w:marLeft w:val="0"/>
              <w:marRight w:val="0"/>
              <w:marTop w:val="0"/>
              <w:marBottom w:val="0"/>
              <w:divBdr>
                <w:top w:val="none" w:sz="0" w:space="0" w:color="auto"/>
                <w:left w:val="none" w:sz="0" w:space="0" w:color="auto"/>
                <w:bottom w:val="none" w:sz="0" w:space="0" w:color="auto"/>
                <w:right w:val="none" w:sz="0" w:space="0" w:color="auto"/>
              </w:divBdr>
              <w:divsChild>
                <w:div w:id="1458572165">
                  <w:marLeft w:val="-240"/>
                  <w:marRight w:val="-240"/>
                  <w:marTop w:val="0"/>
                  <w:marBottom w:val="0"/>
                  <w:divBdr>
                    <w:top w:val="none" w:sz="0" w:space="0" w:color="auto"/>
                    <w:left w:val="none" w:sz="0" w:space="0" w:color="auto"/>
                    <w:bottom w:val="none" w:sz="0" w:space="0" w:color="auto"/>
                    <w:right w:val="none" w:sz="0" w:space="0" w:color="auto"/>
                  </w:divBdr>
                  <w:divsChild>
                    <w:div w:id="775559629">
                      <w:marLeft w:val="0"/>
                      <w:marRight w:val="0"/>
                      <w:marTop w:val="0"/>
                      <w:marBottom w:val="0"/>
                      <w:divBdr>
                        <w:top w:val="none" w:sz="0" w:space="0" w:color="auto"/>
                        <w:left w:val="none" w:sz="0" w:space="0" w:color="auto"/>
                        <w:bottom w:val="none" w:sz="0" w:space="0" w:color="auto"/>
                        <w:right w:val="none" w:sz="0" w:space="0" w:color="auto"/>
                      </w:divBdr>
                      <w:divsChild>
                        <w:div w:id="133569649">
                          <w:marLeft w:val="0"/>
                          <w:marRight w:val="0"/>
                          <w:marTop w:val="0"/>
                          <w:marBottom w:val="0"/>
                          <w:divBdr>
                            <w:top w:val="none" w:sz="0" w:space="0" w:color="auto"/>
                            <w:left w:val="none" w:sz="0" w:space="0" w:color="auto"/>
                            <w:bottom w:val="none" w:sz="0" w:space="0" w:color="auto"/>
                            <w:right w:val="none" w:sz="0" w:space="0" w:color="auto"/>
                          </w:divBdr>
                        </w:div>
                        <w:div w:id="1846165940">
                          <w:marLeft w:val="0"/>
                          <w:marRight w:val="0"/>
                          <w:marTop w:val="0"/>
                          <w:marBottom w:val="0"/>
                          <w:divBdr>
                            <w:top w:val="none" w:sz="0" w:space="0" w:color="auto"/>
                            <w:left w:val="none" w:sz="0" w:space="0" w:color="auto"/>
                            <w:bottom w:val="none" w:sz="0" w:space="0" w:color="auto"/>
                            <w:right w:val="none" w:sz="0" w:space="0" w:color="auto"/>
                          </w:divBdr>
                          <w:divsChild>
                            <w:div w:id="359353622">
                              <w:marLeft w:val="165"/>
                              <w:marRight w:val="165"/>
                              <w:marTop w:val="0"/>
                              <w:marBottom w:val="0"/>
                              <w:divBdr>
                                <w:top w:val="none" w:sz="0" w:space="0" w:color="auto"/>
                                <w:left w:val="none" w:sz="0" w:space="0" w:color="auto"/>
                                <w:bottom w:val="none" w:sz="0" w:space="0" w:color="auto"/>
                                <w:right w:val="none" w:sz="0" w:space="0" w:color="auto"/>
                              </w:divBdr>
                              <w:divsChild>
                                <w:div w:id="2073043017">
                                  <w:marLeft w:val="0"/>
                                  <w:marRight w:val="0"/>
                                  <w:marTop w:val="0"/>
                                  <w:marBottom w:val="0"/>
                                  <w:divBdr>
                                    <w:top w:val="none" w:sz="0" w:space="0" w:color="auto"/>
                                    <w:left w:val="none" w:sz="0" w:space="0" w:color="auto"/>
                                    <w:bottom w:val="none" w:sz="0" w:space="0" w:color="auto"/>
                                    <w:right w:val="none" w:sz="0" w:space="0" w:color="auto"/>
                                  </w:divBdr>
                                  <w:divsChild>
                                    <w:div w:id="8663340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966373">
      <w:bodyDiv w:val="1"/>
      <w:marLeft w:val="0"/>
      <w:marRight w:val="0"/>
      <w:marTop w:val="0"/>
      <w:marBottom w:val="0"/>
      <w:divBdr>
        <w:top w:val="none" w:sz="0" w:space="0" w:color="auto"/>
        <w:left w:val="none" w:sz="0" w:space="0" w:color="auto"/>
        <w:bottom w:val="none" w:sz="0" w:space="0" w:color="auto"/>
        <w:right w:val="none" w:sz="0" w:space="0" w:color="auto"/>
      </w:divBdr>
    </w:div>
    <w:div w:id="764955175">
      <w:bodyDiv w:val="1"/>
      <w:marLeft w:val="0"/>
      <w:marRight w:val="0"/>
      <w:marTop w:val="0"/>
      <w:marBottom w:val="0"/>
      <w:divBdr>
        <w:top w:val="none" w:sz="0" w:space="0" w:color="auto"/>
        <w:left w:val="none" w:sz="0" w:space="0" w:color="auto"/>
        <w:bottom w:val="none" w:sz="0" w:space="0" w:color="auto"/>
        <w:right w:val="none" w:sz="0" w:space="0" w:color="auto"/>
      </w:divBdr>
      <w:divsChild>
        <w:div w:id="915943939">
          <w:marLeft w:val="0"/>
          <w:marRight w:val="0"/>
          <w:marTop w:val="0"/>
          <w:marBottom w:val="0"/>
          <w:divBdr>
            <w:top w:val="none" w:sz="0" w:space="0" w:color="auto"/>
            <w:left w:val="none" w:sz="0" w:space="0" w:color="auto"/>
            <w:bottom w:val="none" w:sz="0" w:space="0" w:color="auto"/>
            <w:right w:val="none" w:sz="0" w:space="0" w:color="auto"/>
          </w:divBdr>
          <w:divsChild>
            <w:div w:id="1621497816">
              <w:marLeft w:val="0"/>
              <w:marRight w:val="0"/>
              <w:marTop w:val="0"/>
              <w:marBottom w:val="0"/>
              <w:divBdr>
                <w:top w:val="none" w:sz="0" w:space="0" w:color="auto"/>
                <w:left w:val="none" w:sz="0" w:space="0" w:color="auto"/>
                <w:bottom w:val="none" w:sz="0" w:space="0" w:color="auto"/>
                <w:right w:val="none" w:sz="0" w:space="0" w:color="auto"/>
              </w:divBdr>
              <w:divsChild>
                <w:div w:id="102846015">
                  <w:marLeft w:val="-240"/>
                  <w:marRight w:val="-240"/>
                  <w:marTop w:val="0"/>
                  <w:marBottom w:val="0"/>
                  <w:divBdr>
                    <w:top w:val="none" w:sz="0" w:space="0" w:color="auto"/>
                    <w:left w:val="none" w:sz="0" w:space="0" w:color="auto"/>
                    <w:bottom w:val="none" w:sz="0" w:space="0" w:color="auto"/>
                    <w:right w:val="none" w:sz="0" w:space="0" w:color="auto"/>
                  </w:divBdr>
                  <w:divsChild>
                    <w:div w:id="2010207285">
                      <w:marLeft w:val="0"/>
                      <w:marRight w:val="0"/>
                      <w:marTop w:val="0"/>
                      <w:marBottom w:val="0"/>
                      <w:divBdr>
                        <w:top w:val="none" w:sz="0" w:space="0" w:color="auto"/>
                        <w:left w:val="none" w:sz="0" w:space="0" w:color="auto"/>
                        <w:bottom w:val="none" w:sz="0" w:space="0" w:color="auto"/>
                        <w:right w:val="none" w:sz="0" w:space="0" w:color="auto"/>
                      </w:divBdr>
                      <w:divsChild>
                        <w:div w:id="1293292570">
                          <w:marLeft w:val="0"/>
                          <w:marRight w:val="0"/>
                          <w:marTop w:val="0"/>
                          <w:marBottom w:val="0"/>
                          <w:divBdr>
                            <w:top w:val="none" w:sz="0" w:space="0" w:color="auto"/>
                            <w:left w:val="none" w:sz="0" w:space="0" w:color="auto"/>
                            <w:bottom w:val="none" w:sz="0" w:space="0" w:color="auto"/>
                            <w:right w:val="none" w:sz="0" w:space="0" w:color="auto"/>
                          </w:divBdr>
                        </w:div>
                        <w:div w:id="685517777">
                          <w:marLeft w:val="0"/>
                          <w:marRight w:val="0"/>
                          <w:marTop w:val="0"/>
                          <w:marBottom w:val="0"/>
                          <w:divBdr>
                            <w:top w:val="none" w:sz="0" w:space="0" w:color="auto"/>
                            <w:left w:val="none" w:sz="0" w:space="0" w:color="auto"/>
                            <w:bottom w:val="none" w:sz="0" w:space="0" w:color="auto"/>
                            <w:right w:val="none" w:sz="0" w:space="0" w:color="auto"/>
                          </w:divBdr>
                          <w:divsChild>
                            <w:div w:id="1718433723">
                              <w:marLeft w:val="165"/>
                              <w:marRight w:val="165"/>
                              <w:marTop w:val="0"/>
                              <w:marBottom w:val="0"/>
                              <w:divBdr>
                                <w:top w:val="none" w:sz="0" w:space="0" w:color="auto"/>
                                <w:left w:val="none" w:sz="0" w:space="0" w:color="auto"/>
                                <w:bottom w:val="none" w:sz="0" w:space="0" w:color="auto"/>
                                <w:right w:val="none" w:sz="0" w:space="0" w:color="auto"/>
                              </w:divBdr>
                              <w:divsChild>
                                <w:div w:id="315765422">
                                  <w:marLeft w:val="0"/>
                                  <w:marRight w:val="0"/>
                                  <w:marTop w:val="0"/>
                                  <w:marBottom w:val="0"/>
                                  <w:divBdr>
                                    <w:top w:val="none" w:sz="0" w:space="0" w:color="auto"/>
                                    <w:left w:val="none" w:sz="0" w:space="0" w:color="auto"/>
                                    <w:bottom w:val="none" w:sz="0" w:space="0" w:color="auto"/>
                                    <w:right w:val="none" w:sz="0" w:space="0" w:color="auto"/>
                                  </w:divBdr>
                                  <w:divsChild>
                                    <w:div w:id="9253047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370588">
      <w:bodyDiv w:val="1"/>
      <w:marLeft w:val="0"/>
      <w:marRight w:val="0"/>
      <w:marTop w:val="0"/>
      <w:marBottom w:val="0"/>
      <w:divBdr>
        <w:top w:val="none" w:sz="0" w:space="0" w:color="auto"/>
        <w:left w:val="none" w:sz="0" w:space="0" w:color="auto"/>
        <w:bottom w:val="none" w:sz="0" w:space="0" w:color="auto"/>
        <w:right w:val="none" w:sz="0" w:space="0" w:color="auto"/>
      </w:divBdr>
      <w:divsChild>
        <w:div w:id="49622350">
          <w:marLeft w:val="0"/>
          <w:marRight w:val="418"/>
          <w:marTop w:val="0"/>
          <w:marBottom w:val="0"/>
          <w:divBdr>
            <w:top w:val="none" w:sz="0" w:space="0" w:color="auto"/>
            <w:left w:val="none" w:sz="0" w:space="0" w:color="auto"/>
            <w:bottom w:val="none" w:sz="0" w:space="0" w:color="auto"/>
            <w:right w:val="none" w:sz="0" w:space="0" w:color="auto"/>
          </w:divBdr>
        </w:div>
      </w:divsChild>
    </w:div>
    <w:div w:id="868490887">
      <w:bodyDiv w:val="1"/>
      <w:marLeft w:val="0"/>
      <w:marRight w:val="0"/>
      <w:marTop w:val="0"/>
      <w:marBottom w:val="0"/>
      <w:divBdr>
        <w:top w:val="none" w:sz="0" w:space="0" w:color="auto"/>
        <w:left w:val="none" w:sz="0" w:space="0" w:color="auto"/>
        <w:bottom w:val="none" w:sz="0" w:space="0" w:color="auto"/>
        <w:right w:val="none" w:sz="0" w:space="0" w:color="auto"/>
      </w:divBdr>
    </w:div>
    <w:div w:id="891113768">
      <w:bodyDiv w:val="1"/>
      <w:marLeft w:val="0"/>
      <w:marRight w:val="0"/>
      <w:marTop w:val="0"/>
      <w:marBottom w:val="0"/>
      <w:divBdr>
        <w:top w:val="none" w:sz="0" w:space="0" w:color="auto"/>
        <w:left w:val="none" w:sz="0" w:space="0" w:color="auto"/>
        <w:bottom w:val="none" w:sz="0" w:space="0" w:color="auto"/>
        <w:right w:val="none" w:sz="0" w:space="0" w:color="auto"/>
      </w:divBdr>
      <w:divsChild>
        <w:div w:id="1360739577">
          <w:marLeft w:val="0"/>
          <w:marRight w:val="547"/>
          <w:marTop w:val="115"/>
          <w:marBottom w:val="0"/>
          <w:divBdr>
            <w:top w:val="none" w:sz="0" w:space="0" w:color="auto"/>
            <w:left w:val="none" w:sz="0" w:space="0" w:color="auto"/>
            <w:bottom w:val="none" w:sz="0" w:space="0" w:color="auto"/>
            <w:right w:val="none" w:sz="0" w:space="0" w:color="auto"/>
          </w:divBdr>
        </w:div>
        <w:div w:id="1741637906">
          <w:marLeft w:val="0"/>
          <w:marRight w:val="547"/>
          <w:marTop w:val="115"/>
          <w:marBottom w:val="0"/>
          <w:divBdr>
            <w:top w:val="none" w:sz="0" w:space="0" w:color="auto"/>
            <w:left w:val="none" w:sz="0" w:space="0" w:color="auto"/>
            <w:bottom w:val="none" w:sz="0" w:space="0" w:color="auto"/>
            <w:right w:val="none" w:sz="0" w:space="0" w:color="auto"/>
          </w:divBdr>
        </w:div>
      </w:divsChild>
    </w:div>
    <w:div w:id="899289613">
      <w:bodyDiv w:val="1"/>
      <w:marLeft w:val="0"/>
      <w:marRight w:val="0"/>
      <w:marTop w:val="0"/>
      <w:marBottom w:val="0"/>
      <w:divBdr>
        <w:top w:val="none" w:sz="0" w:space="0" w:color="auto"/>
        <w:left w:val="none" w:sz="0" w:space="0" w:color="auto"/>
        <w:bottom w:val="none" w:sz="0" w:space="0" w:color="auto"/>
        <w:right w:val="none" w:sz="0" w:space="0" w:color="auto"/>
      </w:divBdr>
      <w:divsChild>
        <w:div w:id="380522967">
          <w:marLeft w:val="0"/>
          <w:marRight w:val="547"/>
          <w:marTop w:val="115"/>
          <w:marBottom w:val="0"/>
          <w:divBdr>
            <w:top w:val="none" w:sz="0" w:space="0" w:color="auto"/>
            <w:left w:val="none" w:sz="0" w:space="0" w:color="auto"/>
            <w:bottom w:val="none" w:sz="0" w:space="0" w:color="auto"/>
            <w:right w:val="none" w:sz="0" w:space="0" w:color="auto"/>
          </w:divBdr>
        </w:div>
      </w:divsChild>
    </w:div>
    <w:div w:id="903026907">
      <w:bodyDiv w:val="1"/>
      <w:marLeft w:val="0"/>
      <w:marRight w:val="0"/>
      <w:marTop w:val="0"/>
      <w:marBottom w:val="0"/>
      <w:divBdr>
        <w:top w:val="none" w:sz="0" w:space="0" w:color="auto"/>
        <w:left w:val="none" w:sz="0" w:space="0" w:color="auto"/>
        <w:bottom w:val="none" w:sz="0" w:space="0" w:color="auto"/>
        <w:right w:val="none" w:sz="0" w:space="0" w:color="auto"/>
      </w:divBdr>
    </w:div>
    <w:div w:id="934480219">
      <w:bodyDiv w:val="1"/>
      <w:marLeft w:val="0"/>
      <w:marRight w:val="0"/>
      <w:marTop w:val="0"/>
      <w:marBottom w:val="0"/>
      <w:divBdr>
        <w:top w:val="none" w:sz="0" w:space="0" w:color="auto"/>
        <w:left w:val="none" w:sz="0" w:space="0" w:color="auto"/>
        <w:bottom w:val="none" w:sz="0" w:space="0" w:color="auto"/>
        <w:right w:val="none" w:sz="0" w:space="0" w:color="auto"/>
      </w:divBdr>
    </w:div>
    <w:div w:id="956062474">
      <w:bodyDiv w:val="1"/>
      <w:marLeft w:val="0"/>
      <w:marRight w:val="0"/>
      <w:marTop w:val="0"/>
      <w:marBottom w:val="0"/>
      <w:divBdr>
        <w:top w:val="none" w:sz="0" w:space="0" w:color="auto"/>
        <w:left w:val="none" w:sz="0" w:space="0" w:color="auto"/>
        <w:bottom w:val="none" w:sz="0" w:space="0" w:color="auto"/>
        <w:right w:val="none" w:sz="0" w:space="0" w:color="auto"/>
      </w:divBdr>
      <w:divsChild>
        <w:div w:id="27798065">
          <w:marLeft w:val="0"/>
          <w:marRight w:val="418"/>
          <w:marTop w:val="0"/>
          <w:marBottom w:val="0"/>
          <w:divBdr>
            <w:top w:val="none" w:sz="0" w:space="0" w:color="auto"/>
            <w:left w:val="none" w:sz="0" w:space="0" w:color="auto"/>
            <w:bottom w:val="none" w:sz="0" w:space="0" w:color="auto"/>
            <w:right w:val="none" w:sz="0" w:space="0" w:color="auto"/>
          </w:divBdr>
        </w:div>
      </w:divsChild>
    </w:div>
    <w:div w:id="1017657813">
      <w:bodyDiv w:val="1"/>
      <w:marLeft w:val="0"/>
      <w:marRight w:val="0"/>
      <w:marTop w:val="0"/>
      <w:marBottom w:val="0"/>
      <w:divBdr>
        <w:top w:val="none" w:sz="0" w:space="0" w:color="auto"/>
        <w:left w:val="none" w:sz="0" w:space="0" w:color="auto"/>
        <w:bottom w:val="none" w:sz="0" w:space="0" w:color="auto"/>
        <w:right w:val="none" w:sz="0" w:space="0" w:color="auto"/>
      </w:divBdr>
    </w:div>
    <w:div w:id="1127236031">
      <w:bodyDiv w:val="1"/>
      <w:marLeft w:val="0"/>
      <w:marRight w:val="0"/>
      <w:marTop w:val="0"/>
      <w:marBottom w:val="0"/>
      <w:divBdr>
        <w:top w:val="none" w:sz="0" w:space="0" w:color="auto"/>
        <w:left w:val="none" w:sz="0" w:space="0" w:color="auto"/>
        <w:bottom w:val="none" w:sz="0" w:space="0" w:color="auto"/>
        <w:right w:val="none" w:sz="0" w:space="0" w:color="auto"/>
      </w:divBdr>
    </w:div>
    <w:div w:id="1238249307">
      <w:bodyDiv w:val="1"/>
      <w:marLeft w:val="0"/>
      <w:marRight w:val="0"/>
      <w:marTop w:val="0"/>
      <w:marBottom w:val="0"/>
      <w:divBdr>
        <w:top w:val="none" w:sz="0" w:space="0" w:color="auto"/>
        <w:left w:val="none" w:sz="0" w:space="0" w:color="auto"/>
        <w:bottom w:val="none" w:sz="0" w:space="0" w:color="auto"/>
        <w:right w:val="none" w:sz="0" w:space="0" w:color="auto"/>
      </w:divBdr>
      <w:divsChild>
        <w:div w:id="1836457624">
          <w:marLeft w:val="0"/>
          <w:marRight w:val="0"/>
          <w:marTop w:val="0"/>
          <w:marBottom w:val="0"/>
          <w:divBdr>
            <w:top w:val="none" w:sz="0" w:space="0" w:color="auto"/>
            <w:left w:val="none" w:sz="0" w:space="0" w:color="auto"/>
            <w:bottom w:val="none" w:sz="0" w:space="0" w:color="auto"/>
            <w:right w:val="none" w:sz="0" w:space="0" w:color="auto"/>
          </w:divBdr>
          <w:divsChild>
            <w:div w:id="155459389">
              <w:marLeft w:val="0"/>
              <w:marRight w:val="0"/>
              <w:marTop w:val="0"/>
              <w:marBottom w:val="0"/>
              <w:divBdr>
                <w:top w:val="none" w:sz="0" w:space="0" w:color="auto"/>
                <w:left w:val="none" w:sz="0" w:space="0" w:color="auto"/>
                <w:bottom w:val="none" w:sz="0" w:space="0" w:color="auto"/>
                <w:right w:val="none" w:sz="0" w:space="0" w:color="auto"/>
              </w:divBdr>
              <w:divsChild>
                <w:div w:id="431125596">
                  <w:marLeft w:val="-240"/>
                  <w:marRight w:val="-240"/>
                  <w:marTop w:val="0"/>
                  <w:marBottom w:val="0"/>
                  <w:divBdr>
                    <w:top w:val="none" w:sz="0" w:space="0" w:color="auto"/>
                    <w:left w:val="none" w:sz="0" w:space="0" w:color="auto"/>
                    <w:bottom w:val="none" w:sz="0" w:space="0" w:color="auto"/>
                    <w:right w:val="none" w:sz="0" w:space="0" w:color="auto"/>
                  </w:divBdr>
                  <w:divsChild>
                    <w:div w:id="1214269155">
                      <w:marLeft w:val="0"/>
                      <w:marRight w:val="0"/>
                      <w:marTop w:val="0"/>
                      <w:marBottom w:val="0"/>
                      <w:divBdr>
                        <w:top w:val="none" w:sz="0" w:space="0" w:color="auto"/>
                        <w:left w:val="none" w:sz="0" w:space="0" w:color="auto"/>
                        <w:bottom w:val="none" w:sz="0" w:space="0" w:color="auto"/>
                        <w:right w:val="none" w:sz="0" w:space="0" w:color="auto"/>
                      </w:divBdr>
                      <w:divsChild>
                        <w:div w:id="1988970038">
                          <w:marLeft w:val="0"/>
                          <w:marRight w:val="0"/>
                          <w:marTop w:val="0"/>
                          <w:marBottom w:val="0"/>
                          <w:divBdr>
                            <w:top w:val="none" w:sz="0" w:space="0" w:color="auto"/>
                            <w:left w:val="none" w:sz="0" w:space="0" w:color="auto"/>
                            <w:bottom w:val="none" w:sz="0" w:space="0" w:color="auto"/>
                            <w:right w:val="none" w:sz="0" w:space="0" w:color="auto"/>
                          </w:divBdr>
                        </w:div>
                        <w:div w:id="1692760938">
                          <w:marLeft w:val="0"/>
                          <w:marRight w:val="0"/>
                          <w:marTop w:val="0"/>
                          <w:marBottom w:val="0"/>
                          <w:divBdr>
                            <w:top w:val="none" w:sz="0" w:space="0" w:color="auto"/>
                            <w:left w:val="none" w:sz="0" w:space="0" w:color="auto"/>
                            <w:bottom w:val="none" w:sz="0" w:space="0" w:color="auto"/>
                            <w:right w:val="none" w:sz="0" w:space="0" w:color="auto"/>
                          </w:divBdr>
                          <w:divsChild>
                            <w:div w:id="1149832215">
                              <w:marLeft w:val="165"/>
                              <w:marRight w:val="165"/>
                              <w:marTop w:val="0"/>
                              <w:marBottom w:val="0"/>
                              <w:divBdr>
                                <w:top w:val="none" w:sz="0" w:space="0" w:color="auto"/>
                                <w:left w:val="none" w:sz="0" w:space="0" w:color="auto"/>
                                <w:bottom w:val="none" w:sz="0" w:space="0" w:color="auto"/>
                                <w:right w:val="none" w:sz="0" w:space="0" w:color="auto"/>
                              </w:divBdr>
                              <w:divsChild>
                                <w:div w:id="85467991">
                                  <w:marLeft w:val="0"/>
                                  <w:marRight w:val="0"/>
                                  <w:marTop w:val="0"/>
                                  <w:marBottom w:val="0"/>
                                  <w:divBdr>
                                    <w:top w:val="none" w:sz="0" w:space="0" w:color="auto"/>
                                    <w:left w:val="none" w:sz="0" w:space="0" w:color="auto"/>
                                    <w:bottom w:val="none" w:sz="0" w:space="0" w:color="auto"/>
                                    <w:right w:val="none" w:sz="0" w:space="0" w:color="auto"/>
                                  </w:divBdr>
                                  <w:divsChild>
                                    <w:div w:id="4557545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928510">
      <w:bodyDiv w:val="1"/>
      <w:marLeft w:val="0"/>
      <w:marRight w:val="0"/>
      <w:marTop w:val="0"/>
      <w:marBottom w:val="0"/>
      <w:divBdr>
        <w:top w:val="none" w:sz="0" w:space="0" w:color="auto"/>
        <w:left w:val="none" w:sz="0" w:space="0" w:color="auto"/>
        <w:bottom w:val="none" w:sz="0" w:space="0" w:color="auto"/>
        <w:right w:val="none" w:sz="0" w:space="0" w:color="auto"/>
      </w:divBdr>
    </w:div>
    <w:div w:id="1399934672">
      <w:bodyDiv w:val="1"/>
      <w:marLeft w:val="0"/>
      <w:marRight w:val="0"/>
      <w:marTop w:val="0"/>
      <w:marBottom w:val="0"/>
      <w:divBdr>
        <w:top w:val="none" w:sz="0" w:space="0" w:color="auto"/>
        <w:left w:val="none" w:sz="0" w:space="0" w:color="auto"/>
        <w:bottom w:val="none" w:sz="0" w:space="0" w:color="auto"/>
        <w:right w:val="none" w:sz="0" w:space="0" w:color="auto"/>
      </w:divBdr>
    </w:div>
    <w:div w:id="1448548270">
      <w:bodyDiv w:val="1"/>
      <w:marLeft w:val="0"/>
      <w:marRight w:val="0"/>
      <w:marTop w:val="0"/>
      <w:marBottom w:val="0"/>
      <w:divBdr>
        <w:top w:val="none" w:sz="0" w:space="0" w:color="auto"/>
        <w:left w:val="none" w:sz="0" w:space="0" w:color="auto"/>
        <w:bottom w:val="none" w:sz="0" w:space="0" w:color="auto"/>
        <w:right w:val="none" w:sz="0" w:space="0" w:color="auto"/>
      </w:divBdr>
      <w:divsChild>
        <w:div w:id="1533029418">
          <w:marLeft w:val="0"/>
          <w:marRight w:val="418"/>
          <w:marTop w:val="0"/>
          <w:marBottom w:val="0"/>
          <w:divBdr>
            <w:top w:val="none" w:sz="0" w:space="0" w:color="auto"/>
            <w:left w:val="none" w:sz="0" w:space="0" w:color="auto"/>
            <w:bottom w:val="none" w:sz="0" w:space="0" w:color="auto"/>
            <w:right w:val="none" w:sz="0" w:space="0" w:color="auto"/>
          </w:divBdr>
        </w:div>
      </w:divsChild>
    </w:div>
    <w:div w:id="1469779795">
      <w:bodyDiv w:val="1"/>
      <w:marLeft w:val="0"/>
      <w:marRight w:val="0"/>
      <w:marTop w:val="0"/>
      <w:marBottom w:val="0"/>
      <w:divBdr>
        <w:top w:val="none" w:sz="0" w:space="0" w:color="auto"/>
        <w:left w:val="none" w:sz="0" w:space="0" w:color="auto"/>
        <w:bottom w:val="none" w:sz="0" w:space="0" w:color="auto"/>
        <w:right w:val="none" w:sz="0" w:space="0" w:color="auto"/>
      </w:divBdr>
      <w:divsChild>
        <w:div w:id="894898513">
          <w:marLeft w:val="0"/>
          <w:marRight w:val="0"/>
          <w:marTop w:val="0"/>
          <w:marBottom w:val="0"/>
          <w:divBdr>
            <w:top w:val="none" w:sz="0" w:space="0" w:color="auto"/>
            <w:left w:val="none" w:sz="0" w:space="0" w:color="auto"/>
            <w:bottom w:val="none" w:sz="0" w:space="0" w:color="auto"/>
            <w:right w:val="none" w:sz="0" w:space="0" w:color="auto"/>
          </w:divBdr>
          <w:divsChild>
            <w:div w:id="272981257">
              <w:marLeft w:val="0"/>
              <w:marRight w:val="0"/>
              <w:marTop w:val="0"/>
              <w:marBottom w:val="0"/>
              <w:divBdr>
                <w:top w:val="none" w:sz="0" w:space="0" w:color="auto"/>
                <w:left w:val="none" w:sz="0" w:space="0" w:color="auto"/>
                <w:bottom w:val="none" w:sz="0" w:space="0" w:color="auto"/>
                <w:right w:val="none" w:sz="0" w:space="0" w:color="auto"/>
              </w:divBdr>
              <w:divsChild>
                <w:div w:id="1325016460">
                  <w:marLeft w:val="-240"/>
                  <w:marRight w:val="-240"/>
                  <w:marTop w:val="0"/>
                  <w:marBottom w:val="0"/>
                  <w:divBdr>
                    <w:top w:val="none" w:sz="0" w:space="0" w:color="auto"/>
                    <w:left w:val="none" w:sz="0" w:space="0" w:color="auto"/>
                    <w:bottom w:val="none" w:sz="0" w:space="0" w:color="auto"/>
                    <w:right w:val="none" w:sz="0" w:space="0" w:color="auto"/>
                  </w:divBdr>
                  <w:divsChild>
                    <w:div w:id="1180310775">
                      <w:marLeft w:val="0"/>
                      <w:marRight w:val="0"/>
                      <w:marTop w:val="0"/>
                      <w:marBottom w:val="0"/>
                      <w:divBdr>
                        <w:top w:val="none" w:sz="0" w:space="0" w:color="auto"/>
                        <w:left w:val="none" w:sz="0" w:space="0" w:color="auto"/>
                        <w:bottom w:val="none" w:sz="0" w:space="0" w:color="auto"/>
                        <w:right w:val="none" w:sz="0" w:space="0" w:color="auto"/>
                      </w:divBdr>
                      <w:divsChild>
                        <w:div w:id="1828589769">
                          <w:marLeft w:val="0"/>
                          <w:marRight w:val="0"/>
                          <w:marTop w:val="0"/>
                          <w:marBottom w:val="0"/>
                          <w:divBdr>
                            <w:top w:val="none" w:sz="0" w:space="0" w:color="auto"/>
                            <w:left w:val="none" w:sz="0" w:space="0" w:color="auto"/>
                            <w:bottom w:val="none" w:sz="0" w:space="0" w:color="auto"/>
                            <w:right w:val="none" w:sz="0" w:space="0" w:color="auto"/>
                          </w:divBdr>
                        </w:div>
                        <w:div w:id="339085971">
                          <w:marLeft w:val="0"/>
                          <w:marRight w:val="0"/>
                          <w:marTop w:val="0"/>
                          <w:marBottom w:val="0"/>
                          <w:divBdr>
                            <w:top w:val="none" w:sz="0" w:space="0" w:color="auto"/>
                            <w:left w:val="none" w:sz="0" w:space="0" w:color="auto"/>
                            <w:bottom w:val="none" w:sz="0" w:space="0" w:color="auto"/>
                            <w:right w:val="none" w:sz="0" w:space="0" w:color="auto"/>
                          </w:divBdr>
                          <w:divsChild>
                            <w:div w:id="1004432112">
                              <w:marLeft w:val="165"/>
                              <w:marRight w:val="165"/>
                              <w:marTop w:val="0"/>
                              <w:marBottom w:val="0"/>
                              <w:divBdr>
                                <w:top w:val="none" w:sz="0" w:space="0" w:color="auto"/>
                                <w:left w:val="none" w:sz="0" w:space="0" w:color="auto"/>
                                <w:bottom w:val="none" w:sz="0" w:space="0" w:color="auto"/>
                                <w:right w:val="none" w:sz="0" w:space="0" w:color="auto"/>
                              </w:divBdr>
                              <w:divsChild>
                                <w:div w:id="694423721">
                                  <w:marLeft w:val="0"/>
                                  <w:marRight w:val="0"/>
                                  <w:marTop w:val="0"/>
                                  <w:marBottom w:val="0"/>
                                  <w:divBdr>
                                    <w:top w:val="none" w:sz="0" w:space="0" w:color="auto"/>
                                    <w:left w:val="none" w:sz="0" w:space="0" w:color="auto"/>
                                    <w:bottom w:val="none" w:sz="0" w:space="0" w:color="auto"/>
                                    <w:right w:val="none" w:sz="0" w:space="0" w:color="auto"/>
                                  </w:divBdr>
                                  <w:divsChild>
                                    <w:div w:id="17658063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932860">
      <w:bodyDiv w:val="1"/>
      <w:marLeft w:val="0"/>
      <w:marRight w:val="0"/>
      <w:marTop w:val="0"/>
      <w:marBottom w:val="0"/>
      <w:divBdr>
        <w:top w:val="none" w:sz="0" w:space="0" w:color="auto"/>
        <w:left w:val="none" w:sz="0" w:space="0" w:color="auto"/>
        <w:bottom w:val="none" w:sz="0" w:space="0" w:color="auto"/>
        <w:right w:val="none" w:sz="0" w:space="0" w:color="auto"/>
      </w:divBdr>
      <w:divsChild>
        <w:div w:id="144131669">
          <w:marLeft w:val="0"/>
          <w:marRight w:val="0"/>
          <w:marTop w:val="0"/>
          <w:marBottom w:val="0"/>
          <w:divBdr>
            <w:top w:val="none" w:sz="0" w:space="0" w:color="auto"/>
            <w:left w:val="none" w:sz="0" w:space="0" w:color="auto"/>
            <w:bottom w:val="none" w:sz="0" w:space="0" w:color="auto"/>
            <w:right w:val="none" w:sz="0" w:space="0" w:color="auto"/>
          </w:divBdr>
          <w:divsChild>
            <w:div w:id="346056721">
              <w:marLeft w:val="0"/>
              <w:marRight w:val="0"/>
              <w:marTop w:val="0"/>
              <w:marBottom w:val="0"/>
              <w:divBdr>
                <w:top w:val="none" w:sz="0" w:space="0" w:color="auto"/>
                <w:left w:val="none" w:sz="0" w:space="0" w:color="auto"/>
                <w:bottom w:val="none" w:sz="0" w:space="0" w:color="auto"/>
                <w:right w:val="none" w:sz="0" w:space="0" w:color="auto"/>
              </w:divBdr>
              <w:divsChild>
                <w:div w:id="2086142273">
                  <w:marLeft w:val="-240"/>
                  <w:marRight w:val="-240"/>
                  <w:marTop w:val="0"/>
                  <w:marBottom w:val="0"/>
                  <w:divBdr>
                    <w:top w:val="none" w:sz="0" w:space="0" w:color="auto"/>
                    <w:left w:val="none" w:sz="0" w:space="0" w:color="auto"/>
                    <w:bottom w:val="none" w:sz="0" w:space="0" w:color="auto"/>
                    <w:right w:val="none" w:sz="0" w:space="0" w:color="auto"/>
                  </w:divBdr>
                  <w:divsChild>
                    <w:div w:id="715858149">
                      <w:marLeft w:val="0"/>
                      <w:marRight w:val="0"/>
                      <w:marTop w:val="0"/>
                      <w:marBottom w:val="0"/>
                      <w:divBdr>
                        <w:top w:val="none" w:sz="0" w:space="0" w:color="auto"/>
                        <w:left w:val="none" w:sz="0" w:space="0" w:color="auto"/>
                        <w:bottom w:val="none" w:sz="0" w:space="0" w:color="auto"/>
                        <w:right w:val="none" w:sz="0" w:space="0" w:color="auto"/>
                      </w:divBdr>
                      <w:divsChild>
                        <w:div w:id="954752740">
                          <w:marLeft w:val="0"/>
                          <w:marRight w:val="0"/>
                          <w:marTop w:val="0"/>
                          <w:marBottom w:val="0"/>
                          <w:divBdr>
                            <w:top w:val="none" w:sz="0" w:space="0" w:color="auto"/>
                            <w:left w:val="none" w:sz="0" w:space="0" w:color="auto"/>
                            <w:bottom w:val="none" w:sz="0" w:space="0" w:color="auto"/>
                            <w:right w:val="none" w:sz="0" w:space="0" w:color="auto"/>
                          </w:divBdr>
                        </w:div>
                        <w:div w:id="1033992532">
                          <w:marLeft w:val="0"/>
                          <w:marRight w:val="0"/>
                          <w:marTop w:val="0"/>
                          <w:marBottom w:val="0"/>
                          <w:divBdr>
                            <w:top w:val="none" w:sz="0" w:space="0" w:color="auto"/>
                            <w:left w:val="none" w:sz="0" w:space="0" w:color="auto"/>
                            <w:bottom w:val="none" w:sz="0" w:space="0" w:color="auto"/>
                            <w:right w:val="none" w:sz="0" w:space="0" w:color="auto"/>
                          </w:divBdr>
                          <w:divsChild>
                            <w:div w:id="1751927881">
                              <w:marLeft w:val="165"/>
                              <w:marRight w:val="165"/>
                              <w:marTop w:val="0"/>
                              <w:marBottom w:val="0"/>
                              <w:divBdr>
                                <w:top w:val="none" w:sz="0" w:space="0" w:color="auto"/>
                                <w:left w:val="none" w:sz="0" w:space="0" w:color="auto"/>
                                <w:bottom w:val="none" w:sz="0" w:space="0" w:color="auto"/>
                                <w:right w:val="none" w:sz="0" w:space="0" w:color="auto"/>
                              </w:divBdr>
                              <w:divsChild>
                                <w:div w:id="610864922">
                                  <w:marLeft w:val="0"/>
                                  <w:marRight w:val="0"/>
                                  <w:marTop w:val="0"/>
                                  <w:marBottom w:val="0"/>
                                  <w:divBdr>
                                    <w:top w:val="none" w:sz="0" w:space="0" w:color="auto"/>
                                    <w:left w:val="none" w:sz="0" w:space="0" w:color="auto"/>
                                    <w:bottom w:val="none" w:sz="0" w:space="0" w:color="auto"/>
                                    <w:right w:val="none" w:sz="0" w:space="0" w:color="auto"/>
                                  </w:divBdr>
                                  <w:divsChild>
                                    <w:div w:id="20469841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400342">
      <w:bodyDiv w:val="1"/>
      <w:marLeft w:val="0"/>
      <w:marRight w:val="0"/>
      <w:marTop w:val="0"/>
      <w:marBottom w:val="0"/>
      <w:divBdr>
        <w:top w:val="none" w:sz="0" w:space="0" w:color="auto"/>
        <w:left w:val="none" w:sz="0" w:space="0" w:color="auto"/>
        <w:bottom w:val="none" w:sz="0" w:space="0" w:color="auto"/>
        <w:right w:val="none" w:sz="0" w:space="0" w:color="auto"/>
      </w:divBdr>
      <w:divsChild>
        <w:div w:id="418644080">
          <w:marLeft w:val="0"/>
          <w:marRight w:val="547"/>
          <w:marTop w:val="125"/>
          <w:marBottom w:val="0"/>
          <w:divBdr>
            <w:top w:val="none" w:sz="0" w:space="0" w:color="auto"/>
            <w:left w:val="none" w:sz="0" w:space="0" w:color="auto"/>
            <w:bottom w:val="none" w:sz="0" w:space="0" w:color="auto"/>
            <w:right w:val="none" w:sz="0" w:space="0" w:color="auto"/>
          </w:divBdr>
        </w:div>
      </w:divsChild>
    </w:div>
    <w:div w:id="1497113441">
      <w:bodyDiv w:val="1"/>
      <w:marLeft w:val="0"/>
      <w:marRight w:val="0"/>
      <w:marTop w:val="0"/>
      <w:marBottom w:val="0"/>
      <w:divBdr>
        <w:top w:val="none" w:sz="0" w:space="0" w:color="auto"/>
        <w:left w:val="none" w:sz="0" w:space="0" w:color="auto"/>
        <w:bottom w:val="none" w:sz="0" w:space="0" w:color="auto"/>
        <w:right w:val="none" w:sz="0" w:space="0" w:color="auto"/>
      </w:divBdr>
      <w:divsChild>
        <w:div w:id="1884561419">
          <w:marLeft w:val="0"/>
          <w:marRight w:val="0"/>
          <w:marTop w:val="0"/>
          <w:marBottom w:val="0"/>
          <w:divBdr>
            <w:top w:val="none" w:sz="0" w:space="0" w:color="auto"/>
            <w:left w:val="none" w:sz="0" w:space="0" w:color="auto"/>
            <w:bottom w:val="none" w:sz="0" w:space="0" w:color="auto"/>
            <w:right w:val="none" w:sz="0" w:space="0" w:color="auto"/>
          </w:divBdr>
          <w:divsChild>
            <w:div w:id="303966834">
              <w:marLeft w:val="0"/>
              <w:marRight w:val="0"/>
              <w:marTop w:val="0"/>
              <w:marBottom w:val="0"/>
              <w:divBdr>
                <w:top w:val="none" w:sz="0" w:space="0" w:color="auto"/>
                <w:left w:val="none" w:sz="0" w:space="0" w:color="auto"/>
                <w:bottom w:val="none" w:sz="0" w:space="0" w:color="auto"/>
                <w:right w:val="none" w:sz="0" w:space="0" w:color="auto"/>
              </w:divBdr>
              <w:divsChild>
                <w:div w:id="1276911295">
                  <w:marLeft w:val="0"/>
                  <w:marRight w:val="0"/>
                  <w:marTop w:val="0"/>
                  <w:marBottom w:val="0"/>
                  <w:divBdr>
                    <w:top w:val="none" w:sz="0" w:space="0" w:color="auto"/>
                    <w:left w:val="none" w:sz="0" w:space="0" w:color="auto"/>
                    <w:bottom w:val="none" w:sz="0" w:space="0" w:color="auto"/>
                    <w:right w:val="none" w:sz="0" w:space="0" w:color="auto"/>
                  </w:divBdr>
                  <w:divsChild>
                    <w:div w:id="455948701">
                      <w:marLeft w:val="0"/>
                      <w:marRight w:val="0"/>
                      <w:marTop w:val="0"/>
                      <w:marBottom w:val="0"/>
                      <w:divBdr>
                        <w:top w:val="none" w:sz="0" w:space="0" w:color="auto"/>
                        <w:left w:val="none" w:sz="0" w:space="0" w:color="auto"/>
                        <w:bottom w:val="none" w:sz="0" w:space="0" w:color="auto"/>
                        <w:right w:val="none" w:sz="0" w:space="0" w:color="auto"/>
                      </w:divBdr>
                      <w:divsChild>
                        <w:div w:id="762340239">
                          <w:marLeft w:val="0"/>
                          <w:marRight w:val="0"/>
                          <w:marTop w:val="0"/>
                          <w:marBottom w:val="0"/>
                          <w:divBdr>
                            <w:top w:val="none" w:sz="0" w:space="0" w:color="auto"/>
                            <w:left w:val="none" w:sz="0" w:space="0" w:color="auto"/>
                            <w:bottom w:val="none" w:sz="0" w:space="0" w:color="auto"/>
                            <w:right w:val="none" w:sz="0" w:space="0" w:color="auto"/>
                          </w:divBdr>
                          <w:divsChild>
                            <w:div w:id="647520124">
                              <w:marLeft w:val="0"/>
                              <w:marRight w:val="0"/>
                              <w:marTop w:val="0"/>
                              <w:marBottom w:val="0"/>
                              <w:divBdr>
                                <w:top w:val="none" w:sz="0" w:space="0" w:color="auto"/>
                                <w:left w:val="none" w:sz="0" w:space="0" w:color="auto"/>
                                <w:bottom w:val="none" w:sz="0" w:space="0" w:color="auto"/>
                                <w:right w:val="none" w:sz="0" w:space="0" w:color="auto"/>
                              </w:divBdr>
                              <w:divsChild>
                                <w:div w:id="889460118">
                                  <w:marLeft w:val="0"/>
                                  <w:marRight w:val="0"/>
                                  <w:marTop w:val="0"/>
                                  <w:marBottom w:val="0"/>
                                  <w:divBdr>
                                    <w:top w:val="none" w:sz="0" w:space="0" w:color="auto"/>
                                    <w:left w:val="none" w:sz="0" w:space="0" w:color="auto"/>
                                    <w:bottom w:val="none" w:sz="0" w:space="0" w:color="auto"/>
                                    <w:right w:val="none" w:sz="0" w:space="0" w:color="auto"/>
                                  </w:divBdr>
                                  <w:divsChild>
                                    <w:div w:id="2106031644">
                                      <w:marLeft w:val="0"/>
                                      <w:marRight w:val="0"/>
                                      <w:marTop w:val="0"/>
                                      <w:marBottom w:val="0"/>
                                      <w:divBdr>
                                        <w:top w:val="none" w:sz="0" w:space="0" w:color="auto"/>
                                        <w:left w:val="none" w:sz="0" w:space="0" w:color="auto"/>
                                        <w:bottom w:val="none" w:sz="0" w:space="0" w:color="auto"/>
                                        <w:right w:val="none" w:sz="0" w:space="0" w:color="auto"/>
                                      </w:divBdr>
                                      <w:divsChild>
                                        <w:div w:id="1277567962">
                                          <w:marLeft w:val="0"/>
                                          <w:marRight w:val="0"/>
                                          <w:marTop w:val="0"/>
                                          <w:marBottom w:val="0"/>
                                          <w:divBdr>
                                            <w:top w:val="none" w:sz="0" w:space="0" w:color="auto"/>
                                            <w:left w:val="none" w:sz="0" w:space="0" w:color="auto"/>
                                            <w:bottom w:val="none" w:sz="0" w:space="0" w:color="auto"/>
                                            <w:right w:val="none" w:sz="0" w:space="0" w:color="auto"/>
                                          </w:divBdr>
                                          <w:divsChild>
                                            <w:div w:id="268709583">
                                              <w:marLeft w:val="0"/>
                                              <w:marRight w:val="0"/>
                                              <w:marTop w:val="0"/>
                                              <w:marBottom w:val="495"/>
                                              <w:divBdr>
                                                <w:top w:val="none" w:sz="0" w:space="0" w:color="auto"/>
                                                <w:left w:val="none" w:sz="0" w:space="0" w:color="auto"/>
                                                <w:bottom w:val="none" w:sz="0" w:space="0" w:color="auto"/>
                                                <w:right w:val="none" w:sz="0" w:space="0" w:color="auto"/>
                                              </w:divBdr>
                                              <w:divsChild>
                                                <w:div w:id="4867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0291962">
      <w:bodyDiv w:val="1"/>
      <w:marLeft w:val="0"/>
      <w:marRight w:val="0"/>
      <w:marTop w:val="0"/>
      <w:marBottom w:val="0"/>
      <w:divBdr>
        <w:top w:val="none" w:sz="0" w:space="0" w:color="auto"/>
        <w:left w:val="none" w:sz="0" w:space="0" w:color="auto"/>
        <w:bottom w:val="none" w:sz="0" w:space="0" w:color="auto"/>
        <w:right w:val="none" w:sz="0" w:space="0" w:color="auto"/>
      </w:divBdr>
      <w:divsChild>
        <w:div w:id="176848657">
          <w:marLeft w:val="0"/>
          <w:marRight w:val="0"/>
          <w:marTop w:val="0"/>
          <w:marBottom w:val="0"/>
          <w:divBdr>
            <w:top w:val="none" w:sz="0" w:space="0" w:color="auto"/>
            <w:left w:val="none" w:sz="0" w:space="0" w:color="auto"/>
            <w:bottom w:val="none" w:sz="0" w:space="0" w:color="auto"/>
            <w:right w:val="none" w:sz="0" w:space="0" w:color="auto"/>
          </w:divBdr>
          <w:divsChild>
            <w:div w:id="526910144">
              <w:marLeft w:val="0"/>
              <w:marRight w:val="0"/>
              <w:marTop w:val="0"/>
              <w:marBottom w:val="0"/>
              <w:divBdr>
                <w:top w:val="none" w:sz="0" w:space="0" w:color="auto"/>
                <w:left w:val="none" w:sz="0" w:space="0" w:color="auto"/>
                <w:bottom w:val="none" w:sz="0" w:space="0" w:color="auto"/>
                <w:right w:val="none" w:sz="0" w:space="0" w:color="auto"/>
              </w:divBdr>
              <w:divsChild>
                <w:div w:id="1658608781">
                  <w:marLeft w:val="-240"/>
                  <w:marRight w:val="-240"/>
                  <w:marTop w:val="0"/>
                  <w:marBottom w:val="0"/>
                  <w:divBdr>
                    <w:top w:val="none" w:sz="0" w:space="0" w:color="auto"/>
                    <w:left w:val="none" w:sz="0" w:space="0" w:color="auto"/>
                    <w:bottom w:val="none" w:sz="0" w:space="0" w:color="auto"/>
                    <w:right w:val="none" w:sz="0" w:space="0" w:color="auto"/>
                  </w:divBdr>
                  <w:divsChild>
                    <w:div w:id="1856336760">
                      <w:marLeft w:val="0"/>
                      <w:marRight w:val="0"/>
                      <w:marTop w:val="0"/>
                      <w:marBottom w:val="0"/>
                      <w:divBdr>
                        <w:top w:val="none" w:sz="0" w:space="0" w:color="auto"/>
                        <w:left w:val="none" w:sz="0" w:space="0" w:color="auto"/>
                        <w:bottom w:val="none" w:sz="0" w:space="0" w:color="auto"/>
                        <w:right w:val="none" w:sz="0" w:space="0" w:color="auto"/>
                      </w:divBdr>
                      <w:divsChild>
                        <w:div w:id="1693606660">
                          <w:marLeft w:val="0"/>
                          <w:marRight w:val="0"/>
                          <w:marTop w:val="0"/>
                          <w:marBottom w:val="0"/>
                          <w:divBdr>
                            <w:top w:val="none" w:sz="0" w:space="0" w:color="auto"/>
                            <w:left w:val="none" w:sz="0" w:space="0" w:color="auto"/>
                            <w:bottom w:val="none" w:sz="0" w:space="0" w:color="auto"/>
                            <w:right w:val="none" w:sz="0" w:space="0" w:color="auto"/>
                          </w:divBdr>
                        </w:div>
                        <w:div w:id="1926106893">
                          <w:marLeft w:val="0"/>
                          <w:marRight w:val="0"/>
                          <w:marTop w:val="0"/>
                          <w:marBottom w:val="0"/>
                          <w:divBdr>
                            <w:top w:val="none" w:sz="0" w:space="0" w:color="auto"/>
                            <w:left w:val="none" w:sz="0" w:space="0" w:color="auto"/>
                            <w:bottom w:val="none" w:sz="0" w:space="0" w:color="auto"/>
                            <w:right w:val="none" w:sz="0" w:space="0" w:color="auto"/>
                          </w:divBdr>
                          <w:divsChild>
                            <w:div w:id="1906911498">
                              <w:marLeft w:val="165"/>
                              <w:marRight w:val="165"/>
                              <w:marTop w:val="0"/>
                              <w:marBottom w:val="0"/>
                              <w:divBdr>
                                <w:top w:val="none" w:sz="0" w:space="0" w:color="auto"/>
                                <w:left w:val="none" w:sz="0" w:space="0" w:color="auto"/>
                                <w:bottom w:val="none" w:sz="0" w:space="0" w:color="auto"/>
                                <w:right w:val="none" w:sz="0" w:space="0" w:color="auto"/>
                              </w:divBdr>
                              <w:divsChild>
                                <w:div w:id="690838544">
                                  <w:marLeft w:val="0"/>
                                  <w:marRight w:val="0"/>
                                  <w:marTop w:val="0"/>
                                  <w:marBottom w:val="0"/>
                                  <w:divBdr>
                                    <w:top w:val="none" w:sz="0" w:space="0" w:color="auto"/>
                                    <w:left w:val="none" w:sz="0" w:space="0" w:color="auto"/>
                                    <w:bottom w:val="none" w:sz="0" w:space="0" w:color="auto"/>
                                    <w:right w:val="none" w:sz="0" w:space="0" w:color="auto"/>
                                  </w:divBdr>
                                  <w:divsChild>
                                    <w:div w:id="10715378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115967">
      <w:bodyDiv w:val="1"/>
      <w:marLeft w:val="0"/>
      <w:marRight w:val="0"/>
      <w:marTop w:val="0"/>
      <w:marBottom w:val="0"/>
      <w:divBdr>
        <w:top w:val="none" w:sz="0" w:space="0" w:color="auto"/>
        <w:left w:val="none" w:sz="0" w:space="0" w:color="auto"/>
        <w:bottom w:val="none" w:sz="0" w:space="0" w:color="auto"/>
        <w:right w:val="none" w:sz="0" w:space="0" w:color="auto"/>
      </w:divBdr>
      <w:divsChild>
        <w:div w:id="172497107">
          <w:marLeft w:val="0"/>
          <w:marRight w:val="0"/>
          <w:marTop w:val="0"/>
          <w:marBottom w:val="0"/>
          <w:divBdr>
            <w:top w:val="none" w:sz="0" w:space="0" w:color="auto"/>
            <w:left w:val="none" w:sz="0" w:space="0" w:color="auto"/>
            <w:bottom w:val="none" w:sz="0" w:space="0" w:color="auto"/>
            <w:right w:val="none" w:sz="0" w:space="0" w:color="auto"/>
          </w:divBdr>
          <w:divsChild>
            <w:div w:id="610816049">
              <w:marLeft w:val="0"/>
              <w:marRight w:val="0"/>
              <w:marTop w:val="0"/>
              <w:marBottom w:val="0"/>
              <w:divBdr>
                <w:top w:val="none" w:sz="0" w:space="0" w:color="auto"/>
                <w:left w:val="none" w:sz="0" w:space="0" w:color="auto"/>
                <w:bottom w:val="none" w:sz="0" w:space="0" w:color="auto"/>
                <w:right w:val="none" w:sz="0" w:space="0" w:color="auto"/>
              </w:divBdr>
              <w:divsChild>
                <w:div w:id="652561277">
                  <w:marLeft w:val="0"/>
                  <w:marRight w:val="0"/>
                  <w:marTop w:val="0"/>
                  <w:marBottom w:val="0"/>
                  <w:divBdr>
                    <w:top w:val="single" w:sz="6" w:space="0" w:color="D8D8D8"/>
                    <w:left w:val="single" w:sz="6" w:space="8" w:color="D8D8D8"/>
                    <w:bottom w:val="single" w:sz="6" w:space="0" w:color="D8D8D8"/>
                    <w:right w:val="single" w:sz="6" w:space="8" w:color="D8D8D8"/>
                  </w:divBdr>
                  <w:divsChild>
                    <w:div w:id="1875535313">
                      <w:marLeft w:val="-225"/>
                      <w:marRight w:val="-225"/>
                      <w:marTop w:val="0"/>
                      <w:marBottom w:val="0"/>
                      <w:divBdr>
                        <w:top w:val="none" w:sz="0" w:space="0" w:color="auto"/>
                        <w:left w:val="none" w:sz="0" w:space="0" w:color="auto"/>
                        <w:bottom w:val="none" w:sz="0" w:space="0" w:color="auto"/>
                        <w:right w:val="none" w:sz="0" w:space="0" w:color="auto"/>
                      </w:divBdr>
                      <w:divsChild>
                        <w:div w:id="202983882">
                          <w:marLeft w:val="0"/>
                          <w:marRight w:val="0"/>
                          <w:marTop w:val="0"/>
                          <w:marBottom w:val="0"/>
                          <w:divBdr>
                            <w:top w:val="none" w:sz="0" w:space="0" w:color="auto"/>
                            <w:left w:val="none" w:sz="0" w:space="0" w:color="auto"/>
                            <w:bottom w:val="none" w:sz="0" w:space="0" w:color="auto"/>
                            <w:right w:val="none" w:sz="0" w:space="0" w:color="auto"/>
                          </w:divBdr>
                          <w:divsChild>
                            <w:div w:id="1185942976">
                              <w:marLeft w:val="0"/>
                              <w:marRight w:val="0"/>
                              <w:marTop w:val="150"/>
                              <w:marBottom w:val="225"/>
                              <w:divBdr>
                                <w:top w:val="none" w:sz="0" w:space="0" w:color="auto"/>
                                <w:left w:val="none" w:sz="0" w:space="0" w:color="auto"/>
                                <w:bottom w:val="none" w:sz="0" w:space="0" w:color="auto"/>
                                <w:right w:val="none" w:sz="0" w:space="0" w:color="auto"/>
                              </w:divBdr>
                              <w:divsChild>
                                <w:div w:id="901329345">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sChild>
                </w:div>
              </w:divsChild>
            </w:div>
          </w:divsChild>
        </w:div>
      </w:divsChild>
    </w:div>
    <w:div w:id="1579359628">
      <w:bodyDiv w:val="1"/>
      <w:marLeft w:val="0"/>
      <w:marRight w:val="0"/>
      <w:marTop w:val="0"/>
      <w:marBottom w:val="0"/>
      <w:divBdr>
        <w:top w:val="none" w:sz="0" w:space="0" w:color="auto"/>
        <w:left w:val="none" w:sz="0" w:space="0" w:color="auto"/>
        <w:bottom w:val="none" w:sz="0" w:space="0" w:color="auto"/>
        <w:right w:val="none" w:sz="0" w:space="0" w:color="auto"/>
      </w:divBdr>
      <w:divsChild>
        <w:div w:id="928083698">
          <w:marLeft w:val="0"/>
          <w:marRight w:val="0"/>
          <w:marTop w:val="0"/>
          <w:marBottom w:val="0"/>
          <w:divBdr>
            <w:top w:val="none" w:sz="0" w:space="0" w:color="auto"/>
            <w:left w:val="none" w:sz="0" w:space="0" w:color="auto"/>
            <w:bottom w:val="none" w:sz="0" w:space="0" w:color="auto"/>
            <w:right w:val="none" w:sz="0" w:space="0" w:color="auto"/>
          </w:divBdr>
        </w:div>
      </w:divsChild>
    </w:div>
    <w:div w:id="1586919343">
      <w:bodyDiv w:val="1"/>
      <w:marLeft w:val="0"/>
      <w:marRight w:val="0"/>
      <w:marTop w:val="0"/>
      <w:marBottom w:val="0"/>
      <w:divBdr>
        <w:top w:val="none" w:sz="0" w:space="0" w:color="auto"/>
        <w:left w:val="none" w:sz="0" w:space="0" w:color="auto"/>
        <w:bottom w:val="none" w:sz="0" w:space="0" w:color="auto"/>
        <w:right w:val="none" w:sz="0" w:space="0" w:color="auto"/>
      </w:divBdr>
    </w:div>
    <w:div w:id="1600215957">
      <w:bodyDiv w:val="1"/>
      <w:marLeft w:val="0"/>
      <w:marRight w:val="0"/>
      <w:marTop w:val="0"/>
      <w:marBottom w:val="0"/>
      <w:divBdr>
        <w:top w:val="none" w:sz="0" w:space="0" w:color="auto"/>
        <w:left w:val="none" w:sz="0" w:space="0" w:color="auto"/>
        <w:bottom w:val="none" w:sz="0" w:space="0" w:color="auto"/>
        <w:right w:val="none" w:sz="0" w:space="0" w:color="auto"/>
      </w:divBdr>
      <w:divsChild>
        <w:div w:id="1115095946">
          <w:marLeft w:val="0"/>
          <w:marRight w:val="418"/>
          <w:marTop w:val="0"/>
          <w:marBottom w:val="0"/>
          <w:divBdr>
            <w:top w:val="none" w:sz="0" w:space="0" w:color="auto"/>
            <w:left w:val="none" w:sz="0" w:space="0" w:color="auto"/>
            <w:bottom w:val="none" w:sz="0" w:space="0" w:color="auto"/>
            <w:right w:val="none" w:sz="0" w:space="0" w:color="auto"/>
          </w:divBdr>
        </w:div>
      </w:divsChild>
    </w:div>
    <w:div w:id="1634168915">
      <w:bodyDiv w:val="1"/>
      <w:marLeft w:val="0"/>
      <w:marRight w:val="0"/>
      <w:marTop w:val="0"/>
      <w:marBottom w:val="0"/>
      <w:divBdr>
        <w:top w:val="none" w:sz="0" w:space="0" w:color="auto"/>
        <w:left w:val="none" w:sz="0" w:space="0" w:color="auto"/>
        <w:bottom w:val="none" w:sz="0" w:space="0" w:color="auto"/>
        <w:right w:val="none" w:sz="0" w:space="0" w:color="auto"/>
      </w:divBdr>
      <w:divsChild>
        <w:div w:id="1162085669">
          <w:marLeft w:val="0"/>
          <w:marRight w:val="418"/>
          <w:marTop w:val="0"/>
          <w:marBottom w:val="0"/>
          <w:divBdr>
            <w:top w:val="none" w:sz="0" w:space="0" w:color="auto"/>
            <w:left w:val="none" w:sz="0" w:space="0" w:color="auto"/>
            <w:bottom w:val="none" w:sz="0" w:space="0" w:color="auto"/>
            <w:right w:val="none" w:sz="0" w:space="0" w:color="auto"/>
          </w:divBdr>
        </w:div>
      </w:divsChild>
    </w:div>
    <w:div w:id="1669403229">
      <w:bodyDiv w:val="1"/>
      <w:marLeft w:val="0"/>
      <w:marRight w:val="0"/>
      <w:marTop w:val="0"/>
      <w:marBottom w:val="0"/>
      <w:divBdr>
        <w:top w:val="none" w:sz="0" w:space="0" w:color="auto"/>
        <w:left w:val="none" w:sz="0" w:space="0" w:color="auto"/>
        <w:bottom w:val="none" w:sz="0" w:space="0" w:color="auto"/>
        <w:right w:val="none" w:sz="0" w:space="0" w:color="auto"/>
      </w:divBdr>
      <w:divsChild>
        <w:div w:id="134762868">
          <w:marLeft w:val="0"/>
          <w:marRight w:val="0"/>
          <w:marTop w:val="0"/>
          <w:marBottom w:val="0"/>
          <w:divBdr>
            <w:top w:val="none" w:sz="0" w:space="0" w:color="auto"/>
            <w:left w:val="none" w:sz="0" w:space="0" w:color="auto"/>
            <w:bottom w:val="none" w:sz="0" w:space="0" w:color="auto"/>
            <w:right w:val="none" w:sz="0" w:space="0" w:color="auto"/>
          </w:divBdr>
          <w:divsChild>
            <w:div w:id="426003485">
              <w:marLeft w:val="0"/>
              <w:marRight w:val="0"/>
              <w:marTop w:val="0"/>
              <w:marBottom w:val="0"/>
              <w:divBdr>
                <w:top w:val="none" w:sz="0" w:space="0" w:color="auto"/>
                <w:left w:val="none" w:sz="0" w:space="0" w:color="auto"/>
                <w:bottom w:val="none" w:sz="0" w:space="0" w:color="auto"/>
                <w:right w:val="none" w:sz="0" w:space="0" w:color="auto"/>
              </w:divBdr>
              <w:divsChild>
                <w:div w:id="877661135">
                  <w:marLeft w:val="-240"/>
                  <w:marRight w:val="-240"/>
                  <w:marTop w:val="0"/>
                  <w:marBottom w:val="0"/>
                  <w:divBdr>
                    <w:top w:val="none" w:sz="0" w:space="0" w:color="auto"/>
                    <w:left w:val="none" w:sz="0" w:space="0" w:color="auto"/>
                    <w:bottom w:val="none" w:sz="0" w:space="0" w:color="auto"/>
                    <w:right w:val="none" w:sz="0" w:space="0" w:color="auto"/>
                  </w:divBdr>
                  <w:divsChild>
                    <w:div w:id="1883861905">
                      <w:marLeft w:val="0"/>
                      <w:marRight w:val="0"/>
                      <w:marTop w:val="0"/>
                      <w:marBottom w:val="0"/>
                      <w:divBdr>
                        <w:top w:val="none" w:sz="0" w:space="0" w:color="auto"/>
                        <w:left w:val="none" w:sz="0" w:space="0" w:color="auto"/>
                        <w:bottom w:val="none" w:sz="0" w:space="0" w:color="auto"/>
                        <w:right w:val="none" w:sz="0" w:space="0" w:color="auto"/>
                      </w:divBdr>
                      <w:divsChild>
                        <w:div w:id="1498106360">
                          <w:marLeft w:val="0"/>
                          <w:marRight w:val="0"/>
                          <w:marTop w:val="0"/>
                          <w:marBottom w:val="0"/>
                          <w:divBdr>
                            <w:top w:val="none" w:sz="0" w:space="0" w:color="auto"/>
                            <w:left w:val="none" w:sz="0" w:space="0" w:color="auto"/>
                            <w:bottom w:val="none" w:sz="0" w:space="0" w:color="auto"/>
                            <w:right w:val="none" w:sz="0" w:space="0" w:color="auto"/>
                          </w:divBdr>
                        </w:div>
                        <w:div w:id="1149858440">
                          <w:marLeft w:val="0"/>
                          <w:marRight w:val="0"/>
                          <w:marTop w:val="0"/>
                          <w:marBottom w:val="0"/>
                          <w:divBdr>
                            <w:top w:val="none" w:sz="0" w:space="0" w:color="auto"/>
                            <w:left w:val="none" w:sz="0" w:space="0" w:color="auto"/>
                            <w:bottom w:val="none" w:sz="0" w:space="0" w:color="auto"/>
                            <w:right w:val="none" w:sz="0" w:space="0" w:color="auto"/>
                          </w:divBdr>
                          <w:divsChild>
                            <w:div w:id="226499544">
                              <w:marLeft w:val="165"/>
                              <w:marRight w:val="165"/>
                              <w:marTop w:val="0"/>
                              <w:marBottom w:val="0"/>
                              <w:divBdr>
                                <w:top w:val="none" w:sz="0" w:space="0" w:color="auto"/>
                                <w:left w:val="none" w:sz="0" w:space="0" w:color="auto"/>
                                <w:bottom w:val="none" w:sz="0" w:space="0" w:color="auto"/>
                                <w:right w:val="none" w:sz="0" w:space="0" w:color="auto"/>
                              </w:divBdr>
                              <w:divsChild>
                                <w:div w:id="1420758547">
                                  <w:marLeft w:val="0"/>
                                  <w:marRight w:val="0"/>
                                  <w:marTop w:val="0"/>
                                  <w:marBottom w:val="0"/>
                                  <w:divBdr>
                                    <w:top w:val="none" w:sz="0" w:space="0" w:color="auto"/>
                                    <w:left w:val="none" w:sz="0" w:space="0" w:color="auto"/>
                                    <w:bottom w:val="none" w:sz="0" w:space="0" w:color="auto"/>
                                    <w:right w:val="none" w:sz="0" w:space="0" w:color="auto"/>
                                  </w:divBdr>
                                  <w:divsChild>
                                    <w:div w:id="15332297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304802">
      <w:bodyDiv w:val="1"/>
      <w:marLeft w:val="0"/>
      <w:marRight w:val="0"/>
      <w:marTop w:val="0"/>
      <w:marBottom w:val="0"/>
      <w:divBdr>
        <w:top w:val="none" w:sz="0" w:space="0" w:color="auto"/>
        <w:left w:val="none" w:sz="0" w:space="0" w:color="auto"/>
        <w:bottom w:val="none" w:sz="0" w:space="0" w:color="auto"/>
        <w:right w:val="none" w:sz="0" w:space="0" w:color="auto"/>
      </w:divBdr>
      <w:divsChild>
        <w:div w:id="357781639">
          <w:marLeft w:val="0"/>
          <w:marRight w:val="418"/>
          <w:marTop w:val="0"/>
          <w:marBottom w:val="0"/>
          <w:divBdr>
            <w:top w:val="none" w:sz="0" w:space="0" w:color="auto"/>
            <w:left w:val="none" w:sz="0" w:space="0" w:color="auto"/>
            <w:bottom w:val="none" w:sz="0" w:space="0" w:color="auto"/>
            <w:right w:val="none" w:sz="0" w:space="0" w:color="auto"/>
          </w:divBdr>
        </w:div>
      </w:divsChild>
    </w:div>
    <w:div w:id="1726222010">
      <w:bodyDiv w:val="1"/>
      <w:marLeft w:val="0"/>
      <w:marRight w:val="0"/>
      <w:marTop w:val="0"/>
      <w:marBottom w:val="0"/>
      <w:divBdr>
        <w:top w:val="none" w:sz="0" w:space="0" w:color="auto"/>
        <w:left w:val="none" w:sz="0" w:space="0" w:color="auto"/>
        <w:bottom w:val="none" w:sz="0" w:space="0" w:color="auto"/>
        <w:right w:val="none" w:sz="0" w:space="0" w:color="auto"/>
      </w:divBdr>
    </w:div>
    <w:div w:id="1778718587">
      <w:bodyDiv w:val="1"/>
      <w:marLeft w:val="0"/>
      <w:marRight w:val="0"/>
      <w:marTop w:val="0"/>
      <w:marBottom w:val="0"/>
      <w:divBdr>
        <w:top w:val="none" w:sz="0" w:space="0" w:color="auto"/>
        <w:left w:val="none" w:sz="0" w:space="0" w:color="auto"/>
        <w:bottom w:val="none" w:sz="0" w:space="0" w:color="auto"/>
        <w:right w:val="none" w:sz="0" w:space="0" w:color="auto"/>
      </w:divBdr>
    </w:div>
    <w:div w:id="1781535706">
      <w:bodyDiv w:val="1"/>
      <w:marLeft w:val="0"/>
      <w:marRight w:val="0"/>
      <w:marTop w:val="0"/>
      <w:marBottom w:val="0"/>
      <w:divBdr>
        <w:top w:val="none" w:sz="0" w:space="0" w:color="auto"/>
        <w:left w:val="none" w:sz="0" w:space="0" w:color="auto"/>
        <w:bottom w:val="none" w:sz="0" w:space="0" w:color="auto"/>
        <w:right w:val="none" w:sz="0" w:space="0" w:color="auto"/>
      </w:divBdr>
      <w:divsChild>
        <w:div w:id="241136835">
          <w:marLeft w:val="0"/>
          <w:marRight w:val="0"/>
          <w:marTop w:val="0"/>
          <w:marBottom w:val="0"/>
          <w:divBdr>
            <w:top w:val="none" w:sz="0" w:space="0" w:color="auto"/>
            <w:left w:val="none" w:sz="0" w:space="0" w:color="auto"/>
            <w:bottom w:val="none" w:sz="0" w:space="0" w:color="auto"/>
            <w:right w:val="none" w:sz="0" w:space="0" w:color="auto"/>
          </w:divBdr>
          <w:divsChild>
            <w:div w:id="980769452">
              <w:marLeft w:val="0"/>
              <w:marRight w:val="0"/>
              <w:marTop w:val="75"/>
              <w:marBottom w:val="0"/>
              <w:divBdr>
                <w:top w:val="none" w:sz="0" w:space="0" w:color="auto"/>
                <w:left w:val="none" w:sz="0" w:space="0" w:color="auto"/>
                <w:bottom w:val="none" w:sz="0" w:space="0" w:color="auto"/>
                <w:right w:val="none" w:sz="0" w:space="0" w:color="auto"/>
              </w:divBdr>
              <w:divsChild>
                <w:div w:id="5974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53034">
          <w:marLeft w:val="0"/>
          <w:marRight w:val="0"/>
          <w:marTop w:val="0"/>
          <w:marBottom w:val="0"/>
          <w:divBdr>
            <w:top w:val="none" w:sz="0" w:space="0" w:color="auto"/>
            <w:left w:val="none" w:sz="0" w:space="0" w:color="auto"/>
            <w:bottom w:val="none" w:sz="0" w:space="0" w:color="auto"/>
            <w:right w:val="none" w:sz="0" w:space="0" w:color="auto"/>
          </w:divBdr>
          <w:divsChild>
            <w:div w:id="136725504">
              <w:marLeft w:val="0"/>
              <w:marRight w:val="0"/>
              <w:marTop w:val="0"/>
              <w:marBottom w:val="0"/>
              <w:divBdr>
                <w:top w:val="none" w:sz="0" w:space="0" w:color="auto"/>
                <w:left w:val="none" w:sz="0" w:space="0" w:color="auto"/>
                <w:bottom w:val="none" w:sz="0" w:space="0" w:color="auto"/>
                <w:right w:val="none" w:sz="0" w:space="0" w:color="auto"/>
              </w:divBdr>
            </w:div>
            <w:div w:id="295185175">
              <w:marLeft w:val="0"/>
              <w:marRight w:val="0"/>
              <w:marTop w:val="0"/>
              <w:marBottom w:val="0"/>
              <w:divBdr>
                <w:top w:val="none" w:sz="0" w:space="0" w:color="auto"/>
                <w:left w:val="none" w:sz="0" w:space="0" w:color="auto"/>
                <w:bottom w:val="none" w:sz="0" w:space="0" w:color="auto"/>
                <w:right w:val="none" w:sz="0" w:space="0" w:color="auto"/>
              </w:divBdr>
            </w:div>
            <w:div w:id="323360653">
              <w:marLeft w:val="0"/>
              <w:marRight w:val="0"/>
              <w:marTop w:val="0"/>
              <w:marBottom w:val="0"/>
              <w:divBdr>
                <w:top w:val="none" w:sz="0" w:space="0" w:color="auto"/>
                <w:left w:val="none" w:sz="0" w:space="0" w:color="auto"/>
                <w:bottom w:val="none" w:sz="0" w:space="0" w:color="auto"/>
                <w:right w:val="none" w:sz="0" w:space="0" w:color="auto"/>
              </w:divBdr>
            </w:div>
            <w:div w:id="436485723">
              <w:marLeft w:val="0"/>
              <w:marRight w:val="0"/>
              <w:marTop w:val="0"/>
              <w:marBottom w:val="0"/>
              <w:divBdr>
                <w:top w:val="none" w:sz="0" w:space="0" w:color="auto"/>
                <w:left w:val="none" w:sz="0" w:space="0" w:color="auto"/>
                <w:bottom w:val="none" w:sz="0" w:space="0" w:color="auto"/>
                <w:right w:val="none" w:sz="0" w:space="0" w:color="auto"/>
              </w:divBdr>
            </w:div>
            <w:div w:id="566309807">
              <w:marLeft w:val="0"/>
              <w:marRight w:val="0"/>
              <w:marTop w:val="0"/>
              <w:marBottom w:val="0"/>
              <w:divBdr>
                <w:top w:val="none" w:sz="0" w:space="0" w:color="auto"/>
                <w:left w:val="none" w:sz="0" w:space="0" w:color="auto"/>
                <w:bottom w:val="none" w:sz="0" w:space="0" w:color="auto"/>
                <w:right w:val="none" w:sz="0" w:space="0" w:color="auto"/>
              </w:divBdr>
            </w:div>
            <w:div w:id="578052496">
              <w:marLeft w:val="0"/>
              <w:marRight w:val="0"/>
              <w:marTop w:val="0"/>
              <w:marBottom w:val="0"/>
              <w:divBdr>
                <w:top w:val="none" w:sz="0" w:space="0" w:color="auto"/>
                <w:left w:val="none" w:sz="0" w:space="0" w:color="auto"/>
                <w:bottom w:val="none" w:sz="0" w:space="0" w:color="auto"/>
                <w:right w:val="none" w:sz="0" w:space="0" w:color="auto"/>
              </w:divBdr>
            </w:div>
            <w:div w:id="635915642">
              <w:marLeft w:val="0"/>
              <w:marRight w:val="0"/>
              <w:marTop w:val="0"/>
              <w:marBottom w:val="0"/>
              <w:divBdr>
                <w:top w:val="none" w:sz="0" w:space="0" w:color="auto"/>
                <w:left w:val="none" w:sz="0" w:space="0" w:color="auto"/>
                <w:bottom w:val="none" w:sz="0" w:space="0" w:color="auto"/>
                <w:right w:val="none" w:sz="0" w:space="0" w:color="auto"/>
              </w:divBdr>
            </w:div>
            <w:div w:id="650017394">
              <w:marLeft w:val="0"/>
              <w:marRight w:val="0"/>
              <w:marTop w:val="0"/>
              <w:marBottom w:val="0"/>
              <w:divBdr>
                <w:top w:val="none" w:sz="0" w:space="0" w:color="auto"/>
                <w:left w:val="none" w:sz="0" w:space="0" w:color="auto"/>
                <w:bottom w:val="none" w:sz="0" w:space="0" w:color="auto"/>
                <w:right w:val="none" w:sz="0" w:space="0" w:color="auto"/>
              </w:divBdr>
            </w:div>
            <w:div w:id="887575168">
              <w:marLeft w:val="0"/>
              <w:marRight w:val="0"/>
              <w:marTop w:val="0"/>
              <w:marBottom w:val="0"/>
              <w:divBdr>
                <w:top w:val="none" w:sz="0" w:space="0" w:color="auto"/>
                <w:left w:val="none" w:sz="0" w:space="0" w:color="auto"/>
                <w:bottom w:val="none" w:sz="0" w:space="0" w:color="auto"/>
                <w:right w:val="none" w:sz="0" w:space="0" w:color="auto"/>
              </w:divBdr>
            </w:div>
            <w:div w:id="1139029976">
              <w:marLeft w:val="0"/>
              <w:marRight w:val="0"/>
              <w:marTop w:val="0"/>
              <w:marBottom w:val="0"/>
              <w:divBdr>
                <w:top w:val="none" w:sz="0" w:space="0" w:color="auto"/>
                <w:left w:val="none" w:sz="0" w:space="0" w:color="auto"/>
                <w:bottom w:val="none" w:sz="0" w:space="0" w:color="auto"/>
                <w:right w:val="none" w:sz="0" w:space="0" w:color="auto"/>
              </w:divBdr>
            </w:div>
            <w:div w:id="1244877778">
              <w:marLeft w:val="0"/>
              <w:marRight w:val="0"/>
              <w:marTop w:val="0"/>
              <w:marBottom w:val="0"/>
              <w:divBdr>
                <w:top w:val="none" w:sz="0" w:space="0" w:color="auto"/>
                <w:left w:val="none" w:sz="0" w:space="0" w:color="auto"/>
                <w:bottom w:val="none" w:sz="0" w:space="0" w:color="auto"/>
                <w:right w:val="none" w:sz="0" w:space="0" w:color="auto"/>
              </w:divBdr>
            </w:div>
            <w:div w:id="1569918933">
              <w:marLeft w:val="0"/>
              <w:marRight w:val="0"/>
              <w:marTop w:val="0"/>
              <w:marBottom w:val="0"/>
              <w:divBdr>
                <w:top w:val="none" w:sz="0" w:space="0" w:color="auto"/>
                <w:left w:val="none" w:sz="0" w:space="0" w:color="auto"/>
                <w:bottom w:val="none" w:sz="0" w:space="0" w:color="auto"/>
                <w:right w:val="none" w:sz="0" w:space="0" w:color="auto"/>
              </w:divBdr>
            </w:div>
            <w:div w:id="1659723240">
              <w:marLeft w:val="0"/>
              <w:marRight w:val="0"/>
              <w:marTop w:val="0"/>
              <w:marBottom w:val="0"/>
              <w:divBdr>
                <w:top w:val="none" w:sz="0" w:space="0" w:color="auto"/>
                <w:left w:val="none" w:sz="0" w:space="0" w:color="auto"/>
                <w:bottom w:val="none" w:sz="0" w:space="0" w:color="auto"/>
                <w:right w:val="none" w:sz="0" w:space="0" w:color="auto"/>
              </w:divBdr>
            </w:div>
            <w:div w:id="2073119555">
              <w:marLeft w:val="0"/>
              <w:marRight w:val="0"/>
              <w:marTop w:val="0"/>
              <w:marBottom w:val="0"/>
              <w:divBdr>
                <w:top w:val="none" w:sz="0" w:space="0" w:color="auto"/>
                <w:left w:val="none" w:sz="0" w:space="0" w:color="auto"/>
                <w:bottom w:val="none" w:sz="0" w:space="0" w:color="auto"/>
                <w:right w:val="none" w:sz="0" w:space="0" w:color="auto"/>
              </w:divBdr>
            </w:div>
            <w:div w:id="2089645039">
              <w:marLeft w:val="0"/>
              <w:marRight w:val="0"/>
              <w:marTop w:val="0"/>
              <w:marBottom w:val="0"/>
              <w:divBdr>
                <w:top w:val="none" w:sz="0" w:space="0" w:color="auto"/>
                <w:left w:val="none" w:sz="0" w:space="0" w:color="auto"/>
                <w:bottom w:val="none" w:sz="0" w:space="0" w:color="auto"/>
                <w:right w:val="none" w:sz="0" w:space="0" w:color="auto"/>
              </w:divBdr>
            </w:div>
          </w:divsChild>
        </w:div>
        <w:div w:id="1354845775">
          <w:marLeft w:val="0"/>
          <w:marRight w:val="0"/>
          <w:marTop w:val="0"/>
          <w:marBottom w:val="450"/>
          <w:divBdr>
            <w:top w:val="none" w:sz="0" w:space="0" w:color="auto"/>
            <w:left w:val="none" w:sz="0" w:space="0" w:color="auto"/>
            <w:bottom w:val="none" w:sz="0" w:space="0" w:color="auto"/>
            <w:right w:val="none" w:sz="0" w:space="0" w:color="auto"/>
          </w:divBdr>
          <w:divsChild>
            <w:div w:id="14053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99454">
      <w:bodyDiv w:val="1"/>
      <w:marLeft w:val="0"/>
      <w:marRight w:val="0"/>
      <w:marTop w:val="0"/>
      <w:marBottom w:val="0"/>
      <w:divBdr>
        <w:top w:val="none" w:sz="0" w:space="0" w:color="auto"/>
        <w:left w:val="none" w:sz="0" w:space="0" w:color="auto"/>
        <w:bottom w:val="none" w:sz="0" w:space="0" w:color="auto"/>
        <w:right w:val="none" w:sz="0" w:space="0" w:color="auto"/>
      </w:divBdr>
    </w:div>
    <w:div w:id="1838837557">
      <w:bodyDiv w:val="1"/>
      <w:marLeft w:val="0"/>
      <w:marRight w:val="0"/>
      <w:marTop w:val="0"/>
      <w:marBottom w:val="0"/>
      <w:divBdr>
        <w:top w:val="none" w:sz="0" w:space="0" w:color="auto"/>
        <w:left w:val="none" w:sz="0" w:space="0" w:color="auto"/>
        <w:bottom w:val="none" w:sz="0" w:space="0" w:color="auto"/>
        <w:right w:val="none" w:sz="0" w:space="0" w:color="auto"/>
      </w:divBdr>
    </w:div>
    <w:div w:id="1887134960">
      <w:bodyDiv w:val="1"/>
      <w:marLeft w:val="0"/>
      <w:marRight w:val="0"/>
      <w:marTop w:val="0"/>
      <w:marBottom w:val="0"/>
      <w:divBdr>
        <w:top w:val="none" w:sz="0" w:space="0" w:color="auto"/>
        <w:left w:val="none" w:sz="0" w:space="0" w:color="auto"/>
        <w:bottom w:val="none" w:sz="0" w:space="0" w:color="auto"/>
        <w:right w:val="none" w:sz="0" w:space="0" w:color="auto"/>
      </w:divBdr>
      <w:divsChild>
        <w:div w:id="903417823">
          <w:marLeft w:val="0"/>
          <w:marRight w:val="418"/>
          <w:marTop w:val="0"/>
          <w:marBottom w:val="0"/>
          <w:divBdr>
            <w:top w:val="none" w:sz="0" w:space="0" w:color="auto"/>
            <w:left w:val="none" w:sz="0" w:space="0" w:color="auto"/>
            <w:bottom w:val="none" w:sz="0" w:space="0" w:color="auto"/>
            <w:right w:val="none" w:sz="0" w:space="0" w:color="auto"/>
          </w:divBdr>
        </w:div>
      </w:divsChild>
    </w:div>
    <w:div w:id="1905021931">
      <w:bodyDiv w:val="1"/>
      <w:marLeft w:val="0"/>
      <w:marRight w:val="0"/>
      <w:marTop w:val="0"/>
      <w:marBottom w:val="0"/>
      <w:divBdr>
        <w:top w:val="none" w:sz="0" w:space="0" w:color="auto"/>
        <w:left w:val="none" w:sz="0" w:space="0" w:color="auto"/>
        <w:bottom w:val="none" w:sz="0" w:space="0" w:color="auto"/>
        <w:right w:val="none" w:sz="0" w:space="0" w:color="auto"/>
      </w:divBdr>
    </w:div>
    <w:div w:id="1939945116">
      <w:bodyDiv w:val="1"/>
      <w:marLeft w:val="0"/>
      <w:marRight w:val="0"/>
      <w:marTop w:val="0"/>
      <w:marBottom w:val="0"/>
      <w:divBdr>
        <w:top w:val="none" w:sz="0" w:space="0" w:color="auto"/>
        <w:left w:val="none" w:sz="0" w:space="0" w:color="auto"/>
        <w:bottom w:val="none" w:sz="0" w:space="0" w:color="auto"/>
        <w:right w:val="none" w:sz="0" w:space="0" w:color="auto"/>
      </w:divBdr>
      <w:divsChild>
        <w:div w:id="1303004965">
          <w:marLeft w:val="0"/>
          <w:marRight w:val="0"/>
          <w:marTop w:val="0"/>
          <w:marBottom w:val="0"/>
          <w:divBdr>
            <w:top w:val="none" w:sz="0" w:space="0" w:color="auto"/>
            <w:left w:val="none" w:sz="0" w:space="0" w:color="auto"/>
            <w:bottom w:val="none" w:sz="0" w:space="0" w:color="auto"/>
            <w:right w:val="none" w:sz="0" w:space="0" w:color="auto"/>
          </w:divBdr>
          <w:divsChild>
            <w:div w:id="1145853239">
              <w:marLeft w:val="0"/>
              <w:marRight w:val="0"/>
              <w:marTop w:val="0"/>
              <w:marBottom w:val="0"/>
              <w:divBdr>
                <w:top w:val="none" w:sz="0" w:space="0" w:color="auto"/>
                <w:left w:val="none" w:sz="0" w:space="0" w:color="auto"/>
                <w:bottom w:val="none" w:sz="0" w:space="0" w:color="auto"/>
                <w:right w:val="none" w:sz="0" w:space="0" w:color="auto"/>
              </w:divBdr>
              <w:divsChild>
                <w:div w:id="1585185140">
                  <w:marLeft w:val="0"/>
                  <w:marRight w:val="0"/>
                  <w:marTop w:val="0"/>
                  <w:marBottom w:val="0"/>
                  <w:divBdr>
                    <w:top w:val="none" w:sz="0" w:space="0" w:color="auto"/>
                    <w:left w:val="none" w:sz="0" w:space="0" w:color="auto"/>
                    <w:bottom w:val="none" w:sz="0" w:space="0" w:color="auto"/>
                    <w:right w:val="none" w:sz="0" w:space="0" w:color="auto"/>
                  </w:divBdr>
                  <w:divsChild>
                    <w:div w:id="1218936694">
                      <w:marLeft w:val="0"/>
                      <w:marRight w:val="0"/>
                      <w:marTop w:val="0"/>
                      <w:marBottom w:val="0"/>
                      <w:divBdr>
                        <w:top w:val="none" w:sz="0" w:space="0" w:color="auto"/>
                        <w:left w:val="single" w:sz="36" w:space="11" w:color="F0F0F0"/>
                        <w:bottom w:val="none" w:sz="0" w:space="0" w:color="auto"/>
                        <w:right w:val="single" w:sz="48" w:space="11" w:color="F6F6F6"/>
                      </w:divBdr>
                    </w:div>
                    <w:div w:id="1978147357">
                      <w:marLeft w:val="0"/>
                      <w:marRight w:val="0"/>
                      <w:marTop w:val="0"/>
                      <w:marBottom w:val="0"/>
                      <w:divBdr>
                        <w:top w:val="single" w:sz="12" w:space="11" w:color="FFFFFF"/>
                        <w:left w:val="none" w:sz="0" w:space="0" w:color="auto"/>
                        <w:bottom w:val="none" w:sz="0" w:space="0" w:color="auto"/>
                        <w:right w:val="single" w:sz="48" w:space="11" w:color="F6F6F6"/>
                      </w:divBdr>
                    </w:div>
                    <w:div w:id="2022968163">
                      <w:marLeft w:val="0"/>
                      <w:marRight w:val="0"/>
                      <w:marTop w:val="0"/>
                      <w:marBottom w:val="0"/>
                      <w:divBdr>
                        <w:top w:val="single" w:sz="12" w:space="11" w:color="FFFFFF"/>
                        <w:left w:val="none" w:sz="0" w:space="0" w:color="auto"/>
                        <w:bottom w:val="none" w:sz="0" w:space="0" w:color="auto"/>
                        <w:right w:val="single" w:sz="48" w:space="11" w:color="F6F6F6"/>
                      </w:divBdr>
                      <w:divsChild>
                        <w:div w:id="45420149">
                          <w:marLeft w:val="0"/>
                          <w:marRight w:val="0"/>
                          <w:marTop w:val="0"/>
                          <w:marBottom w:val="0"/>
                          <w:divBdr>
                            <w:top w:val="none" w:sz="0" w:space="0" w:color="auto"/>
                            <w:left w:val="none" w:sz="0" w:space="0" w:color="auto"/>
                            <w:bottom w:val="none" w:sz="0" w:space="0" w:color="auto"/>
                            <w:right w:val="none" w:sz="0" w:space="0" w:color="auto"/>
                          </w:divBdr>
                        </w:div>
                        <w:div w:id="64304447">
                          <w:marLeft w:val="0"/>
                          <w:marRight w:val="0"/>
                          <w:marTop w:val="0"/>
                          <w:marBottom w:val="0"/>
                          <w:divBdr>
                            <w:top w:val="none" w:sz="0" w:space="0" w:color="auto"/>
                            <w:left w:val="none" w:sz="0" w:space="0" w:color="auto"/>
                            <w:bottom w:val="none" w:sz="0" w:space="0" w:color="auto"/>
                            <w:right w:val="none" w:sz="0" w:space="0" w:color="auto"/>
                          </w:divBdr>
                        </w:div>
                        <w:div w:id="69357245">
                          <w:marLeft w:val="0"/>
                          <w:marRight w:val="0"/>
                          <w:marTop w:val="0"/>
                          <w:marBottom w:val="0"/>
                          <w:divBdr>
                            <w:top w:val="none" w:sz="0" w:space="0" w:color="auto"/>
                            <w:left w:val="none" w:sz="0" w:space="0" w:color="auto"/>
                            <w:bottom w:val="none" w:sz="0" w:space="0" w:color="auto"/>
                            <w:right w:val="none" w:sz="0" w:space="0" w:color="auto"/>
                          </w:divBdr>
                        </w:div>
                        <w:div w:id="127206617">
                          <w:marLeft w:val="0"/>
                          <w:marRight w:val="0"/>
                          <w:marTop w:val="0"/>
                          <w:marBottom w:val="0"/>
                          <w:divBdr>
                            <w:top w:val="none" w:sz="0" w:space="0" w:color="auto"/>
                            <w:left w:val="none" w:sz="0" w:space="0" w:color="auto"/>
                            <w:bottom w:val="none" w:sz="0" w:space="0" w:color="auto"/>
                            <w:right w:val="none" w:sz="0" w:space="0" w:color="auto"/>
                          </w:divBdr>
                        </w:div>
                        <w:div w:id="147015499">
                          <w:marLeft w:val="0"/>
                          <w:marRight w:val="0"/>
                          <w:marTop w:val="0"/>
                          <w:marBottom w:val="0"/>
                          <w:divBdr>
                            <w:top w:val="none" w:sz="0" w:space="0" w:color="auto"/>
                            <w:left w:val="none" w:sz="0" w:space="0" w:color="auto"/>
                            <w:bottom w:val="none" w:sz="0" w:space="0" w:color="auto"/>
                            <w:right w:val="none" w:sz="0" w:space="0" w:color="auto"/>
                          </w:divBdr>
                        </w:div>
                        <w:div w:id="172960678">
                          <w:marLeft w:val="0"/>
                          <w:marRight w:val="0"/>
                          <w:marTop w:val="225"/>
                          <w:marBottom w:val="225"/>
                          <w:divBdr>
                            <w:top w:val="none" w:sz="0" w:space="0" w:color="auto"/>
                            <w:left w:val="none" w:sz="0" w:space="0" w:color="auto"/>
                            <w:bottom w:val="none" w:sz="0" w:space="0" w:color="auto"/>
                            <w:right w:val="none" w:sz="0" w:space="0" w:color="auto"/>
                          </w:divBdr>
                        </w:div>
                        <w:div w:id="223805908">
                          <w:marLeft w:val="0"/>
                          <w:marRight w:val="0"/>
                          <w:marTop w:val="0"/>
                          <w:marBottom w:val="0"/>
                          <w:divBdr>
                            <w:top w:val="none" w:sz="0" w:space="0" w:color="auto"/>
                            <w:left w:val="none" w:sz="0" w:space="0" w:color="auto"/>
                            <w:bottom w:val="none" w:sz="0" w:space="0" w:color="auto"/>
                            <w:right w:val="none" w:sz="0" w:space="0" w:color="auto"/>
                          </w:divBdr>
                        </w:div>
                        <w:div w:id="257566083">
                          <w:marLeft w:val="0"/>
                          <w:marRight w:val="0"/>
                          <w:marTop w:val="225"/>
                          <w:marBottom w:val="225"/>
                          <w:divBdr>
                            <w:top w:val="none" w:sz="0" w:space="0" w:color="auto"/>
                            <w:left w:val="none" w:sz="0" w:space="0" w:color="auto"/>
                            <w:bottom w:val="none" w:sz="0" w:space="0" w:color="auto"/>
                            <w:right w:val="none" w:sz="0" w:space="0" w:color="auto"/>
                          </w:divBdr>
                        </w:div>
                        <w:div w:id="278218072">
                          <w:marLeft w:val="0"/>
                          <w:marRight w:val="0"/>
                          <w:marTop w:val="0"/>
                          <w:marBottom w:val="0"/>
                          <w:divBdr>
                            <w:top w:val="none" w:sz="0" w:space="0" w:color="auto"/>
                            <w:left w:val="none" w:sz="0" w:space="0" w:color="auto"/>
                            <w:bottom w:val="none" w:sz="0" w:space="0" w:color="auto"/>
                            <w:right w:val="none" w:sz="0" w:space="0" w:color="auto"/>
                          </w:divBdr>
                        </w:div>
                        <w:div w:id="289871019">
                          <w:marLeft w:val="0"/>
                          <w:marRight w:val="0"/>
                          <w:marTop w:val="0"/>
                          <w:marBottom w:val="0"/>
                          <w:divBdr>
                            <w:top w:val="none" w:sz="0" w:space="0" w:color="auto"/>
                            <w:left w:val="none" w:sz="0" w:space="0" w:color="auto"/>
                            <w:bottom w:val="none" w:sz="0" w:space="0" w:color="auto"/>
                            <w:right w:val="none" w:sz="0" w:space="0" w:color="auto"/>
                          </w:divBdr>
                        </w:div>
                        <w:div w:id="316229376">
                          <w:marLeft w:val="0"/>
                          <w:marRight w:val="0"/>
                          <w:marTop w:val="0"/>
                          <w:marBottom w:val="0"/>
                          <w:divBdr>
                            <w:top w:val="none" w:sz="0" w:space="0" w:color="auto"/>
                            <w:left w:val="none" w:sz="0" w:space="0" w:color="auto"/>
                            <w:bottom w:val="none" w:sz="0" w:space="0" w:color="auto"/>
                            <w:right w:val="none" w:sz="0" w:space="0" w:color="auto"/>
                          </w:divBdr>
                        </w:div>
                        <w:div w:id="333383072">
                          <w:marLeft w:val="0"/>
                          <w:marRight w:val="0"/>
                          <w:marTop w:val="225"/>
                          <w:marBottom w:val="225"/>
                          <w:divBdr>
                            <w:top w:val="none" w:sz="0" w:space="0" w:color="auto"/>
                            <w:left w:val="none" w:sz="0" w:space="0" w:color="auto"/>
                            <w:bottom w:val="none" w:sz="0" w:space="0" w:color="auto"/>
                            <w:right w:val="none" w:sz="0" w:space="0" w:color="auto"/>
                          </w:divBdr>
                        </w:div>
                        <w:div w:id="342899311">
                          <w:marLeft w:val="0"/>
                          <w:marRight w:val="0"/>
                          <w:marTop w:val="0"/>
                          <w:marBottom w:val="0"/>
                          <w:divBdr>
                            <w:top w:val="none" w:sz="0" w:space="0" w:color="auto"/>
                            <w:left w:val="none" w:sz="0" w:space="0" w:color="auto"/>
                            <w:bottom w:val="none" w:sz="0" w:space="0" w:color="auto"/>
                            <w:right w:val="none" w:sz="0" w:space="0" w:color="auto"/>
                          </w:divBdr>
                        </w:div>
                        <w:div w:id="346559327">
                          <w:marLeft w:val="0"/>
                          <w:marRight w:val="0"/>
                          <w:marTop w:val="0"/>
                          <w:marBottom w:val="0"/>
                          <w:divBdr>
                            <w:top w:val="none" w:sz="0" w:space="0" w:color="auto"/>
                            <w:left w:val="none" w:sz="0" w:space="0" w:color="auto"/>
                            <w:bottom w:val="none" w:sz="0" w:space="0" w:color="auto"/>
                            <w:right w:val="none" w:sz="0" w:space="0" w:color="auto"/>
                          </w:divBdr>
                        </w:div>
                        <w:div w:id="358509722">
                          <w:marLeft w:val="0"/>
                          <w:marRight w:val="0"/>
                          <w:marTop w:val="0"/>
                          <w:marBottom w:val="0"/>
                          <w:divBdr>
                            <w:top w:val="none" w:sz="0" w:space="0" w:color="auto"/>
                            <w:left w:val="none" w:sz="0" w:space="0" w:color="auto"/>
                            <w:bottom w:val="none" w:sz="0" w:space="0" w:color="auto"/>
                            <w:right w:val="none" w:sz="0" w:space="0" w:color="auto"/>
                          </w:divBdr>
                        </w:div>
                        <w:div w:id="379287096">
                          <w:marLeft w:val="0"/>
                          <w:marRight w:val="0"/>
                          <w:marTop w:val="0"/>
                          <w:marBottom w:val="0"/>
                          <w:divBdr>
                            <w:top w:val="none" w:sz="0" w:space="0" w:color="auto"/>
                            <w:left w:val="none" w:sz="0" w:space="0" w:color="auto"/>
                            <w:bottom w:val="none" w:sz="0" w:space="0" w:color="auto"/>
                            <w:right w:val="none" w:sz="0" w:space="0" w:color="auto"/>
                          </w:divBdr>
                        </w:div>
                        <w:div w:id="391201673">
                          <w:marLeft w:val="0"/>
                          <w:marRight w:val="0"/>
                          <w:marTop w:val="0"/>
                          <w:marBottom w:val="0"/>
                          <w:divBdr>
                            <w:top w:val="none" w:sz="0" w:space="0" w:color="auto"/>
                            <w:left w:val="none" w:sz="0" w:space="0" w:color="auto"/>
                            <w:bottom w:val="none" w:sz="0" w:space="0" w:color="auto"/>
                            <w:right w:val="none" w:sz="0" w:space="0" w:color="auto"/>
                          </w:divBdr>
                        </w:div>
                        <w:div w:id="407264606">
                          <w:marLeft w:val="0"/>
                          <w:marRight w:val="0"/>
                          <w:marTop w:val="0"/>
                          <w:marBottom w:val="0"/>
                          <w:divBdr>
                            <w:top w:val="none" w:sz="0" w:space="0" w:color="auto"/>
                            <w:left w:val="none" w:sz="0" w:space="0" w:color="auto"/>
                            <w:bottom w:val="none" w:sz="0" w:space="0" w:color="auto"/>
                            <w:right w:val="none" w:sz="0" w:space="0" w:color="auto"/>
                          </w:divBdr>
                        </w:div>
                        <w:div w:id="443161501">
                          <w:marLeft w:val="0"/>
                          <w:marRight w:val="0"/>
                          <w:marTop w:val="0"/>
                          <w:marBottom w:val="0"/>
                          <w:divBdr>
                            <w:top w:val="none" w:sz="0" w:space="0" w:color="auto"/>
                            <w:left w:val="none" w:sz="0" w:space="0" w:color="auto"/>
                            <w:bottom w:val="none" w:sz="0" w:space="0" w:color="auto"/>
                            <w:right w:val="none" w:sz="0" w:space="0" w:color="auto"/>
                          </w:divBdr>
                        </w:div>
                        <w:div w:id="467168245">
                          <w:marLeft w:val="0"/>
                          <w:marRight w:val="0"/>
                          <w:marTop w:val="0"/>
                          <w:marBottom w:val="0"/>
                          <w:divBdr>
                            <w:top w:val="none" w:sz="0" w:space="0" w:color="auto"/>
                            <w:left w:val="none" w:sz="0" w:space="0" w:color="auto"/>
                            <w:bottom w:val="none" w:sz="0" w:space="0" w:color="auto"/>
                            <w:right w:val="none" w:sz="0" w:space="0" w:color="auto"/>
                          </w:divBdr>
                        </w:div>
                        <w:div w:id="502018060">
                          <w:marLeft w:val="0"/>
                          <w:marRight w:val="0"/>
                          <w:marTop w:val="225"/>
                          <w:marBottom w:val="225"/>
                          <w:divBdr>
                            <w:top w:val="none" w:sz="0" w:space="0" w:color="auto"/>
                            <w:left w:val="none" w:sz="0" w:space="0" w:color="auto"/>
                            <w:bottom w:val="none" w:sz="0" w:space="0" w:color="auto"/>
                            <w:right w:val="none" w:sz="0" w:space="0" w:color="auto"/>
                          </w:divBdr>
                        </w:div>
                        <w:div w:id="508104631">
                          <w:marLeft w:val="0"/>
                          <w:marRight w:val="0"/>
                          <w:marTop w:val="0"/>
                          <w:marBottom w:val="0"/>
                          <w:divBdr>
                            <w:top w:val="none" w:sz="0" w:space="0" w:color="auto"/>
                            <w:left w:val="none" w:sz="0" w:space="0" w:color="auto"/>
                            <w:bottom w:val="none" w:sz="0" w:space="0" w:color="auto"/>
                            <w:right w:val="none" w:sz="0" w:space="0" w:color="auto"/>
                          </w:divBdr>
                        </w:div>
                        <w:div w:id="530345094">
                          <w:marLeft w:val="0"/>
                          <w:marRight w:val="0"/>
                          <w:marTop w:val="0"/>
                          <w:marBottom w:val="0"/>
                          <w:divBdr>
                            <w:top w:val="none" w:sz="0" w:space="0" w:color="auto"/>
                            <w:left w:val="none" w:sz="0" w:space="0" w:color="auto"/>
                            <w:bottom w:val="none" w:sz="0" w:space="0" w:color="auto"/>
                            <w:right w:val="none" w:sz="0" w:space="0" w:color="auto"/>
                          </w:divBdr>
                        </w:div>
                        <w:div w:id="554512328">
                          <w:marLeft w:val="0"/>
                          <w:marRight w:val="0"/>
                          <w:marTop w:val="0"/>
                          <w:marBottom w:val="0"/>
                          <w:divBdr>
                            <w:top w:val="none" w:sz="0" w:space="0" w:color="auto"/>
                            <w:left w:val="none" w:sz="0" w:space="0" w:color="auto"/>
                            <w:bottom w:val="none" w:sz="0" w:space="0" w:color="auto"/>
                            <w:right w:val="none" w:sz="0" w:space="0" w:color="auto"/>
                          </w:divBdr>
                        </w:div>
                        <w:div w:id="571699679">
                          <w:marLeft w:val="0"/>
                          <w:marRight w:val="0"/>
                          <w:marTop w:val="0"/>
                          <w:marBottom w:val="0"/>
                          <w:divBdr>
                            <w:top w:val="none" w:sz="0" w:space="0" w:color="auto"/>
                            <w:left w:val="none" w:sz="0" w:space="0" w:color="auto"/>
                            <w:bottom w:val="none" w:sz="0" w:space="0" w:color="auto"/>
                            <w:right w:val="none" w:sz="0" w:space="0" w:color="auto"/>
                          </w:divBdr>
                        </w:div>
                        <w:div w:id="575750267">
                          <w:marLeft w:val="0"/>
                          <w:marRight w:val="0"/>
                          <w:marTop w:val="0"/>
                          <w:marBottom w:val="0"/>
                          <w:divBdr>
                            <w:top w:val="none" w:sz="0" w:space="0" w:color="auto"/>
                            <w:left w:val="none" w:sz="0" w:space="0" w:color="auto"/>
                            <w:bottom w:val="none" w:sz="0" w:space="0" w:color="auto"/>
                            <w:right w:val="none" w:sz="0" w:space="0" w:color="auto"/>
                          </w:divBdr>
                        </w:div>
                        <w:div w:id="613906623">
                          <w:marLeft w:val="0"/>
                          <w:marRight w:val="0"/>
                          <w:marTop w:val="0"/>
                          <w:marBottom w:val="0"/>
                          <w:divBdr>
                            <w:top w:val="none" w:sz="0" w:space="0" w:color="auto"/>
                            <w:left w:val="none" w:sz="0" w:space="0" w:color="auto"/>
                            <w:bottom w:val="none" w:sz="0" w:space="0" w:color="auto"/>
                            <w:right w:val="none" w:sz="0" w:space="0" w:color="auto"/>
                          </w:divBdr>
                        </w:div>
                        <w:div w:id="679937102">
                          <w:marLeft w:val="0"/>
                          <w:marRight w:val="0"/>
                          <w:marTop w:val="0"/>
                          <w:marBottom w:val="0"/>
                          <w:divBdr>
                            <w:top w:val="none" w:sz="0" w:space="0" w:color="auto"/>
                            <w:left w:val="none" w:sz="0" w:space="0" w:color="auto"/>
                            <w:bottom w:val="none" w:sz="0" w:space="0" w:color="auto"/>
                            <w:right w:val="none" w:sz="0" w:space="0" w:color="auto"/>
                          </w:divBdr>
                        </w:div>
                        <w:div w:id="691079821">
                          <w:marLeft w:val="0"/>
                          <w:marRight w:val="0"/>
                          <w:marTop w:val="0"/>
                          <w:marBottom w:val="0"/>
                          <w:divBdr>
                            <w:top w:val="none" w:sz="0" w:space="0" w:color="auto"/>
                            <w:left w:val="none" w:sz="0" w:space="0" w:color="auto"/>
                            <w:bottom w:val="none" w:sz="0" w:space="0" w:color="auto"/>
                            <w:right w:val="none" w:sz="0" w:space="0" w:color="auto"/>
                          </w:divBdr>
                        </w:div>
                        <w:div w:id="699011743">
                          <w:marLeft w:val="0"/>
                          <w:marRight w:val="0"/>
                          <w:marTop w:val="225"/>
                          <w:marBottom w:val="225"/>
                          <w:divBdr>
                            <w:top w:val="none" w:sz="0" w:space="0" w:color="auto"/>
                            <w:left w:val="none" w:sz="0" w:space="0" w:color="auto"/>
                            <w:bottom w:val="none" w:sz="0" w:space="0" w:color="auto"/>
                            <w:right w:val="none" w:sz="0" w:space="0" w:color="auto"/>
                          </w:divBdr>
                        </w:div>
                        <w:div w:id="708064807">
                          <w:marLeft w:val="0"/>
                          <w:marRight w:val="0"/>
                          <w:marTop w:val="0"/>
                          <w:marBottom w:val="0"/>
                          <w:divBdr>
                            <w:top w:val="none" w:sz="0" w:space="0" w:color="auto"/>
                            <w:left w:val="none" w:sz="0" w:space="0" w:color="auto"/>
                            <w:bottom w:val="none" w:sz="0" w:space="0" w:color="auto"/>
                            <w:right w:val="none" w:sz="0" w:space="0" w:color="auto"/>
                          </w:divBdr>
                        </w:div>
                        <w:div w:id="712314711">
                          <w:marLeft w:val="0"/>
                          <w:marRight w:val="0"/>
                          <w:marTop w:val="225"/>
                          <w:marBottom w:val="225"/>
                          <w:divBdr>
                            <w:top w:val="none" w:sz="0" w:space="0" w:color="auto"/>
                            <w:left w:val="none" w:sz="0" w:space="0" w:color="auto"/>
                            <w:bottom w:val="none" w:sz="0" w:space="0" w:color="auto"/>
                            <w:right w:val="none" w:sz="0" w:space="0" w:color="auto"/>
                          </w:divBdr>
                        </w:div>
                        <w:div w:id="732889813">
                          <w:marLeft w:val="0"/>
                          <w:marRight w:val="0"/>
                          <w:marTop w:val="0"/>
                          <w:marBottom w:val="0"/>
                          <w:divBdr>
                            <w:top w:val="none" w:sz="0" w:space="0" w:color="auto"/>
                            <w:left w:val="none" w:sz="0" w:space="0" w:color="auto"/>
                            <w:bottom w:val="none" w:sz="0" w:space="0" w:color="auto"/>
                            <w:right w:val="none" w:sz="0" w:space="0" w:color="auto"/>
                          </w:divBdr>
                        </w:div>
                        <w:div w:id="786122218">
                          <w:marLeft w:val="0"/>
                          <w:marRight w:val="0"/>
                          <w:marTop w:val="0"/>
                          <w:marBottom w:val="0"/>
                          <w:divBdr>
                            <w:top w:val="none" w:sz="0" w:space="0" w:color="auto"/>
                            <w:left w:val="none" w:sz="0" w:space="0" w:color="auto"/>
                            <w:bottom w:val="none" w:sz="0" w:space="0" w:color="auto"/>
                            <w:right w:val="none" w:sz="0" w:space="0" w:color="auto"/>
                          </w:divBdr>
                        </w:div>
                        <w:div w:id="794906572">
                          <w:marLeft w:val="0"/>
                          <w:marRight w:val="0"/>
                          <w:marTop w:val="0"/>
                          <w:marBottom w:val="0"/>
                          <w:divBdr>
                            <w:top w:val="none" w:sz="0" w:space="0" w:color="auto"/>
                            <w:left w:val="none" w:sz="0" w:space="0" w:color="auto"/>
                            <w:bottom w:val="none" w:sz="0" w:space="0" w:color="auto"/>
                            <w:right w:val="none" w:sz="0" w:space="0" w:color="auto"/>
                          </w:divBdr>
                        </w:div>
                        <w:div w:id="826288582">
                          <w:marLeft w:val="0"/>
                          <w:marRight w:val="0"/>
                          <w:marTop w:val="0"/>
                          <w:marBottom w:val="0"/>
                          <w:divBdr>
                            <w:top w:val="none" w:sz="0" w:space="0" w:color="auto"/>
                            <w:left w:val="none" w:sz="0" w:space="0" w:color="auto"/>
                            <w:bottom w:val="none" w:sz="0" w:space="0" w:color="auto"/>
                            <w:right w:val="none" w:sz="0" w:space="0" w:color="auto"/>
                          </w:divBdr>
                        </w:div>
                        <w:div w:id="827018851">
                          <w:marLeft w:val="0"/>
                          <w:marRight w:val="0"/>
                          <w:marTop w:val="0"/>
                          <w:marBottom w:val="0"/>
                          <w:divBdr>
                            <w:top w:val="none" w:sz="0" w:space="0" w:color="auto"/>
                            <w:left w:val="none" w:sz="0" w:space="0" w:color="auto"/>
                            <w:bottom w:val="none" w:sz="0" w:space="0" w:color="auto"/>
                            <w:right w:val="none" w:sz="0" w:space="0" w:color="auto"/>
                          </w:divBdr>
                        </w:div>
                        <w:div w:id="856232529">
                          <w:marLeft w:val="0"/>
                          <w:marRight w:val="0"/>
                          <w:marTop w:val="0"/>
                          <w:marBottom w:val="0"/>
                          <w:divBdr>
                            <w:top w:val="none" w:sz="0" w:space="0" w:color="auto"/>
                            <w:left w:val="none" w:sz="0" w:space="0" w:color="auto"/>
                            <w:bottom w:val="none" w:sz="0" w:space="0" w:color="auto"/>
                            <w:right w:val="none" w:sz="0" w:space="0" w:color="auto"/>
                          </w:divBdr>
                        </w:div>
                        <w:div w:id="875968535">
                          <w:marLeft w:val="0"/>
                          <w:marRight w:val="0"/>
                          <w:marTop w:val="0"/>
                          <w:marBottom w:val="0"/>
                          <w:divBdr>
                            <w:top w:val="none" w:sz="0" w:space="0" w:color="auto"/>
                            <w:left w:val="none" w:sz="0" w:space="0" w:color="auto"/>
                            <w:bottom w:val="none" w:sz="0" w:space="0" w:color="auto"/>
                            <w:right w:val="none" w:sz="0" w:space="0" w:color="auto"/>
                          </w:divBdr>
                        </w:div>
                        <w:div w:id="880287588">
                          <w:marLeft w:val="0"/>
                          <w:marRight w:val="0"/>
                          <w:marTop w:val="0"/>
                          <w:marBottom w:val="0"/>
                          <w:divBdr>
                            <w:top w:val="none" w:sz="0" w:space="0" w:color="auto"/>
                            <w:left w:val="none" w:sz="0" w:space="0" w:color="auto"/>
                            <w:bottom w:val="none" w:sz="0" w:space="0" w:color="auto"/>
                            <w:right w:val="none" w:sz="0" w:space="0" w:color="auto"/>
                          </w:divBdr>
                        </w:div>
                        <w:div w:id="893155531">
                          <w:marLeft w:val="0"/>
                          <w:marRight w:val="0"/>
                          <w:marTop w:val="0"/>
                          <w:marBottom w:val="0"/>
                          <w:divBdr>
                            <w:top w:val="none" w:sz="0" w:space="0" w:color="auto"/>
                            <w:left w:val="none" w:sz="0" w:space="0" w:color="auto"/>
                            <w:bottom w:val="none" w:sz="0" w:space="0" w:color="auto"/>
                            <w:right w:val="none" w:sz="0" w:space="0" w:color="auto"/>
                          </w:divBdr>
                        </w:div>
                        <w:div w:id="912470352">
                          <w:marLeft w:val="0"/>
                          <w:marRight w:val="0"/>
                          <w:marTop w:val="0"/>
                          <w:marBottom w:val="0"/>
                          <w:divBdr>
                            <w:top w:val="none" w:sz="0" w:space="0" w:color="auto"/>
                            <w:left w:val="none" w:sz="0" w:space="0" w:color="auto"/>
                            <w:bottom w:val="none" w:sz="0" w:space="0" w:color="auto"/>
                            <w:right w:val="none" w:sz="0" w:space="0" w:color="auto"/>
                          </w:divBdr>
                        </w:div>
                        <w:div w:id="922686811">
                          <w:marLeft w:val="0"/>
                          <w:marRight w:val="0"/>
                          <w:marTop w:val="0"/>
                          <w:marBottom w:val="0"/>
                          <w:divBdr>
                            <w:top w:val="none" w:sz="0" w:space="0" w:color="auto"/>
                            <w:left w:val="none" w:sz="0" w:space="0" w:color="auto"/>
                            <w:bottom w:val="none" w:sz="0" w:space="0" w:color="auto"/>
                            <w:right w:val="none" w:sz="0" w:space="0" w:color="auto"/>
                          </w:divBdr>
                        </w:div>
                        <w:div w:id="929041619">
                          <w:marLeft w:val="0"/>
                          <w:marRight w:val="0"/>
                          <w:marTop w:val="0"/>
                          <w:marBottom w:val="0"/>
                          <w:divBdr>
                            <w:top w:val="none" w:sz="0" w:space="0" w:color="auto"/>
                            <w:left w:val="none" w:sz="0" w:space="0" w:color="auto"/>
                            <w:bottom w:val="none" w:sz="0" w:space="0" w:color="auto"/>
                            <w:right w:val="none" w:sz="0" w:space="0" w:color="auto"/>
                          </w:divBdr>
                        </w:div>
                        <w:div w:id="934441767">
                          <w:marLeft w:val="0"/>
                          <w:marRight w:val="0"/>
                          <w:marTop w:val="0"/>
                          <w:marBottom w:val="0"/>
                          <w:divBdr>
                            <w:top w:val="none" w:sz="0" w:space="0" w:color="auto"/>
                            <w:left w:val="none" w:sz="0" w:space="0" w:color="auto"/>
                            <w:bottom w:val="none" w:sz="0" w:space="0" w:color="auto"/>
                            <w:right w:val="none" w:sz="0" w:space="0" w:color="auto"/>
                          </w:divBdr>
                        </w:div>
                        <w:div w:id="949430236">
                          <w:marLeft w:val="0"/>
                          <w:marRight w:val="0"/>
                          <w:marTop w:val="0"/>
                          <w:marBottom w:val="0"/>
                          <w:divBdr>
                            <w:top w:val="none" w:sz="0" w:space="0" w:color="auto"/>
                            <w:left w:val="none" w:sz="0" w:space="0" w:color="auto"/>
                            <w:bottom w:val="none" w:sz="0" w:space="0" w:color="auto"/>
                            <w:right w:val="none" w:sz="0" w:space="0" w:color="auto"/>
                          </w:divBdr>
                        </w:div>
                        <w:div w:id="949507774">
                          <w:marLeft w:val="0"/>
                          <w:marRight w:val="0"/>
                          <w:marTop w:val="0"/>
                          <w:marBottom w:val="0"/>
                          <w:divBdr>
                            <w:top w:val="none" w:sz="0" w:space="0" w:color="auto"/>
                            <w:left w:val="none" w:sz="0" w:space="0" w:color="auto"/>
                            <w:bottom w:val="none" w:sz="0" w:space="0" w:color="auto"/>
                            <w:right w:val="none" w:sz="0" w:space="0" w:color="auto"/>
                          </w:divBdr>
                        </w:div>
                        <w:div w:id="959922341">
                          <w:marLeft w:val="0"/>
                          <w:marRight w:val="0"/>
                          <w:marTop w:val="0"/>
                          <w:marBottom w:val="0"/>
                          <w:divBdr>
                            <w:top w:val="none" w:sz="0" w:space="0" w:color="auto"/>
                            <w:left w:val="none" w:sz="0" w:space="0" w:color="auto"/>
                            <w:bottom w:val="none" w:sz="0" w:space="0" w:color="auto"/>
                            <w:right w:val="none" w:sz="0" w:space="0" w:color="auto"/>
                          </w:divBdr>
                        </w:div>
                        <w:div w:id="960962072">
                          <w:marLeft w:val="0"/>
                          <w:marRight w:val="0"/>
                          <w:marTop w:val="0"/>
                          <w:marBottom w:val="0"/>
                          <w:divBdr>
                            <w:top w:val="none" w:sz="0" w:space="0" w:color="auto"/>
                            <w:left w:val="none" w:sz="0" w:space="0" w:color="auto"/>
                            <w:bottom w:val="none" w:sz="0" w:space="0" w:color="auto"/>
                            <w:right w:val="none" w:sz="0" w:space="0" w:color="auto"/>
                          </w:divBdr>
                        </w:div>
                        <w:div w:id="999506185">
                          <w:marLeft w:val="0"/>
                          <w:marRight w:val="0"/>
                          <w:marTop w:val="0"/>
                          <w:marBottom w:val="0"/>
                          <w:divBdr>
                            <w:top w:val="none" w:sz="0" w:space="0" w:color="auto"/>
                            <w:left w:val="none" w:sz="0" w:space="0" w:color="auto"/>
                            <w:bottom w:val="none" w:sz="0" w:space="0" w:color="auto"/>
                            <w:right w:val="none" w:sz="0" w:space="0" w:color="auto"/>
                          </w:divBdr>
                        </w:div>
                        <w:div w:id="1011680837">
                          <w:marLeft w:val="0"/>
                          <w:marRight w:val="0"/>
                          <w:marTop w:val="0"/>
                          <w:marBottom w:val="0"/>
                          <w:divBdr>
                            <w:top w:val="none" w:sz="0" w:space="0" w:color="auto"/>
                            <w:left w:val="none" w:sz="0" w:space="0" w:color="auto"/>
                            <w:bottom w:val="none" w:sz="0" w:space="0" w:color="auto"/>
                            <w:right w:val="none" w:sz="0" w:space="0" w:color="auto"/>
                          </w:divBdr>
                        </w:div>
                        <w:div w:id="1056662026">
                          <w:marLeft w:val="0"/>
                          <w:marRight w:val="0"/>
                          <w:marTop w:val="0"/>
                          <w:marBottom w:val="0"/>
                          <w:divBdr>
                            <w:top w:val="none" w:sz="0" w:space="0" w:color="auto"/>
                            <w:left w:val="none" w:sz="0" w:space="0" w:color="auto"/>
                            <w:bottom w:val="none" w:sz="0" w:space="0" w:color="auto"/>
                            <w:right w:val="none" w:sz="0" w:space="0" w:color="auto"/>
                          </w:divBdr>
                        </w:div>
                        <w:div w:id="1085540049">
                          <w:marLeft w:val="0"/>
                          <w:marRight w:val="0"/>
                          <w:marTop w:val="0"/>
                          <w:marBottom w:val="0"/>
                          <w:divBdr>
                            <w:top w:val="none" w:sz="0" w:space="0" w:color="auto"/>
                            <w:left w:val="none" w:sz="0" w:space="0" w:color="auto"/>
                            <w:bottom w:val="none" w:sz="0" w:space="0" w:color="auto"/>
                            <w:right w:val="none" w:sz="0" w:space="0" w:color="auto"/>
                          </w:divBdr>
                        </w:div>
                        <w:div w:id="1101991202">
                          <w:marLeft w:val="0"/>
                          <w:marRight w:val="0"/>
                          <w:marTop w:val="0"/>
                          <w:marBottom w:val="0"/>
                          <w:divBdr>
                            <w:top w:val="none" w:sz="0" w:space="0" w:color="auto"/>
                            <w:left w:val="none" w:sz="0" w:space="0" w:color="auto"/>
                            <w:bottom w:val="none" w:sz="0" w:space="0" w:color="auto"/>
                            <w:right w:val="none" w:sz="0" w:space="0" w:color="auto"/>
                          </w:divBdr>
                        </w:div>
                        <w:div w:id="1127354950">
                          <w:marLeft w:val="0"/>
                          <w:marRight w:val="0"/>
                          <w:marTop w:val="0"/>
                          <w:marBottom w:val="0"/>
                          <w:divBdr>
                            <w:top w:val="none" w:sz="0" w:space="0" w:color="auto"/>
                            <w:left w:val="none" w:sz="0" w:space="0" w:color="auto"/>
                            <w:bottom w:val="none" w:sz="0" w:space="0" w:color="auto"/>
                            <w:right w:val="none" w:sz="0" w:space="0" w:color="auto"/>
                          </w:divBdr>
                        </w:div>
                        <w:div w:id="1141969091">
                          <w:marLeft w:val="0"/>
                          <w:marRight w:val="0"/>
                          <w:marTop w:val="225"/>
                          <w:marBottom w:val="225"/>
                          <w:divBdr>
                            <w:top w:val="none" w:sz="0" w:space="0" w:color="auto"/>
                            <w:left w:val="none" w:sz="0" w:space="0" w:color="auto"/>
                            <w:bottom w:val="none" w:sz="0" w:space="0" w:color="auto"/>
                            <w:right w:val="none" w:sz="0" w:space="0" w:color="auto"/>
                          </w:divBdr>
                        </w:div>
                        <w:div w:id="1173645311">
                          <w:marLeft w:val="0"/>
                          <w:marRight w:val="0"/>
                          <w:marTop w:val="225"/>
                          <w:marBottom w:val="225"/>
                          <w:divBdr>
                            <w:top w:val="none" w:sz="0" w:space="0" w:color="auto"/>
                            <w:left w:val="none" w:sz="0" w:space="0" w:color="auto"/>
                            <w:bottom w:val="none" w:sz="0" w:space="0" w:color="auto"/>
                            <w:right w:val="none" w:sz="0" w:space="0" w:color="auto"/>
                          </w:divBdr>
                        </w:div>
                        <w:div w:id="1194418631">
                          <w:marLeft w:val="0"/>
                          <w:marRight w:val="0"/>
                          <w:marTop w:val="0"/>
                          <w:marBottom w:val="0"/>
                          <w:divBdr>
                            <w:top w:val="none" w:sz="0" w:space="0" w:color="auto"/>
                            <w:left w:val="none" w:sz="0" w:space="0" w:color="auto"/>
                            <w:bottom w:val="none" w:sz="0" w:space="0" w:color="auto"/>
                            <w:right w:val="none" w:sz="0" w:space="0" w:color="auto"/>
                          </w:divBdr>
                        </w:div>
                        <w:div w:id="1206913354">
                          <w:marLeft w:val="0"/>
                          <w:marRight w:val="0"/>
                          <w:marTop w:val="0"/>
                          <w:marBottom w:val="0"/>
                          <w:divBdr>
                            <w:top w:val="none" w:sz="0" w:space="0" w:color="auto"/>
                            <w:left w:val="none" w:sz="0" w:space="0" w:color="auto"/>
                            <w:bottom w:val="none" w:sz="0" w:space="0" w:color="auto"/>
                            <w:right w:val="none" w:sz="0" w:space="0" w:color="auto"/>
                          </w:divBdr>
                        </w:div>
                        <w:div w:id="1224877939">
                          <w:marLeft w:val="0"/>
                          <w:marRight w:val="0"/>
                          <w:marTop w:val="0"/>
                          <w:marBottom w:val="0"/>
                          <w:divBdr>
                            <w:top w:val="none" w:sz="0" w:space="0" w:color="auto"/>
                            <w:left w:val="none" w:sz="0" w:space="0" w:color="auto"/>
                            <w:bottom w:val="none" w:sz="0" w:space="0" w:color="auto"/>
                            <w:right w:val="none" w:sz="0" w:space="0" w:color="auto"/>
                          </w:divBdr>
                        </w:div>
                        <w:div w:id="1244100452">
                          <w:marLeft w:val="0"/>
                          <w:marRight w:val="0"/>
                          <w:marTop w:val="0"/>
                          <w:marBottom w:val="0"/>
                          <w:divBdr>
                            <w:top w:val="none" w:sz="0" w:space="0" w:color="auto"/>
                            <w:left w:val="none" w:sz="0" w:space="0" w:color="auto"/>
                            <w:bottom w:val="none" w:sz="0" w:space="0" w:color="auto"/>
                            <w:right w:val="none" w:sz="0" w:space="0" w:color="auto"/>
                          </w:divBdr>
                        </w:div>
                        <w:div w:id="1262492345">
                          <w:marLeft w:val="0"/>
                          <w:marRight w:val="0"/>
                          <w:marTop w:val="0"/>
                          <w:marBottom w:val="0"/>
                          <w:divBdr>
                            <w:top w:val="none" w:sz="0" w:space="0" w:color="auto"/>
                            <w:left w:val="none" w:sz="0" w:space="0" w:color="auto"/>
                            <w:bottom w:val="none" w:sz="0" w:space="0" w:color="auto"/>
                            <w:right w:val="none" w:sz="0" w:space="0" w:color="auto"/>
                          </w:divBdr>
                        </w:div>
                        <w:div w:id="1284506802">
                          <w:marLeft w:val="0"/>
                          <w:marRight w:val="0"/>
                          <w:marTop w:val="0"/>
                          <w:marBottom w:val="0"/>
                          <w:divBdr>
                            <w:top w:val="none" w:sz="0" w:space="0" w:color="auto"/>
                            <w:left w:val="none" w:sz="0" w:space="0" w:color="auto"/>
                            <w:bottom w:val="none" w:sz="0" w:space="0" w:color="auto"/>
                            <w:right w:val="none" w:sz="0" w:space="0" w:color="auto"/>
                          </w:divBdr>
                        </w:div>
                        <w:div w:id="1354041488">
                          <w:marLeft w:val="0"/>
                          <w:marRight w:val="0"/>
                          <w:marTop w:val="0"/>
                          <w:marBottom w:val="0"/>
                          <w:divBdr>
                            <w:top w:val="none" w:sz="0" w:space="0" w:color="auto"/>
                            <w:left w:val="none" w:sz="0" w:space="0" w:color="auto"/>
                            <w:bottom w:val="none" w:sz="0" w:space="0" w:color="auto"/>
                            <w:right w:val="none" w:sz="0" w:space="0" w:color="auto"/>
                          </w:divBdr>
                        </w:div>
                        <w:div w:id="1380088689">
                          <w:marLeft w:val="0"/>
                          <w:marRight w:val="0"/>
                          <w:marTop w:val="0"/>
                          <w:marBottom w:val="0"/>
                          <w:divBdr>
                            <w:top w:val="none" w:sz="0" w:space="0" w:color="auto"/>
                            <w:left w:val="none" w:sz="0" w:space="0" w:color="auto"/>
                            <w:bottom w:val="none" w:sz="0" w:space="0" w:color="auto"/>
                            <w:right w:val="none" w:sz="0" w:space="0" w:color="auto"/>
                          </w:divBdr>
                        </w:div>
                        <w:div w:id="1380780181">
                          <w:marLeft w:val="0"/>
                          <w:marRight w:val="0"/>
                          <w:marTop w:val="0"/>
                          <w:marBottom w:val="0"/>
                          <w:divBdr>
                            <w:top w:val="none" w:sz="0" w:space="0" w:color="auto"/>
                            <w:left w:val="none" w:sz="0" w:space="0" w:color="auto"/>
                            <w:bottom w:val="none" w:sz="0" w:space="0" w:color="auto"/>
                            <w:right w:val="none" w:sz="0" w:space="0" w:color="auto"/>
                          </w:divBdr>
                        </w:div>
                        <w:div w:id="1383142133">
                          <w:marLeft w:val="0"/>
                          <w:marRight w:val="0"/>
                          <w:marTop w:val="0"/>
                          <w:marBottom w:val="0"/>
                          <w:divBdr>
                            <w:top w:val="none" w:sz="0" w:space="0" w:color="auto"/>
                            <w:left w:val="none" w:sz="0" w:space="0" w:color="auto"/>
                            <w:bottom w:val="none" w:sz="0" w:space="0" w:color="auto"/>
                            <w:right w:val="none" w:sz="0" w:space="0" w:color="auto"/>
                          </w:divBdr>
                        </w:div>
                        <w:div w:id="1387031133">
                          <w:marLeft w:val="0"/>
                          <w:marRight w:val="0"/>
                          <w:marTop w:val="0"/>
                          <w:marBottom w:val="0"/>
                          <w:divBdr>
                            <w:top w:val="none" w:sz="0" w:space="0" w:color="auto"/>
                            <w:left w:val="none" w:sz="0" w:space="0" w:color="auto"/>
                            <w:bottom w:val="none" w:sz="0" w:space="0" w:color="auto"/>
                            <w:right w:val="none" w:sz="0" w:space="0" w:color="auto"/>
                          </w:divBdr>
                        </w:div>
                        <w:div w:id="1436362949">
                          <w:marLeft w:val="0"/>
                          <w:marRight w:val="0"/>
                          <w:marTop w:val="225"/>
                          <w:marBottom w:val="225"/>
                          <w:divBdr>
                            <w:top w:val="none" w:sz="0" w:space="0" w:color="auto"/>
                            <w:left w:val="none" w:sz="0" w:space="0" w:color="auto"/>
                            <w:bottom w:val="none" w:sz="0" w:space="0" w:color="auto"/>
                            <w:right w:val="none" w:sz="0" w:space="0" w:color="auto"/>
                          </w:divBdr>
                        </w:div>
                        <w:div w:id="1451129038">
                          <w:marLeft w:val="0"/>
                          <w:marRight w:val="0"/>
                          <w:marTop w:val="0"/>
                          <w:marBottom w:val="0"/>
                          <w:divBdr>
                            <w:top w:val="none" w:sz="0" w:space="0" w:color="auto"/>
                            <w:left w:val="none" w:sz="0" w:space="0" w:color="auto"/>
                            <w:bottom w:val="none" w:sz="0" w:space="0" w:color="auto"/>
                            <w:right w:val="none" w:sz="0" w:space="0" w:color="auto"/>
                          </w:divBdr>
                        </w:div>
                        <w:div w:id="1465003673">
                          <w:marLeft w:val="0"/>
                          <w:marRight w:val="0"/>
                          <w:marTop w:val="0"/>
                          <w:marBottom w:val="0"/>
                          <w:divBdr>
                            <w:top w:val="none" w:sz="0" w:space="0" w:color="auto"/>
                            <w:left w:val="none" w:sz="0" w:space="0" w:color="auto"/>
                            <w:bottom w:val="none" w:sz="0" w:space="0" w:color="auto"/>
                            <w:right w:val="none" w:sz="0" w:space="0" w:color="auto"/>
                          </w:divBdr>
                        </w:div>
                        <w:div w:id="1468470650">
                          <w:marLeft w:val="0"/>
                          <w:marRight w:val="0"/>
                          <w:marTop w:val="0"/>
                          <w:marBottom w:val="0"/>
                          <w:divBdr>
                            <w:top w:val="none" w:sz="0" w:space="0" w:color="auto"/>
                            <w:left w:val="none" w:sz="0" w:space="0" w:color="auto"/>
                            <w:bottom w:val="none" w:sz="0" w:space="0" w:color="auto"/>
                            <w:right w:val="none" w:sz="0" w:space="0" w:color="auto"/>
                          </w:divBdr>
                        </w:div>
                        <w:div w:id="1481733119">
                          <w:marLeft w:val="0"/>
                          <w:marRight w:val="0"/>
                          <w:marTop w:val="0"/>
                          <w:marBottom w:val="0"/>
                          <w:divBdr>
                            <w:top w:val="none" w:sz="0" w:space="0" w:color="auto"/>
                            <w:left w:val="none" w:sz="0" w:space="0" w:color="auto"/>
                            <w:bottom w:val="none" w:sz="0" w:space="0" w:color="auto"/>
                            <w:right w:val="none" w:sz="0" w:space="0" w:color="auto"/>
                          </w:divBdr>
                        </w:div>
                        <w:div w:id="1485510554">
                          <w:marLeft w:val="0"/>
                          <w:marRight w:val="0"/>
                          <w:marTop w:val="0"/>
                          <w:marBottom w:val="0"/>
                          <w:divBdr>
                            <w:top w:val="none" w:sz="0" w:space="0" w:color="auto"/>
                            <w:left w:val="none" w:sz="0" w:space="0" w:color="auto"/>
                            <w:bottom w:val="none" w:sz="0" w:space="0" w:color="auto"/>
                            <w:right w:val="none" w:sz="0" w:space="0" w:color="auto"/>
                          </w:divBdr>
                        </w:div>
                        <w:div w:id="1512334474">
                          <w:marLeft w:val="0"/>
                          <w:marRight w:val="0"/>
                          <w:marTop w:val="0"/>
                          <w:marBottom w:val="0"/>
                          <w:divBdr>
                            <w:top w:val="none" w:sz="0" w:space="0" w:color="auto"/>
                            <w:left w:val="none" w:sz="0" w:space="0" w:color="auto"/>
                            <w:bottom w:val="none" w:sz="0" w:space="0" w:color="auto"/>
                            <w:right w:val="none" w:sz="0" w:space="0" w:color="auto"/>
                          </w:divBdr>
                        </w:div>
                        <w:div w:id="1523662692">
                          <w:marLeft w:val="0"/>
                          <w:marRight w:val="0"/>
                          <w:marTop w:val="0"/>
                          <w:marBottom w:val="0"/>
                          <w:divBdr>
                            <w:top w:val="none" w:sz="0" w:space="0" w:color="auto"/>
                            <w:left w:val="none" w:sz="0" w:space="0" w:color="auto"/>
                            <w:bottom w:val="none" w:sz="0" w:space="0" w:color="auto"/>
                            <w:right w:val="none" w:sz="0" w:space="0" w:color="auto"/>
                          </w:divBdr>
                        </w:div>
                        <w:div w:id="1526092791">
                          <w:marLeft w:val="0"/>
                          <w:marRight w:val="0"/>
                          <w:marTop w:val="0"/>
                          <w:marBottom w:val="0"/>
                          <w:divBdr>
                            <w:top w:val="none" w:sz="0" w:space="0" w:color="auto"/>
                            <w:left w:val="none" w:sz="0" w:space="0" w:color="auto"/>
                            <w:bottom w:val="none" w:sz="0" w:space="0" w:color="auto"/>
                            <w:right w:val="none" w:sz="0" w:space="0" w:color="auto"/>
                          </w:divBdr>
                        </w:div>
                        <w:div w:id="1543515127">
                          <w:marLeft w:val="0"/>
                          <w:marRight w:val="0"/>
                          <w:marTop w:val="0"/>
                          <w:marBottom w:val="0"/>
                          <w:divBdr>
                            <w:top w:val="none" w:sz="0" w:space="0" w:color="auto"/>
                            <w:left w:val="none" w:sz="0" w:space="0" w:color="auto"/>
                            <w:bottom w:val="none" w:sz="0" w:space="0" w:color="auto"/>
                            <w:right w:val="none" w:sz="0" w:space="0" w:color="auto"/>
                          </w:divBdr>
                        </w:div>
                        <w:div w:id="1555118375">
                          <w:marLeft w:val="0"/>
                          <w:marRight w:val="0"/>
                          <w:marTop w:val="0"/>
                          <w:marBottom w:val="0"/>
                          <w:divBdr>
                            <w:top w:val="none" w:sz="0" w:space="0" w:color="auto"/>
                            <w:left w:val="none" w:sz="0" w:space="0" w:color="auto"/>
                            <w:bottom w:val="none" w:sz="0" w:space="0" w:color="auto"/>
                            <w:right w:val="none" w:sz="0" w:space="0" w:color="auto"/>
                          </w:divBdr>
                        </w:div>
                        <w:div w:id="1556426868">
                          <w:marLeft w:val="0"/>
                          <w:marRight w:val="0"/>
                          <w:marTop w:val="0"/>
                          <w:marBottom w:val="0"/>
                          <w:divBdr>
                            <w:top w:val="none" w:sz="0" w:space="0" w:color="auto"/>
                            <w:left w:val="none" w:sz="0" w:space="0" w:color="auto"/>
                            <w:bottom w:val="none" w:sz="0" w:space="0" w:color="auto"/>
                            <w:right w:val="none" w:sz="0" w:space="0" w:color="auto"/>
                          </w:divBdr>
                          <w:divsChild>
                            <w:div w:id="563564822">
                              <w:marLeft w:val="0"/>
                              <w:marRight w:val="0"/>
                              <w:marTop w:val="0"/>
                              <w:marBottom w:val="0"/>
                              <w:divBdr>
                                <w:top w:val="none" w:sz="0" w:space="0" w:color="auto"/>
                                <w:left w:val="none" w:sz="0" w:space="0" w:color="auto"/>
                                <w:bottom w:val="none" w:sz="0" w:space="0" w:color="auto"/>
                                <w:right w:val="none" w:sz="0" w:space="0" w:color="auto"/>
                              </w:divBdr>
                              <w:divsChild>
                                <w:div w:id="1910845097">
                                  <w:marLeft w:val="0"/>
                                  <w:marRight w:val="0"/>
                                  <w:marTop w:val="0"/>
                                  <w:marBottom w:val="0"/>
                                  <w:divBdr>
                                    <w:top w:val="none" w:sz="0" w:space="0" w:color="auto"/>
                                    <w:left w:val="none" w:sz="0" w:space="0" w:color="auto"/>
                                    <w:bottom w:val="none" w:sz="0" w:space="0" w:color="auto"/>
                                    <w:right w:val="none" w:sz="0" w:space="0" w:color="auto"/>
                                  </w:divBdr>
                                  <w:divsChild>
                                    <w:div w:id="655496453">
                                      <w:marLeft w:val="0"/>
                                      <w:marRight w:val="0"/>
                                      <w:marTop w:val="0"/>
                                      <w:marBottom w:val="0"/>
                                      <w:divBdr>
                                        <w:top w:val="none" w:sz="0" w:space="0" w:color="auto"/>
                                        <w:left w:val="none" w:sz="0" w:space="0" w:color="auto"/>
                                        <w:bottom w:val="none" w:sz="0" w:space="0" w:color="auto"/>
                                        <w:right w:val="none" w:sz="0" w:space="0" w:color="auto"/>
                                      </w:divBdr>
                                    </w:div>
                                  </w:divsChild>
                                </w:div>
                                <w:div w:id="19729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07030">
                          <w:marLeft w:val="0"/>
                          <w:marRight w:val="0"/>
                          <w:marTop w:val="0"/>
                          <w:marBottom w:val="0"/>
                          <w:divBdr>
                            <w:top w:val="none" w:sz="0" w:space="0" w:color="auto"/>
                            <w:left w:val="none" w:sz="0" w:space="0" w:color="auto"/>
                            <w:bottom w:val="none" w:sz="0" w:space="0" w:color="auto"/>
                            <w:right w:val="none" w:sz="0" w:space="0" w:color="auto"/>
                          </w:divBdr>
                        </w:div>
                        <w:div w:id="1567909200">
                          <w:marLeft w:val="0"/>
                          <w:marRight w:val="0"/>
                          <w:marTop w:val="0"/>
                          <w:marBottom w:val="0"/>
                          <w:divBdr>
                            <w:top w:val="none" w:sz="0" w:space="0" w:color="auto"/>
                            <w:left w:val="none" w:sz="0" w:space="0" w:color="auto"/>
                            <w:bottom w:val="none" w:sz="0" w:space="0" w:color="auto"/>
                            <w:right w:val="none" w:sz="0" w:space="0" w:color="auto"/>
                          </w:divBdr>
                        </w:div>
                        <w:div w:id="1571576929">
                          <w:marLeft w:val="0"/>
                          <w:marRight w:val="0"/>
                          <w:marTop w:val="0"/>
                          <w:marBottom w:val="0"/>
                          <w:divBdr>
                            <w:top w:val="none" w:sz="0" w:space="0" w:color="auto"/>
                            <w:left w:val="none" w:sz="0" w:space="0" w:color="auto"/>
                            <w:bottom w:val="none" w:sz="0" w:space="0" w:color="auto"/>
                            <w:right w:val="none" w:sz="0" w:space="0" w:color="auto"/>
                          </w:divBdr>
                        </w:div>
                        <w:div w:id="1573349862">
                          <w:marLeft w:val="0"/>
                          <w:marRight w:val="0"/>
                          <w:marTop w:val="0"/>
                          <w:marBottom w:val="0"/>
                          <w:divBdr>
                            <w:top w:val="none" w:sz="0" w:space="0" w:color="auto"/>
                            <w:left w:val="none" w:sz="0" w:space="0" w:color="auto"/>
                            <w:bottom w:val="none" w:sz="0" w:space="0" w:color="auto"/>
                            <w:right w:val="none" w:sz="0" w:space="0" w:color="auto"/>
                          </w:divBdr>
                        </w:div>
                        <w:div w:id="1576430424">
                          <w:marLeft w:val="0"/>
                          <w:marRight w:val="0"/>
                          <w:marTop w:val="0"/>
                          <w:marBottom w:val="0"/>
                          <w:divBdr>
                            <w:top w:val="none" w:sz="0" w:space="0" w:color="auto"/>
                            <w:left w:val="none" w:sz="0" w:space="0" w:color="auto"/>
                            <w:bottom w:val="none" w:sz="0" w:space="0" w:color="auto"/>
                            <w:right w:val="none" w:sz="0" w:space="0" w:color="auto"/>
                          </w:divBdr>
                        </w:div>
                        <w:div w:id="1579172663">
                          <w:marLeft w:val="0"/>
                          <w:marRight w:val="0"/>
                          <w:marTop w:val="225"/>
                          <w:marBottom w:val="225"/>
                          <w:divBdr>
                            <w:top w:val="none" w:sz="0" w:space="0" w:color="auto"/>
                            <w:left w:val="none" w:sz="0" w:space="0" w:color="auto"/>
                            <w:bottom w:val="none" w:sz="0" w:space="0" w:color="auto"/>
                            <w:right w:val="none" w:sz="0" w:space="0" w:color="auto"/>
                          </w:divBdr>
                        </w:div>
                        <w:div w:id="1598755787">
                          <w:marLeft w:val="0"/>
                          <w:marRight w:val="0"/>
                          <w:marTop w:val="0"/>
                          <w:marBottom w:val="0"/>
                          <w:divBdr>
                            <w:top w:val="none" w:sz="0" w:space="0" w:color="auto"/>
                            <w:left w:val="none" w:sz="0" w:space="0" w:color="auto"/>
                            <w:bottom w:val="none" w:sz="0" w:space="0" w:color="auto"/>
                            <w:right w:val="none" w:sz="0" w:space="0" w:color="auto"/>
                          </w:divBdr>
                        </w:div>
                        <w:div w:id="1768884727">
                          <w:marLeft w:val="0"/>
                          <w:marRight w:val="0"/>
                          <w:marTop w:val="0"/>
                          <w:marBottom w:val="0"/>
                          <w:divBdr>
                            <w:top w:val="none" w:sz="0" w:space="0" w:color="auto"/>
                            <w:left w:val="none" w:sz="0" w:space="0" w:color="auto"/>
                            <w:bottom w:val="none" w:sz="0" w:space="0" w:color="auto"/>
                            <w:right w:val="none" w:sz="0" w:space="0" w:color="auto"/>
                          </w:divBdr>
                        </w:div>
                        <w:div w:id="1775244251">
                          <w:marLeft w:val="0"/>
                          <w:marRight w:val="0"/>
                          <w:marTop w:val="0"/>
                          <w:marBottom w:val="0"/>
                          <w:divBdr>
                            <w:top w:val="none" w:sz="0" w:space="0" w:color="auto"/>
                            <w:left w:val="none" w:sz="0" w:space="0" w:color="auto"/>
                            <w:bottom w:val="none" w:sz="0" w:space="0" w:color="auto"/>
                            <w:right w:val="none" w:sz="0" w:space="0" w:color="auto"/>
                          </w:divBdr>
                        </w:div>
                        <w:div w:id="1779637690">
                          <w:marLeft w:val="0"/>
                          <w:marRight w:val="0"/>
                          <w:marTop w:val="0"/>
                          <w:marBottom w:val="0"/>
                          <w:divBdr>
                            <w:top w:val="none" w:sz="0" w:space="0" w:color="auto"/>
                            <w:left w:val="none" w:sz="0" w:space="0" w:color="auto"/>
                            <w:bottom w:val="none" w:sz="0" w:space="0" w:color="auto"/>
                            <w:right w:val="none" w:sz="0" w:space="0" w:color="auto"/>
                          </w:divBdr>
                        </w:div>
                        <w:div w:id="1857959419">
                          <w:marLeft w:val="0"/>
                          <w:marRight w:val="0"/>
                          <w:marTop w:val="0"/>
                          <w:marBottom w:val="0"/>
                          <w:divBdr>
                            <w:top w:val="none" w:sz="0" w:space="0" w:color="auto"/>
                            <w:left w:val="none" w:sz="0" w:space="0" w:color="auto"/>
                            <w:bottom w:val="none" w:sz="0" w:space="0" w:color="auto"/>
                            <w:right w:val="none" w:sz="0" w:space="0" w:color="auto"/>
                          </w:divBdr>
                        </w:div>
                        <w:div w:id="1858887420">
                          <w:marLeft w:val="0"/>
                          <w:marRight w:val="0"/>
                          <w:marTop w:val="0"/>
                          <w:marBottom w:val="0"/>
                          <w:divBdr>
                            <w:top w:val="none" w:sz="0" w:space="0" w:color="auto"/>
                            <w:left w:val="none" w:sz="0" w:space="0" w:color="auto"/>
                            <w:bottom w:val="none" w:sz="0" w:space="0" w:color="auto"/>
                            <w:right w:val="none" w:sz="0" w:space="0" w:color="auto"/>
                          </w:divBdr>
                        </w:div>
                        <w:div w:id="1861888756">
                          <w:marLeft w:val="0"/>
                          <w:marRight w:val="0"/>
                          <w:marTop w:val="0"/>
                          <w:marBottom w:val="0"/>
                          <w:divBdr>
                            <w:top w:val="none" w:sz="0" w:space="0" w:color="auto"/>
                            <w:left w:val="none" w:sz="0" w:space="0" w:color="auto"/>
                            <w:bottom w:val="none" w:sz="0" w:space="0" w:color="auto"/>
                            <w:right w:val="none" w:sz="0" w:space="0" w:color="auto"/>
                          </w:divBdr>
                        </w:div>
                        <w:div w:id="1869902436">
                          <w:marLeft w:val="0"/>
                          <w:marRight w:val="0"/>
                          <w:marTop w:val="0"/>
                          <w:marBottom w:val="0"/>
                          <w:divBdr>
                            <w:top w:val="none" w:sz="0" w:space="0" w:color="auto"/>
                            <w:left w:val="none" w:sz="0" w:space="0" w:color="auto"/>
                            <w:bottom w:val="none" w:sz="0" w:space="0" w:color="auto"/>
                            <w:right w:val="none" w:sz="0" w:space="0" w:color="auto"/>
                          </w:divBdr>
                        </w:div>
                        <w:div w:id="1891185689">
                          <w:marLeft w:val="0"/>
                          <w:marRight w:val="0"/>
                          <w:marTop w:val="0"/>
                          <w:marBottom w:val="0"/>
                          <w:divBdr>
                            <w:top w:val="none" w:sz="0" w:space="0" w:color="auto"/>
                            <w:left w:val="none" w:sz="0" w:space="0" w:color="auto"/>
                            <w:bottom w:val="none" w:sz="0" w:space="0" w:color="auto"/>
                            <w:right w:val="none" w:sz="0" w:space="0" w:color="auto"/>
                          </w:divBdr>
                        </w:div>
                        <w:div w:id="1899435404">
                          <w:marLeft w:val="0"/>
                          <w:marRight w:val="0"/>
                          <w:marTop w:val="0"/>
                          <w:marBottom w:val="0"/>
                          <w:divBdr>
                            <w:top w:val="none" w:sz="0" w:space="0" w:color="auto"/>
                            <w:left w:val="none" w:sz="0" w:space="0" w:color="auto"/>
                            <w:bottom w:val="none" w:sz="0" w:space="0" w:color="auto"/>
                            <w:right w:val="none" w:sz="0" w:space="0" w:color="auto"/>
                          </w:divBdr>
                        </w:div>
                        <w:div w:id="1900313927">
                          <w:marLeft w:val="0"/>
                          <w:marRight w:val="0"/>
                          <w:marTop w:val="0"/>
                          <w:marBottom w:val="0"/>
                          <w:divBdr>
                            <w:top w:val="none" w:sz="0" w:space="0" w:color="auto"/>
                            <w:left w:val="none" w:sz="0" w:space="0" w:color="auto"/>
                            <w:bottom w:val="none" w:sz="0" w:space="0" w:color="auto"/>
                            <w:right w:val="none" w:sz="0" w:space="0" w:color="auto"/>
                          </w:divBdr>
                        </w:div>
                        <w:div w:id="1902209267">
                          <w:marLeft w:val="0"/>
                          <w:marRight w:val="0"/>
                          <w:marTop w:val="0"/>
                          <w:marBottom w:val="0"/>
                          <w:divBdr>
                            <w:top w:val="none" w:sz="0" w:space="0" w:color="auto"/>
                            <w:left w:val="none" w:sz="0" w:space="0" w:color="auto"/>
                            <w:bottom w:val="none" w:sz="0" w:space="0" w:color="auto"/>
                            <w:right w:val="none" w:sz="0" w:space="0" w:color="auto"/>
                          </w:divBdr>
                        </w:div>
                        <w:div w:id="1938363325">
                          <w:marLeft w:val="0"/>
                          <w:marRight w:val="0"/>
                          <w:marTop w:val="0"/>
                          <w:marBottom w:val="0"/>
                          <w:divBdr>
                            <w:top w:val="none" w:sz="0" w:space="0" w:color="auto"/>
                            <w:left w:val="none" w:sz="0" w:space="0" w:color="auto"/>
                            <w:bottom w:val="none" w:sz="0" w:space="0" w:color="auto"/>
                            <w:right w:val="none" w:sz="0" w:space="0" w:color="auto"/>
                          </w:divBdr>
                        </w:div>
                        <w:div w:id="1939412058">
                          <w:marLeft w:val="0"/>
                          <w:marRight w:val="0"/>
                          <w:marTop w:val="225"/>
                          <w:marBottom w:val="225"/>
                          <w:divBdr>
                            <w:top w:val="none" w:sz="0" w:space="0" w:color="auto"/>
                            <w:left w:val="none" w:sz="0" w:space="0" w:color="auto"/>
                            <w:bottom w:val="none" w:sz="0" w:space="0" w:color="auto"/>
                            <w:right w:val="none" w:sz="0" w:space="0" w:color="auto"/>
                          </w:divBdr>
                        </w:div>
                        <w:div w:id="1980568950">
                          <w:marLeft w:val="0"/>
                          <w:marRight w:val="0"/>
                          <w:marTop w:val="0"/>
                          <w:marBottom w:val="0"/>
                          <w:divBdr>
                            <w:top w:val="none" w:sz="0" w:space="0" w:color="auto"/>
                            <w:left w:val="none" w:sz="0" w:space="0" w:color="auto"/>
                            <w:bottom w:val="none" w:sz="0" w:space="0" w:color="auto"/>
                            <w:right w:val="none" w:sz="0" w:space="0" w:color="auto"/>
                          </w:divBdr>
                        </w:div>
                        <w:div w:id="1998224378">
                          <w:marLeft w:val="0"/>
                          <w:marRight w:val="0"/>
                          <w:marTop w:val="0"/>
                          <w:marBottom w:val="0"/>
                          <w:divBdr>
                            <w:top w:val="none" w:sz="0" w:space="0" w:color="auto"/>
                            <w:left w:val="none" w:sz="0" w:space="0" w:color="auto"/>
                            <w:bottom w:val="none" w:sz="0" w:space="0" w:color="auto"/>
                            <w:right w:val="none" w:sz="0" w:space="0" w:color="auto"/>
                          </w:divBdr>
                        </w:div>
                        <w:div w:id="2018653064">
                          <w:marLeft w:val="0"/>
                          <w:marRight w:val="0"/>
                          <w:marTop w:val="225"/>
                          <w:marBottom w:val="225"/>
                          <w:divBdr>
                            <w:top w:val="none" w:sz="0" w:space="0" w:color="auto"/>
                            <w:left w:val="none" w:sz="0" w:space="0" w:color="auto"/>
                            <w:bottom w:val="none" w:sz="0" w:space="0" w:color="auto"/>
                            <w:right w:val="none" w:sz="0" w:space="0" w:color="auto"/>
                          </w:divBdr>
                        </w:div>
                        <w:div w:id="2028941887">
                          <w:marLeft w:val="0"/>
                          <w:marRight w:val="0"/>
                          <w:marTop w:val="225"/>
                          <w:marBottom w:val="225"/>
                          <w:divBdr>
                            <w:top w:val="none" w:sz="0" w:space="0" w:color="auto"/>
                            <w:left w:val="none" w:sz="0" w:space="0" w:color="auto"/>
                            <w:bottom w:val="none" w:sz="0" w:space="0" w:color="auto"/>
                            <w:right w:val="none" w:sz="0" w:space="0" w:color="auto"/>
                          </w:divBdr>
                        </w:div>
                        <w:div w:id="2035570755">
                          <w:marLeft w:val="0"/>
                          <w:marRight w:val="0"/>
                          <w:marTop w:val="0"/>
                          <w:marBottom w:val="0"/>
                          <w:divBdr>
                            <w:top w:val="none" w:sz="0" w:space="0" w:color="auto"/>
                            <w:left w:val="none" w:sz="0" w:space="0" w:color="auto"/>
                            <w:bottom w:val="none" w:sz="0" w:space="0" w:color="auto"/>
                            <w:right w:val="none" w:sz="0" w:space="0" w:color="auto"/>
                          </w:divBdr>
                        </w:div>
                        <w:div w:id="2052533145">
                          <w:marLeft w:val="0"/>
                          <w:marRight w:val="0"/>
                          <w:marTop w:val="0"/>
                          <w:marBottom w:val="0"/>
                          <w:divBdr>
                            <w:top w:val="none" w:sz="0" w:space="0" w:color="auto"/>
                            <w:left w:val="none" w:sz="0" w:space="0" w:color="auto"/>
                            <w:bottom w:val="none" w:sz="0" w:space="0" w:color="auto"/>
                            <w:right w:val="none" w:sz="0" w:space="0" w:color="auto"/>
                          </w:divBdr>
                        </w:div>
                        <w:div w:id="2054383362">
                          <w:marLeft w:val="0"/>
                          <w:marRight w:val="0"/>
                          <w:marTop w:val="0"/>
                          <w:marBottom w:val="0"/>
                          <w:divBdr>
                            <w:top w:val="none" w:sz="0" w:space="0" w:color="auto"/>
                            <w:left w:val="none" w:sz="0" w:space="0" w:color="auto"/>
                            <w:bottom w:val="none" w:sz="0" w:space="0" w:color="auto"/>
                            <w:right w:val="none" w:sz="0" w:space="0" w:color="auto"/>
                          </w:divBdr>
                        </w:div>
                        <w:div w:id="2065324588">
                          <w:marLeft w:val="0"/>
                          <w:marRight w:val="0"/>
                          <w:marTop w:val="225"/>
                          <w:marBottom w:val="225"/>
                          <w:divBdr>
                            <w:top w:val="none" w:sz="0" w:space="0" w:color="auto"/>
                            <w:left w:val="none" w:sz="0" w:space="0" w:color="auto"/>
                            <w:bottom w:val="none" w:sz="0" w:space="0" w:color="auto"/>
                            <w:right w:val="none" w:sz="0" w:space="0" w:color="auto"/>
                          </w:divBdr>
                        </w:div>
                        <w:div w:id="2105681491">
                          <w:marLeft w:val="0"/>
                          <w:marRight w:val="0"/>
                          <w:marTop w:val="0"/>
                          <w:marBottom w:val="0"/>
                          <w:divBdr>
                            <w:top w:val="none" w:sz="0" w:space="0" w:color="auto"/>
                            <w:left w:val="none" w:sz="0" w:space="0" w:color="auto"/>
                            <w:bottom w:val="none" w:sz="0" w:space="0" w:color="auto"/>
                            <w:right w:val="none" w:sz="0" w:space="0" w:color="auto"/>
                          </w:divBdr>
                        </w:div>
                        <w:div w:id="21469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500139">
      <w:bodyDiv w:val="1"/>
      <w:marLeft w:val="0"/>
      <w:marRight w:val="0"/>
      <w:marTop w:val="0"/>
      <w:marBottom w:val="0"/>
      <w:divBdr>
        <w:top w:val="none" w:sz="0" w:space="0" w:color="auto"/>
        <w:left w:val="none" w:sz="0" w:space="0" w:color="auto"/>
        <w:bottom w:val="none" w:sz="0" w:space="0" w:color="auto"/>
        <w:right w:val="none" w:sz="0" w:space="0" w:color="auto"/>
      </w:divBdr>
      <w:divsChild>
        <w:div w:id="1448498946">
          <w:marLeft w:val="0"/>
          <w:marRight w:val="0"/>
          <w:marTop w:val="0"/>
          <w:marBottom w:val="0"/>
          <w:divBdr>
            <w:top w:val="none" w:sz="0" w:space="0" w:color="auto"/>
            <w:left w:val="none" w:sz="0" w:space="0" w:color="auto"/>
            <w:bottom w:val="none" w:sz="0" w:space="0" w:color="auto"/>
            <w:right w:val="none" w:sz="0" w:space="0" w:color="auto"/>
          </w:divBdr>
          <w:divsChild>
            <w:div w:id="1083146128">
              <w:marLeft w:val="0"/>
              <w:marRight w:val="0"/>
              <w:marTop w:val="0"/>
              <w:marBottom w:val="0"/>
              <w:divBdr>
                <w:top w:val="none" w:sz="0" w:space="0" w:color="auto"/>
                <w:left w:val="none" w:sz="0" w:space="0" w:color="auto"/>
                <w:bottom w:val="none" w:sz="0" w:space="0" w:color="auto"/>
                <w:right w:val="none" w:sz="0" w:space="0" w:color="auto"/>
              </w:divBdr>
              <w:divsChild>
                <w:div w:id="1692992063">
                  <w:marLeft w:val="-240"/>
                  <w:marRight w:val="-240"/>
                  <w:marTop w:val="0"/>
                  <w:marBottom w:val="0"/>
                  <w:divBdr>
                    <w:top w:val="none" w:sz="0" w:space="0" w:color="auto"/>
                    <w:left w:val="none" w:sz="0" w:space="0" w:color="auto"/>
                    <w:bottom w:val="none" w:sz="0" w:space="0" w:color="auto"/>
                    <w:right w:val="none" w:sz="0" w:space="0" w:color="auto"/>
                  </w:divBdr>
                  <w:divsChild>
                    <w:div w:id="1930038996">
                      <w:marLeft w:val="0"/>
                      <w:marRight w:val="0"/>
                      <w:marTop w:val="0"/>
                      <w:marBottom w:val="0"/>
                      <w:divBdr>
                        <w:top w:val="none" w:sz="0" w:space="0" w:color="auto"/>
                        <w:left w:val="none" w:sz="0" w:space="0" w:color="auto"/>
                        <w:bottom w:val="none" w:sz="0" w:space="0" w:color="auto"/>
                        <w:right w:val="none" w:sz="0" w:space="0" w:color="auto"/>
                      </w:divBdr>
                      <w:divsChild>
                        <w:div w:id="649527320">
                          <w:marLeft w:val="0"/>
                          <w:marRight w:val="0"/>
                          <w:marTop w:val="0"/>
                          <w:marBottom w:val="0"/>
                          <w:divBdr>
                            <w:top w:val="none" w:sz="0" w:space="0" w:color="auto"/>
                            <w:left w:val="none" w:sz="0" w:space="0" w:color="auto"/>
                            <w:bottom w:val="none" w:sz="0" w:space="0" w:color="auto"/>
                            <w:right w:val="none" w:sz="0" w:space="0" w:color="auto"/>
                          </w:divBdr>
                        </w:div>
                        <w:div w:id="1584995116">
                          <w:marLeft w:val="0"/>
                          <w:marRight w:val="0"/>
                          <w:marTop w:val="0"/>
                          <w:marBottom w:val="0"/>
                          <w:divBdr>
                            <w:top w:val="none" w:sz="0" w:space="0" w:color="auto"/>
                            <w:left w:val="none" w:sz="0" w:space="0" w:color="auto"/>
                            <w:bottom w:val="none" w:sz="0" w:space="0" w:color="auto"/>
                            <w:right w:val="none" w:sz="0" w:space="0" w:color="auto"/>
                          </w:divBdr>
                          <w:divsChild>
                            <w:div w:id="1297486124">
                              <w:marLeft w:val="165"/>
                              <w:marRight w:val="165"/>
                              <w:marTop w:val="0"/>
                              <w:marBottom w:val="0"/>
                              <w:divBdr>
                                <w:top w:val="none" w:sz="0" w:space="0" w:color="auto"/>
                                <w:left w:val="none" w:sz="0" w:space="0" w:color="auto"/>
                                <w:bottom w:val="none" w:sz="0" w:space="0" w:color="auto"/>
                                <w:right w:val="none" w:sz="0" w:space="0" w:color="auto"/>
                              </w:divBdr>
                              <w:divsChild>
                                <w:div w:id="1284310999">
                                  <w:marLeft w:val="0"/>
                                  <w:marRight w:val="0"/>
                                  <w:marTop w:val="0"/>
                                  <w:marBottom w:val="0"/>
                                  <w:divBdr>
                                    <w:top w:val="none" w:sz="0" w:space="0" w:color="auto"/>
                                    <w:left w:val="none" w:sz="0" w:space="0" w:color="auto"/>
                                    <w:bottom w:val="none" w:sz="0" w:space="0" w:color="auto"/>
                                    <w:right w:val="none" w:sz="0" w:space="0" w:color="auto"/>
                                  </w:divBdr>
                                  <w:divsChild>
                                    <w:div w:id="3723851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04341">
      <w:bodyDiv w:val="1"/>
      <w:marLeft w:val="0"/>
      <w:marRight w:val="0"/>
      <w:marTop w:val="0"/>
      <w:marBottom w:val="0"/>
      <w:divBdr>
        <w:top w:val="none" w:sz="0" w:space="0" w:color="auto"/>
        <w:left w:val="none" w:sz="0" w:space="0" w:color="auto"/>
        <w:bottom w:val="none" w:sz="0" w:space="0" w:color="auto"/>
        <w:right w:val="none" w:sz="0" w:space="0" w:color="auto"/>
      </w:divBdr>
    </w:div>
    <w:div w:id="2044864014">
      <w:bodyDiv w:val="1"/>
      <w:marLeft w:val="0"/>
      <w:marRight w:val="0"/>
      <w:marTop w:val="0"/>
      <w:marBottom w:val="0"/>
      <w:divBdr>
        <w:top w:val="none" w:sz="0" w:space="0" w:color="auto"/>
        <w:left w:val="none" w:sz="0" w:space="0" w:color="auto"/>
        <w:bottom w:val="none" w:sz="0" w:space="0" w:color="auto"/>
        <w:right w:val="none" w:sz="0" w:space="0" w:color="auto"/>
      </w:divBdr>
    </w:div>
    <w:div w:id="2082831511">
      <w:bodyDiv w:val="1"/>
      <w:marLeft w:val="0"/>
      <w:marRight w:val="0"/>
      <w:marTop w:val="0"/>
      <w:marBottom w:val="0"/>
      <w:divBdr>
        <w:top w:val="none" w:sz="0" w:space="0" w:color="auto"/>
        <w:left w:val="none" w:sz="0" w:space="0" w:color="auto"/>
        <w:bottom w:val="none" w:sz="0" w:space="0" w:color="auto"/>
        <w:right w:val="none" w:sz="0" w:space="0" w:color="auto"/>
      </w:divBdr>
      <w:divsChild>
        <w:div w:id="1645085236">
          <w:marLeft w:val="0"/>
          <w:marRight w:val="0"/>
          <w:marTop w:val="0"/>
          <w:marBottom w:val="0"/>
          <w:divBdr>
            <w:top w:val="none" w:sz="0" w:space="0" w:color="auto"/>
            <w:left w:val="none" w:sz="0" w:space="0" w:color="auto"/>
            <w:bottom w:val="none" w:sz="0" w:space="0" w:color="auto"/>
            <w:right w:val="none" w:sz="0" w:space="0" w:color="auto"/>
          </w:divBdr>
          <w:divsChild>
            <w:div w:id="1290479618">
              <w:marLeft w:val="0"/>
              <w:marRight w:val="0"/>
              <w:marTop w:val="0"/>
              <w:marBottom w:val="0"/>
              <w:divBdr>
                <w:top w:val="none" w:sz="0" w:space="0" w:color="auto"/>
                <w:left w:val="none" w:sz="0" w:space="0" w:color="auto"/>
                <w:bottom w:val="none" w:sz="0" w:space="0" w:color="auto"/>
                <w:right w:val="none" w:sz="0" w:space="0" w:color="auto"/>
              </w:divBdr>
              <w:divsChild>
                <w:div w:id="229468686">
                  <w:marLeft w:val="-240"/>
                  <w:marRight w:val="-240"/>
                  <w:marTop w:val="0"/>
                  <w:marBottom w:val="0"/>
                  <w:divBdr>
                    <w:top w:val="none" w:sz="0" w:space="0" w:color="auto"/>
                    <w:left w:val="none" w:sz="0" w:space="0" w:color="auto"/>
                    <w:bottom w:val="none" w:sz="0" w:space="0" w:color="auto"/>
                    <w:right w:val="none" w:sz="0" w:space="0" w:color="auto"/>
                  </w:divBdr>
                  <w:divsChild>
                    <w:div w:id="877164362">
                      <w:marLeft w:val="0"/>
                      <w:marRight w:val="0"/>
                      <w:marTop w:val="0"/>
                      <w:marBottom w:val="0"/>
                      <w:divBdr>
                        <w:top w:val="none" w:sz="0" w:space="0" w:color="auto"/>
                        <w:left w:val="none" w:sz="0" w:space="0" w:color="auto"/>
                        <w:bottom w:val="none" w:sz="0" w:space="0" w:color="auto"/>
                        <w:right w:val="none" w:sz="0" w:space="0" w:color="auto"/>
                      </w:divBdr>
                      <w:divsChild>
                        <w:div w:id="1986739968">
                          <w:marLeft w:val="0"/>
                          <w:marRight w:val="0"/>
                          <w:marTop w:val="0"/>
                          <w:marBottom w:val="0"/>
                          <w:divBdr>
                            <w:top w:val="none" w:sz="0" w:space="0" w:color="auto"/>
                            <w:left w:val="none" w:sz="0" w:space="0" w:color="auto"/>
                            <w:bottom w:val="none" w:sz="0" w:space="0" w:color="auto"/>
                            <w:right w:val="none" w:sz="0" w:space="0" w:color="auto"/>
                          </w:divBdr>
                        </w:div>
                        <w:div w:id="1444573617">
                          <w:marLeft w:val="0"/>
                          <w:marRight w:val="0"/>
                          <w:marTop w:val="0"/>
                          <w:marBottom w:val="0"/>
                          <w:divBdr>
                            <w:top w:val="none" w:sz="0" w:space="0" w:color="auto"/>
                            <w:left w:val="none" w:sz="0" w:space="0" w:color="auto"/>
                            <w:bottom w:val="none" w:sz="0" w:space="0" w:color="auto"/>
                            <w:right w:val="none" w:sz="0" w:space="0" w:color="auto"/>
                          </w:divBdr>
                          <w:divsChild>
                            <w:div w:id="222764520">
                              <w:marLeft w:val="165"/>
                              <w:marRight w:val="165"/>
                              <w:marTop w:val="0"/>
                              <w:marBottom w:val="0"/>
                              <w:divBdr>
                                <w:top w:val="none" w:sz="0" w:space="0" w:color="auto"/>
                                <w:left w:val="none" w:sz="0" w:space="0" w:color="auto"/>
                                <w:bottom w:val="none" w:sz="0" w:space="0" w:color="auto"/>
                                <w:right w:val="none" w:sz="0" w:space="0" w:color="auto"/>
                              </w:divBdr>
                              <w:divsChild>
                                <w:div w:id="1801878020">
                                  <w:marLeft w:val="0"/>
                                  <w:marRight w:val="0"/>
                                  <w:marTop w:val="0"/>
                                  <w:marBottom w:val="0"/>
                                  <w:divBdr>
                                    <w:top w:val="none" w:sz="0" w:space="0" w:color="auto"/>
                                    <w:left w:val="none" w:sz="0" w:space="0" w:color="auto"/>
                                    <w:bottom w:val="none" w:sz="0" w:space="0" w:color="auto"/>
                                    <w:right w:val="none" w:sz="0" w:space="0" w:color="auto"/>
                                  </w:divBdr>
                                  <w:divsChild>
                                    <w:div w:id="18064633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852052">
      <w:bodyDiv w:val="1"/>
      <w:marLeft w:val="0"/>
      <w:marRight w:val="0"/>
      <w:marTop w:val="0"/>
      <w:marBottom w:val="0"/>
      <w:divBdr>
        <w:top w:val="none" w:sz="0" w:space="0" w:color="auto"/>
        <w:left w:val="none" w:sz="0" w:space="0" w:color="auto"/>
        <w:bottom w:val="none" w:sz="0" w:space="0" w:color="auto"/>
        <w:right w:val="none" w:sz="0" w:space="0" w:color="auto"/>
      </w:divBdr>
      <w:divsChild>
        <w:div w:id="1037313810">
          <w:marLeft w:val="0"/>
          <w:marRight w:val="0"/>
          <w:marTop w:val="0"/>
          <w:marBottom w:val="0"/>
          <w:divBdr>
            <w:top w:val="none" w:sz="0" w:space="0" w:color="auto"/>
            <w:left w:val="none" w:sz="0" w:space="0" w:color="auto"/>
            <w:bottom w:val="none" w:sz="0" w:space="0" w:color="auto"/>
            <w:right w:val="none" w:sz="0" w:space="0" w:color="auto"/>
          </w:divBdr>
          <w:divsChild>
            <w:div w:id="809396690">
              <w:marLeft w:val="0"/>
              <w:marRight w:val="0"/>
              <w:marTop w:val="0"/>
              <w:marBottom w:val="0"/>
              <w:divBdr>
                <w:top w:val="none" w:sz="0" w:space="0" w:color="auto"/>
                <w:left w:val="none" w:sz="0" w:space="0" w:color="auto"/>
                <w:bottom w:val="none" w:sz="0" w:space="0" w:color="auto"/>
                <w:right w:val="none" w:sz="0" w:space="0" w:color="auto"/>
              </w:divBdr>
              <w:divsChild>
                <w:div w:id="401296497">
                  <w:marLeft w:val="0"/>
                  <w:marRight w:val="0"/>
                  <w:marTop w:val="0"/>
                  <w:marBottom w:val="0"/>
                  <w:divBdr>
                    <w:top w:val="none" w:sz="0" w:space="0" w:color="auto"/>
                    <w:left w:val="none" w:sz="0" w:space="0" w:color="auto"/>
                    <w:bottom w:val="none" w:sz="0" w:space="0" w:color="auto"/>
                    <w:right w:val="none" w:sz="0" w:space="0" w:color="auto"/>
                  </w:divBdr>
                  <w:divsChild>
                    <w:div w:id="1176650710">
                      <w:marLeft w:val="0"/>
                      <w:marRight w:val="0"/>
                      <w:marTop w:val="0"/>
                      <w:marBottom w:val="0"/>
                      <w:divBdr>
                        <w:top w:val="none" w:sz="0" w:space="0" w:color="auto"/>
                        <w:left w:val="none" w:sz="0" w:space="0" w:color="auto"/>
                        <w:bottom w:val="none" w:sz="0" w:space="0" w:color="auto"/>
                        <w:right w:val="none" w:sz="0" w:space="0" w:color="auto"/>
                      </w:divBdr>
                      <w:divsChild>
                        <w:div w:id="1238250274">
                          <w:marLeft w:val="0"/>
                          <w:marRight w:val="0"/>
                          <w:marTop w:val="0"/>
                          <w:marBottom w:val="0"/>
                          <w:divBdr>
                            <w:top w:val="none" w:sz="0" w:space="0" w:color="auto"/>
                            <w:left w:val="none" w:sz="0" w:space="0" w:color="auto"/>
                            <w:bottom w:val="none" w:sz="0" w:space="0" w:color="auto"/>
                            <w:right w:val="none" w:sz="0" w:space="0" w:color="auto"/>
                          </w:divBdr>
                          <w:divsChild>
                            <w:div w:id="1642617007">
                              <w:marLeft w:val="0"/>
                              <w:marRight w:val="0"/>
                              <w:marTop w:val="0"/>
                              <w:marBottom w:val="0"/>
                              <w:divBdr>
                                <w:top w:val="none" w:sz="0" w:space="0" w:color="auto"/>
                                <w:left w:val="none" w:sz="0" w:space="0" w:color="auto"/>
                                <w:bottom w:val="none" w:sz="0" w:space="0" w:color="auto"/>
                                <w:right w:val="none" w:sz="0" w:space="0" w:color="auto"/>
                              </w:divBdr>
                              <w:divsChild>
                                <w:div w:id="314381219">
                                  <w:marLeft w:val="0"/>
                                  <w:marRight w:val="0"/>
                                  <w:marTop w:val="0"/>
                                  <w:marBottom w:val="0"/>
                                  <w:divBdr>
                                    <w:top w:val="none" w:sz="0" w:space="0" w:color="auto"/>
                                    <w:left w:val="none" w:sz="0" w:space="0" w:color="auto"/>
                                    <w:bottom w:val="none" w:sz="0" w:space="0" w:color="auto"/>
                                    <w:right w:val="none" w:sz="0" w:space="0" w:color="auto"/>
                                  </w:divBdr>
                                  <w:divsChild>
                                    <w:div w:id="69545874">
                                      <w:marLeft w:val="0"/>
                                      <w:marRight w:val="0"/>
                                      <w:marTop w:val="0"/>
                                      <w:marBottom w:val="0"/>
                                      <w:divBdr>
                                        <w:top w:val="none" w:sz="0" w:space="0" w:color="auto"/>
                                        <w:left w:val="none" w:sz="0" w:space="0" w:color="auto"/>
                                        <w:bottom w:val="none" w:sz="0" w:space="0" w:color="auto"/>
                                        <w:right w:val="none" w:sz="0" w:space="0" w:color="auto"/>
                                      </w:divBdr>
                                      <w:divsChild>
                                        <w:div w:id="1280532360">
                                          <w:marLeft w:val="0"/>
                                          <w:marRight w:val="0"/>
                                          <w:marTop w:val="0"/>
                                          <w:marBottom w:val="0"/>
                                          <w:divBdr>
                                            <w:top w:val="none" w:sz="0" w:space="0" w:color="auto"/>
                                            <w:left w:val="none" w:sz="0" w:space="0" w:color="auto"/>
                                            <w:bottom w:val="none" w:sz="0" w:space="0" w:color="auto"/>
                                            <w:right w:val="none" w:sz="0" w:space="0" w:color="auto"/>
                                          </w:divBdr>
                                          <w:divsChild>
                                            <w:div w:id="1426422057">
                                              <w:marLeft w:val="0"/>
                                              <w:marRight w:val="0"/>
                                              <w:marTop w:val="0"/>
                                              <w:marBottom w:val="0"/>
                                              <w:divBdr>
                                                <w:top w:val="none" w:sz="0" w:space="0" w:color="auto"/>
                                                <w:left w:val="none" w:sz="0" w:space="0" w:color="auto"/>
                                                <w:bottom w:val="none" w:sz="0" w:space="0" w:color="auto"/>
                                                <w:right w:val="none" w:sz="0" w:space="0" w:color="auto"/>
                                              </w:divBdr>
                                              <w:divsChild>
                                                <w:div w:id="480578443">
                                                  <w:marLeft w:val="0"/>
                                                  <w:marRight w:val="0"/>
                                                  <w:marTop w:val="0"/>
                                                  <w:marBottom w:val="0"/>
                                                  <w:divBdr>
                                                    <w:top w:val="none" w:sz="0" w:space="0" w:color="auto"/>
                                                    <w:left w:val="none" w:sz="0" w:space="0" w:color="auto"/>
                                                    <w:bottom w:val="none" w:sz="0" w:space="0" w:color="auto"/>
                                                    <w:right w:val="none" w:sz="0" w:space="0" w:color="auto"/>
                                                  </w:divBdr>
                                                  <w:divsChild>
                                                    <w:div w:id="990795956">
                                                      <w:marLeft w:val="0"/>
                                                      <w:marRight w:val="0"/>
                                                      <w:marTop w:val="0"/>
                                                      <w:marBottom w:val="0"/>
                                                      <w:divBdr>
                                                        <w:top w:val="none" w:sz="0" w:space="0" w:color="auto"/>
                                                        <w:left w:val="none" w:sz="0" w:space="0" w:color="auto"/>
                                                        <w:bottom w:val="none" w:sz="0" w:space="0" w:color="auto"/>
                                                        <w:right w:val="none" w:sz="0" w:space="0" w:color="auto"/>
                                                      </w:divBdr>
                                                      <w:divsChild>
                                                        <w:div w:id="330564309">
                                                          <w:marLeft w:val="0"/>
                                                          <w:marRight w:val="0"/>
                                                          <w:marTop w:val="0"/>
                                                          <w:marBottom w:val="0"/>
                                                          <w:divBdr>
                                                            <w:top w:val="none" w:sz="0" w:space="0" w:color="auto"/>
                                                            <w:left w:val="none" w:sz="0" w:space="0" w:color="auto"/>
                                                            <w:bottom w:val="none" w:sz="0" w:space="0" w:color="auto"/>
                                                            <w:right w:val="none" w:sz="0" w:space="0" w:color="auto"/>
                                                          </w:divBdr>
                                                          <w:divsChild>
                                                            <w:div w:id="2113743849">
                                                              <w:marLeft w:val="0"/>
                                                              <w:marRight w:val="0"/>
                                                              <w:marTop w:val="0"/>
                                                              <w:marBottom w:val="0"/>
                                                              <w:divBdr>
                                                                <w:top w:val="none" w:sz="0" w:space="0" w:color="auto"/>
                                                                <w:left w:val="none" w:sz="0" w:space="0" w:color="auto"/>
                                                                <w:bottom w:val="none" w:sz="0" w:space="0" w:color="auto"/>
                                                                <w:right w:val="none" w:sz="0" w:space="0" w:color="auto"/>
                                                              </w:divBdr>
                                                              <w:divsChild>
                                                                <w:div w:id="837427451">
                                                                  <w:marLeft w:val="0"/>
                                                                  <w:marRight w:val="0"/>
                                                                  <w:marTop w:val="0"/>
                                                                  <w:marBottom w:val="0"/>
                                                                  <w:divBdr>
                                                                    <w:top w:val="none" w:sz="0" w:space="0" w:color="auto"/>
                                                                    <w:left w:val="none" w:sz="0" w:space="0" w:color="auto"/>
                                                                    <w:bottom w:val="none" w:sz="0" w:space="0" w:color="auto"/>
                                                                    <w:right w:val="none" w:sz="0" w:space="0" w:color="auto"/>
                                                                  </w:divBdr>
                                                                  <w:divsChild>
                                                                    <w:div w:id="814568109">
                                                                      <w:marLeft w:val="0"/>
                                                                      <w:marRight w:val="0"/>
                                                                      <w:marTop w:val="0"/>
                                                                      <w:marBottom w:val="0"/>
                                                                      <w:divBdr>
                                                                        <w:top w:val="none" w:sz="0" w:space="0" w:color="auto"/>
                                                                        <w:left w:val="none" w:sz="0" w:space="0" w:color="auto"/>
                                                                        <w:bottom w:val="none" w:sz="0" w:space="0" w:color="auto"/>
                                                                        <w:right w:val="none" w:sz="0" w:space="0" w:color="auto"/>
                                                                      </w:divBdr>
                                                                      <w:divsChild>
                                                                        <w:div w:id="282418971">
                                                                          <w:marLeft w:val="0"/>
                                                                          <w:marRight w:val="0"/>
                                                                          <w:marTop w:val="0"/>
                                                                          <w:marBottom w:val="0"/>
                                                                          <w:divBdr>
                                                                            <w:top w:val="none" w:sz="0" w:space="0" w:color="auto"/>
                                                                            <w:left w:val="none" w:sz="0" w:space="0" w:color="auto"/>
                                                                            <w:bottom w:val="none" w:sz="0" w:space="0" w:color="auto"/>
                                                                            <w:right w:val="none" w:sz="0" w:space="0" w:color="auto"/>
                                                                          </w:divBdr>
                                                                        </w:div>
                                                                      </w:divsChild>
                                                                    </w:div>
                                                                    <w:div w:id="1138255757">
                                                                      <w:marLeft w:val="0"/>
                                                                      <w:marRight w:val="0"/>
                                                                      <w:marTop w:val="0"/>
                                                                      <w:marBottom w:val="0"/>
                                                                      <w:divBdr>
                                                                        <w:top w:val="none" w:sz="0" w:space="0" w:color="auto"/>
                                                                        <w:left w:val="none" w:sz="0" w:space="0" w:color="auto"/>
                                                                        <w:bottom w:val="none" w:sz="0" w:space="0" w:color="auto"/>
                                                                        <w:right w:val="none" w:sz="0" w:space="0" w:color="auto"/>
                                                                      </w:divBdr>
                                                                      <w:divsChild>
                                                                        <w:div w:id="1699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48788">
                                                                  <w:marLeft w:val="0"/>
                                                                  <w:marRight w:val="0"/>
                                                                  <w:marTop w:val="0"/>
                                                                  <w:marBottom w:val="0"/>
                                                                  <w:divBdr>
                                                                    <w:top w:val="none" w:sz="0" w:space="0" w:color="auto"/>
                                                                    <w:left w:val="none" w:sz="0" w:space="0" w:color="auto"/>
                                                                    <w:bottom w:val="none" w:sz="0" w:space="0" w:color="auto"/>
                                                                    <w:right w:val="none" w:sz="0" w:space="0" w:color="auto"/>
                                                                  </w:divBdr>
                                                                  <w:divsChild>
                                                                    <w:div w:id="1158762936">
                                                                      <w:marLeft w:val="0"/>
                                                                      <w:marRight w:val="0"/>
                                                                      <w:marTop w:val="0"/>
                                                                      <w:marBottom w:val="0"/>
                                                                      <w:divBdr>
                                                                        <w:top w:val="none" w:sz="0" w:space="0" w:color="auto"/>
                                                                        <w:left w:val="single" w:sz="6" w:space="8" w:color="979797"/>
                                                                        <w:bottom w:val="none" w:sz="0" w:space="0" w:color="auto"/>
                                                                        <w:right w:val="single" w:sz="6" w:space="8" w:color="979797"/>
                                                                      </w:divBdr>
                                                                      <w:divsChild>
                                                                        <w:div w:id="95176851">
                                                                          <w:marLeft w:val="0"/>
                                                                          <w:marRight w:val="0"/>
                                                                          <w:marTop w:val="0"/>
                                                                          <w:marBottom w:val="0"/>
                                                                          <w:divBdr>
                                                                            <w:top w:val="none" w:sz="0" w:space="0" w:color="auto"/>
                                                                            <w:left w:val="none" w:sz="0" w:space="0" w:color="auto"/>
                                                                            <w:bottom w:val="none" w:sz="0" w:space="0" w:color="auto"/>
                                                                            <w:right w:val="none" w:sz="0" w:space="0" w:color="auto"/>
                                                                          </w:divBdr>
                                                                        </w:div>
                                                                        <w:div w:id="16983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47547">
                                                                  <w:marLeft w:val="0"/>
                                                                  <w:marRight w:val="0"/>
                                                                  <w:marTop w:val="0"/>
                                                                  <w:marBottom w:val="0"/>
                                                                  <w:divBdr>
                                                                    <w:top w:val="none" w:sz="0" w:space="0" w:color="auto"/>
                                                                    <w:left w:val="none" w:sz="0" w:space="0" w:color="auto"/>
                                                                    <w:bottom w:val="none" w:sz="0" w:space="0" w:color="auto"/>
                                                                    <w:right w:val="none" w:sz="0" w:space="0" w:color="auto"/>
                                                                  </w:divBdr>
                                                                  <w:divsChild>
                                                                    <w:div w:id="502553360">
                                                                      <w:marLeft w:val="0"/>
                                                                      <w:marRight w:val="0"/>
                                                                      <w:marTop w:val="0"/>
                                                                      <w:marBottom w:val="0"/>
                                                                      <w:divBdr>
                                                                        <w:top w:val="none" w:sz="0" w:space="0" w:color="auto"/>
                                                                        <w:left w:val="none" w:sz="0" w:space="0" w:color="auto"/>
                                                                        <w:bottom w:val="none" w:sz="0" w:space="0" w:color="auto"/>
                                                                        <w:right w:val="none" w:sz="0" w:space="0" w:color="auto"/>
                                                                      </w:divBdr>
                                                                      <w:divsChild>
                                                                        <w:div w:id="1290748993">
                                                                          <w:marLeft w:val="0"/>
                                                                          <w:marRight w:val="0"/>
                                                                          <w:marTop w:val="0"/>
                                                                          <w:marBottom w:val="0"/>
                                                                          <w:divBdr>
                                                                            <w:top w:val="none" w:sz="0" w:space="0" w:color="auto"/>
                                                                            <w:left w:val="none" w:sz="0" w:space="0" w:color="auto"/>
                                                                            <w:bottom w:val="none" w:sz="0" w:space="0" w:color="auto"/>
                                                                            <w:right w:val="none" w:sz="0" w:space="0" w:color="auto"/>
                                                                          </w:divBdr>
                                                                        </w:div>
                                                                      </w:divsChild>
                                                                    </w:div>
                                                                    <w:div w:id="1887062464">
                                                                      <w:marLeft w:val="0"/>
                                                                      <w:marRight w:val="0"/>
                                                                      <w:marTop w:val="0"/>
                                                                      <w:marBottom w:val="0"/>
                                                                      <w:divBdr>
                                                                        <w:top w:val="none" w:sz="0" w:space="0" w:color="auto"/>
                                                                        <w:left w:val="none" w:sz="0" w:space="0" w:color="auto"/>
                                                                        <w:bottom w:val="none" w:sz="0" w:space="0" w:color="auto"/>
                                                                        <w:right w:val="none" w:sz="0" w:space="0" w:color="auto"/>
                                                                      </w:divBdr>
                                                                      <w:divsChild>
                                                                        <w:div w:id="6723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09859">
                                                                  <w:marLeft w:val="0"/>
                                                                  <w:marRight w:val="0"/>
                                                                  <w:marTop w:val="0"/>
                                                                  <w:marBottom w:val="0"/>
                                                                  <w:divBdr>
                                                                    <w:top w:val="none" w:sz="0" w:space="0" w:color="auto"/>
                                                                    <w:left w:val="none" w:sz="0" w:space="0" w:color="auto"/>
                                                                    <w:bottom w:val="none" w:sz="0" w:space="0" w:color="auto"/>
                                                                    <w:right w:val="none" w:sz="0" w:space="0" w:color="auto"/>
                                                                  </w:divBdr>
                                                                  <w:divsChild>
                                                                    <w:div w:id="731974615">
                                                                      <w:marLeft w:val="0"/>
                                                                      <w:marRight w:val="0"/>
                                                                      <w:marTop w:val="0"/>
                                                                      <w:marBottom w:val="0"/>
                                                                      <w:divBdr>
                                                                        <w:top w:val="none" w:sz="0" w:space="0" w:color="auto"/>
                                                                        <w:left w:val="none" w:sz="0" w:space="0" w:color="auto"/>
                                                                        <w:bottom w:val="none" w:sz="0" w:space="0" w:color="auto"/>
                                                                        <w:right w:val="none" w:sz="0" w:space="0" w:color="auto"/>
                                                                      </w:divBdr>
                                                                      <w:divsChild>
                                                                        <w:div w:id="1360474947">
                                                                          <w:marLeft w:val="0"/>
                                                                          <w:marRight w:val="0"/>
                                                                          <w:marTop w:val="0"/>
                                                                          <w:marBottom w:val="0"/>
                                                                          <w:divBdr>
                                                                            <w:top w:val="none" w:sz="0" w:space="0" w:color="auto"/>
                                                                            <w:left w:val="none" w:sz="0" w:space="0" w:color="auto"/>
                                                                            <w:bottom w:val="none" w:sz="0" w:space="0" w:color="auto"/>
                                                                            <w:right w:val="none" w:sz="0" w:space="0" w:color="auto"/>
                                                                          </w:divBdr>
                                                                        </w:div>
                                                                      </w:divsChild>
                                                                    </w:div>
                                                                    <w:div w:id="770275399">
                                                                      <w:marLeft w:val="0"/>
                                                                      <w:marRight w:val="0"/>
                                                                      <w:marTop w:val="0"/>
                                                                      <w:marBottom w:val="0"/>
                                                                      <w:divBdr>
                                                                        <w:top w:val="none" w:sz="0" w:space="0" w:color="auto"/>
                                                                        <w:left w:val="none" w:sz="0" w:space="0" w:color="auto"/>
                                                                        <w:bottom w:val="none" w:sz="0" w:space="0" w:color="auto"/>
                                                                        <w:right w:val="none" w:sz="0" w:space="0" w:color="auto"/>
                                                                      </w:divBdr>
                                                                      <w:divsChild>
                                                                        <w:div w:id="143551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503724">
                  <w:marLeft w:val="0"/>
                  <w:marRight w:val="0"/>
                  <w:marTop w:val="0"/>
                  <w:marBottom w:val="0"/>
                  <w:divBdr>
                    <w:top w:val="none" w:sz="0" w:space="0" w:color="auto"/>
                    <w:left w:val="none" w:sz="0" w:space="0" w:color="auto"/>
                    <w:bottom w:val="none" w:sz="0" w:space="0" w:color="auto"/>
                    <w:right w:val="none" w:sz="0" w:space="0" w:color="auto"/>
                  </w:divBdr>
                  <w:divsChild>
                    <w:div w:id="1287396005">
                      <w:marLeft w:val="0"/>
                      <w:marRight w:val="0"/>
                      <w:marTop w:val="0"/>
                      <w:marBottom w:val="0"/>
                      <w:divBdr>
                        <w:top w:val="none" w:sz="0" w:space="0" w:color="auto"/>
                        <w:left w:val="none" w:sz="0" w:space="0" w:color="auto"/>
                        <w:bottom w:val="none" w:sz="0" w:space="0" w:color="auto"/>
                        <w:right w:val="none" w:sz="0" w:space="0" w:color="auto"/>
                      </w:divBdr>
                      <w:divsChild>
                        <w:div w:id="1172836405">
                          <w:marLeft w:val="0"/>
                          <w:marRight w:val="0"/>
                          <w:marTop w:val="0"/>
                          <w:marBottom w:val="0"/>
                          <w:divBdr>
                            <w:top w:val="none" w:sz="0" w:space="0" w:color="auto"/>
                            <w:left w:val="none" w:sz="0" w:space="0" w:color="auto"/>
                            <w:bottom w:val="none" w:sz="0" w:space="0" w:color="auto"/>
                            <w:right w:val="none" w:sz="0" w:space="0" w:color="auto"/>
                          </w:divBdr>
                          <w:divsChild>
                            <w:div w:id="1345085502">
                              <w:marLeft w:val="0"/>
                              <w:marRight w:val="0"/>
                              <w:marTop w:val="0"/>
                              <w:marBottom w:val="0"/>
                              <w:divBdr>
                                <w:top w:val="none" w:sz="0" w:space="0" w:color="auto"/>
                                <w:left w:val="none" w:sz="0" w:space="0" w:color="auto"/>
                                <w:bottom w:val="none" w:sz="0" w:space="0" w:color="auto"/>
                                <w:right w:val="none" w:sz="0" w:space="0" w:color="auto"/>
                              </w:divBdr>
                            </w:div>
                            <w:div w:id="1850833033">
                              <w:marLeft w:val="0"/>
                              <w:marRight w:val="0"/>
                              <w:marTop w:val="0"/>
                              <w:marBottom w:val="0"/>
                              <w:divBdr>
                                <w:top w:val="none" w:sz="0" w:space="0" w:color="auto"/>
                                <w:left w:val="none" w:sz="0" w:space="0" w:color="auto"/>
                                <w:bottom w:val="none" w:sz="0" w:space="0" w:color="auto"/>
                                <w:right w:val="none" w:sz="0" w:space="0" w:color="auto"/>
                              </w:divBdr>
                            </w:div>
                          </w:divsChild>
                        </w:div>
                        <w:div w:id="1958633618">
                          <w:marLeft w:val="0"/>
                          <w:marRight w:val="0"/>
                          <w:marTop w:val="0"/>
                          <w:marBottom w:val="0"/>
                          <w:divBdr>
                            <w:top w:val="none" w:sz="0" w:space="0" w:color="auto"/>
                            <w:left w:val="none" w:sz="0" w:space="0" w:color="auto"/>
                            <w:bottom w:val="none" w:sz="0" w:space="0" w:color="auto"/>
                            <w:right w:val="none" w:sz="0" w:space="0" w:color="auto"/>
                          </w:divBdr>
                          <w:divsChild>
                            <w:div w:id="125243592">
                              <w:marLeft w:val="0"/>
                              <w:marRight w:val="0"/>
                              <w:marTop w:val="0"/>
                              <w:marBottom w:val="0"/>
                              <w:divBdr>
                                <w:top w:val="none" w:sz="0" w:space="0" w:color="auto"/>
                                <w:left w:val="none" w:sz="0" w:space="0" w:color="auto"/>
                                <w:bottom w:val="none" w:sz="0" w:space="0" w:color="auto"/>
                                <w:right w:val="none" w:sz="0" w:space="0" w:color="auto"/>
                              </w:divBdr>
                            </w:div>
                            <w:div w:id="567811147">
                              <w:marLeft w:val="0"/>
                              <w:marRight w:val="0"/>
                              <w:marTop w:val="0"/>
                              <w:marBottom w:val="0"/>
                              <w:divBdr>
                                <w:top w:val="none" w:sz="0" w:space="0" w:color="auto"/>
                                <w:left w:val="none" w:sz="0" w:space="0" w:color="auto"/>
                                <w:bottom w:val="none" w:sz="0" w:space="0" w:color="auto"/>
                                <w:right w:val="none" w:sz="0" w:space="0" w:color="auto"/>
                              </w:divBdr>
                            </w:div>
                            <w:div w:id="1183132828">
                              <w:marLeft w:val="0"/>
                              <w:marRight w:val="0"/>
                              <w:marTop w:val="0"/>
                              <w:marBottom w:val="0"/>
                              <w:divBdr>
                                <w:top w:val="none" w:sz="0" w:space="0" w:color="auto"/>
                                <w:left w:val="none" w:sz="0" w:space="0" w:color="auto"/>
                                <w:bottom w:val="none" w:sz="0" w:space="0" w:color="auto"/>
                                <w:right w:val="none" w:sz="0" w:space="0" w:color="auto"/>
                              </w:divBdr>
                              <w:divsChild>
                                <w:div w:id="1169371538">
                                  <w:marLeft w:val="0"/>
                                  <w:marRight w:val="0"/>
                                  <w:marTop w:val="0"/>
                                  <w:marBottom w:val="0"/>
                                  <w:divBdr>
                                    <w:top w:val="none" w:sz="0" w:space="0" w:color="auto"/>
                                    <w:left w:val="none" w:sz="0" w:space="0" w:color="auto"/>
                                    <w:bottom w:val="none" w:sz="0" w:space="0" w:color="auto"/>
                                    <w:right w:val="none" w:sz="0" w:space="0" w:color="auto"/>
                                  </w:divBdr>
                                  <w:divsChild>
                                    <w:div w:id="883522338">
                                      <w:marLeft w:val="0"/>
                                      <w:marRight w:val="0"/>
                                      <w:marTop w:val="0"/>
                                      <w:marBottom w:val="0"/>
                                      <w:divBdr>
                                        <w:top w:val="none" w:sz="0" w:space="0" w:color="auto"/>
                                        <w:left w:val="none" w:sz="0" w:space="0" w:color="auto"/>
                                        <w:bottom w:val="none" w:sz="0" w:space="0" w:color="auto"/>
                                        <w:right w:val="none" w:sz="0" w:space="0" w:color="auto"/>
                                      </w:divBdr>
                                      <w:divsChild>
                                        <w:div w:id="274676418">
                                          <w:marLeft w:val="0"/>
                                          <w:marRight w:val="0"/>
                                          <w:marTop w:val="0"/>
                                          <w:marBottom w:val="0"/>
                                          <w:divBdr>
                                            <w:top w:val="none" w:sz="0" w:space="0" w:color="auto"/>
                                            <w:left w:val="none" w:sz="0" w:space="0" w:color="auto"/>
                                            <w:bottom w:val="none" w:sz="0" w:space="0" w:color="auto"/>
                                            <w:right w:val="none" w:sz="0" w:space="0" w:color="auto"/>
                                          </w:divBdr>
                                          <w:divsChild>
                                            <w:div w:id="829099907">
                                              <w:marLeft w:val="0"/>
                                              <w:marRight w:val="0"/>
                                              <w:marTop w:val="0"/>
                                              <w:marBottom w:val="0"/>
                                              <w:divBdr>
                                                <w:top w:val="none" w:sz="0" w:space="0" w:color="auto"/>
                                                <w:left w:val="none" w:sz="0" w:space="0" w:color="auto"/>
                                                <w:bottom w:val="none" w:sz="0" w:space="0" w:color="auto"/>
                                                <w:right w:val="none" w:sz="0" w:space="0" w:color="auto"/>
                                              </w:divBdr>
                                            </w:div>
                                            <w:div w:id="1665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9594">
                                      <w:marLeft w:val="0"/>
                                      <w:marRight w:val="0"/>
                                      <w:marTop w:val="0"/>
                                      <w:marBottom w:val="0"/>
                                      <w:divBdr>
                                        <w:top w:val="none" w:sz="0" w:space="0" w:color="auto"/>
                                        <w:left w:val="none" w:sz="0" w:space="0" w:color="auto"/>
                                        <w:bottom w:val="none" w:sz="0" w:space="0" w:color="auto"/>
                                        <w:right w:val="none" w:sz="0" w:space="0" w:color="auto"/>
                                      </w:divBdr>
                                      <w:divsChild>
                                        <w:div w:id="2052917838">
                                          <w:marLeft w:val="0"/>
                                          <w:marRight w:val="0"/>
                                          <w:marTop w:val="0"/>
                                          <w:marBottom w:val="0"/>
                                          <w:divBdr>
                                            <w:top w:val="none" w:sz="0" w:space="0" w:color="auto"/>
                                            <w:left w:val="none" w:sz="0" w:space="0" w:color="auto"/>
                                            <w:bottom w:val="none" w:sz="0" w:space="0" w:color="auto"/>
                                            <w:right w:val="none" w:sz="0" w:space="0" w:color="auto"/>
                                          </w:divBdr>
                                          <w:divsChild>
                                            <w:div w:id="1589389855">
                                              <w:marLeft w:val="0"/>
                                              <w:marRight w:val="0"/>
                                              <w:marTop w:val="0"/>
                                              <w:marBottom w:val="0"/>
                                              <w:divBdr>
                                                <w:top w:val="none" w:sz="0" w:space="0" w:color="auto"/>
                                                <w:left w:val="none" w:sz="0" w:space="0" w:color="auto"/>
                                                <w:bottom w:val="none" w:sz="0" w:space="0" w:color="auto"/>
                                                <w:right w:val="none" w:sz="0" w:space="0" w:color="auto"/>
                                              </w:divBdr>
                                              <w:divsChild>
                                                <w:div w:id="372846781">
                                                  <w:marLeft w:val="0"/>
                                                  <w:marRight w:val="0"/>
                                                  <w:marTop w:val="0"/>
                                                  <w:marBottom w:val="0"/>
                                                  <w:divBdr>
                                                    <w:top w:val="none" w:sz="0" w:space="0" w:color="auto"/>
                                                    <w:left w:val="none" w:sz="0" w:space="0" w:color="auto"/>
                                                    <w:bottom w:val="none" w:sz="0" w:space="0" w:color="auto"/>
                                                    <w:right w:val="none" w:sz="0" w:space="0" w:color="auto"/>
                                                  </w:divBdr>
                                                  <w:divsChild>
                                                    <w:div w:id="41294407">
                                                      <w:marLeft w:val="0"/>
                                                      <w:marRight w:val="0"/>
                                                      <w:marTop w:val="0"/>
                                                      <w:marBottom w:val="0"/>
                                                      <w:divBdr>
                                                        <w:top w:val="none" w:sz="0" w:space="0" w:color="auto"/>
                                                        <w:left w:val="none" w:sz="0" w:space="0" w:color="auto"/>
                                                        <w:bottom w:val="none" w:sz="0" w:space="0" w:color="auto"/>
                                                        <w:right w:val="none" w:sz="0" w:space="0" w:color="auto"/>
                                                      </w:divBdr>
                                                      <w:divsChild>
                                                        <w:div w:id="20538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0909858">
      <w:bodyDiv w:val="1"/>
      <w:marLeft w:val="0"/>
      <w:marRight w:val="0"/>
      <w:marTop w:val="0"/>
      <w:marBottom w:val="0"/>
      <w:divBdr>
        <w:top w:val="none" w:sz="0" w:space="0" w:color="auto"/>
        <w:left w:val="none" w:sz="0" w:space="0" w:color="auto"/>
        <w:bottom w:val="none" w:sz="0" w:space="0" w:color="auto"/>
        <w:right w:val="none" w:sz="0" w:space="0" w:color="auto"/>
      </w:divBdr>
    </w:div>
    <w:div w:id="2111388659">
      <w:bodyDiv w:val="1"/>
      <w:marLeft w:val="0"/>
      <w:marRight w:val="0"/>
      <w:marTop w:val="0"/>
      <w:marBottom w:val="0"/>
      <w:divBdr>
        <w:top w:val="none" w:sz="0" w:space="0" w:color="auto"/>
        <w:left w:val="none" w:sz="0" w:space="0" w:color="auto"/>
        <w:bottom w:val="none" w:sz="0" w:space="0" w:color="auto"/>
        <w:right w:val="none" w:sz="0" w:space="0" w:color="auto"/>
      </w:divBdr>
    </w:div>
    <w:div w:id="2118595236">
      <w:bodyDiv w:val="1"/>
      <w:marLeft w:val="0"/>
      <w:marRight w:val="0"/>
      <w:marTop w:val="0"/>
      <w:marBottom w:val="0"/>
      <w:divBdr>
        <w:top w:val="none" w:sz="0" w:space="0" w:color="auto"/>
        <w:left w:val="none" w:sz="0" w:space="0" w:color="auto"/>
        <w:bottom w:val="none" w:sz="0" w:space="0" w:color="auto"/>
        <w:right w:val="none" w:sz="0" w:space="0" w:color="auto"/>
      </w:divBdr>
      <w:divsChild>
        <w:div w:id="2092316822">
          <w:marLeft w:val="0"/>
          <w:marRight w:val="0"/>
          <w:marTop w:val="0"/>
          <w:marBottom w:val="0"/>
          <w:divBdr>
            <w:top w:val="none" w:sz="0" w:space="0" w:color="auto"/>
            <w:left w:val="none" w:sz="0" w:space="0" w:color="auto"/>
            <w:bottom w:val="none" w:sz="0" w:space="0" w:color="auto"/>
            <w:right w:val="none" w:sz="0" w:space="0" w:color="auto"/>
          </w:divBdr>
          <w:divsChild>
            <w:div w:id="1791971043">
              <w:marLeft w:val="0"/>
              <w:marRight w:val="0"/>
              <w:marTop w:val="0"/>
              <w:marBottom w:val="0"/>
              <w:divBdr>
                <w:top w:val="none" w:sz="0" w:space="0" w:color="auto"/>
                <w:left w:val="none" w:sz="0" w:space="0" w:color="auto"/>
                <w:bottom w:val="none" w:sz="0" w:space="0" w:color="auto"/>
                <w:right w:val="none" w:sz="0" w:space="0" w:color="auto"/>
              </w:divBdr>
              <w:divsChild>
                <w:div w:id="1892106367">
                  <w:marLeft w:val="0"/>
                  <w:marRight w:val="0"/>
                  <w:marTop w:val="0"/>
                  <w:marBottom w:val="0"/>
                  <w:divBdr>
                    <w:top w:val="none" w:sz="0" w:space="0" w:color="auto"/>
                    <w:left w:val="none" w:sz="0" w:space="0" w:color="auto"/>
                    <w:bottom w:val="none" w:sz="0" w:space="0" w:color="auto"/>
                    <w:right w:val="none" w:sz="0" w:space="0" w:color="auto"/>
                  </w:divBdr>
                  <w:divsChild>
                    <w:div w:id="1245458104">
                      <w:marLeft w:val="0"/>
                      <w:marRight w:val="0"/>
                      <w:marTop w:val="0"/>
                      <w:marBottom w:val="0"/>
                      <w:divBdr>
                        <w:top w:val="none" w:sz="0" w:space="0" w:color="auto"/>
                        <w:left w:val="none" w:sz="0" w:space="0" w:color="auto"/>
                        <w:bottom w:val="none" w:sz="0" w:space="0" w:color="auto"/>
                        <w:right w:val="none" w:sz="0" w:space="0" w:color="auto"/>
                      </w:divBdr>
                      <w:divsChild>
                        <w:div w:id="2103379897">
                          <w:marLeft w:val="0"/>
                          <w:marRight w:val="0"/>
                          <w:marTop w:val="0"/>
                          <w:marBottom w:val="0"/>
                          <w:divBdr>
                            <w:top w:val="none" w:sz="0" w:space="0" w:color="auto"/>
                            <w:left w:val="none" w:sz="0" w:space="0" w:color="auto"/>
                            <w:bottom w:val="none" w:sz="0" w:space="0" w:color="auto"/>
                            <w:right w:val="none" w:sz="0" w:space="0" w:color="auto"/>
                          </w:divBdr>
                          <w:divsChild>
                            <w:div w:id="1766029434">
                              <w:marLeft w:val="0"/>
                              <w:marRight w:val="0"/>
                              <w:marTop w:val="0"/>
                              <w:marBottom w:val="0"/>
                              <w:divBdr>
                                <w:top w:val="none" w:sz="0" w:space="0" w:color="auto"/>
                                <w:left w:val="none" w:sz="0" w:space="0" w:color="auto"/>
                                <w:bottom w:val="none" w:sz="0" w:space="0" w:color="auto"/>
                                <w:right w:val="none" w:sz="0" w:space="0" w:color="auto"/>
                              </w:divBdr>
                              <w:divsChild>
                                <w:div w:id="1959336230">
                                  <w:marLeft w:val="0"/>
                                  <w:marRight w:val="0"/>
                                  <w:marTop w:val="0"/>
                                  <w:marBottom w:val="0"/>
                                  <w:divBdr>
                                    <w:top w:val="none" w:sz="0" w:space="0" w:color="auto"/>
                                    <w:left w:val="none" w:sz="0" w:space="0" w:color="auto"/>
                                    <w:bottom w:val="none" w:sz="0" w:space="0" w:color="auto"/>
                                    <w:right w:val="none" w:sz="0" w:space="0" w:color="auto"/>
                                  </w:divBdr>
                                  <w:divsChild>
                                    <w:div w:id="1697266048">
                                      <w:marLeft w:val="0"/>
                                      <w:marRight w:val="0"/>
                                      <w:marTop w:val="0"/>
                                      <w:marBottom w:val="0"/>
                                      <w:divBdr>
                                        <w:top w:val="none" w:sz="0" w:space="0" w:color="auto"/>
                                        <w:left w:val="none" w:sz="0" w:space="0" w:color="auto"/>
                                        <w:bottom w:val="none" w:sz="0" w:space="0" w:color="auto"/>
                                        <w:right w:val="none" w:sz="0" w:space="0" w:color="auto"/>
                                      </w:divBdr>
                                      <w:divsChild>
                                        <w:div w:id="2045253676">
                                          <w:marLeft w:val="0"/>
                                          <w:marRight w:val="0"/>
                                          <w:marTop w:val="0"/>
                                          <w:marBottom w:val="0"/>
                                          <w:divBdr>
                                            <w:top w:val="none" w:sz="0" w:space="0" w:color="auto"/>
                                            <w:left w:val="none" w:sz="0" w:space="0" w:color="auto"/>
                                            <w:bottom w:val="none" w:sz="0" w:space="0" w:color="auto"/>
                                            <w:right w:val="none" w:sz="0" w:space="0" w:color="auto"/>
                                          </w:divBdr>
                                          <w:divsChild>
                                            <w:div w:id="1620379101">
                                              <w:marLeft w:val="0"/>
                                              <w:marRight w:val="0"/>
                                              <w:marTop w:val="0"/>
                                              <w:marBottom w:val="495"/>
                                              <w:divBdr>
                                                <w:top w:val="none" w:sz="0" w:space="0" w:color="auto"/>
                                                <w:left w:val="none" w:sz="0" w:space="0" w:color="auto"/>
                                                <w:bottom w:val="none" w:sz="0" w:space="0" w:color="auto"/>
                                                <w:right w:val="none" w:sz="0" w:space="0" w:color="auto"/>
                                              </w:divBdr>
                                              <w:divsChild>
                                                <w:div w:id="162896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0490422">
      <w:bodyDiv w:val="1"/>
      <w:marLeft w:val="0"/>
      <w:marRight w:val="0"/>
      <w:marTop w:val="0"/>
      <w:marBottom w:val="0"/>
      <w:divBdr>
        <w:top w:val="none" w:sz="0" w:space="0" w:color="auto"/>
        <w:left w:val="none" w:sz="0" w:space="0" w:color="auto"/>
        <w:bottom w:val="none" w:sz="0" w:space="0" w:color="auto"/>
        <w:right w:val="none" w:sz="0" w:space="0" w:color="auto"/>
      </w:divBdr>
      <w:divsChild>
        <w:div w:id="1194151097">
          <w:marLeft w:val="0"/>
          <w:marRight w:val="0"/>
          <w:marTop w:val="0"/>
          <w:marBottom w:val="0"/>
          <w:divBdr>
            <w:top w:val="none" w:sz="0" w:space="0" w:color="auto"/>
            <w:left w:val="none" w:sz="0" w:space="0" w:color="auto"/>
            <w:bottom w:val="none" w:sz="0" w:space="0" w:color="auto"/>
            <w:right w:val="none" w:sz="0" w:space="0" w:color="auto"/>
          </w:divBdr>
          <w:divsChild>
            <w:div w:id="408431988">
              <w:marLeft w:val="0"/>
              <w:marRight w:val="0"/>
              <w:marTop w:val="0"/>
              <w:marBottom w:val="0"/>
              <w:divBdr>
                <w:top w:val="none" w:sz="0" w:space="0" w:color="auto"/>
                <w:left w:val="none" w:sz="0" w:space="0" w:color="auto"/>
                <w:bottom w:val="none" w:sz="0" w:space="0" w:color="auto"/>
                <w:right w:val="none" w:sz="0" w:space="0" w:color="auto"/>
              </w:divBdr>
              <w:divsChild>
                <w:div w:id="662977327">
                  <w:marLeft w:val="-240"/>
                  <w:marRight w:val="-240"/>
                  <w:marTop w:val="0"/>
                  <w:marBottom w:val="0"/>
                  <w:divBdr>
                    <w:top w:val="none" w:sz="0" w:space="0" w:color="auto"/>
                    <w:left w:val="none" w:sz="0" w:space="0" w:color="auto"/>
                    <w:bottom w:val="none" w:sz="0" w:space="0" w:color="auto"/>
                    <w:right w:val="none" w:sz="0" w:space="0" w:color="auto"/>
                  </w:divBdr>
                  <w:divsChild>
                    <w:div w:id="1663464911">
                      <w:marLeft w:val="0"/>
                      <w:marRight w:val="0"/>
                      <w:marTop w:val="0"/>
                      <w:marBottom w:val="0"/>
                      <w:divBdr>
                        <w:top w:val="none" w:sz="0" w:space="0" w:color="auto"/>
                        <w:left w:val="none" w:sz="0" w:space="0" w:color="auto"/>
                        <w:bottom w:val="none" w:sz="0" w:space="0" w:color="auto"/>
                        <w:right w:val="none" w:sz="0" w:space="0" w:color="auto"/>
                      </w:divBdr>
                      <w:divsChild>
                        <w:div w:id="173619871">
                          <w:marLeft w:val="0"/>
                          <w:marRight w:val="0"/>
                          <w:marTop w:val="0"/>
                          <w:marBottom w:val="0"/>
                          <w:divBdr>
                            <w:top w:val="none" w:sz="0" w:space="0" w:color="auto"/>
                            <w:left w:val="none" w:sz="0" w:space="0" w:color="auto"/>
                            <w:bottom w:val="none" w:sz="0" w:space="0" w:color="auto"/>
                            <w:right w:val="none" w:sz="0" w:space="0" w:color="auto"/>
                          </w:divBdr>
                        </w:div>
                        <w:div w:id="1352415135">
                          <w:marLeft w:val="0"/>
                          <w:marRight w:val="0"/>
                          <w:marTop w:val="0"/>
                          <w:marBottom w:val="0"/>
                          <w:divBdr>
                            <w:top w:val="none" w:sz="0" w:space="0" w:color="auto"/>
                            <w:left w:val="none" w:sz="0" w:space="0" w:color="auto"/>
                            <w:bottom w:val="none" w:sz="0" w:space="0" w:color="auto"/>
                            <w:right w:val="none" w:sz="0" w:space="0" w:color="auto"/>
                          </w:divBdr>
                          <w:divsChild>
                            <w:div w:id="1749575572">
                              <w:marLeft w:val="165"/>
                              <w:marRight w:val="165"/>
                              <w:marTop w:val="0"/>
                              <w:marBottom w:val="0"/>
                              <w:divBdr>
                                <w:top w:val="none" w:sz="0" w:space="0" w:color="auto"/>
                                <w:left w:val="none" w:sz="0" w:space="0" w:color="auto"/>
                                <w:bottom w:val="none" w:sz="0" w:space="0" w:color="auto"/>
                                <w:right w:val="none" w:sz="0" w:space="0" w:color="auto"/>
                              </w:divBdr>
                              <w:divsChild>
                                <w:div w:id="827866686">
                                  <w:marLeft w:val="0"/>
                                  <w:marRight w:val="0"/>
                                  <w:marTop w:val="0"/>
                                  <w:marBottom w:val="0"/>
                                  <w:divBdr>
                                    <w:top w:val="none" w:sz="0" w:space="0" w:color="auto"/>
                                    <w:left w:val="none" w:sz="0" w:space="0" w:color="auto"/>
                                    <w:bottom w:val="none" w:sz="0" w:space="0" w:color="auto"/>
                                    <w:right w:val="none" w:sz="0" w:space="0" w:color="auto"/>
                                  </w:divBdr>
                                  <w:divsChild>
                                    <w:div w:id="19883190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mocraticac.de/?p=47213" TargetMode="External"/><Relationship Id="rId18" Type="http://schemas.openxmlformats.org/officeDocument/2006/relationships/hyperlink" Target="http://data.albankaldawli.org/indicator/PA.NUS.FCRF?locations=EG" TargetMode="External"/><Relationship Id="rId26" Type="http://schemas.openxmlformats.org/officeDocument/2006/relationships/image" Target="media/image2.jpeg"/><Relationship Id="rId39" Type="http://schemas.openxmlformats.org/officeDocument/2006/relationships/chart" Target="charts/chart5.xml"/><Relationship Id="rId21" Type="http://schemas.openxmlformats.org/officeDocument/2006/relationships/hyperlink" Target="https://www.worldbank.org/en/country/egypt/publication/egypt-economic-monitor-july-2019" TargetMode="External"/><Relationship Id="rId34" Type="http://schemas.openxmlformats.org/officeDocument/2006/relationships/hyperlink" Target="http://www.mof.gov.eg/MOFGallerySource/Arabic/budget2019-2020/Financial-Statement-2019-2020.pdf" TargetMode="External"/><Relationship Id="rId42" Type="http://schemas.openxmlformats.org/officeDocument/2006/relationships/hyperlink" Target="http://data.albankaldawli.org/indicator/NE.IMP.GNFS.ZS?locations=EG" TargetMode="External"/><Relationship Id="rId47" Type="http://schemas.openxmlformats.org/officeDocument/2006/relationships/hyperlink" Target="http://data.albankaldawli.org/indicator/NE.EXP.GNFS.ZS/coun\tries/EG?display=default"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ata.albankaldawli.org/indicator/NE.EXP.GNFS.ZS?locations=EG" TargetMode="External"/><Relationship Id="rId29" Type="http://schemas.openxmlformats.org/officeDocument/2006/relationships/hyperlink" Target="https://oec.world/en/profile/country/egy/" TargetMode="External"/><Relationship Id="rId11" Type="http://schemas.openxmlformats.org/officeDocument/2006/relationships/hyperlink" Target="http://data.albankaldawli.org/indicator/NE.IMP.GNFS.ZS?locations=EG" TargetMode="External"/><Relationship Id="rId24" Type="http://schemas.openxmlformats.org/officeDocument/2006/relationships/hyperlink" Target="https://www.imf.org/en/Publications/CR/Issues/2019/10/10/Arab-Republic-of-Egypt-Fifth-Review-Under-the-Extended-Arrangement-Under-the-Extended-Fund-48731" TargetMode="External"/><Relationship Id="rId32" Type="http://schemas.openxmlformats.org/officeDocument/2006/relationships/hyperlink" Target="https://www.masrawy.com/news/news_economy/details/2019/10/3/1645327/%D9%85%D9%82%D8%A7%D8%B1%D9%86%D8%A9-%D8%A8%D8%A7%D9%84%D8%A3%D8%B1%D9%82%D8%A7%D9%85-%D8%A7%D9%84%D8%AD%D9%83%D9%88%D9%85%D8%A9-%D8%AA%D8%AE%D9%81%D8%B6-%D8%A3%D8%B3%D8%B9%D8%A7%D8%B1-%D8%A7%D9%84%D8%BA%D8%A7%D8%B2-%D9%84%D9%85%D8%B5%D8%A7%D9%86%D8%B9-%D8%A7%D9%84%D8%AD%D8%AF%D9%8A%D8%AF-%D9%88%D8%A7%D9%84%D8%A3%D8%B3%D9%85%D9%86%D8%AA" TargetMode="External"/><Relationship Id="rId37" Type="http://schemas.openxmlformats.org/officeDocument/2006/relationships/image" Target="media/image5.jpeg"/><Relationship Id="rId40" Type="http://schemas.openxmlformats.org/officeDocument/2006/relationships/chart" Target="charts/chart6.xml"/><Relationship Id="rId45" Type="http://schemas.openxmlformats.org/officeDocument/2006/relationships/hyperlink" Target="http://www.eces.org.eg"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oec.world/en/visualize/stacked/hs92/export/egy/all/show/1995.2017/" TargetMode="External"/><Relationship Id="rId28" Type="http://schemas.openxmlformats.org/officeDocument/2006/relationships/hyperlink" Target="https://www.worldbank.org/en/country/egypt/publication/egypt-economic-monitor-july-2019" TargetMode="External"/><Relationship Id="rId36" Type="http://schemas.openxmlformats.org/officeDocument/2006/relationships/hyperlink" Target="https://almalnews.com/%D8%AA%D8%B3%D9%88%D9%8A%D8%A9-800-%D9%85%D9%84%D9%8A%D9%88%D9%86-%D8%AC%D9%86%D9%8A%D9%87-%D9%85%D8%B3%D8%AA%D8%AD%D9%82%D8%A7%D8%AA-%D8%B6%D8%B1%D9%8A%D8%A8%D9%8A%D8%A9-%D9%85%D8%B9-6-%D8%B4%D8%B1/" TargetMode="External"/><Relationship Id="rId49" Type="http://schemas.openxmlformats.org/officeDocument/2006/relationships/hyperlink" Target="http://www.idsc.gov.eg" TargetMode="External"/><Relationship Id="rId10" Type="http://schemas.openxmlformats.org/officeDocument/2006/relationships/hyperlink" Target="http://data.albankaldawli.org/indicator/NE.EXP.GNFS.ZS?locations=EG" TargetMode="External"/><Relationship Id="rId19" Type="http://schemas.openxmlformats.org/officeDocument/2006/relationships/chart" Target="charts/chart4.xml"/><Relationship Id="rId31" Type="http://schemas.openxmlformats.org/officeDocument/2006/relationships/hyperlink" Target="https://www.facebook.com/EgyptianCabinet/photos/pcb.1354083741436654/1354082431436785/?type=3&amp;theater" TargetMode="External"/><Relationship Id="rId44"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hyperlink" Target="https://madamasr.com/ar/2016/10/09/feature/%D8%A7%D9%82%D8%AA%D8%B5%D8%A7%D8%AF/%D8%A7%D9%84%D8%AA%D8%B9%D9%88%D9%8A%D9%85-%D8%A7%D9%84%D8%A3%D9%88%D9%84-%D9%84%D9%84%D8%AC%D9%86%D9%8A%D9%87-%D9%86%D8%B3%D8%AE%D8%A9-2003-%D8%A7%D9%84%D9%82%D8%B5%D8%A9-%D8%A7%D9%84%D9%83%D8%A7/" TargetMode="External"/><Relationship Id="rId27" Type="http://schemas.openxmlformats.org/officeDocument/2006/relationships/hyperlink" Target="https://www.worldbank.org/en/country/egypt/publication/egypt-economic-monitor-july-2019" TargetMode="External"/><Relationship Id="rId30" Type="http://schemas.openxmlformats.org/officeDocument/2006/relationships/image" Target="media/image3.jpeg"/><Relationship Id="rId35" Type="http://schemas.openxmlformats.org/officeDocument/2006/relationships/image" Target="media/image4.jpeg"/><Relationship Id="rId43" Type="http://schemas.openxmlformats.org/officeDocument/2006/relationships/hyperlink" Target="http://data.albankaldawli.org/indicator/PA.NUS.FCRF?locations=EG" TargetMode="External"/><Relationship Id="rId48" Type="http://schemas.openxmlformats.org/officeDocument/2006/relationships/hyperlink" Target="http://data.albankaldawli.org/indicator/NE.IMP.GNFS.ZS/countries/EG?display=graph"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data.albankaldawli.org/indicator/NE.IMP.GNFS.ZS?locations=EG" TargetMode="External"/><Relationship Id="rId25" Type="http://schemas.openxmlformats.org/officeDocument/2006/relationships/hyperlink" Target="https://www.worldbank.org/en/country/egypt/publication/egypt-economic-monitor-july-2019" TargetMode="External"/><Relationship Id="rId33" Type="http://schemas.openxmlformats.org/officeDocument/2006/relationships/hyperlink" Target="https://www.almasryalyoum.com/news/details/1424465" TargetMode="External"/><Relationship Id="rId38" Type="http://schemas.openxmlformats.org/officeDocument/2006/relationships/image" Target="media/image6.jpeg"/><Relationship Id="rId46" Type="http://schemas.openxmlformats.org/officeDocument/2006/relationships/hyperlink" Target="http://www.albayan.ae/economy/1194614398784-2007-11-17-1.808794" TargetMode="External"/><Relationship Id="rId20" Type="http://schemas.openxmlformats.org/officeDocument/2006/relationships/hyperlink" Target="https://www.imf.org/en/Publications/WP/Issues/2016/12/31/Global-Value-Chains-and-the-Exchange-Rate-Elasticity-of-Exports-43424" TargetMode="External"/><Relationship Id="rId41" Type="http://schemas.openxmlformats.org/officeDocument/2006/relationships/hyperlink" Target="http://data.albankaldawli.org/indicator/NE.EXP.GNFS.ZS?locations=EG"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da\Desktop\&#1601;&#1604;&#1575;&#1588;&#1577;%207-4-2020\14%20--%20&#1605;&#1593;&#1583;&#1604;%20&#1576;&#1593;&#1583;%20&#1605;&#1603;&#1575;&#1604;&#1605;&#1577;%20&#1575;&#1604;&#1583;&#1603;&#1578;&#1608;&#1585;%20&#1581;&#1587;&#1610;&#1606;%203-4-2020%20-%20&#1575;.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صادرات</c:v>
                </c:pt>
              </c:strCache>
            </c:strRef>
          </c:tx>
          <c:spPr>
            <a:solidFill>
              <a:srgbClr val="8FAADC"/>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Sheet1!$B$2:$B$11</c:f>
              <c:numCache>
                <c:formatCode>General</c:formatCode>
                <c:ptCount val="10"/>
                <c:pt idx="0">
                  <c:v>23873.1</c:v>
                </c:pt>
                <c:pt idx="1">
                  <c:v>26992.5</c:v>
                </c:pt>
                <c:pt idx="2">
                  <c:v>25071.9</c:v>
                </c:pt>
                <c:pt idx="3">
                  <c:v>26988.1</c:v>
                </c:pt>
                <c:pt idx="4">
                  <c:v>26022.6</c:v>
                </c:pt>
                <c:pt idx="5">
                  <c:v>22245.1</c:v>
                </c:pt>
                <c:pt idx="6">
                  <c:v>18706.400000000001</c:v>
                </c:pt>
                <c:pt idx="7">
                  <c:v>21728.2</c:v>
                </c:pt>
                <c:pt idx="8">
                  <c:v>25827</c:v>
                </c:pt>
                <c:pt idx="9">
                  <c:v>28495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650B-4045-BA4E-E7A364585129}"/>
            </c:ext>
          </c:extLst>
        </c:ser>
        <c:ser>
          <c:idx val="1"/>
          <c:order val="1"/>
          <c:tx>
            <c:strRef>
              <c:f>Sheet1!$C$1</c:f>
              <c:strCache>
                <c:ptCount val="1"/>
                <c:pt idx="0">
                  <c:v>واردات</c:v>
                </c:pt>
              </c:strCache>
            </c:strRef>
          </c:tx>
          <c:spPr>
            <a:solidFill>
              <a:srgbClr val="FFD966"/>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Sheet1!$C$2:$C$11</c:f>
              <c:numCache>
                <c:formatCode>General</c:formatCode>
                <c:ptCount val="10"/>
                <c:pt idx="0">
                  <c:v>48993.1</c:v>
                </c:pt>
                <c:pt idx="1">
                  <c:v>54095.5</c:v>
                </c:pt>
                <c:pt idx="2">
                  <c:v>59210.9</c:v>
                </c:pt>
                <c:pt idx="3">
                  <c:v>57682.8</c:v>
                </c:pt>
                <c:pt idx="4">
                  <c:v>60181.9</c:v>
                </c:pt>
                <c:pt idx="5">
                  <c:v>61305.5</c:v>
                </c:pt>
                <c:pt idx="6">
                  <c:v>57387.7</c:v>
                </c:pt>
                <c:pt idx="7">
                  <c:v>59003</c:v>
                </c:pt>
                <c:pt idx="8">
                  <c:v>63103</c:v>
                </c:pt>
                <c:pt idx="9">
                  <c:v>66529.399999999994</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650B-4045-BA4E-E7A364585129}"/>
            </c:ext>
          </c:extLst>
        </c:ser>
        <c:ser>
          <c:idx val="2"/>
          <c:order val="2"/>
          <c:tx>
            <c:strRef>
              <c:f>Sheet1!$D$1</c:f>
              <c:strCache>
                <c:ptCount val="1"/>
                <c:pt idx="0">
                  <c:v>رصيد الميزان التجاري</c:v>
                </c:pt>
              </c:strCache>
            </c:strRef>
          </c:tx>
          <c:spPr>
            <a:solidFill>
              <a:srgbClr val="ED7D31"/>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Sheet1!$D$2:$D$11</c:f>
              <c:numCache>
                <c:formatCode>0.00</c:formatCode>
                <c:ptCount val="10"/>
                <c:pt idx="0">
                  <c:v>-25120</c:v>
                </c:pt>
                <c:pt idx="1">
                  <c:v>-27103</c:v>
                </c:pt>
                <c:pt idx="2">
                  <c:v>-34139</c:v>
                </c:pt>
                <c:pt idx="3">
                  <c:v>-30694.700000000004</c:v>
                </c:pt>
                <c:pt idx="4">
                  <c:v>-34159.300000000003</c:v>
                </c:pt>
                <c:pt idx="5">
                  <c:v>-39060.400000000001</c:v>
                </c:pt>
                <c:pt idx="6">
                  <c:v>-38681.299999999996</c:v>
                </c:pt>
                <c:pt idx="7">
                  <c:v>-37274.800000000003</c:v>
                </c:pt>
                <c:pt idx="8">
                  <c:v>-37276</c:v>
                </c:pt>
                <c:pt idx="9">
                  <c:v>-38034.400000000001</c:v>
                </c:pt>
              </c:numCache>
            </c:numRef>
          </c:val>
          <c:extLst>
            <c:ext xmlns:c14="http://schemas.microsoft.com/office/drawing/2007/8/2/chart" uri="{6F2FDCE9-48DA-4B69-8628-5D25D57E5C99}">
              <c14:invertSolidFillFmt>
                <c14:spPr xmlns:c14="http://schemas.microsoft.com/office/drawing/2007/8/2/chart">
                  <a:solidFill>
                    <a:srgbClr val="C00000"/>
                  </a:solidFill>
                  <a:ln>
                    <a:noFill/>
                  </a:ln>
                  <a:effectLst/>
                </c14:spPr>
              </c14:invertSolidFillFmt>
            </c:ext>
            <c:ext xmlns:c16="http://schemas.microsoft.com/office/drawing/2014/chart" uri="{C3380CC4-5D6E-409C-BE32-E72D297353CC}">
              <c16:uniqueId val="{00000002-650B-4045-BA4E-E7A364585129}"/>
            </c:ext>
          </c:extLst>
        </c:ser>
        <c:dLbls>
          <c:showLegendKey val="0"/>
          <c:showVal val="0"/>
          <c:showCatName val="0"/>
          <c:showSerName val="0"/>
          <c:showPercent val="0"/>
          <c:showBubbleSize val="0"/>
        </c:dLbls>
        <c:gapWidth val="75"/>
        <c:overlap val="-25"/>
        <c:axId val="101943552"/>
        <c:axId val="101953536"/>
      </c:barChart>
      <c:catAx>
        <c:axId val="10194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endParaRPr lang="ar-EG"/>
          </a:p>
        </c:txPr>
        <c:crossAx val="101953536"/>
        <c:crosses val="autoZero"/>
        <c:auto val="1"/>
        <c:lblAlgn val="ctr"/>
        <c:lblOffset val="100"/>
        <c:noMultiLvlLbl val="0"/>
      </c:catAx>
      <c:valAx>
        <c:axId val="101953536"/>
        <c:scaling>
          <c:orientation val="minMax"/>
          <c:min val="-50000"/>
        </c:scaling>
        <c:delete val="0"/>
        <c:axPos val="l"/>
        <c:majorGridlines>
          <c:spPr>
            <a:ln w="9525" cap="flat" cmpd="sng" algn="ctr">
              <a:solidFill>
                <a:schemeClr val="tx1">
                  <a:lumMod val="15000"/>
                  <a:lumOff val="85000"/>
                </a:schemeClr>
              </a:solidFill>
              <a:round/>
            </a:ln>
            <a:effectLst/>
          </c:spPr>
        </c:majorGridlines>
        <c:numFmt formatCode="#,##0_-;#,##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0194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lang="en-US"/>
            </a:pPr>
            <a:r>
              <a:rPr lang="ar-EG"/>
              <a:t>خلال عامى 2015 و 2019 </a:t>
            </a:r>
          </a:p>
        </c:rich>
      </c:tx>
      <c:layout>
        <c:manualLayout>
          <c:xMode val="edge"/>
          <c:yMode val="edge"/>
          <c:x val="0.15882451199198214"/>
          <c:y val="0"/>
        </c:manualLayout>
      </c:layout>
      <c:overlay val="0"/>
      <c:spPr>
        <a:noFill/>
        <a:ln w="25395">
          <a:noFill/>
        </a:ln>
      </c:spPr>
    </c:title>
    <c:autoTitleDeleted val="0"/>
    <c:view3D>
      <c:rotX val="15"/>
      <c:rotY val="20"/>
      <c:depthPercent val="100"/>
      <c:rAngAx val="1"/>
    </c:view3D>
    <c:floor>
      <c:thickness val="0"/>
      <c:spPr>
        <a:noFill/>
        <a:ln w="6350">
          <a:noFill/>
        </a:ln>
      </c:spPr>
    </c:floor>
    <c:sideWall>
      <c:thickness val="0"/>
      <c:spPr>
        <a:solidFill>
          <a:schemeClr val="accent1">
            <a:lumMod val="20000"/>
            <a:lumOff val="80000"/>
          </a:schemeClr>
        </a:solidFill>
        <a:ln>
          <a:noFill/>
        </a:ln>
        <a:effectLst/>
        <a:sp3d/>
      </c:spPr>
    </c:sideWall>
    <c:backWall>
      <c:thickness val="0"/>
      <c:spPr>
        <a:solidFill>
          <a:schemeClr val="accent1">
            <a:lumMod val="20000"/>
            <a:lumOff val="80000"/>
          </a:schemeClr>
        </a:solidFill>
        <a:ln>
          <a:noFill/>
        </a:ln>
        <a:effectLst/>
        <a:sp3d/>
      </c:spPr>
    </c:backWall>
    <c:plotArea>
      <c:layout>
        <c:manualLayout>
          <c:layoutTarget val="inner"/>
          <c:xMode val="edge"/>
          <c:yMode val="edge"/>
          <c:x val="3.5909981361025536E-2"/>
          <c:y val="0.12466992911146002"/>
          <c:w val="0.95080499448439471"/>
          <c:h val="0.73721806947656099"/>
        </c:manualLayout>
      </c:layout>
      <c:bar3DChart>
        <c:barDir val="col"/>
        <c:grouping val="clustered"/>
        <c:varyColors val="0"/>
        <c:ser>
          <c:idx val="0"/>
          <c:order val="0"/>
          <c:tx>
            <c:strRef>
              <c:f>Sheet1!$B$1</c:f>
              <c:strCache>
                <c:ptCount val="1"/>
                <c:pt idx="0">
                  <c:v>خلال عامى 2019 و 2015 </c:v>
                </c:pt>
              </c:strCache>
            </c:strRef>
          </c:tx>
          <c:spPr>
            <a:solidFill>
              <a:srgbClr val="5B9BD5"/>
            </a:solidFill>
            <a:ln w="25395">
              <a:noFill/>
            </a:ln>
          </c:spPr>
          <c:invertIfNegative val="0"/>
          <c:dLbls>
            <c:dLbl>
              <c:idx val="0"/>
              <c:layout>
                <c:manualLayout>
                  <c:x val="4.2608237800062225E-2"/>
                  <c:y val="-8.26550035878103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20-4E06-9813-270CE10D475A}"/>
                </c:ext>
              </c:extLst>
            </c:dLbl>
            <c:dLbl>
              <c:idx val="1"/>
              <c:layout>
                <c:manualLayout>
                  <c:x val="5.3140096618357377E-2"/>
                  <c:y val="-0.143013482289817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20-4E06-9813-270CE10D475A}"/>
                </c:ext>
              </c:extLst>
            </c:dLbl>
            <c:spPr>
              <a:noFill/>
              <a:ln w="25395">
                <a:noFill/>
              </a:ln>
            </c:spPr>
            <c:txPr>
              <a:bodyPr rot="0" vert="horz"/>
              <a:lstStyle/>
              <a:p>
                <a:pPr>
                  <a:defRPr lang="en-US"/>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زيادة نسبة الصادرات المصرية %</c:v>
                </c:pt>
                <c:pt idx="1">
                  <c:v>زيادة نسبة الواردات المصرية %</c:v>
                </c:pt>
              </c:strCache>
            </c:strRef>
          </c:cat>
          <c:val>
            <c:numRef>
              <c:f>Sheet1!$B$2:$B$3</c:f>
              <c:numCache>
                <c:formatCode>General</c:formatCode>
                <c:ptCount val="2"/>
                <c:pt idx="0">
                  <c:v>52.3</c:v>
                </c:pt>
                <c:pt idx="1">
                  <c:v>15.9</c:v>
                </c:pt>
              </c:numCache>
            </c:numRef>
          </c:val>
          <c:extLst>
            <c:ext xmlns:c16="http://schemas.microsoft.com/office/drawing/2014/chart" uri="{C3380CC4-5D6E-409C-BE32-E72D297353CC}">
              <c16:uniqueId val="{00000002-D720-4E06-9813-270CE10D475A}"/>
            </c:ext>
          </c:extLst>
        </c:ser>
        <c:dLbls>
          <c:showLegendKey val="0"/>
          <c:showVal val="0"/>
          <c:showCatName val="0"/>
          <c:showSerName val="0"/>
          <c:showPercent val="0"/>
          <c:showBubbleSize val="0"/>
        </c:dLbls>
        <c:gapWidth val="150"/>
        <c:shape val="box"/>
        <c:axId val="102084608"/>
        <c:axId val="102086144"/>
        <c:axId val="0"/>
      </c:bar3DChart>
      <c:catAx>
        <c:axId val="102084608"/>
        <c:scaling>
          <c:orientation val="minMax"/>
        </c:scaling>
        <c:delete val="0"/>
        <c:axPos val="b"/>
        <c:numFmt formatCode="General" sourceLinked="1"/>
        <c:majorTickMark val="none"/>
        <c:minorTickMark val="none"/>
        <c:tickLblPos val="nextTo"/>
        <c:spPr>
          <a:ln w="6349">
            <a:noFill/>
          </a:ln>
        </c:spPr>
        <c:txPr>
          <a:bodyPr rot="-60000000" vert="horz"/>
          <a:lstStyle/>
          <a:p>
            <a:pPr>
              <a:defRPr lang="en-US" b="1"/>
            </a:pPr>
            <a:endParaRPr lang="ar-EG"/>
          </a:p>
        </c:txPr>
        <c:crossAx val="102086144"/>
        <c:crosses val="autoZero"/>
        <c:auto val="1"/>
        <c:lblAlgn val="ctr"/>
        <c:lblOffset val="100"/>
        <c:noMultiLvlLbl val="0"/>
      </c:catAx>
      <c:valAx>
        <c:axId val="102086144"/>
        <c:scaling>
          <c:orientation val="minMax"/>
        </c:scaling>
        <c:delete val="0"/>
        <c:axPos val="l"/>
        <c:majorGridlines>
          <c:spPr>
            <a:ln w="9523"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60000000" vert="horz"/>
          <a:lstStyle/>
          <a:p>
            <a:pPr>
              <a:defRPr lang="en-US"/>
            </a:pPr>
            <a:endParaRPr lang="ar-EG"/>
          </a:p>
        </c:txPr>
        <c:crossAx val="102084608"/>
        <c:crosses val="autoZero"/>
        <c:crossBetween val="between"/>
      </c:valAx>
      <c:spPr>
        <a:noFill/>
        <a:ln w="25395">
          <a:noFill/>
        </a:ln>
      </c:spPr>
    </c:plotArea>
    <c:plotVisOnly val="1"/>
    <c:dispBlanksAs val="gap"/>
    <c:showDLblsOverMax val="0"/>
  </c:chart>
  <c:spPr>
    <a:noFill/>
    <a:ln>
      <a:noFill/>
    </a:ln>
  </c:spPr>
  <c:txPr>
    <a:bodyPr/>
    <a:lstStyle/>
    <a:p>
      <a:pPr>
        <a:defRPr sz="1000"/>
      </a:pPr>
      <a:endParaRPr lang="ar-EG"/>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صادرات </c:v>
                </c:pt>
              </c:strCache>
            </c:strRef>
          </c:tx>
          <c:spPr>
            <a:solidFill>
              <a:schemeClr val="accent1"/>
            </a:solidFill>
            <a:ln>
              <a:noFill/>
            </a:ln>
            <a:effectLst/>
          </c:spPr>
          <c:invertIfNegative val="0"/>
          <c:cat>
            <c:strRef>
              <c:f>Sheet1!$A$2:$A$11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Sheet1!$B$2:$B$11</c:f>
              <c:numCache>
                <c:formatCode>General</c:formatCode>
                <c:ptCount val="10"/>
                <c:pt idx="0">
                  <c:v>23873.1</c:v>
                </c:pt>
                <c:pt idx="1">
                  <c:v>26992.5</c:v>
                </c:pt>
                <c:pt idx="2">
                  <c:v>25071.9</c:v>
                </c:pt>
                <c:pt idx="3">
                  <c:v>26988.1</c:v>
                </c:pt>
                <c:pt idx="4">
                  <c:v>26022.6</c:v>
                </c:pt>
                <c:pt idx="5">
                  <c:v>22245.1</c:v>
                </c:pt>
                <c:pt idx="6">
                  <c:v>18706.400000000001</c:v>
                </c:pt>
                <c:pt idx="7">
                  <c:v>21728.2</c:v>
                </c:pt>
                <c:pt idx="8">
                  <c:v>25827</c:v>
                </c:pt>
                <c:pt idx="9">
                  <c:v>28495</c:v>
                </c:pt>
              </c:numCache>
            </c:numRef>
          </c:val>
          <c:extLst>
            <c:ext xmlns:c16="http://schemas.microsoft.com/office/drawing/2014/chart" uri="{C3380CC4-5D6E-409C-BE32-E72D297353CC}">
              <c16:uniqueId val="{00000000-E7A6-45B3-BD96-829ADD3C0FBC}"/>
            </c:ext>
          </c:extLst>
        </c:ser>
        <c:ser>
          <c:idx val="1"/>
          <c:order val="1"/>
          <c:tx>
            <c:strRef>
              <c:f>Sheet1!$C$1</c:f>
              <c:strCache>
                <c:ptCount val="1"/>
                <c:pt idx="0">
                  <c:v>واردات </c:v>
                </c:pt>
              </c:strCache>
            </c:strRef>
          </c:tx>
          <c:spPr>
            <a:solidFill>
              <a:schemeClr val="accent2"/>
            </a:solidFill>
            <a:ln>
              <a:noFill/>
            </a:ln>
            <a:effectLst/>
          </c:spPr>
          <c:invertIfNegative val="0"/>
          <c:cat>
            <c:strRef>
              <c:f>Sheet1!$A$2:$A$11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Sheet1!$C$2:$C$11</c:f>
              <c:numCache>
                <c:formatCode>General</c:formatCode>
                <c:ptCount val="10"/>
                <c:pt idx="0">
                  <c:v>48993.1</c:v>
                </c:pt>
                <c:pt idx="1">
                  <c:v>54095.5</c:v>
                </c:pt>
                <c:pt idx="2">
                  <c:v>59210.9</c:v>
                </c:pt>
                <c:pt idx="3">
                  <c:v>57682.8</c:v>
                </c:pt>
                <c:pt idx="4">
                  <c:v>60181.9</c:v>
                </c:pt>
                <c:pt idx="5">
                  <c:v>61305.5</c:v>
                </c:pt>
                <c:pt idx="6">
                  <c:v>57387.7</c:v>
                </c:pt>
                <c:pt idx="7">
                  <c:v>59003</c:v>
                </c:pt>
                <c:pt idx="8">
                  <c:v>63103</c:v>
                </c:pt>
                <c:pt idx="9">
                  <c:v>66529.399999999994</c:v>
                </c:pt>
              </c:numCache>
            </c:numRef>
          </c:val>
          <c:extLst>
            <c:ext xmlns:c16="http://schemas.microsoft.com/office/drawing/2014/chart" uri="{C3380CC4-5D6E-409C-BE32-E72D297353CC}">
              <c16:uniqueId val="{00000001-E7A6-45B3-BD96-829ADD3C0FBC}"/>
            </c:ext>
          </c:extLst>
        </c:ser>
        <c:dLbls>
          <c:showLegendKey val="0"/>
          <c:showVal val="0"/>
          <c:showCatName val="0"/>
          <c:showSerName val="0"/>
          <c:showPercent val="0"/>
          <c:showBubbleSize val="0"/>
        </c:dLbls>
        <c:gapWidth val="219"/>
        <c:overlap val="-27"/>
        <c:axId val="102060032"/>
        <c:axId val="102061568"/>
      </c:barChart>
      <c:lineChart>
        <c:grouping val="standard"/>
        <c:varyColors val="0"/>
        <c:ser>
          <c:idx val="2"/>
          <c:order val="2"/>
          <c:tx>
            <c:strRef>
              <c:f>Sheet1!$D$1</c:f>
              <c:strCache>
                <c:ptCount val="1"/>
                <c:pt idx="0">
                  <c:v>سعر الصرف </c:v>
                </c:pt>
              </c:strCache>
            </c:strRef>
          </c:tx>
          <c:spPr>
            <a:ln w="28575" cap="rnd">
              <a:solidFill>
                <a:schemeClr val="accent6"/>
              </a:solidFill>
              <a:round/>
            </a:ln>
            <a:effectLst/>
          </c:spPr>
          <c:marker>
            <c:symbol val="none"/>
          </c:marker>
          <c:cat>
            <c:strRef>
              <c:f>Sheet1!$A$2:$A$11</c:f>
              <c:strCache>
                <c:ptCount val="10"/>
                <c:pt idx="0">
                  <c:v>2009/2010</c:v>
                </c:pt>
                <c:pt idx="1">
                  <c:v>2010/2011</c:v>
                </c:pt>
                <c:pt idx="2">
                  <c:v>2011/2012</c:v>
                </c:pt>
                <c:pt idx="3">
                  <c:v>2012/2013</c:v>
                </c:pt>
                <c:pt idx="4">
                  <c:v>2013/2014</c:v>
                </c:pt>
                <c:pt idx="5">
                  <c:v>2014/2015</c:v>
                </c:pt>
                <c:pt idx="6">
                  <c:v>2015/2016</c:v>
                </c:pt>
                <c:pt idx="7">
                  <c:v>2016/2017</c:v>
                </c:pt>
                <c:pt idx="8">
                  <c:v>2017/2018</c:v>
                </c:pt>
                <c:pt idx="9">
                  <c:v>2018/2019</c:v>
                </c:pt>
              </c:strCache>
            </c:strRef>
          </c:cat>
          <c:val>
            <c:numRef>
              <c:f>Sheet1!$D$2:$D$11</c:f>
              <c:numCache>
                <c:formatCode>General</c:formatCode>
                <c:ptCount val="10"/>
                <c:pt idx="0">
                  <c:v>5.6199999999999966</c:v>
                </c:pt>
                <c:pt idx="1">
                  <c:v>5.9300000000000024</c:v>
                </c:pt>
                <c:pt idx="2">
                  <c:v>6.06</c:v>
                </c:pt>
                <c:pt idx="3">
                  <c:v>6.87</c:v>
                </c:pt>
                <c:pt idx="4">
                  <c:v>7.08</c:v>
                </c:pt>
                <c:pt idx="5">
                  <c:v>7.72</c:v>
                </c:pt>
                <c:pt idx="6">
                  <c:v>0</c:v>
                </c:pt>
                <c:pt idx="7">
                  <c:v>17.75</c:v>
                </c:pt>
                <c:pt idx="8">
                  <c:v>17.86</c:v>
                </c:pt>
                <c:pt idx="9">
                  <c:v>15.96</c:v>
                </c:pt>
              </c:numCache>
            </c:numRef>
          </c:val>
          <c:smooth val="0"/>
          <c:extLst>
            <c:ext xmlns:c16="http://schemas.microsoft.com/office/drawing/2014/chart" uri="{C3380CC4-5D6E-409C-BE32-E72D297353CC}">
              <c16:uniqueId val="{00000002-E7A6-45B3-BD96-829ADD3C0FBC}"/>
            </c:ext>
          </c:extLst>
        </c:ser>
        <c:dLbls>
          <c:showLegendKey val="0"/>
          <c:showVal val="0"/>
          <c:showCatName val="0"/>
          <c:showSerName val="0"/>
          <c:showPercent val="0"/>
          <c:showBubbleSize val="0"/>
        </c:dLbls>
        <c:marker val="1"/>
        <c:smooth val="0"/>
        <c:axId val="102064896"/>
        <c:axId val="102063104"/>
      </c:lineChart>
      <c:catAx>
        <c:axId val="10206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02061568"/>
        <c:crosses val="autoZero"/>
        <c:auto val="1"/>
        <c:lblAlgn val="ctr"/>
        <c:lblOffset val="100"/>
        <c:noMultiLvlLbl val="0"/>
      </c:catAx>
      <c:valAx>
        <c:axId val="10206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02060032"/>
        <c:crosses val="autoZero"/>
        <c:crossBetween val="between"/>
      </c:valAx>
      <c:valAx>
        <c:axId val="10206310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02064896"/>
        <c:crosses val="max"/>
        <c:crossBetween val="between"/>
      </c:valAx>
      <c:catAx>
        <c:axId val="102064896"/>
        <c:scaling>
          <c:orientation val="minMax"/>
        </c:scaling>
        <c:delete val="1"/>
        <c:axPos val="b"/>
        <c:numFmt formatCode="General" sourceLinked="1"/>
        <c:majorTickMark val="out"/>
        <c:minorTickMark val="none"/>
        <c:tickLblPos val="nextTo"/>
        <c:crossAx val="1020631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lang="en-US"/>
            </a:pPr>
            <a:r>
              <a:rPr lang="ar-EG" sz="1050">
                <a:solidFill>
                  <a:srgbClr val="FF0000"/>
                </a:solidFill>
              </a:rPr>
              <a:t>تطور حركة الصادرات والواردات المصرية مقارنة بتطور سعر صرف الجنية المصري مقابل الدولار</a:t>
            </a:r>
            <a:endParaRPr lang="en-US" sz="1050">
              <a:solidFill>
                <a:srgbClr val="FF0000"/>
              </a:solidFill>
            </a:endParaRPr>
          </a:p>
        </c:rich>
      </c:tx>
      <c:layout>
        <c:manualLayout>
          <c:xMode val="edge"/>
          <c:yMode val="edge"/>
          <c:x val="9.5185159100193026E-2"/>
          <c:y val="3.191810326034827E-3"/>
        </c:manualLayout>
      </c:layout>
      <c:overlay val="0"/>
    </c:title>
    <c:autoTitleDeleted val="0"/>
    <c:plotArea>
      <c:layout>
        <c:manualLayout>
          <c:layoutTarget val="inner"/>
          <c:xMode val="edge"/>
          <c:yMode val="edge"/>
          <c:x val="2.4985803520727382E-2"/>
          <c:y val="0.19480351414406533"/>
          <c:w val="0.58678995948300272"/>
          <c:h val="0.65183253135024788"/>
        </c:manualLayout>
      </c:layout>
      <c:lineChart>
        <c:grouping val="standard"/>
        <c:varyColors val="0"/>
        <c:ser>
          <c:idx val="0"/>
          <c:order val="0"/>
          <c:tx>
            <c:strRef>
              <c:f>'إجمالى صادرات وواردات وحركة سعر'!$B$3</c:f>
              <c:strCache>
                <c:ptCount val="1"/>
                <c:pt idx="0">
                  <c:v>إجمالى الصادرات المصرية بالمليار دولار</c:v>
                </c:pt>
              </c:strCache>
            </c:strRef>
          </c:tx>
          <c:marker>
            <c:symbol val="none"/>
          </c:marker>
          <c:cat>
            <c:numRef>
              <c:f>'إجمالى صادرات وواردات وحركة سعر'!$A$4:$A$13</c:f>
              <c:numCache>
                <c:formatCode>General</c:formatCode>
                <c:ptCount val="10"/>
                <c:pt idx="0">
                  <c:v>2010</c:v>
                </c:pt>
                <c:pt idx="1">
                  <c:v>2011</c:v>
                </c:pt>
                <c:pt idx="2">
                  <c:v>2012</c:v>
                </c:pt>
                <c:pt idx="3">
                  <c:v>2013</c:v>
                </c:pt>
                <c:pt idx="4">
                  <c:v>2014</c:v>
                </c:pt>
                <c:pt idx="5">
                  <c:v>2015</c:v>
                </c:pt>
                <c:pt idx="6">
                  <c:v>2016</c:v>
                </c:pt>
                <c:pt idx="7">
                  <c:v>2017</c:v>
                </c:pt>
                <c:pt idx="8">
                  <c:v>2018</c:v>
                </c:pt>
                <c:pt idx="9" formatCode="mmm\-yy">
                  <c:v>43617</c:v>
                </c:pt>
              </c:numCache>
            </c:numRef>
          </c:cat>
          <c:val>
            <c:numRef>
              <c:f>'إجمالى صادرات وواردات وحركة سعر'!$B$4:$B$13</c:f>
              <c:numCache>
                <c:formatCode>General</c:formatCode>
                <c:ptCount val="10"/>
                <c:pt idx="0">
                  <c:v>26.3</c:v>
                </c:pt>
                <c:pt idx="1">
                  <c:v>31.6</c:v>
                </c:pt>
                <c:pt idx="2">
                  <c:v>29.4</c:v>
                </c:pt>
                <c:pt idx="3">
                  <c:v>28.8</c:v>
                </c:pt>
                <c:pt idx="4">
                  <c:v>26.8</c:v>
                </c:pt>
                <c:pt idx="5">
                  <c:v>21.9</c:v>
                </c:pt>
                <c:pt idx="6">
                  <c:v>22.5</c:v>
                </c:pt>
                <c:pt idx="7">
                  <c:v>25.9</c:v>
                </c:pt>
                <c:pt idx="8">
                  <c:v>25.8</c:v>
                </c:pt>
                <c:pt idx="9">
                  <c:v>28.5</c:v>
                </c:pt>
              </c:numCache>
            </c:numRef>
          </c:val>
          <c:smooth val="0"/>
          <c:extLst>
            <c:ext xmlns:c16="http://schemas.microsoft.com/office/drawing/2014/chart" uri="{C3380CC4-5D6E-409C-BE32-E72D297353CC}">
              <c16:uniqueId val="{00000000-8F6E-44CA-9CED-D5A214443D81}"/>
            </c:ext>
          </c:extLst>
        </c:ser>
        <c:ser>
          <c:idx val="1"/>
          <c:order val="1"/>
          <c:tx>
            <c:strRef>
              <c:f>'إجمالى صادرات وواردات وحركة سعر'!$C$3</c:f>
              <c:strCache>
                <c:ptCount val="1"/>
                <c:pt idx="0">
                  <c:v>إجمالى الواردات المصرية بالمليار دولار</c:v>
                </c:pt>
              </c:strCache>
            </c:strRef>
          </c:tx>
          <c:marker>
            <c:symbol val="none"/>
          </c:marker>
          <c:cat>
            <c:numRef>
              <c:f>'إجمالى صادرات وواردات وحركة سعر'!$A$4:$A$13</c:f>
              <c:numCache>
                <c:formatCode>General</c:formatCode>
                <c:ptCount val="10"/>
                <c:pt idx="0">
                  <c:v>2010</c:v>
                </c:pt>
                <c:pt idx="1">
                  <c:v>2011</c:v>
                </c:pt>
                <c:pt idx="2">
                  <c:v>2012</c:v>
                </c:pt>
                <c:pt idx="3">
                  <c:v>2013</c:v>
                </c:pt>
                <c:pt idx="4">
                  <c:v>2014</c:v>
                </c:pt>
                <c:pt idx="5">
                  <c:v>2015</c:v>
                </c:pt>
                <c:pt idx="6">
                  <c:v>2016</c:v>
                </c:pt>
                <c:pt idx="7">
                  <c:v>2017</c:v>
                </c:pt>
                <c:pt idx="8">
                  <c:v>2018</c:v>
                </c:pt>
                <c:pt idx="9" formatCode="mmm\-yy">
                  <c:v>43617</c:v>
                </c:pt>
              </c:numCache>
            </c:numRef>
          </c:cat>
          <c:val>
            <c:numRef>
              <c:f>'إجمالى صادرات وواردات وحركة سعر'!$C$4:$C$13</c:f>
              <c:numCache>
                <c:formatCode>General</c:formatCode>
                <c:ptCount val="10"/>
                <c:pt idx="0">
                  <c:v>53.1</c:v>
                </c:pt>
                <c:pt idx="1">
                  <c:v>62.2</c:v>
                </c:pt>
                <c:pt idx="2">
                  <c:v>69.900000000000006</c:v>
                </c:pt>
                <c:pt idx="3">
                  <c:v>66.7</c:v>
                </c:pt>
                <c:pt idx="4">
                  <c:v>71.3</c:v>
                </c:pt>
                <c:pt idx="5">
                  <c:v>74.400000000000006</c:v>
                </c:pt>
                <c:pt idx="6">
                  <c:v>58.1</c:v>
                </c:pt>
                <c:pt idx="7">
                  <c:v>66.3</c:v>
                </c:pt>
                <c:pt idx="8">
                  <c:v>63.1</c:v>
                </c:pt>
                <c:pt idx="9">
                  <c:v>66.5</c:v>
                </c:pt>
              </c:numCache>
            </c:numRef>
          </c:val>
          <c:smooth val="0"/>
          <c:extLst>
            <c:ext xmlns:c16="http://schemas.microsoft.com/office/drawing/2014/chart" uri="{C3380CC4-5D6E-409C-BE32-E72D297353CC}">
              <c16:uniqueId val="{00000001-8F6E-44CA-9CED-D5A214443D81}"/>
            </c:ext>
          </c:extLst>
        </c:ser>
        <c:ser>
          <c:idx val="2"/>
          <c:order val="2"/>
          <c:tx>
            <c:strRef>
              <c:f>'إجمالى صادرات وواردات وحركة سعر'!$D$3</c:f>
              <c:strCache>
                <c:ptCount val="1"/>
                <c:pt idx="0">
                  <c:v>سعر الصرف (عدد وحدات العملة المحلية مقابل الدولار) متوسط مرجح للفترة</c:v>
                </c:pt>
              </c:strCache>
            </c:strRef>
          </c:tx>
          <c:marker>
            <c:symbol val="none"/>
          </c:marker>
          <c:cat>
            <c:numRef>
              <c:f>'إجمالى صادرات وواردات وحركة سعر'!$A$4:$A$13</c:f>
              <c:numCache>
                <c:formatCode>General</c:formatCode>
                <c:ptCount val="10"/>
                <c:pt idx="0">
                  <c:v>2010</c:v>
                </c:pt>
                <c:pt idx="1">
                  <c:v>2011</c:v>
                </c:pt>
                <c:pt idx="2">
                  <c:v>2012</c:v>
                </c:pt>
                <c:pt idx="3">
                  <c:v>2013</c:v>
                </c:pt>
                <c:pt idx="4">
                  <c:v>2014</c:v>
                </c:pt>
                <c:pt idx="5">
                  <c:v>2015</c:v>
                </c:pt>
                <c:pt idx="6">
                  <c:v>2016</c:v>
                </c:pt>
                <c:pt idx="7">
                  <c:v>2017</c:v>
                </c:pt>
                <c:pt idx="8">
                  <c:v>2018</c:v>
                </c:pt>
                <c:pt idx="9" formatCode="mmm\-yy">
                  <c:v>43617</c:v>
                </c:pt>
              </c:numCache>
            </c:numRef>
          </c:cat>
          <c:val>
            <c:numRef>
              <c:f>'إجمالى صادرات وواردات وحركة سعر'!$D$4:$D$13</c:f>
              <c:numCache>
                <c:formatCode>General</c:formatCode>
                <c:ptCount val="10"/>
                <c:pt idx="0">
                  <c:v>5.5</c:v>
                </c:pt>
                <c:pt idx="1">
                  <c:v>5.6</c:v>
                </c:pt>
                <c:pt idx="2">
                  <c:v>5.9</c:v>
                </c:pt>
                <c:pt idx="3">
                  <c:v>6</c:v>
                </c:pt>
                <c:pt idx="4">
                  <c:v>7</c:v>
                </c:pt>
                <c:pt idx="5">
                  <c:v>7.5</c:v>
                </c:pt>
                <c:pt idx="6">
                  <c:v>8.7000000000000011</c:v>
                </c:pt>
                <c:pt idx="7">
                  <c:v>18.100000000000001</c:v>
                </c:pt>
                <c:pt idx="8">
                  <c:v>17.899999999999999</c:v>
                </c:pt>
                <c:pt idx="9">
                  <c:v>15.96</c:v>
                </c:pt>
              </c:numCache>
            </c:numRef>
          </c:val>
          <c:smooth val="0"/>
          <c:extLst>
            <c:ext xmlns:c16="http://schemas.microsoft.com/office/drawing/2014/chart" uri="{C3380CC4-5D6E-409C-BE32-E72D297353CC}">
              <c16:uniqueId val="{00000002-8F6E-44CA-9CED-D5A214443D81}"/>
            </c:ext>
          </c:extLst>
        </c:ser>
        <c:dLbls>
          <c:showLegendKey val="0"/>
          <c:showVal val="0"/>
          <c:showCatName val="0"/>
          <c:showSerName val="0"/>
          <c:showPercent val="0"/>
          <c:showBubbleSize val="0"/>
        </c:dLbls>
        <c:smooth val="0"/>
        <c:axId val="102733312"/>
        <c:axId val="102734848"/>
      </c:lineChart>
      <c:catAx>
        <c:axId val="102733312"/>
        <c:scaling>
          <c:orientation val="minMax"/>
        </c:scaling>
        <c:delete val="0"/>
        <c:axPos val="b"/>
        <c:numFmt formatCode="General" sourceLinked="1"/>
        <c:majorTickMark val="out"/>
        <c:minorTickMark val="out"/>
        <c:tickLblPos val="nextTo"/>
        <c:txPr>
          <a:bodyPr/>
          <a:lstStyle/>
          <a:p>
            <a:pPr>
              <a:defRPr lang="en-US"/>
            </a:pPr>
            <a:endParaRPr lang="ar-EG"/>
          </a:p>
        </c:txPr>
        <c:crossAx val="102734848"/>
        <c:crosses val="autoZero"/>
        <c:auto val="1"/>
        <c:lblAlgn val="ctr"/>
        <c:lblOffset val="100"/>
        <c:noMultiLvlLbl val="0"/>
      </c:catAx>
      <c:valAx>
        <c:axId val="102734848"/>
        <c:scaling>
          <c:orientation val="minMax"/>
        </c:scaling>
        <c:delete val="0"/>
        <c:axPos val="l"/>
        <c:majorGridlines/>
        <c:numFmt formatCode="General" sourceLinked="1"/>
        <c:majorTickMark val="none"/>
        <c:minorTickMark val="none"/>
        <c:tickLblPos val="nextTo"/>
        <c:txPr>
          <a:bodyPr/>
          <a:lstStyle/>
          <a:p>
            <a:pPr>
              <a:defRPr lang="en-US"/>
            </a:pPr>
            <a:endParaRPr lang="ar-EG"/>
          </a:p>
        </c:txPr>
        <c:crossAx val="102733312"/>
        <c:crosses val="autoZero"/>
        <c:crossBetween val="midCat"/>
      </c:valAx>
    </c:plotArea>
    <c:legend>
      <c:legendPos val="r"/>
      <c:layout>
        <c:manualLayout>
          <c:xMode val="edge"/>
          <c:yMode val="edge"/>
          <c:x val="0.66825741161549446"/>
          <c:y val="0.14564591511868333"/>
          <c:w val="0.24529440359892232"/>
          <c:h val="0.81044419342238416"/>
        </c:manualLayout>
      </c:layout>
      <c:overlay val="0"/>
      <c:txPr>
        <a:bodyPr/>
        <a:lstStyle/>
        <a:p>
          <a:pPr>
            <a:defRPr lang="en-US"/>
          </a:pPr>
          <a:endParaRPr lang="ar-EG"/>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النسبة %</c:v>
                </c:pt>
              </c:strCache>
            </c:strRef>
          </c:tx>
          <c:spPr>
            <a:solidFill>
              <a:srgbClr val="00B050"/>
            </a:solidFill>
            <a:ln w="25396">
              <a:noFill/>
            </a:ln>
          </c:spPr>
          <c:invertIfNegative val="0"/>
          <c:dLbls>
            <c:spPr>
              <a:noFill/>
              <a:ln w="25396">
                <a:noFill/>
              </a:ln>
            </c:spPr>
            <c:txPr>
              <a:bodyPr rot="0" vert="horz"/>
              <a:lstStyle/>
              <a:p>
                <a:pPr>
                  <a:defRPr lang="en-US"/>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قيمة السلع الاستهلاكية من اجمالى الواردات  عام 2019</c:v>
                </c:pt>
                <c:pt idx="1">
                  <c:v>قيمة السلع الاستهلاكية من اجمالى الواردات  عام 2015</c:v>
                </c:pt>
              </c:strCache>
            </c:strRef>
          </c:cat>
          <c:val>
            <c:numRef>
              <c:f>Sheet1!$B$2:$B$3</c:f>
              <c:numCache>
                <c:formatCode>General</c:formatCode>
                <c:ptCount val="2"/>
                <c:pt idx="0">
                  <c:v>24.5</c:v>
                </c:pt>
                <c:pt idx="1">
                  <c:v>28.8</c:v>
                </c:pt>
              </c:numCache>
            </c:numRef>
          </c:val>
          <c:extLst>
            <c:ext xmlns:c16="http://schemas.microsoft.com/office/drawing/2014/chart" uri="{C3380CC4-5D6E-409C-BE32-E72D297353CC}">
              <c16:uniqueId val="{00000000-5D1A-43DD-9BF7-FE4CB6296301}"/>
            </c:ext>
          </c:extLst>
        </c:ser>
        <c:dLbls>
          <c:showLegendKey val="0"/>
          <c:showVal val="0"/>
          <c:showCatName val="0"/>
          <c:showSerName val="0"/>
          <c:showPercent val="0"/>
          <c:showBubbleSize val="0"/>
        </c:dLbls>
        <c:gapWidth val="219"/>
        <c:overlap val="-27"/>
        <c:axId val="102755328"/>
        <c:axId val="102781696"/>
      </c:barChart>
      <c:catAx>
        <c:axId val="102755328"/>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vert="horz"/>
          <a:lstStyle/>
          <a:p>
            <a:pPr>
              <a:defRPr lang="en-US"/>
            </a:pPr>
            <a:endParaRPr lang="ar-EG"/>
          </a:p>
        </c:txPr>
        <c:crossAx val="102781696"/>
        <c:crosses val="autoZero"/>
        <c:auto val="1"/>
        <c:lblAlgn val="ctr"/>
        <c:lblOffset val="100"/>
        <c:noMultiLvlLbl val="0"/>
      </c:catAx>
      <c:valAx>
        <c:axId val="102781696"/>
        <c:scaling>
          <c:orientation val="minMax"/>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60000000" vert="horz"/>
          <a:lstStyle/>
          <a:p>
            <a:pPr>
              <a:defRPr lang="en-US"/>
            </a:pPr>
            <a:endParaRPr lang="ar-EG"/>
          </a:p>
        </c:txPr>
        <c:crossAx val="102755328"/>
        <c:crosses val="autoZero"/>
        <c:crossBetween val="between"/>
      </c:valAx>
      <c:spPr>
        <a:solidFill>
          <a:schemeClr val="accent6">
            <a:lumMod val="20000"/>
            <a:lumOff val="80000"/>
          </a:schemeClr>
        </a:solidFill>
        <a:ln>
          <a:noFill/>
        </a:ln>
        <a:effectLst/>
      </c:spPr>
    </c:plotArea>
    <c:legend>
      <c:legendPos val="b"/>
      <c:legendEntry>
        <c:idx val="0"/>
        <c:txPr>
          <a:bodyPr rot="0" vert="horz"/>
          <a:lstStyle/>
          <a:p>
            <a:pPr>
              <a:defRPr lang="en-US" b="1"/>
            </a:pPr>
            <a:endParaRPr lang="ar-EG"/>
          </a:p>
        </c:txPr>
      </c:legendEntry>
      <c:layout>
        <c:manualLayout>
          <c:xMode val="edge"/>
          <c:yMode val="edge"/>
          <c:x val="0.44050761883931178"/>
          <c:y val="0.89614307179797792"/>
          <c:w val="0.28324547410667744"/>
          <c:h val="0.10385692820202208"/>
        </c:manualLayout>
      </c:layout>
      <c:overlay val="0"/>
      <c:spPr>
        <a:noFill/>
        <a:ln w="25396">
          <a:noFill/>
        </a:ln>
      </c:spPr>
      <c:txPr>
        <a:bodyPr rot="0" vert="horz"/>
        <a:lstStyle/>
        <a:p>
          <a:pPr>
            <a:defRPr lang="en-US"/>
          </a:pPr>
          <a:endParaRPr lang="ar-EG"/>
        </a:p>
      </c:txPr>
    </c:legend>
    <c:plotVisOnly val="1"/>
    <c:dispBlanksAs val="gap"/>
    <c:showDLblsOverMax val="0"/>
  </c:chart>
  <c:spPr>
    <a:noFill/>
    <a:ln>
      <a:noFill/>
    </a:ln>
  </c:spPr>
  <c:txPr>
    <a:bodyPr/>
    <a:lstStyle/>
    <a:p>
      <a:pPr>
        <a:defRPr b="1"/>
      </a:pPr>
      <a:endParaRPr lang="ar-EG"/>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Word]Sheet1'!$A$1</c:f>
              <c:strCache>
                <c:ptCount val="1"/>
                <c:pt idx="0">
                  <c:v>السنة</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'[Chart in Microsoft Word]Sheet1'!$A$2:$A$11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val>
          <c:extLst>
            <c:ext xmlns:c16="http://schemas.microsoft.com/office/drawing/2014/chart" uri="{C3380CC4-5D6E-409C-BE32-E72D297353CC}">
              <c16:uniqueId val="{00000000-7BB8-4B71-8190-436A514EF17B}"/>
            </c:ext>
          </c:extLst>
        </c:ser>
        <c:ser>
          <c:idx val="1"/>
          <c:order val="1"/>
          <c:tx>
            <c:strRef>
              <c:f>'[Chart in Microsoft Word]Sheet1'!$B$1</c:f>
              <c:strCache>
                <c:ptCount val="1"/>
                <c:pt idx="0">
                  <c:v>رصيد الميزان التجاري</c:v>
                </c:pt>
              </c:strCache>
            </c:strRef>
          </c:tx>
          <c:spPr>
            <a:solidFill>
              <a:schemeClr val="accent2"/>
            </a:solidFill>
            <a:ln>
              <a:noFill/>
            </a:ln>
            <a:effectLst/>
          </c:spPr>
          <c:invertIfNegative val="0"/>
          <c:val>
            <c:numRef>
              <c:f>'[Chart in Microsoft Word]Sheet1'!$B$2:$B$11</c:f>
              <c:numCache>
                <c:formatCode>General</c:formatCode>
                <c:ptCount val="10"/>
                <c:pt idx="0">
                  <c:v>25120</c:v>
                </c:pt>
                <c:pt idx="1">
                  <c:v>27103</c:v>
                </c:pt>
                <c:pt idx="2">
                  <c:v>34139</c:v>
                </c:pt>
                <c:pt idx="3">
                  <c:v>30694.7</c:v>
                </c:pt>
                <c:pt idx="4">
                  <c:v>34159.300000000003</c:v>
                </c:pt>
                <c:pt idx="5">
                  <c:v>39060.400000000001</c:v>
                </c:pt>
                <c:pt idx="6">
                  <c:v>38681.300000000003</c:v>
                </c:pt>
                <c:pt idx="7">
                  <c:v>37274.800000000003</c:v>
                </c:pt>
                <c:pt idx="8">
                  <c:v>37276</c:v>
                </c:pt>
                <c:pt idx="9">
                  <c:v>38034.400000000001</c:v>
                </c:pt>
              </c:numCache>
            </c:numRef>
          </c:val>
          <c:extLst>
            <c:ext xmlns:c16="http://schemas.microsoft.com/office/drawing/2014/chart" uri="{C3380CC4-5D6E-409C-BE32-E72D297353CC}">
              <c16:uniqueId val="{00000001-7BB8-4B71-8190-436A514EF17B}"/>
            </c:ext>
          </c:extLst>
        </c:ser>
        <c:dLbls>
          <c:showLegendKey val="0"/>
          <c:showVal val="0"/>
          <c:showCatName val="0"/>
          <c:showSerName val="0"/>
          <c:showPercent val="0"/>
          <c:showBubbleSize val="0"/>
        </c:dLbls>
        <c:gapWidth val="269"/>
        <c:axId val="103530880"/>
        <c:axId val="103532416"/>
      </c:barChart>
      <c:lineChart>
        <c:grouping val="standard"/>
        <c:varyColors val="0"/>
        <c:ser>
          <c:idx val="2"/>
          <c:order val="2"/>
          <c:tx>
            <c:strRef>
              <c:f>'[Chart in Microsoft Word]Sheet1'!$C$1</c:f>
              <c:strCache>
                <c:ptCount val="1"/>
                <c:pt idx="0">
                  <c:v>سعر الصرف </c:v>
                </c:pt>
              </c:strCache>
            </c:strRef>
          </c:tx>
          <c:spPr>
            <a:ln w="38100" cap="rnd">
              <a:solidFill>
                <a:schemeClr val="accent3"/>
              </a:solidFill>
              <a:round/>
            </a:ln>
            <a:effectLst/>
          </c:spPr>
          <c:marker>
            <c:symbol val="none"/>
          </c:marker>
          <c:val>
            <c:numRef>
              <c:f>'[Chart in Microsoft Word]Sheet1'!$C$2:$C$11</c:f>
              <c:numCache>
                <c:formatCode>General</c:formatCode>
                <c:ptCount val="10"/>
                <c:pt idx="0">
                  <c:v>5.6199999999999966</c:v>
                </c:pt>
                <c:pt idx="1">
                  <c:v>5.9300000000000024</c:v>
                </c:pt>
                <c:pt idx="2">
                  <c:v>6.06</c:v>
                </c:pt>
                <c:pt idx="3">
                  <c:v>6.87</c:v>
                </c:pt>
                <c:pt idx="4">
                  <c:v>7.08</c:v>
                </c:pt>
                <c:pt idx="5">
                  <c:v>7.72</c:v>
                </c:pt>
                <c:pt idx="6">
                  <c:v>0</c:v>
                </c:pt>
                <c:pt idx="7">
                  <c:v>17.75</c:v>
                </c:pt>
                <c:pt idx="8">
                  <c:v>17.86</c:v>
                </c:pt>
                <c:pt idx="9">
                  <c:v>15.96</c:v>
                </c:pt>
              </c:numCache>
            </c:numRef>
          </c:val>
          <c:smooth val="0"/>
          <c:extLst>
            <c:ext xmlns:c16="http://schemas.microsoft.com/office/drawing/2014/chart" uri="{C3380CC4-5D6E-409C-BE32-E72D297353CC}">
              <c16:uniqueId val="{00000002-7BB8-4B71-8190-436A514EF17B}"/>
            </c:ext>
          </c:extLst>
        </c:ser>
        <c:dLbls>
          <c:showLegendKey val="0"/>
          <c:showVal val="0"/>
          <c:showCatName val="0"/>
          <c:showSerName val="0"/>
          <c:showPercent val="0"/>
          <c:showBubbleSize val="0"/>
        </c:dLbls>
        <c:marker val="1"/>
        <c:smooth val="0"/>
        <c:axId val="103560320"/>
        <c:axId val="103533952"/>
      </c:lineChart>
      <c:catAx>
        <c:axId val="10353088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cap="none" spc="0" normalizeH="0" baseline="0">
                <a:solidFill>
                  <a:schemeClr val="tx1">
                    <a:lumMod val="65000"/>
                    <a:lumOff val="35000"/>
                  </a:schemeClr>
                </a:solidFill>
                <a:latin typeface="+mn-lt"/>
                <a:ea typeface="+mn-ea"/>
                <a:cs typeface="+mn-cs"/>
              </a:defRPr>
            </a:pPr>
            <a:endParaRPr lang="ar-EG"/>
          </a:p>
        </c:txPr>
        <c:crossAx val="103532416"/>
        <c:crosses val="autoZero"/>
        <c:auto val="1"/>
        <c:lblAlgn val="ctr"/>
        <c:lblOffset val="100"/>
        <c:noMultiLvlLbl val="0"/>
      </c:catAx>
      <c:valAx>
        <c:axId val="1035324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03530880"/>
        <c:crosses val="autoZero"/>
        <c:crossBetween val="between"/>
      </c:valAx>
      <c:valAx>
        <c:axId val="10353395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crossAx val="103560320"/>
        <c:crosses val="max"/>
        <c:crossBetween val="between"/>
      </c:valAx>
      <c:catAx>
        <c:axId val="103560320"/>
        <c:scaling>
          <c:orientation val="minMax"/>
        </c:scaling>
        <c:delete val="0"/>
        <c:axPos val="t"/>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cap="none" spc="0" normalizeH="0" baseline="0">
                <a:solidFill>
                  <a:schemeClr val="tx1">
                    <a:lumMod val="65000"/>
                    <a:lumOff val="35000"/>
                  </a:schemeClr>
                </a:solidFill>
                <a:latin typeface="+mn-lt"/>
                <a:ea typeface="+mn-ea"/>
                <a:cs typeface="+mn-cs"/>
              </a:defRPr>
            </a:pPr>
            <a:endParaRPr lang="ar-EG"/>
          </a:p>
        </c:txPr>
        <c:crossAx val="103533952"/>
        <c:crosses val="max"/>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AF27D-B390-4995-8656-7BD4C41A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 معدل بعد مكالمة الدكتور حسين 3-4-2020 - ا.dot</Template>
  <TotalTime>1407</TotalTime>
  <Pages>42</Pages>
  <Words>13983</Words>
  <Characters>79708</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93504</CharactersWithSpaces>
  <SharedDoc>false</SharedDoc>
  <HLinks>
    <vt:vector size="294" baseType="variant">
      <vt:variant>
        <vt:i4>3735587</vt:i4>
      </vt:variant>
      <vt:variant>
        <vt:i4>216</vt:i4>
      </vt:variant>
      <vt:variant>
        <vt:i4>0</vt:i4>
      </vt:variant>
      <vt:variant>
        <vt:i4>5</vt:i4>
      </vt:variant>
      <vt:variant>
        <vt:lpwstr>http://www.idsc.gov.eg/</vt:lpwstr>
      </vt:variant>
      <vt:variant>
        <vt:lpwstr/>
      </vt:variant>
      <vt:variant>
        <vt:i4>3735657</vt:i4>
      </vt:variant>
      <vt:variant>
        <vt:i4>213</vt:i4>
      </vt:variant>
      <vt:variant>
        <vt:i4>0</vt:i4>
      </vt:variant>
      <vt:variant>
        <vt:i4>5</vt:i4>
      </vt:variant>
      <vt:variant>
        <vt:lpwstr>http://data.albankaldawli.org/indicator/PA.NUS.FCRF/countries/1W-EG?display=default</vt:lpwstr>
      </vt:variant>
      <vt:variant>
        <vt:lpwstr/>
      </vt:variant>
      <vt:variant>
        <vt:i4>131086</vt:i4>
      </vt:variant>
      <vt:variant>
        <vt:i4>210</vt:i4>
      </vt:variant>
      <vt:variant>
        <vt:i4>0</vt:i4>
      </vt:variant>
      <vt:variant>
        <vt:i4>5</vt:i4>
      </vt:variant>
      <vt:variant>
        <vt:lpwstr>http://data.albankaldawli.org/indicator/NE.IMP.GNFS.ZS/countries/EG?display=graph</vt:lpwstr>
      </vt:variant>
      <vt:variant>
        <vt:lpwstr/>
      </vt:variant>
      <vt:variant>
        <vt:i4>786521</vt:i4>
      </vt:variant>
      <vt:variant>
        <vt:i4>207</vt:i4>
      </vt:variant>
      <vt:variant>
        <vt:i4>0</vt:i4>
      </vt:variant>
      <vt:variant>
        <vt:i4>5</vt:i4>
      </vt:variant>
      <vt:variant>
        <vt:lpwstr>http://data.albankaldawli.org/indicator/NE.EXP.GNFS.ZS/coun/tries/EG?display=default</vt:lpwstr>
      </vt:variant>
      <vt:variant>
        <vt:lpwstr/>
      </vt:variant>
      <vt:variant>
        <vt:i4>3145840</vt:i4>
      </vt:variant>
      <vt:variant>
        <vt:i4>204</vt:i4>
      </vt:variant>
      <vt:variant>
        <vt:i4>0</vt:i4>
      </vt:variant>
      <vt:variant>
        <vt:i4>5</vt:i4>
      </vt:variant>
      <vt:variant>
        <vt:lpwstr>http://www.albayan.ae/economy/1194614398784-2007-11-17-1.808794</vt:lpwstr>
      </vt:variant>
      <vt:variant>
        <vt:lpwstr/>
      </vt:variant>
      <vt:variant>
        <vt:i4>3735587</vt:i4>
      </vt:variant>
      <vt:variant>
        <vt:i4>201</vt:i4>
      </vt:variant>
      <vt:variant>
        <vt:i4>0</vt:i4>
      </vt:variant>
      <vt:variant>
        <vt:i4>5</vt:i4>
      </vt:variant>
      <vt:variant>
        <vt:lpwstr>http://www.idsc.gov.eg/</vt:lpwstr>
      </vt:variant>
      <vt:variant>
        <vt:lpwstr/>
      </vt:variant>
      <vt:variant>
        <vt:i4>4063277</vt:i4>
      </vt:variant>
      <vt:variant>
        <vt:i4>198</vt:i4>
      </vt:variant>
      <vt:variant>
        <vt:i4>0</vt:i4>
      </vt:variant>
      <vt:variant>
        <vt:i4>5</vt:i4>
      </vt:variant>
      <vt:variant>
        <vt:lpwstr>http://www.eces.org.eg/</vt:lpwstr>
      </vt:variant>
      <vt:variant>
        <vt:lpwstr/>
      </vt:variant>
      <vt:variant>
        <vt:i4>4390941</vt:i4>
      </vt:variant>
      <vt:variant>
        <vt:i4>195</vt:i4>
      </vt:variant>
      <vt:variant>
        <vt:i4>0</vt:i4>
      </vt:variant>
      <vt:variant>
        <vt:i4>5</vt:i4>
      </vt:variant>
      <vt:variant>
        <vt:lpwstr>http://data.albankaldawli.org/indicator/PA.NUS.FCRF?locations=EG</vt:lpwstr>
      </vt:variant>
      <vt:variant>
        <vt:lpwstr/>
      </vt:variant>
      <vt:variant>
        <vt:i4>6619248</vt:i4>
      </vt:variant>
      <vt:variant>
        <vt:i4>192</vt:i4>
      </vt:variant>
      <vt:variant>
        <vt:i4>0</vt:i4>
      </vt:variant>
      <vt:variant>
        <vt:i4>5</vt:i4>
      </vt:variant>
      <vt:variant>
        <vt:lpwstr>http://data.albankaldawli.org/indicator/NE.IMP.GNFS.ZS?locations=EG</vt:lpwstr>
      </vt:variant>
      <vt:variant>
        <vt:lpwstr/>
      </vt:variant>
      <vt:variant>
        <vt:i4>6881381</vt:i4>
      </vt:variant>
      <vt:variant>
        <vt:i4>189</vt:i4>
      </vt:variant>
      <vt:variant>
        <vt:i4>0</vt:i4>
      </vt:variant>
      <vt:variant>
        <vt:i4>5</vt:i4>
      </vt:variant>
      <vt:variant>
        <vt:lpwstr>http://data.albankaldawli.org/indicator/NE.EXP.GNFS.ZS?locations=EG</vt:lpwstr>
      </vt:variant>
      <vt:variant>
        <vt:lpwstr/>
      </vt:variant>
      <vt:variant>
        <vt:i4>1048604</vt:i4>
      </vt:variant>
      <vt:variant>
        <vt:i4>183</vt:i4>
      </vt:variant>
      <vt:variant>
        <vt:i4>0</vt:i4>
      </vt:variant>
      <vt:variant>
        <vt:i4>5</vt:i4>
      </vt:variant>
      <vt:variant>
        <vt:lpwstr>https://almalnews.com/%D8%AA%D8%B3%D9%88%D9%8A%D8%A9-800-%D9%85%D9%84%D9%8A%D9%88%D9%86-%D8%AC%D9%86%D9%8A%D9%87-%D9%85%D8%B3%D8%AA%D8%AD%D9%82%D8%A7%D8%AA-%D8%B6%D8%B1%D9%8A%D8%A8%D9%8A%D8%A9-%D9%85%D8%B9-6-%D8%B4%D8%B1/</vt:lpwstr>
      </vt:variant>
      <vt:variant>
        <vt:lpwstr/>
      </vt:variant>
      <vt:variant>
        <vt:i4>3604588</vt:i4>
      </vt:variant>
      <vt:variant>
        <vt:i4>180</vt:i4>
      </vt:variant>
      <vt:variant>
        <vt:i4>0</vt:i4>
      </vt:variant>
      <vt:variant>
        <vt:i4>5</vt:i4>
      </vt:variant>
      <vt:variant>
        <vt:lpwstr>http://www.mof.gov.eg/MOFGallerySource/Arabic/budget2019-2020/Financial-Statement-2019-2020.pdf</vt:lpwstr>
      </vt:variant>
      <vt:variant>
        <vt:lpwstr/>
      </vt:variant>
      <vt:variant>
        <vt:i4>2752609</vt:i4>
      </vt:variant>
      <vt:variant>
        <vt:i4>177</vt:i4>
      </vt:variant>
      <vt:variant>
        <vt:i4>0</vt:i4>
      </vt:variant>
      <vt:variant>
        <vt:i4>5</vt:i4>
      </vt:variant>
      <vt:variant>
        <vt:lpwstr>https://www.almasryalyoum.com/news/details/1424465</vt:lpwstr>
      </vt:variant>
      <vt:variant>
        <vt:lpwstr/>
      </vt:variant>
      <vt:variant>
        <vt:i4>4718639</vt:i4>
      </vt:variant>
      <vt:variant>
        <vt:i4>174</vt:i4>
      </vt:variant>
      <vt:variant>
        <vt:i4>0</vt:i4>
      </vt:variant>
      <vt:variant>
        <vt:i4>5</vt:i4>
      </vt:variant>
      <vt:variant>
        <vt:lpwstr>https://www.masrawy.com/news/news_economy/details/2019/10/3/1645327/%D9%85%D9%82%D8%A7%D8%B1%D9%86%D8%A9-%D8%A8%D8%A7%D9%84%D8%A3%D8%B1%D9%82%D8%A7%D9%85-%D8%A7%D9%84%D8%AD%D9%83%D9%88%D9%85%D8%A9-%D8%AA%D8%AE%D9%81%D8%B6-%D8%A3%D8%B3%D8%B9%D8%A7%D8%B1-%D8%A7%D9%84%D8%BA%D8%A7%D8%B2-%D9%84%D9%85%D8%B5%D8%A7%D9%86%D8%B9-%D8%A7%D9%84%D8%AD%D8%AF%D9%8A%D8%AF-%D9%88%D8%A7%D9%84%D8%A3%D8%B3%D9%85%D9%86%D8%AA</vt:lpwstr>
      </vt:variant>
      <vt:variant>
        <vt:lpwstr/>
      </vt:variant>
      <vt:variant>
        <vt:i4>1900636</vt:i4>
      </vt:variant>
      <vt:variant>
        <vt:i4>171</vt:i4>
      </vt:variant>
      <vt:variant>
        <vt:i4>0</vt:i4>
      </vt:variant>
      <vt:variant>
        <vt:i4>5</vt:i4>
      </vt:variant>
      <vt:variant>
        <vt:lpwstr>https://www.facebook.com/EgyptianCabinet/photos/pcb.1354083741436654/1354082431436785/?type=3&amp;theater</vt:lpwstr>
      </vt:variant>
      <vt:variant>
        <vt:lpwstr/>
      </vt:variant>
      <vt:variant>
        <vt:i4>786443</vt:i4>
      </vt:variant>
      <vt:variant>
        <vt:i4>168</vt:i4>
      </vt:variant>
      <vt:variant>
        <vt:i4>0</vt:i4>
      </vt:variant>
      <vt:variant>
        <vt:i4>5</vt:i4>
      </vt:variant>
      <vt:variant>
        <vt:lpwstr>https://oec.world/en/profile/country/egy/</vt:lpwstr>
      </vt:variant>
      <vt:variant>
        <vt:lpwstr/>
      </vt:variant>
      <vt:variant>
        <vt:i4>3539044</vt:i4>
      </vt:variant>
      <vt:variant>
        <vt:i4>165</vt:i4>
      </vt:variant>
      <vt:variant>
        <vt:i4>0</vt:i4>
      </vt:variant>
      <vt:variant>
        <vt:i4>5</vt:i4>
      </vt:variant>
      <vt:variant>
        <vt:lpwstr>https://www.worldbank.org/en/country/egypt/publication/egypt-economic-monitor-july-2019</vt:lpwstr>
      </vt:variant>
      <vt:variant>
        <vt:lpwstr/>
      </vt:variant>
      <vt:variant>
        <vt:i4>3539044</vt:i4>
      </vt:variant>
      <vt:variant>
        <vt:i4>162</vt:i4>
      </vt:variant>
      <vt:variant>
        <vt:i4>0</vt:i4>
      </vt:variant>
      <vt:variant>
        <vt:i4>5</vt:i4>
      </vt:variant>
      <vt:variant>
        <vt:lpwstr>https://www.worldbank.org/en/country/egypt/publication/egypt-economic-monitor-july-2019</vt:lpwstr>
      </vt:variant>
      <vt:variant>
        <vt:lpwstr/>
      </vt:variant>
      <vt:variant>
        <vt:i4>7340079</vt:i4>
      </vt:variant>
      <vt:variant>
        <vt:i4>159</vt:i4>
      </vt:variant>
      <vt:variant>
        <vt:i4>0</vt:i4>
      </vt:variant>
      <vt:variant>
        <vt:i4>5</vt:i4>
      </vt:variant>
      <vt:variant>
        <vt:lpwstr>https://alwafd.news/%D8%A7%D9%82%D8%AA%D8%B5%D8%A7%D8%AF/2011992-%D8%A7%D9%84%D8%AA%D8%AE%D8%B7%D9%8A%D8%B7-%D9%85%D8%B3%D8%A7%D9%87%D9%85%D8%A9-%D9%82%D8%B7%D8%A7%D8%B9-%D8%A7%D9%84%D8%B5%D9%86%D8%A7%D8%B9%D8%A9-%D9%81%D9%8A-%D8%A7%D9%84%D9%86%D8%A7%D8%AA%D8%AC-%D8%A7%D9%84%D9%85%D8%AD%D9%84%D9%89-%D8%A7%D9%84%D8%A5%D8%AC%D9%85%D8%A7%D9%84%D9%89-%D8%AA%D8%AA%D8%B9%D8%AF%D9%89-17</vt:lpwstr>
      </vt:variant>
      <vt:variant>
        <vt:lpwstr/>
      </vt:variant>
      <vt:variant>
        <vt:i4>3539044</vt:i4>
      </vt:variant>
      <vt:variant>
        <vt:i4>156</vt:i4>
      </vt:variant>
      <vt:variant>
        <vt:i4>0</vt:i4>
      </vt:variant>
      <vt:variant>
        <vt:i4>5</vt:i4>
      </vt:variant>
      <vt:variant>
        <vt:lpwstr>https://www.worldbank.org/en/country/egypt/publication/egypt-economic-monitor-july-2019</vt:lpwstr>
      </vt:variant>
      <vt:variant>
        <vt:lpwstr/>
      </vt:variant>
      <vt:variant>
        <vt:i4>4259866</vt:i4>
      </vt:variant>
      <vt:variant>
        <vt:i4>153</vt:i4>
      </vt:variant>
      <vt:variant>
        <vt:i4>0</vt:i4>
      </vt:variant>
      <vt:variant>
        <vt:i4>5</vt:i4>
      </vt:variant>
      <vt:variant>
        <vt:lpwstr>https://www.imf.org/en/Publications/CR/Issues/2019/10/10/Arab-Republic-of-Egypt-Fifth-Review-Under-the-Extended-Arrangement-Under-the-Extended-Fund-48731</vt:lpwstr>
      </vt:variant>
      <vt:variant>
        <vt:lpwstr/>
      </vt:variant>
      <vt:variant>
        <vt:i4>7471139</vt:i4>
      </vt:variant>
      <vt:variant>
        <vt:i4>150</vt:i4>
      </vt:variant>
      <vt:variant>
        <vt:i4>0</vt:i4>
      </vt:variant>
      <vt:variant>
        <vt:i4>5</vt:i4>
      </vt:variant>
      <vt:variant>
        <vt:lpwstr>https://oec.world/en/visualize/stacked/hs92/export/egy/all/show/1995.2017/</vt:lpwstr>
      </vt:variant>
      <vt:variant>
        <vt:lpwstr/>
      </vt:variant>
      <vt:variant>
        <vt:i4>4128881</vt:i4>
      </vt:variant>
      <vt:variant>
        <vt:i4>147</vt:i4>
      </vt:variant>
      <vt:variant>
        <vt:i4>0</vt:i4>
      </vt:variant>
      <vt:variant>
        <vt:i4>5</vt:i4>
      </vt:variant>
      <vt:variant>
        <vt:lpwstr>https://madamasr.com/ar/2016/10/09/feature/%D8%A7%D9%82%D8%AA%D8%B5%D8%A7%D8%AF/%D8%A7%D9%84%D8%AA%D8%B9%D9%88%D9%8A%D9%85-%D8%A7%D9%84%D8%A3%D9%88%D9%84-%D9%84%D9%84%D8%AC%D9%86%D9%8A%D9%87-%D9%86%D8%B3%D8%AE%D8%A9-2003-%D8%A7%D9%84%D9%82%D8%B5%D8%A9-%D8%A7%D9%84%D9%83%D8%A7/</vt:lpwstr>
      </vt:variant>
      <vt:variant>
        <vt:lpwstr/>
      </vt:variant>
      <vt:variant>
        <vt:i4>3539044</vt:i4>
      </vt:variant>
      <vt:variant>
        <vt:i4>144</vt:i4>
      </vt:variant>
      <vt:variant>
        <vt:i4>0</vt:i4>
      </vt:variant>
      <vt:variant>
        <vt:i4>5</vt:i4>
      </vt:variant>
      <vt:variant>
        <vt:lpwstr>https://www.worldbank.org/en/country/egypt/publication/egypt-economic-monitor-july-2019</vt:lpwstr>
      </vt:variant>
      <vt:variant>
        <vt:lpwstr/>
      </vt:variant>
      <vt:variant>
        <vt:i4>3997745</vt:i4>
      </vt:variant>
      <vt:variant>
        <vt:i4>141</vt:i4>
      </vt:variant>
      <vt:variant>
        <vt:i4>0</vt:i4>
      </vt:variant>
      <vt:variant>
        <vt:i4>5</vt:i4>
      </vt:variant>
      <vt:variant>
        <vt:lpwstr>https://www.imf.org/en/Publications/WP/Issues/2016/12/31/Global-Value-Chains-and-the-Exchange-Rate-Elasticity-of-Exports-43424</vt:lpwstr>
      </vt:variant>
      <vt:variant>
        <vt:lpwstr/>
      </vt:variant>
      <vt:variant>
        <vt:i4>2949142</vt:i4>
      </vt:variant>
      <vt:variant>
        <vt:i4>135</vt:i4>
      </vt:variant>
      <vt:variant>
        <vt:i4>0</vt:i4>
      </vt:variant>
      <vt:variant>
        <vt:i4>5</vt:i4>
      </vt:variant>
      <vt:variant>
        <vt:lpwstr>https://democraticac.de/?p=47213</vt:lpwstr>
      </vt:variant>
      <vt:variant>
        <vt:lpwstr>_ftn16</vt:lpwstr>
      </vt:variant>
      <vt:variant>
        <vt:i4>4390941</vt:i4>
      </vt:variant>
      <vt:variant>
        <vt:i4>132</vt:i4>
      </vt:variant>
      <vt:variant>
        <vt:i4>0</vt:i4>
      </vt:variant>
      <vt:variant>
        <vt:i4>5</vt:i4>
      </vt:variant>
      <vt:variant>
        <vt:lpwstr>http://data.albankaldawli.org/indicator/PA.NUS.FCRF?locations=EG</vt:lpwstr>
      </vt:variant>
      <vt:variant>
        <vt:lpwstr/>
      </vt:variant>
      <vt:variant>
        <vt:i4>6619248</vt:i4>
      </vt:variant>
      <vt:variant>
        <vt:i4>129</vt:i4>
      </vt:variant>
      <vt:variant>
        <vt:i4>0</vt:i4>
      </vt:variant>
      <vt:variant>
        <vt:i4>5</vt:i4>
      </vt:variant>
      <vt:variant>
        <vt:lpwstr>http://data.albankaldawli.org/indicator/NE.IMP.GNFS.ZS?locations=EG</vt:lpwstr>
      </vt:variant>
      <vt:variant>
        <vt:lpwstr/>
      </vt:variant>
      <vt:variant>
        <vt:i4>6881381</vt:i4>
      </vt:variant>
      <vt:variant>
        <vt:i4>126</vt:i4>
      </vt:variant>
      <vt:variant>
        <vt:i4>0</vt:i4>
      </vt:variant>
      <vt:variant>
        <vt:i4>5</vt:i4>
      </vt:variant>
      <vt:variant>
        <vt:lpwstr>http://data.albankaldawli.org/indicator/NE.EXP.GNFS.ZS?locations=EG</vt:lpwstr>
      </vt:variant>
      <vt:variant>
        <vt:lpwstr/>
      </vt:variant>
      <vt:variant>
        <vt:i4>6619248</vt:i4>
      </vt:variant>
      <vt:variant>
        <vt:i4>114</vt:i4>
      </vt:variant>
      <vt:variant>
        <vt:i4>0</vt:i4>
      </vt:variant>
      <vt:variant>
        <vt:i4>5</vt:i4>
      </vt:variant>
      <vt:variant>
        <vt:lpwstr>http://data.albankaldawli.org/indicator/NE.IMP.GNFS.ZS?locations=EG</vt:lpwstr>
      </vt:variant>
      <vt:variant>
        <vt:lpwstr/>
      </vt:variant>
      <vt:variant>
        <vt:i4>6881381</vt:i4>
      </vt:variant>
      <vt:variant>
        <vt:i4>111</vt:i4>
      </vt:variant>
      <vt:variant>
        <vt:i4>0</vt:i4>
      </vt:variant>
      <vt:variant>
        <vt:i4>5</vt:i4>
      </vt:variant>
      <vt:variant>
        <vt:lpwstr>http://data.albankaldawli.org/indicator/NE.EXP.GNFS.ZS?locations=EG</vt:lpwstr>
      </vt:variant>
      <vt:variant>
        <vt:lpwstr/>
      </vt:variant>
      <vt:variant>
        <vt:i4>1114163</vt:i4>
      </vt:variant>
      <vt:variant>
        <vt:i4>104</vt:i4>
      </vt:variant>
      <vt:variant>
        <vt:i4>0</vt:i4>
      </vt:variant>
      <vt:variant>
        <vt:i4>5</vt:i4>
      </vt:variant>
      <vt:variant>
        <vt:lpwstr/>
      </vt:variant>
      <vt:variant>
        <vt:lpwstr>_Toc36736516</vt:lpwstr>
      </vt:variant>
      <vt:variant>
        <vt:i4>1179699</vt:i4>
      </vt:variant>
      <vt:variant>
        <vt:i4>98</vt:i4>
      </vt:variant>
      <vt:variant>
        <vt:i4>0</vt:i4>
      </vt:variant>
      <vt:variant>
        <vt:i4>5</vt:i4>
      </vt:variant>
      <vt:variant>
        <vt:lpwstr/>
      </vt:variant>
      <vt:variant>
        <vt:lpwstr>_Toc36736515</vt:lpwstr>
      </vt:variant>
      <vt:variant>
        <vt:i4>1245235</vt:i4>
      </vt:variant>
      <vt:variant>
        <vt:i4>92</vt:i4>
      </vt:variant>
      <vt:variant>
        <vt:i4>0</vt:i4>
      </vt:variant>
      <vt:variant>
        <vt:i4>5</vt:i4>
      </vt:variant>
      <vt:variant>
        <vt:lpwstr/>
      </vt:variant>
      <vt:variant>
        <vt:lpwstr>_Toc36736514</vt:lpwstr>
      </vt:variant>
      <vt:variant>
        <vt:i4>1310771</vt:i4>
      </vt:variant>
      <vt:variant>
        <vt:i4>86</vt:i4>
      </vt:variant>
      <vt:variant>
        <vt:i4>0</vt:i4>
      </vt:variant>
      <vt:variant>
        <vt:i4>5</vt:i4>
      </vt:variant>
      <vt:variant>
        <vt:lpwstr/>
      </vt:variant>
      <vt:variant>
        <vt:lpwstr>_Toc36736513</vt:lpwstr>
      </vt:variant>
      <vt:variant>
        <vt:i4>1376307</vt:i4>
      </vt:variant>
      <vt:variant>
        <vt:i4>80</vt:i4>
      </vt:variant>
      <vt:variant>
        <vt:i4>0</vt:i4>
      </vt:variant>
      <vt:variant>
        <vt:i4>5</vt:i4>
      </vt:variant>
      <vt:variant>
        <vt:lpwstr/>
      </vt:variant>
      <vt:variant>
        <vt:lpwstr>_Toc36736512</vt:lpwstr>
      </vt:variant>
      <vt:variant>
        <vt:i4>1441843</vt:i4>
      </vt:variant>
      <vt:variant>
        <vt:i4>74</vt:i4>
      </vt:variant>
      <vt:variant>
        <vt:i4>0</vt:i4>
      </vt:variant>
      <vt:variant>
        <vt:i4>5</vt:i4>
      </vt:variant>
      <vt:variant>
        <vt:lpwstr/>
      </vt:variant>
      <vt:variant>
        <vt:lpwstr>_Toc36736511</vt:lpwstr>
      </vt:variant>
      <vt:variant>
        <vt:i4>1507379</vt:i4>
      </vt:variant>
      <vt:variant>
        <vt:i4>68</vt:i4>
      </vt:variant>
      <vt:variant>
        <vt:i4>0</vt:i4>
      </vt:variant>
      <vt:variant>
        <vt:i4>5</vt:i4>
      </vt:variant>
      <vt:variant>
        <vt:lpwstr/>
      </vt:variant>
      <vt:variant>
        <vt:lpwstr>_Toc36736510</vt:lpwstr>
      </vt:variant>
      <vt:variant>
        <vt:i4>1966130</vt:i4>
      </vt:variant>
      <vt:variant>
        <vt:i4>62</vt:i4>
      </vt:variant>
      <vt:variant>
        <vt:i4>0</vt:i4>
      </vt:variant>
      <vt:variant>
        <vt:i4>5</vt:i4>
      </vt:variant>
      <vt:variant>
        <vt:lpwstr/>
      </vt:variant>
      <vt:variant>
        <vt:lpwstr>_Toc36736509</vt:lpwstr>
      </vt:variant>
      <vt:variant>
        <vt:i4>2031666</vt:i4>
      </vt:variant>
      <vt:variant>
        <vt:i4>56</vt:i4>
      </vt:variant>
      <vt:variant>
        <vt:i4>0</vt:i4>
      </vt:variant>
      <vt:variant>
        <vt:i4>5</vt:i4>
      </vt:variant>
      <vt:variant>
        <vt:lpwstr/>
      </vt:variant>
      <vt:variant>
        <vt:lpwstr>_Toc36736508</vt:lpwstr>
      </vt:variant>
      <vt:variant>
        <vt:i4>1048626</vt:i4>
      </vt:variant>
      <vt:variant>
        <vt:i4>50</vt:i4>
      </vt:variant>
      <vt:variant>
        <vt:i4>0</vt:i4>
      </vt:variant>
      <vt:variant>
        <vt:i4>5</vt:i4>
      </vt:variant>
      <vt:variant>
        <vt:lpwstr/>
      </vt:variant>
      <vt:variant>
        <vt:lpwstr>_Toc36736507</vt:lpwstr>
      </vt:variant>
      <vt:variant>
        <vt:i4>1114162</vt:i4>
      </vt:variant>
      <vt:variant>
        <vt:i4>44</vt:i4>
      </vt:variant>
      <vt:variant>
        <vt:i4>0</vt:i4>
      </vt:variant>
      <vt:variant>
        <vt:i4>5</vt:i4>
      </vt:variant>
      <vt:variant>
        <vt:lpwstr/>
      </vt:variant>
      <vt:variant>
        <vt:lpwstr>_Toc36736506</vt:lpwstr>
      </vt:variant>
      <vt:variant>
        <vt:i4>1179698</vt:i4>
      </vt:variant>
      <vt:variant>
        <vt:i4>38</vt:i4>
      </vt:variant>
      <vt:variant>
        <vt:i4>0</vt:i4>
      </vt:variant>
      <vt:variant>
        <vt:i4>5</vt:i4>
      </vt:variant>
      <vt:variant>
        <vt:lpwstr/>
      </vt:variant>
      <vt:variant>
        <vt:lpwstr>_Toc36736505</vt:lpwstr>
      </vt:variant>
      <vt:variant>
        <vt:i4>1245234</vt:i4>
      </vt:variant>
      <vt:variant>
        <vt:i4>32</vt:i4>
      </vt:variant>
      <vt:variant>
        <vt:i4>0</vt:i4>
      </vt:variant>
      <vt:variant>
        <vt:i4>5</vt:i4>
      </vt:variant>
      <vt:variant>
        <vt:lpwstr/>
      </vt:variant>
      <vt:variant>
        <vt:lpwstr>_Toc36736504</vt:lpwstr>
      </vt:variant>
      <vt:variant>
        <vt:i4>1310770</vt:i4>
      </vt:variant>
      <vt:variant>
        <vt:i4>26</vt:i4>
      </vt:variant>
      <vt:variant>
        <vt:i4>0</vt:i4>
      </vt:variant>
      <vt:variant>
        <vt:i4>5</vt:i4>
      </vt:variant>
      <vt:variant>
        <vt:lpwstr/>
      </vt:variant>
      <vt:variant>
        <vt:lpwstr>_Toc36736503</vt:lpwstr>
      </vt:variant>
      <vt:variant>
        <vt:i4>1376306</vt:i4>
      </vt:variant>
      <vt:variant>
        <vt:i4>20</vt:i4>
      </vt:variant>
      <vt:variant>
        <vt:i4>0</vt:i4>
      </vt:variant>
      <vt:variant>
        <vt:i4>5</vt:i4>
      </vt:variant>
      <vt:variant>
        <vt:lpwstr/>
      </vt:variant>
      <vt:variant>
        <vt:lpwstr>_Toc36736502</vt:lpwstr>
      </vt:variant>
      <vt:variant>
        <vt:i4>1441842</vt:i4>
      </vt:variant>
      <vt:variant>
        <vt:i4>14</vt:i4>
      </vt:variant>
      <vt:variant>
        <vt:i4>0</vt:i4>
      </vt:variant>
      <vt:variant>
        <vt:i4>5</vt:i4>
      </vt:variant>
      <vt:variant>
        <vt:lpwstr/>
      </vt:variant>
      <vt:variant>
        <vt:lpwstr>_Toc36736501</vt:lpwstr>
      </vt:variant>
      <vt:variant>
        <vt:i4>1507378</vt:i4>
      </vt:variant>
      <vt:variant>
        <vt:i4>8</vt:i4>
      </vt:variant>
      <vt:variant>
        <vt:i4>0</vt:i4>
      </vt:variant>
      <vt:variant>
        <vt:i4>5</vt:i4>
      </vt:variant>
      <vt:variant>
        <vt:lpwstr/>
      </vt:variant>
      <vt:variant>
        <vt:lpwstr>_Toc36736500</vt:lpwstr>
      </vt:variant>
      <vt:variant>
        <vt:i4>2031675</vt:i4>
      </vt:variant>
      <vt:variant>
        <vt:i4>2</vt:i4>
      </vt:variant>
      <vt:variant>
        <vt:i4>0</vt:i4>
      </vt:variant>
      <vt:variant>
        <vt:i4>5</vt:i4>
      </vt:variant>
      <vt:variant>
        <vt:lpwstr/>
      </vt:variant>
      <vt:variant>
        <vt:lpwstr>_Toc36736499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Mohamed Khalil</dc:creator>
  <cp:lastModifiedBy>Aida Mohamed Khalil</cp:lastModifiedBy>
  <cp:revision>152</cp:revision>
  <cp:lastPrinted>2020-05-19T08:00:00Z</cp:lastPrinted>
  <dcterms:created xsi:type="dcterms:W3CDTF">2020-04-17T02:18:00Z</dcterms:created>
  <dcterms:modified xsi:type="dcterms:W3CDTF">2020-06-01T11:23:00Z</dcterms:modified>
</cp:coreProperties>
</file>