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282C5" w14:textId="77777777" w:rsidR="00087894" w:rsidRPr="00DE1C69" w:rsidRDefault="00087894" w:rsidP="00087894">
      <w:pPr>
        <w:spacing w:after="80" w:line="276" w:lineRule="auto"/>
        <w:rPr>
          <w:rFonts w:ascii="Arial Black" w:hAnsi="Arial Black" w:cs="Arabic Transparent"/>
          <w:b/>
          <w:bCs/>
          <w:color w:val="800000"/>
          <w:sz w:val="32"/>
          <w:szCs w:val="32"/>
          <w:rtl/>
          <w:lang w:bidi="ar-EG"/>
          <w14:shadow w14:blurRad="50800" w14:dist="38100" w14:dir="2700000" w14:sx="100000" w14:sy="100000" w14:kx="0" w14:ky="0" w14:algn="tl">
            <w14:srgbClr w14:val="000000">
              <w14:alpha w14:val="60000"/>
            </w14:srgbClr>
          </w14:shadow>
        </w:rPr>
      </w:pPr>
      <w:r>
        <w:rPr>
          <w:noProof/>
        </w:rPr>
        <mc:AlternateContent>
          <mc:Choice Requires="wps">
            <w:drawing>
              <wp:anchor distT="0" distB="0" distL="114300" distR="114300" simplePos="0" relativeHeight="251659264" behindDoc="0" locked="0" layoutInCell="1" allowOverlap="1" wp14:anchorId="384B5594" wp14:editId="3D1EDF2A">
                <wp:simplePos x="0" y="0"/>
                <wp:positionH relativeFrom="column">
                  <wp:posOffset>-277818</wp:posOffset>
                </wp:positionH>
                <wp:positionV relativeFrom="paragraph">
                  <wp:posOffset>20624</wp:posOffset>
                </wp:positionV>
                <wp:extent cx="1828800" cy="571500"/>
                <wp:effectExtent l="17145" t="20320" r="20955" b="17780"/>
                <wp:wrapSquare wrapText="bothSides"/>
                <wp:docPr id="5591552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71500"/>
                        </a:xfrm>
                        <a:prstGeom prst="rect">
                          <a:avLst/>
                        </a:prstGeom>
                        <a:solidFill>
                          <a:srgbClr val="FFFFFF"/>
                        </a:solidFill>
                        <a:ln w="28575">
                          <a:solidFill>
                            <a:srgbClr val="000000"/>
                          </a:solidFill>
                          <a:miter lim="800000"/>
                          <a:headEnd/>
                          <a:tailEnd/>
                        </a:ln>
                      </wps:spPr>
                      <wps:txbx>
                        <w:txbxContent>
                          <w:p w14:paraId="65B6A4DC" w14:textId="77777777" w:rsidR="00087894" w:rsidRPr="00DE1C69" w:rsidRDefault="00087894" w:rsidP="001373FA">
                            <w:pPr>
                              <w:pStyle w:val="Heading1"/>
                              <w:shd w:val="pct15" w:color="auto" w:fill="FFFFFF"/>
                              <w:spacing w:before="0"/>
                              <w:jc w:val="center"/>
                              <w:rPr>
                                <w:rFonts w:cs="Arabic Transparent"/>
                                <w:szCs w:val="26"/>
                                <w14:shadow w14:blurRad="50800" w14:dist="38100" w14:dir="2700000" w14:sx="100000" w14:sy="100000" w14:kx="0" w14:ky="0" w14:algn="tl">
                                  <w14:srgbClr w14:val="000000">
                                    <w14:alpha w14:val="60000"/>
                                  </w14:srgbClr>
                                </w14:shadow>
                              </w:rPr>
                            </w:pPr>
                            <w:r w:rsidRPr="00DE1C69">
                              <w:rPr>
                                <w:rFonts w:cs="Arabic Transparent" w:hint="cs"/>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2ADF6EE7" w14:textId="77777777" w:rsidR="00087894" w:rsidRDefault="00087894" w:rsidP="00087894">
                            <w:pPr>
                              <w:shd w:val="pct15" w:color="auto" w:fill="FFFFFF"/>
                              <w:jc w:val="center"/>
                              <w:rPr>
                                <w:szCs w:val="26"/>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4B5594" id="_x0000_t202" coordsize="21600,21600" o:spt="202" path="m,l,21600r21600,l21600,xe">
                <v:stroke joinstyle="miter"/>
                <v:path gradientshapeok="t" o:connecttype="rect"/>
              </v:shapetype>
              <v:shape id="Text Box 18" o:spid="_x0000_s1026" type="#_x0000_t202" style="position:absolute;left:0;text-align:left;margin-left:-21.9pt;margin-top:1.6pt;width:2in;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" strokeweight="2.25pt">
                <v:textbox>
                  <w:txbxContent>
                    <w:p w14:paraId="65B6A4DC" w14:textId="77777777" w:rsidR="00087894" w:rsidRPr="00DE1C69" w:rsidRDefault="00087894" w:rsidP="001373FA">
                      <w:pPr>
                        <w:pStyle w:val="Heading1"/>
                        <w:shd w:val="pct15" w:color="auto" w:fill="FFFFFF"/>
                        <w:spacing w:before="0"/>
                        <w:jc w:val="center"/>
                        <w:rPr>
                          <w:rFonts w:cs="Arabic Transparent"/>
                          <w:szCs w:val="26"/>
                          <w14:shadow w14:blurRad="50800" w14:dist="38100" w14:dir="2700000" w14:sx="100000" w14:sy="100000" w14:kx="0" w14:ky="0" w14:algn="tl">
                            <w14:srgbClr w14:val="000000">
                              <w14:alpha w14:val="60000"/>
                            </w14:srgbClr>
                          </w14:shadow>
                        </w:rPr>
                      </w:pPr>
                      <w:r w:rsidRPr="00DE1C69">
                        <w:rPr>
                          <w:rFonts w:cs="Arabic Transparent" w:hint="cs"/>
                          <w:szCs w:val="26"/>
                          <w:rtl/>
                          <w14:shadow w14:blurRad="50800" w14:dist="38100" w14:dir="2700000" w14:sx="100000" w14:sy="100000" w14:kx="0" w14:ky="0" w14:algn="tl">
                            <w14:srgbClr w14:val="000000">
                              <w14:alpha w14:val="60000"/>
                            </w14:srgbClr>
                          </w14:shadow>
                        </w:rPr>
                        <w:t>مركز دراسات الاستثمار وتخطيط وإدارة المشروعات</w:t>
                      </w:r>
                    </w:p>
                    <w:p w14:paraId="2ADF6EE7" w14:textId="77777777" w:rsidR="00087894" w:rsidRDefault="00087894" w:rsidP="00087894">
                      <w:pPr>
                        <w:shd w:val="pct15" w:color="auto" w:fill="FFFFFF"/>
                        <w:jc w:val="center"/>
                        <w:rPr>
                          <w:szCs w:val="26"/>
                          <w:rtl/>
                        </w:rPr>
                      </w:pPr>
                    </w:p>
                  </w:txbxContent>
                </v:textbox>
                <w10:wrap type="square"/>
              </v:shape>
            </w:pict>
          </mc:Fallback>
        </mc:AlternateContent>
      </w:r>
    </w:p>
    <w:p w14:paraId="02DF9523" w14:textId="77777777" w:rsidR="00087894" w:rsidRDefault="00087894" w:rsidP="00087894">
      <w:pPr>
        <w:spacing w:after="80" w:line="276" w:lineRule="auto"/>
        <w:ind w:firstLine="720"/>
        <w:jc w:val="center"/>
        <w:rPr>
          <w:rFonts w:cs="PT Bold Heading"/>
          <w:b/>
          <w:bCs/>
          <w:color w:val="000000"/>
          <w:sz w:val="24"/>
          <w:szCs w:val="24"/>
          <w:rtl/>
          <w:lang w:bidi="ar-EG"/>
        </w:rPr>
      </w:pPr>
    </w:p>
    <w:p w14:paraId="566923D3" w14:textId="77777777" w:rsidR="00087894" w:rsidRDefault="00087894" w:rsidP="00087894">
      <w:pPr>
        <w:spacing w:after="80" w:line="276" w:lineRule="auto"/>
        <w:ind w:firstLine="26"/>
        <w:jc w:val="center"/>
        <w:rPr>
          <w:rFonts w:cs="PT Bold Heading"/>
          <w:b/>
          <w:bCs/>
          <w:color w:val="000000"/>
          <w:sz w:val="24"/>
          <w:szCs w:val="24"/>
          <w:rtl/>
          <w:lang w:bidi="ar-EG"/>
        </w:rPr>
      </w:pPr>
      <w:r>
        <w:rPr>
          <w:rFonts w:cs="PT Bold Heading" w:hint="cs"/>
          <w:b/>
          <w:bCs/>
          <w:color w:val="000000"/>
          <w:sz w:val="24"/>
          <w:szCs w:val="24"/>
          <w:rtl/>
          <w:lang w:bidi="ar-EG"/>
        </w:rPr>
        <w:t>محضر اجتماع مجلس مركز دراسات الاستثمار</w:t>
      </w:r>
    </w:p>
    <w:p w14:paraId="1A9033C4" w14:textId="77777777" w:rsidR="00087894" w:rsidRDefault="00087894" w:rsidP="00087894">
      <w:pPr>
        <w:spacing w:after="80" w:line="276" w:lineRule="auto"/>
        <w:ind w:firstLine="26"/>
        <w:jc w:val="center"/>
        <w:rPr>
          <w:rFonts w:cs="PT Bold Heading"/>
          <w:b/>
          <w:bCs/>
          <w:color w:val="000000"/>
          <w:sz w:val="24"/>
          <w:szCs w:val="24"/>
          <w:rtl/>
          <w:lang w:bidi="ar-EG"/>
        </w:rPr>
      </w:pPr>
      <w:r>
        <w:rPr>
          <w:rFonts w:cs="PT Bold Heading" w:hint="cs"/>
          <w:b/>
          <w:bCs/>
          <w:color w:val="000000"/>
          <w:sz w:val="24"/>
          <w:szCs w:val="24"/>
          <w:rtl/>
          <w:lang w:bidi="ar-EG"/>
        </w:rPr>
        <w:t>وتخطيط وإدارة المشروعات</w:t>
      </w:r>
    </w:p>
    <w:p w14:paraId="291EB614" w14:textId="77777777" w:rsidR="00087894" w:rsidRDefault="00087894" w:rsidP="00087894">
      <w:pPr>
        <w:tabs>
          <w:tab w:val="left" w:pos="1335"/>
          <w:tab w:val="center" w:pos="4680"/>
        </w:tabs>
        <w:spacing w:after="80" w:line="276" w:lineRule="auto"/>
        <w:ind w:firstLine="26"/>
        <w:jc w:val="center"/>
        <w:rPr>
          <w:rFonts w:cs="Simplified Arabic"/>
          <w:b/>
          <w:bCs/>
          <w:color w:val="000000"/>
          <w:sz w:val="26"/>
          <w:szCs w:val="26"/>
          <w:rtl/>
          <w:lang w:bidi="ar-EG"/>
        </w:rPr>
      </w:pPr>
      <w:r>
        <w:rPr>
          <w:rFonts w:cs="Simplified Arabic" w:hint="cs"/>
          <w:b/>
          <w:bCs/>
          <w:color w:val="000000"/>
          <w:sz w:val="26"/>
          <w:szCs w:val="26"/>
          <w:rtl/>
          <w:lang w:bidi="ar-EG"/>
        </w:rPr>
        <w:t>رقم (18) بتاريخ 8/10/2015</w:t>
      </w:r>
    </w:p>
    <w:p w14:paraId="1A3BE8DF" w14:textId="77777777" w:rsidR="00087894" w:rsidRDefault="00087894" w:rsidP="00087894">
      <w:pPr>
        <w:spacing w:after="80" w:line="276" w:lineRule="auto"/>
        <w:ind w:firstLine="720"/>
        <w:jc w:val="lowKashida"/>
        <w:rPr>
          <w:rFonts w:cs="Arabic Transparent"/>
          <w:b/>
          <w:bCs/>
          <w:color w:val="000000"/>
          <w:sz w:val="26"/>
          <w:szCs w:val="26"/>
          <w:rtl/>
          <w:lang w:bidi="ar-EG"/>
        </w:rPr>
      </w:pPr>
      <w:r>
        <w:rPr>
          <w:rFonts w:cs="Arabic Transparent" w:hint="cs"/>
          <w:color w:val="000000"/>
          <w:sz w:val="26"/>
          <w:szCs w:val="26"/>
          <w:rtl/>
          <w:lang w:bidi="ar-EG"/>
        </w:rPr>
        <w:t xml:space="preserve">    </w:t>
      </w:r>
    </w:p>
    <w:p w14:paraId="0761710E" w14:textId="77777777" w:rsidR="00087894" w:rsidRDefault="00087894" w:rsidP="00087894">
      <w:pPr>
        <w:spacing w:after="80" w:line="276" w:lineRule="auto"/>
        <w:jc w:val="lowKashida"/>
        <w:rPr>
          <w:rFonts w:cs="Arabic Transparent"/>
          <w:color w:val="000000"/>
          <w:sz w:val="26"/>
          <w:szCs w:val="26"/>
          <w:rtl/>
          <w:lang w:bidi="ar-EG"/>
        </w:rPr>
      </w:pPr>
      <w:r>
        <w:rPr>
          <w:rFonts w:cs="Arabic Transparent" w:hint="cs"/>
          <w:color w:val="000000"/>
          <w:sz w:val="26"/>
          <w:szCs w:val="26"/>
          <w:rtl/>
          <w:lang w:bidi="ar-EG"/>
        </w:rPr>
        <w:t>عقد مجلس المركز اجتماعه رقم (18) يوم الخميس الموافق 8/10/2015 حيث بدأ الاجتماع في تمـام الساعة الثانية عشر ظهراً برئاسة الأستاذة الدكتورة / إيمان أحمد الشربيني- مدير المركز وبحضور كل من السادة أعضاء المركز:</w:t>
      </w:r>
    </w:p>
    <w:p w14:paraId="403AE8D9"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أ.د. سعد طه علام.</w:t>
      </w:r>
    </w:p>
    <w:p w14:paraId="2F03A09A"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 xml:space="preserve">أ.د. ممدوح فهمى </w:t>
      </w:r>
      <w:proofErr w:type="spellStart"/>
      <w:r w:rsidRPr="00C46711">
        <w:rPr>
          <w:rFonts w:cs="Simplified Arabic" w:hint="cs"/>
          <w:b/>
          <w:bCs/>
          <w:color w:val="000000"/>
          <w:sz w:val="26"/>
          <w:szCs w:val="26"/>
          <w:rtl/>
          <w:lang w:bidi="ar-EG"/>
        </w:rPr>
        <w:t>الشرقاوى</w:t>
      </w:r>
      <w:proofErr w:type="spellEnd"/>
      <w:r w:rsidRPr="00C46711">
        <w:rPr>
          <w:rFonts w:cs="Simplified Arabic" w:hint="cs"/>
          <w:b/>
          <w:bCs/>
          <w:color w:val="000000"/>
          <w:sz w:val="26"/>
          <w:szCs w:val="26"/>
          <w:rtl/>
          <w:lang w:bidi="ar-EG"/>
        </w:rPr>
        <w:t>.</w:t>
      </w:r>
    </w:p>
    <w:p w14:paraId="393510A2"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 xml:space="preserve">أ.د. عبد الفتاح محمد حسين. </w:t>
      </w:r>
    </w:p>
    <w:p w14:paraId="43CBE4C7"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أ.د. عبد القادر محمد ديـاب.</w:t>
      </w:r>
    </w:p>
    <w:p w14:paraId="00147C8A"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أ.د. بركات الفرا</w:t>
      </w:r>
    </w:p>
    <w:p w14:paraId="2CFA703C"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أ.د. أحمد فرحـات.</w:t>
      </w:r>
    </w:p>
    <w:p w14:paraId="1EB066D2"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أ.د. سمير عريقات.</w:t>
      </w:r>
      <w:r w:rsidRPr="00C46711">
        <w:rPr>
          <w:rFonts w:cs="Simplified Arabic" w:hint="cs"/>
          <w:b/>
          <w:bCs/>
          <w:color w:val="000000"/>
          <w:sz w:val="26"/>
          <w:szCs w:val="26"/>
          <w:rtl/>
          <w:lang w:bidi="ar-EG"/>
        </w:rPr>
        <w:tab/>
      </w:r>
      <w:r w:rsidRPr="00C46711">
        <w:rPr>
          <w:rFonts w:cs="Simplified Arabic" w:hint="cs"/>
          <w:b/>
          <w:bCs/>
          <w:color w:val="000000"/>
          <w:sz w:val="26"/>
          <w:szCs w:val="26"/>
          <w:rtl/>
          <w:lang w:bidi="ar-EG"/>
        </w:rPr>
        <w:tab/>
      </w:r>
      <w:r w:rsidRPr="00C46711">
        <w:rPr>
          <w:rFonts w:cs="Simplified Arabic" w:hint="cs"/>
          <w:b/>
          <w:bCs/>
          <w:color w:val="000000"/>
          <w:sz w:val="26"/>
          <w:szCs w:val="26"/>
          <w:rtl/>
          <w:lang w:bidi="ar-EG"/>
        </w:rPr>
        <w:tab/>
      </w:r>
    </w:p>
    <w:p w14:paraId="7065502A"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د. حنان رجائي عبد اللطيف.</w:t>
      </w:r>
    </w:p>
    <w:p w14:paraId="79C15F34"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د. مها الشال.</w:t>
      </w:r>
    </w:p>
    <w:p w14:paraId="0A6E4927" w14:textId="77777777" w:rsidR="00087894" w:rsidRPr="00C46711" w:rsidRDefault="00087894" w:rsidP="00087894">
      <w:pPr>
        <w:spacing w:after="80" w:line="276" w:lineRule="auto"/>
        <w:jc w:val="lowKashida"/>
        <w:rPr>
          <w:rFonts w:cs="Simplified Arabic"/>
          <w:b/>
          <w:bCs/>
          <w:color w:val="000000"/>
          <w:sz w:val="26"/>
          <w:szCs w:val="26"/>
          <w:u w:val="single"/>
          <w:rtl/>
          <w:lang w:bidi="ar-EG"/>
        </w:rPr>
      </w:pPr>
      <w:r w:rsidRPr="00C46711">
        <w:rPr>
          <w:rFonts w:cs="Simplified Arabic" w:hint="cs"/>
          <w:b/>
          <w:bCs/>
          <w:color w:val="000000"/>
          <w:sz w:val="26"/>
          <w:szCs w:val="26"/>
          <w:u w:val="single"/>
          <w:rtl/>
          <w:lang w:bidi="ar-EG"/>
        </w:rPr>
        <w:t>حيث لم يحضر الاجتماع كل من السادة:</w:t>
      </w:r>
    </w:p>
    <w:p w14:paraId="43F90900"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أ.د. أحمد عبد الوهاب برانيه</w:t>
      </w:r>
      <w:r>
        <w:rPr>
          <w:rFonts w:cs="Simplified Arabic" w:hint="cs"/>
          <w:b/>
          <w:bCs/>
          <w:color w:val="000000"/>
          <w:sz w:val="26"/>
          <w:szCs w:val="26"/>
          <w:rtl/>
          <w:lang w:bidi="ar-EG"/>
        </w:rPr>
        <w:t xml:space="preserve"> </w:t>
      </w:r>
      <w:r w:rsidRPr="00C46711">
        <w:rPr>
          <w:rFonts w:cs="Simplified Arabic"/>
          <w:b/>
          <w:bCs/>
          <w:color w:val="000000"/>
          <w:sz w:val="26"/>
          <w:szCs w:val="26"/>
          <w:rtl/>
          <w:lang w:bidi="ar-EG"/>
        </w:rPr>
        <w:tab/>
      </w:r>
      <w:r>
        <w:rPr>
          <w:rFonts w:cs="Simplified Arabic" w:hint="cs"/>
          <w:b/>
          <w:bCs/>
          <w:color w:val="000000"/>
          <w:sz w:val="26"/>
          <w:szCs w:val="26"/>
          <w:rtl/>
          <w:lang w:bidi="ar-EG"/>
        </w:rPr>
        <w:t xml:space="preserve"> </w:t>
      </w:r>
      <w:r w:rsidRPr="00C46711">
        <w:rPr>
          <w:rFonts w:cs="Simplified Arabic" w:hint="cs"/>
          <w:b/>
          <w:bCs/>
          <w:color w:val="000000"/>
          <w:sz w:val="26"/>
          <w:szCs w:val="26"/>
          <w:rtl/>
          <w:lang w:bidi="ar-EG"/>
        </w:rPr>
        <w:t>(اعتذار)</w:t>
      </w:r>
    </w:p>
    <w:p w14:paraId="43DB28CE"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أ.د. عبد العزيز إبراهيم</w:t>
      </w:r>
      <w:r w:rsidRPr="00C46711">
        <w:rPr>
          <w:rFonts w:cs="Simplified Arabic" w:hint="cs"/>
          <w:b/>
          <w:bCs/>
          <w:color w:val="000000"/>
          <w:sz w:val="26"/>
          <w:szCs w:val="26"/>
          <w:rtl/>
          <w:lang w:bidi="ar-EG"/>
        </w:rPr>
        <w:tab/>
      </w:r>
      <w:r w:rsidRPr="00C46711">
        <w:rPr>
          <w:rFonts w:cs="Simplified Arabic" w:hint="cs"/>
          <w:b/>
          <w:bCs/>
          <w:color w:val="000000"/>
          <w:sz w:val="26"/>
          <w:szCs w:val="26"/>
          <w:rtl/>
          <w:lang w:bidi="ar-EG"/>
        </w:rPr>
        <w:tab/>
        <w:t xml:space="preserve"> (اعتذار)</w:t>
      </w:r>
    </w:p>
    <w:p w14:paraId="49B93E94" w14:textId="77777777" w:rsidR="00087894" w:rsidRPr="00C46711" w:rsidRDefault="00087894" w:rsidP="00087894">
      <w:pPr>
        <w:spacing w:line="276" w:lineRule="auto"/>
        <w:ind w:firstLine="509"/>
        <w:jc w:val="lowKashida"/>
        <w:rPr>
          <w:rFonts w:cs="Simplified Arabic"/>
          <w:b/>
          <w:bCs/>
          <w:color w:val="000000"/>
          <w:sz w:val="26"/>
          <w:szCs w:val="26"/>
          <w:rtl/>
          <w:lang w:bidi="ar-EG"/>
        </w:rPr>
      </w:pPr>
      <w:r w:rsidRPr="00C46711">
        <w:rPr>
          <w:rFonts w:cs="Simplified Arabic" w:hint="cs"/>
          <w:b/>
          <w:bCs/>
          <w:color w:val="000000"/>
          <w:sz w:val="26"/>
          <w:szCs w:val="26"/>
          <w:rtl/>
          <w:lang w:bidi="ar-EG"/>
        </w:rPr>
        <w:t>أ.د. نجوان سعد الدين</w:t>
      </w:r>
      <w:r w:rsidRPr="00C46711">
        <w:rPr>
          <w:rFonts w:cs="Simplified Arabic" w:hint="cs"/>
          <w:b/>
          <w:bCs/>
          <w:color w:val="000000"/>
          <w:sz w:val="26"/>
          <w:szCs w:val="26"/>
          <w:rtl/>
          <w:lang w:bidi="ar-EG"/>
        </w:rPr>
        <w:tab/>
      </w:r>
      <w:r>
        <w:rPr>
          <w:rFonts w:cs="Simplified Arabic" w:hint="cs"/>
          <w:b/>
          <w:bCs/>
          <w:color w:val="000000"/>
          <w:sz w:val="26"/>
          <w:szCs w:val="26"/>
          <w:rtl/>
          <w:lang w:bidi="ar-EG"/>
        </w:rPr>
        <w:t xml:space="preserve">  </w:t>
      </w:r>
      <w:r w:rsidRPr="00C46711">
        <w:rPr>
          <w:rFonts w:cs="Simplified Arabic"/>
          <w:b/>
          <w:bCs/>
          <w:color w:val="000000"/>
          <w:sz w:val="26"/>
          <w:szCs w:val="26"/>
          <w:rtl/>
          <w:lang w:bidi="ar-EG"/>
        </w:rPr>
        <w:tab/>
      </w:r>
      <w:r w:rsidRPr="00C46711">
        <w:rPr>
          <w:rFonts w:cs="Simplified Arabic" w:hint="cs"/>
          <w:b/>
          <w:bCs/>
          <w:color w:val="000000"/>
          <w:sz w:val="26"/>
          <w:szCs w:val="26"/>
          <w:rtl/>
          <w:lang w:bidi="ar-EG"/>
        </w:rPr>
        <w:t>(اعتذار لأسباب صحية)</w:t>
      </w:r>
    </w:p>
    <w:p w14:paraId="62A28224" w14:textId="77777777" w:rsidR="00087894" w:rsidRDefault="00087894" w:rsidP="00087894">
      <w:pPr>
        <w:spacing w:after="80" w:line="276" w:lineRule="auto"/>
        <w:ind w:firstLine="509"/>
        <w:jc w:val="lowKashida"/>
        <w:rPr>
          <w:rFonts w:cs="Simplified Arabic"/>
          <w:color w:val="000000"/>
          <w:sz w:val="28"/>
          <w:szCs w:val="28"/>
          <w:rtl/>
          <w:lang w:bidi="ar-EG"/>
        </w:rPr>
      </w:pPr>
      <w:r>
        <w:rPr>
          <w:rFonts w:cs="Simplified Arabic" w:hint="cs"/>
          <w:color w:val="000000"/>
          <w:sz w:val="28"/>
          <w:szCs w:val="28"/>
          <w:rtl/>
          <w:lang w:bidi="ar-EG"/>
        </w:rPr>
        <w:t xml:space="preserve">وتناول الاجتماع الموضوعات الآتية: </w:t>
      </w:r>
    </w:p>
    <w:p w14:paraId="0F6778C5" w14:textId="77777777" w:rsidR="00087894" w:rsidRDefault="00087894" w:rsidP="00087894">
      <w:pPr>
        <w:spacing w:after="80" w:line="276" w:lineRule="auto"/>
        <w:jc w:val="lowKashida"/>
        <w:rPr>
          <w:rFonts w:cs="Monotype Koufi"/>
          <w:b/>
          <w:bCs/>
          <w:color w:val="000000"/>
          <w:sz w:val="28"/>
          <w:szCs w:val="28"/>
          <w:rtl/>
          <w:lang w:bidi="ar-EG"/>
        </w:rPr>
      </w:pPr>
      <w:r>
        <w:rPr>
          <w:rFonts w:cs="Monotype Koufi" w:hint="cs"/>
          <w:b/>
          <w:bCs/>
          <w:color w:val="000000"/>
          <w:sz w:val="28"/>
          <w:szCs w:val="28"/>
          <w:rtl/>
          <w:lang w:bidi="ar-EG"/>
        </w:rPr>
        <w:t>أولاً:</w:t>
      </w:r>
      <w:r>
        <w:rPr>
          <w:rFonts w:cs="Monotype Koufi" w:hint="cs"/>
          <w:b/>
          <w:bCs/>
          <w:color w:val="000000"/>
          <w:sz w:val="28"/>
          <w:szCs w:val="28"/>
          <w:rtl/>
          <w:lang w:bidi="ar-EG"/>
        </w:rPr>
        <w:tab/>
        <w:t>اعتماد محضر الاجتماع السابق:</w:t>
      </w:r>
    </w:p>
    <w:p w14:paraId="0F90E14E" w14:textId="77777777" w:rsidR="00087894" w:rsidRDefault="00087894" w:rsidP="00087894">
      <w:pPr>
        <w:spacing w:after="80" w:line="276" w:lineRule="auto"/>
        <w:ind w:firstLine="720"/>
        <w:jc w:val="lowKashida"/>
        <w:rPr>
          <w:rFonts w:cs="Arabic Transparent"/>
          <w:color w:val="000000"/>
          <w:sz w:val="26"/>
          <w:szCs w:val="26"/>
          <w:rtl/>
          <w:lang w:bidi="ar-EG"/>
        </w:rPr>
      </w:pPr>
      <w:r>
        <w:rPr>
          <w:rFonts w:cs="Arabic Transparent" w:hint="cs"/>
          <w:color w:val="000000"/>
          <w:sz w:val="26"/>
          <w:szCs w:val="26"/>
          <w:rtl/>
          <w:lang w:bidi="ar-EG"/>
        </w:rPr>
        <w:t>اعتمد مجلس المركز محضر الاجتماع السابق حيث لم ترد بشأنه أي ملاحظات.</w:t>
      </w:r>
    </w:p>
    <w:p w14:paraId="4420289B" w14:textId="77777777" w:rsidR="00087894" w:rsidRDefault="00087894" w:rsidP="00087894">
      <w:pPr>
        <w:spacing w:after="80" w:line="276" w:lineRule="auto"/>
        <w:jc w:val="lowKashida"/>
        <w:rPr>
          <w:rFonts w:cs="Arabic Transparent"/>
          <w:color w:val="000000"/>
          <w:sz w:val="26"/>
          <w:szCs w:val="26"/>
          <w:rtl/>
          <w:lang w:bidi="ar-EG"/>
        </w:rPr>
      </w:pPr>
      <w:r>
        <w:rPr>
          <w:rFonts w:cs="Arabic Transparent" w:hint="cs"/>
          <w:color w:val="000000"/>
          <w:sz w:val="26"/>
          <w:szCs w:val="26"/>
          <w:rtl/>
          <w:lang w:bidi="ar-EG"/>
        </w:rPr>
        <w:t xml:space="preserve">تم استعراض المقترح المقدم من أ.د عبد القادر دياب </w:t>
      </w:r>
      <w:proofErr w:type="spellStart"/>
      <w:r>
        <w:rPr>
          <w:rFonts w:cs="Arabic Transparent" w:hint="cs"/>
          <w:color w:val="000000"/>
          <w:sz w:val="26"/>
          <w:szCs w:val="26"/>
          <w:rtl/>
          <w:lang w:bidi="ar-EG"/>
        </w:rPr>
        <w:t>وأ.د</w:t>
      </w:r>
      <w:proofErr w:type="spellEnd"/>
      <w:r>
        <w:rPr>
          <w:rFonts w:cs="Arabic Transparent" w:hint="cs"/>
          <w:color w:val="000000"/>
          <w:sz w:val="26"/>
          <w:szCs w:val="26"/>
          <w:rtl/>
          <w:lang w:bidi="ar-EG"/>
        </w:rPr>
        <w:t xml:space="preserve"> محمد ماجد خشبة وأتفق كل أعضاء المركز على ما جاء بهذا المقترح ومرفق مع محضر الاجتماع المقترح السابق ذكـره. </w:t>
      </w:r>
    </w:p>
    <w:p w14:paraId="20C28FC9" w14:textId="77777777" w:rsidR="00087894" w:rsidRDefault="00087894" w:rsidP="00087894">
      <w:pPr>
        <w:spacing w:after="80" w:line="276" w:lineRule="auto"/>
        <w:ind w:firstLine="720"/>
        <w:jc w:val="lowKashida"/>
        <w:rPr>
          <w:rFonts w:cs="Arabic Transparent"/>
          <w:color w:val="000000"/>
          <w:sz w:val="26"/>
          <w:szCs w:val="26"/>
          <w:rtl/>
          <w:lang w:bidi="ar-EG"/>
        </w:rPr>
      </w:pPr>
    </w:p>
    <w:p w14:paraId="6312E4D0" w14:textId="77777777" w:rsidR="00087894" w:rsidRDefault="00087894" w:rsidP="00087894">
      <w:pPr>
        <w:spacing w:after="80" w:line="276" w:lineRule="auto"/>
        <w:ind w:firstLine="720"/>
        <w:jc w:val="lowKashida"/>
        <w:rPr>
          <w:rFonts w:cs="Arabic Transparent"/>
          <w:color w:val="000000"/>
          <w:sz w:val="26"/>
          <w:szCs w:val="26"/>
          <w:rtl/>
          <w:lang w:bidi="ar-EG"/>
        </w:rPr>
      </w:pPr>
      <w:r>
        <w:rPr>
          <w:rFonts w:cs="Arabic Transparent" w:hint="cs"/>
          <w:color w:val="000000"/>
          <w:sz w:val="26"/>
          <w:szCs w:val="26"/>
          <w:rtl/>
          <w:lang w:bidi="ar-EG"/>
        </w:rPr>
        <w:lastRenderedPageBreak/>
        <w:t xml:space="preserve">كما رحب أعضاء المركز بعودة الأستاذ الدكتور / سمير عريقات واستلامه العمل بالمركز. </w:t>
      </w:r>
    </w:p>
    <w:p w14:paraId="66E0F4C0" w14:textId="77777777" w:rsidR="00087894" w:rsidRDefault="00087894" w:rsidP="00087894">
      <w:pPr>
        <w:tabs>
          <w:tab w:val="num" w:pos="540"/>
        </w:tabs>
        <w:spacing w:after="80" w:line="276" w:lineRule="auto"/>
        <w:jc w:val="lowKashida"/>
        <w:rPr>
          <w:rFonts w:cs="Simplified Arabic"/>
          <w:b/>
          <w:bCs/>
          <w:color w:val="000000"/>
          <w:sz w:val="28"/>
          <w:szCs w:val="28"/>
          <w:rtl/>
          <w:lang w:bidi="ar-EG"/>
        </w:rPr>
      </w:pPr>
      <w:r>
        <w:rPr>
          <w:rFonts w:cs="Monotype Koufi" w:hint="cs"/>
          <w:b/>
          <w:bCs/>
          <w:color w:val="000000"/>
          <w:sz w:val="28"/>
          <w:szCs w:val="28"/>
          <w:u w:val="single"/>
          <w:rtl/>
          <w:lang w:bidi="ar-EG"/>
        </w:rPr>
        <w:t>ثانياً</w:t>
      </w:r>
      <w:r>
        <w:rPr>
          <w:rFonts w:cs="Monotype Koufi" w:hint="cs"/>
          <w:b/>
          <w:bCs/>
          <w:color w:val="000000"/>
          <w:sz w:val="28"/>
          <w:szCs w:val="28"/>
          <w:rtl/>
          <w:lang w:bidi="ar-EG"/>
        </w:rPr>
        <w:t xml:space="preserve">: </w:t>
      </w:r>
      <w:r>
        <w:rPr>
          <w:rFonts w:cs="Simplified Arabic" w:hint="cs"/>
          <w:b/>
          <w:bCs/>
          <w:color w:val="000000"/>
          <w:sz w:val="28"/>
          <w:szCs w:val="28"/>
          <w:rtl/>
          <w:lang w:bidi="ar-EG"/>
        </w:rPr>
        <w:t xml:space="preserve">وبذلك فإن مسمى المركز أصبح مركز التخطيط القطاعي وتقييم وإدارة المشروعات، </w:t>
      </w:r>
      <w:r w:rsidRPr="00C46711">
        <w:rPr>
          <w:rFonts w:cs="Simplified Arabic" w:hint="cs"/>
          <w:color w:val="000000"/>
          <w:sz w:val="28"/>
          <w:szCs w:val="28"/>
          <w:rtl/>
          <w:lang w:bidi="ar-EG"/>
        </w:rPr>
        <w:t xml:space="preserve">على </w:t>
      </w:r>
      <w:r>
        <w:rPr>
          <w:rFonts w:cs="Simplified Arabic" w:hint="cs"/>
          <w:color w:val="000000"/>
          <w:sz w:val="28"/>
          <w:szCs w:val="28"/>
          <w:rtl/>
          <w:lang w:bidi="ar-EG"/>
        </w:rPr>
        <w:t>أن</w:t>
      </w:r>
      <w:r w:rsidRPr="00C46711">
        <w:rPr>
          <w:rFonts w:cs="Simplified Arabic" w:hint="cs"/>
          <w:color w:val="000000"/>
          <w:sz w:val="28"/>
          <w:szCs w:val="28"/>
          <w:rtl/>
          <w:lang w:bidi="ar-EG"/>
        </w:rPr>
        <w:t xml:space="preserve"> يتكون من أربعة أقسام هي:</w:t>
      </w:r>
      <w:r>
        <w:rPr>
          <w:rFonts w:cs="Simplified Arabic" w:hint="cs"/>
          <w:b/>
          <w:bCs/>
          <w:color w:val="000000"/>
          <w:sz w:val="28"/>
          <w:szCs w:val="28"/>
          <w:rtl/>
          <w:lang w:bidi="ar-EG"/>
        </w:rPr>
        <w:t xml:space="preserve"> </w:t>
      </w:r>
    </w:p>
    <w:p w14:paraId="5F1A46E2" w14:textId="77777777" w:rsidR="00087894" w:rsidRDefault="00087894" w:rsidP="00087894">
      <w:pPr>
        <w:numPr>
          <w:ilvl w:val="0"/>
          <w:numId w:val="29"/>
        </w:numPr>
        <w:jc w:val="lowKashida"/>
        <w:rPr>
          <w:rFonts w:cs="Simplified Arabic"/>
          <w:color w:val="000000"/>
          <w:sz w:val="26"/>
          <w:szCs w:val="26"/>
          <w:lang w:bidi="ar-EG"/>
        </w:rPr>
      </w:pPr>
      <w:r>
        <w:rPr>
          <w:rFonts w:cs="Simplified Arabic" w:hint="cs"/>
          <w:color w:val="000000"/>
          <w:sz w:val="26"/>
          <w:szCs w:val="26"/>
          <w:rtl/>
          <w:lang w:bidi="ar-EG"/>
        </w:rPr>
        <w:t xml:space="preserve">قسم التخطيط زراعي. </w:t>
      </w:r>
    </w:p>
    <w:p w14:paraId="0E1E43D7" w14:textId="77777777" w:rsidR="00087894" w:rsidRDefault="00087894" w:rsidP="00087894">
      <w:pPr>
        <w:numPr>
          <w:ilvl w:val="0"/>
          <w:numId w:val="29"/>
        </w:numPr>
        <w:jc w:val="lowKashida"/>
        <w:rPr>
          <w:rFonts w:cs="Simplified Arabic"/>
          <w:color w:val="000000"/>
          <w:sz w:val="26"/>
          <w:szCs w:val="26"/>
          <w:rtl/>
          <w:lang w:bidi="ar-EG"/>
        </w:rPr>
      </w:pPr>
      <w:r>
        <w:rPr>
          <w:rFonts w:cs="Simplified Arabic" w:hint="cs"/>
          <w:color w:val="000000"/>
          <w:sz w:val="26"/>
          <w:szCs w:val="26"/>
          <w:rtl/>
          <w:lang w:bidi="ar-EG"/>
        </w:rPr>
        <w:t xml:space="preserve">قسم تخطيط صناعي. </w:t>
      </w:r>
    </w:p>
    <w:p w14:paraId="3A1D4C9F" w14:textId="77777777" w:rsidR="00087894" w:rsidRDefault="00087894" w:rsidP="00087894">
      <w:pPr>
        <w:numPr>
          <w:ilvl w:val="0"/>
          <w:numId w:val="29"/>
        </w:numPr>
        <w:jc w:val="lowKashida"/>
        <w:rPr>
          <w:rFonts w:cs="Simplified Arabic"/>
          <w:color w:val="000000"/>
          <w:sz w:val="26"/>
          <w:szCs w:val="26"/>
          <w:lang w:bidi="ar-EG"/>
        </w:rPr>
      </w:pPr>
      <w:r>
        <w:rPr>
          <w:rFonts w:cs="Simplified Arabic" w:hint="cs"/>
          <w:color w:val="000000"/>
          <w:sz w:val="26"/>
          <w:szCs w:val="26"/>
          <w:rtl/>
          <w:lang w:bidi="ar-EG"/>
        </w:rPr>
        <w:t>قسم التخطيط للخدمات.</w:t>
      </w:r>
    </w:p>
    <w:p w14:paraId="11114E79" w14:textId="77777777" w:rsidR="00087894" w:rsidRDefault="00087894" w:rsidP="00087894">
      <w:pPr>
        <w:numPr>
          <w:ilvl w:val="0"/>
          <w:numId w:val="29"/>
        </w:numPr>
        <w:jc w:val="lowKashida"/>
        <w:rPr>
          <w:rFonts w:cs="Simplified Arabic"/>
          <w:b/>
          <w:bCs/>
          <w:color w:val="000000"/>
          <w:sz w:val="28"/>
          <w:szCs w:val="28"/>
          <w:lang w:bidi="ar-EG"/>
        </w:rPr>
      </w:pPr>
      <w:r>
        <w:rPr>
          <w:rFonts w:cs="Simplified Arabic" w:hint="cs"/>
          <w:color w:val="000000"/>
          <w:sz w:val="26"/>
          <w:szCs w:val="26"/>
          <w:rtl/>
          <w:lang w:bidi="ar-EG"/>
        </w:rPr>
        <w:t>قسم إدارة وتقييم المشروعات.</w:t>
      </w:r>
      <w:r>
        <w:rPr>
          <w:rFonts w:cs="Simplified Arabic" w:hint="cs"/>
          <w:b/>
          <w:bCs/>
          <w:color w:val="000000"/>
          <w:sz w:val="28"/>
          <w:szCs w:val="28"/>
          <w:rtl/>
          <w:lang w:bidi="ar-EG"/>
        </w:rPr>
        <w:t xml:space="preserve"> </w:t>
      </w:r>
    </w:p>
    <w:p w14:paraId="5FFC4236" w14:textId="77777777" w:rsidR="00087894" w:rsidRDefault="00087894" w:rsidP="00087894">
      <w:pPr>
        <w:numPr>
          <w:ilvl w:val="0"/>
          <w:numId w:val="30"/>
        </w:numPr>
        <w:tabs>
          <w:tab w:val="clear" w:pos="1080"/>
          <w:tab w:val="num" w:pos="360"/>
          <w:tab w:val="num" w:pos="540"/>
        </w:tabs>
        <w:spacing w:after="80" w:line="276" w:lineRule="auto"/>
        <w:ind w:left="560" w:hanging="284"/>
        <w:jc w:val="lowKashida"/>
        <w:rPr>
          <w:rFonts w:cs="Simplified Arabic"/>
          <w:color w:val="000000"/>
          <w:sz w:val="26"/>
          <w:szCs w:val="26"/>
          <w:rtl/>
          <w:lang w:bidi="ar-EG"/>
        </w:rPr>
      </w:pPr>
      <w:r>
        <w:rPr>
          <w:rFonts w:cs="Simplified Arabic" w:hint="cs"/>
          <w:color w:val="000000"/>
          <w:sz w:val="26"/>
          <w:szCs w:val="26"/>
          <w:rtl/>
          <w:lang w:bidi="ar-EG"/>
        </w:rPr>
        <w:t xml:space="preserve">مناقشة تأسيس مركز جديد تحت مسمى </w:t>
      </w:r>
      <w:r>
        <w:rPr>
          <w:rFonts w:cs="Simplified Arabic"/>
          <w:color w:val="000000"/>
          <w:sz w:val="26"/>
          <w:szCs w:val="26"/>
          <w:rtl/>
          <w:lang w:bidi="ar-EG"/>
        </w:rPr>
        <w:t>"</w:t>
      </w:r>
      <w:proofErr w:type="spellStart"/>
      <w:r>
        <w:rPr>
          <w:rFonts w:cs="Simplified Arabic" w:hint="cs"/>
          <w:color w:val="000000"/>
          <w:sz w:val="26"/>
          <w:szCs w:val="26"/>
          <w:rtl/>
          <w:lang w:bidi="ar-EG"/>
        </w:rPr>
        <w:t>الإستشراف</w:t>
      </w:r>
      <w:proofErr w:type="spellEnd"/>
      <w:r>
        <w:rPr>
          <w:rFonts w:cs="Simplified Arabic" w:hint="cs"/>
          <w:color w:val="000000"/>
          <w:sz w:val="26"/>
          <w:szCs w:val="26"/>
          <w:rtl/>
          <w:lang w:bidi="ar-EG"/>
        </w:rPr>
        <w:t xml:space="preserve"> والدراسات المستقبلية". ولقد اعترض السادة أعضاء المركز حول فكرة إنشاء هذا المركز واقتراح أن يتم إنشاء وحدة ذات طابع خاص وتحت مسمى</w:t>
      </w:r>
      <w:r>
        <w:rPr>
          <w:rFonts w:cs="Simplified Arabic"/>
          <w:color w:val="000000"/>
          <w:sz w:val="26"/>
          <w:szCs w:val="26"/>
          <w:rtl/>
          <w:lang w:bidi="ar-EG"/>
        </w:rPr>
        <w:t>"</w:t>
      </w:r>
      <w:r>
        <w:rPr>
          <w:rFonts w:cs="Simplified Arabic" w:hint="cs"/>
          <w:color w:val="000000"/>
          <w:sz w:val="26"/>
          <w:szCs w:val="26"/>
          <w:rtl/>
          <w:lang w:bidi="ar-EG"/>
        </w:rPr>
        <w:t xml:space="preserve"> وحدة الاستشراف ومناهج وأساليب التحليل المستقبل". </w:t>
      </w:r>
    </w:p>
    <w:p w14:paraId="6B84EBAE" w14:textId="77777777" w:rsidR="00087894" w:rsidRDefault="00087894" w:rsidP="00087894">
      <w:pPr>
        <w:numPr>
          <w:ilvl w:val="0"/>
          <w:numId w:val="30"/>
        </w:numPr>
        <w:tabs>
          <w:tab w:val="clear" w:pos="1080"/>
          <w:tab w:val="num" w:pos="360"/>
          <w:tab w:val="num" w:pos="540"/>
        </w:tabs>
        <w:spacing w:after="80" w:line="276" w:lineRule="auto"/>
        <w:ind w:left="560" w:hanging="284"/>
        <w:jc w:val="both"/>
        <w:rPr>
          <w:rFonts w:cs="Simplified Arabic"/>
          <w:color w:val="000000"/>
          <w:sz w:val="26"/>
          <w:szCs w:val="26"/>
          <w:rtl/>
          <w:lang w:bidi="ar-EG"/>
        </w:rPr>
      </w:pPr>
      <w:r>
        <w:rPr>
          <w:rFonts w:cs="Simplified Arabic" w:hint="cs"/>
          <w:color w:val="000000"/>
          <w:sz w:val="26"/>
          <w:szCs w:val="26"/>
          <w:rtl/>
          <w:lang w:bidi="ar-EG"/>
        </w:rPr>
        <w:t xml:space="preserve">كما أقترح بعض السادة من أعضاء المركز أن تتم العودة إلى الهيكل المعد في عهد الأستاذ الدكتور إبراهيم حلمي عبد الرحمن. </w:t>
      </w:r>
    </w:p>
    <w:p w14:paraId="655258C9" w14:textId="77777777" w:rsidR="00087894" w:rsidRDefault="00087894" w:rsidP="00087894">
      <w:pPr>
        <w:spacing w:after="80" w:line="276" w:lineRule="auto"/>
        <w:jc w:val="lowKashida"/>
        <w:rPr>
          <w:rFonts w:cs="Simplified Arabic"/>
          <w:b/>
          <w:bCs/>
          <w:color w:val="000000"/>
          <w:sz w:val="28"/>
          <w:szCs w:val="28"/>
          <w:rtl/>
          <w:lang w:bidi="ar-EG"/>
        </w:rPr>
      </w:pPr>
      <w:r>
        <w:rPr>
          <w:rFonts w:cs="Monotype Koufi" w:hint="cs"/>
          <w:b/>
          <w:bCs/>
          <w:color w:val="000000"/>
          <w:sz w:val="28"/>
          <w:szCs w:val="28"/>
          <w:u w:val="single"/>
          <w:rtl/>
          <w:lang w:bidi="ar-EG"/>
        </w:rPr>
        <w:t>ثالثاً</w:t>
      </w:r>
      <w:r>
        <w:rPr>
          <w:rFonts w:cs="Monotype Koufi" w:hint="cs"/>
          <w:b/>
          <w:bCs/>
          <w:color w:val="000000"/>
          <w:sz w:val="28"/>
          <w:szCs w:val="28"/>
          <w:rtl/>
          <w:lang w:bidi="ar-EG"/>
        </w:rPr>
        <w:t xml:space="preserve">: </w:t>
      </w:r>
      <w:r>
        <w:rPr>
          <w:rFonts w:cs="Simplified Arabic" w:hint="cs"/>
          <w:b/>
          <w:bCs/>
          <w:color w:val="000000"/>
          <w:sz w:val="28"/>
          <w:szCs w:val="28"/>
          <w:rtl/>
          <w:lang w:bidi="ar-EG"/>
        </w:rPr>
        <w:t>بشأن التعاون مع المعهد العربي للتخطيط بالكويت:</w:t>
      </w:r>
    </w:p>
    <w:p w14:paraId="23250A7C" w14:textId="77777777" w:rsidR="00087894" w:rsidRDefault="00087894" w:rsidP="00087894">
      <w:pPr>
        <w:spacing w:after="80" w:line="276" w:lineRule="auto"/>
        <w:jc w:val="lowKashida"/>
        <w:rPr>
          <w:rFonts w:cs="Simplified Arabic"/>
          <w:color w:val="000000"/>
          <w:sz w:val="26"/>
          <w:szCs w:val="26"/>
          <w:rtl/>
          <w:lang w:bidi="ar-EG"/>
        </w:rPr>
      </w:pPr>
      <w:r>
        <w:rPr>
          <w:rFonts w:cs="Simplified Arabic" w:hint="cs"/>
          <w:color w:val="000000"/>
          <w:sz w:val="26"/>
          <w:szCs w:val="26"/>
          <w:rtl/>
          <w:lang w:bidi="ar-EG"/>
        </w:rPr>
        <w:t xml:space="preserve">أحاطت الأستاذة الدكتورة هدى النمر السادة أعضاء المركز بتطورات عمل لجنة الاتفاقيات إجمالاً مع التركيز على مجالات التعاون مع المعهد العربي للتخطيط بالكويت وما يتطلبه ذلك من ضرورة تحديد المراكز عدد من الموضوعات للتعاون في مجال البحوث والندوات والمؤتمرات وذلك في ضوء التجهيز للاجتماع مع ممثلي المعهد العربي للتخطيط بالكويت والمقرر عقده خلال شهر نوفمبر بحضور نائب رئيس المعهد العربي وكذلك </w:t>
      </w:r>
      <w:r>
        <w:rPr>
          <w:rFonts w:cs="Simplified Arabic"/>
          <w:color w:val="000000"/>
          <w:sz w:val="26"/>
          <w:szCs w:val="26"/>
          <w:lang w:bidi="ar-EG"/>
        </w:rPr>
        <w:t>KDI</w:t>
      </w:r>
      <w:r>
        <w:rPr>
          <w:rFonts w:cs="Simplified Arabic" w:hint="cs"/>
          <w:color w:val="000000"/>
          <w:sz w:val="26"/>
          <w:szCs w:val="26"/>
          <w:rtl/>
          <w:lang w:bidi="ar-EG"/>
        </w:rPr>
        <w:t xml:space="preserve">. </w:t>
      </w:r>
    </w:p>
    <w:p w14:paraId="5F100D5D" w14:textId="77777777" w:rsidR="00087894" w:rsidRDefault="00087894" w:rsidP="00087894">
      <w:pPr>
        <w:numPr>
          <w:ilvl w:val="0"/>
          <w:numId w:val="30"/>
        </w:numPr>
        <w:tabs>
          <w:tab w:val="clear" w:pos="1080"/>
          <w:tab w:val="num" w:pos="360"/>
          <w:tab w:val="num" w:pos="540"/>
        </w:tabs>
        <w:spacing w:after="80" w:line="276" w:lineRule="auto"/>
        <w:ind w:left="560" w:hanging="284"/>
        <w:jc w:val="both"/>
        <w:rPr>
          <w:rFonts w:cs="Simplified Arabic"/>
          <w:color w:val="000000"/>
          <w:sz w:val="26"/>
          <w:szCs w:val="26"/>
          <w:rtl/>
          <w:lang w:bidi="ar-EG"/>
        </w:rPr>
      </w:pPr>
      <w:r>
        <w:rPr>
          <w:rFonts w:cs="Simplified Arabic" w:hint="cs"/>
          <w:color w:val="000000"/>
          <w:sz w:val="26"/>
          <w:szCs w:val="26"/>
          <w:rtl/>
          <w:lang w:bidi="ar-EG"/>
        </w:rPr>
        <w:tab/>
        <w:t xml:space="preserve">أتفق أعضاء المركز على ضرورة إعداد برنامج تنفيذي محدد المدة والتكلفة مع كافة الهيئات الدولية الجاري تفعيل التعاون معهم أو فتح باب التعاون معهم على أن يتم تضمين الأنشطة التي سبق الاتفاق عليها في موازنة وخطة عمل المعهد للعام القادم. وهذه أولى خطوات تطبيق آليات </w:t>
      </w:r>
      <w:r>
        <w:rPr>
          <w:rFonts w:cs="Simplified Arabic"/>
          <w:color w:val="000000"/>
          <w:sz w:val="26"/>
          <w:szCs w:val="26"/>
          <w:lang w:bidi="ar-EG"/>
        </w:rPr>
        <w:t>Budgeting &amp;</w:t>
      </w:r>
      <w:r>
        <w:rPr>
          <w:rFonts w:cs="Simplified Arabic" w:hint="cs"/>
          <w:color w:val="000000"/>
          <w:sz w:val="26"/>
          <w:szCs w:val="26"/>
          <w:lang w:bidi="ar-EG"/>
        </w:rPr>
        <w:t xml:space="preserve"> </w:t>
      </w:r>
      <w:r>
        <w:rPr>
          <w:rFonts w:cs="Simplified Arabic"/>
          <w:color w:val="000000"/>
          <w:sz w:val="26"/>
          <w:szCs w:val="26"/>
          <w:lang w:bidi="ar-EG"/>
        </w:rPr>
        <w:t>Programming</w:t>
      </w:r>
      <w:r>
        <w:rPr>
          <w:rFonts w:cs="Simplified Arabic" w:hint="cs"/>
          <w:color w:val="000000"/>
          <w:sz w:val="26"/>
          <w:szCs w:val="26"/>
          <w:rtl/>
          <w:lang w:bidi="ar-EG"/>
        </w:rPr>
        <w:t xml:space="preserve"> هناك خمس مجالات للتعاون مع الهيئات العلمية تتمثل في التدريب، التعليم، البحوث، الاستشارات تبادل المطبوعات والمطلوب تحديد موضوعات محددة في كافة المجالات الخمس المشار إليها أعلاه. </w:t>
      </w:r>
    </w:p>
    <w:p w14:paraId="05DD8C38" w14:textId="77777777" w:rsidR="00087894" w:rsidRDefault="00087894" w:rsidP="00087894">
      <w:pPr>
        <w:spacing w:after="80" w:line="276" w:lineRule="auto"/>
        <w:ind w:left="720" w:hanging="720"/>
        <w:jc w:val="lowKashida"/>
        <w:rPr>
          <w:rFonts w:cs="Simplified Arabic"/>
          <w:color w:val="000000"/>
          <w:sz w:val="26"/>
          <w:szCs w:val="26"/>
          <w:rtl/>
          <w:lang w:bidi="ar-EG"/>
        </w:rPr>
      </w:pPr>
      <w:r>
        <w:rPr>
          <w:rFonts w:cs="Simplified Arabic" w:hint="cs"/>
          <w:color w:val="000000"/>
          <w:sz w:val="26"/>
          <w:szCs w:val="26"/>
          <w:rtl/>
          <w:lang w:bidi="ar-EG"/>
        </w:rPr>
        <w:t xml:space="preserve">وفى ضوء ذلك تم اقتراح الموضوعات التالية والتي يمكن التعاون من خلالها مع المعهد العربي للتخطيط بالكويت: </w:t>
      </w:r>
    </w:p>
    <w:p w14:paraId="1F58F53F" w14:textId="77777777" w:rsidR="00087894" w:rsidRDefault="00087894" w:rsidP="00087894">
      <w:pPr>
        <w:numPr>
          <w:ilvl w:val="0"/>
          <w:numId w:val="31"/>
        </w:numPr>
        <w:jc w:val="lowKashida"/>
        <w:rPr>
          <w:rFonts w:cs="Simplified Arabic"/>
          <w:color w:val="000000"/>
          <w:sz w:val="26"/>
          <w:szCs w:val="26"/>
          <w:rtl/>
          <w:lang w:bidi="ar-EG"/>
        </w:rPr>
      </w:pPr>
      <w:r>
        <w:rPr>
          <w:rFonts w:cs="Simplified Arabic" w:hint="cs"/>
          <w:color w:val="000000"/>
          <w:sz w:val="26"/>
          <w:szCs w:val="26"/>
          <w:rtl/>
          <w:lang w:bidi="ar-EG"/>
        </w:rPr>
        <w:t xml:space="preserve">أثر انخفاض أسعار البترول على التنمية في الوطن العربي. </w:t>
      </w:r>
    </w:p>
    <w:p w14:paraId="32C52E81" w14:textId="77777777" w:rsidR="00087894" w:rsidRDefault="00087894" w:rsidP="00087894">
      <w:pPr>
        <w:numPr>
          <w:ilvl w:val="0"/>
          <w:numId w:val="31"/>
        </w:numPr>
        <w:jc w:val="lowKashida"/>
        <w:rPr>
          <w:rFonts w:cs="Simplified Arabic"/>
          <w:color w:val="000000"/>
          <w:sz w:val="26"/>
          <w:szCs w:val="26"/>
          <w:rtl/>
          <w:lang w:bidi="ar-EG"/>
        </w:rPr>
      </w:pPr>
      <w:r>
        <w:rPr>
          <w:rFonts w:cs="Simplified Arabic" w:hint="cs"/>
          <w:color w:val="000000"/>
          <w:sz w:val="26"/>
          <w:szCs w:val="26"/>
          <w:rtl/>
          <w:lang w:bidi="ar-EG"/>
        </w:rPr>
        <w:t xml:space="preserve">أثر الإرهاب على التنمية في الوطن العربي في إطار التنمية المستدامة. </w:t>
      </w:r>
    </w:p>
    <w:p w14:paraId="5195E2AE"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صناعة الغزل والنسيج في الوطن العربي (الإمكانيات والتحديات). </w:t>
      </w:r>
    </w:p>
    <w:p w14:paraId="7E26028D"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lastRenderedPageBreak/>
        <w:t xml:space="preserve">الأمن الغذائي في الوطن العربي في إطار إحداث التنمية المستدامة. </w:t>
      </w:r>
    </w:p>
    <w:p w14:paraId="133CD728"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قنوات وآليات التبادل التجاري والتجارة البيئية في المجالات الصناعية والزراعية. </w:t>
      </w:r>
    </w:p>
    <w:p w14:paraId="2016DDCB"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تقويم تجربة التعاون التجاري العربي مع التركيز على منطقة التجارة الحرة العربية. </w:t>
      </w:r>
    </w:p>
    <w:p w14:paraId="28477A6E"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البطالة في الوطن العربي أسبابها- وسبل معالجتها. </w:t>
      </w:r>
    </w:p>
    <w:p w14:paraId="5930A4F4"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المياه ومستقبل التنمية في الوطن العربي. </w:t>
      </w:r>
    </w:p>
    <w:p w14:paraId="3A34FA0F"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التغير المناخي وأثرة على التنمية في الوطن العربي. </w:t>
      </w:r>
    </w:p>
    <w:p w14:paraId="1D69EDFD"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إدارة الخدمات في الوطن العربي. </w:t>
      </w:r>
    </w:p>
    <w:p w14:paraId="03DBC2E7"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النقل البحري في الوطن العربي- الواقع والتحديات. </w:t>
      </w:r>
    </w:p>
    <w:p w14:paraId="20D0D00B"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كفاءة الاستثمار العام وإدارة المشروعات الحكومية في الوطن العربي. </w:t>
      </w:r>
    </w:p>
    <w:p w14:paraId="05C9EB59"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الصراعات المسلحة في الوطن العربي وأثرها على التنمية. </w:t>
      </w:r>
    </w:p>
    <w:p w14:paraId="2E567566"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واقع خدمات التمويل في العالم العربي في ظل الاضطرابات السياسية. </w:t>
      </w:r>
    </w:p>
    <w:p w14:paraId="45E28925"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تقييم الأداء التنموي في الدول العربية. </w:t>
      </w:r>
    </w:p>
    <w:p w14:paraId="1EB42809"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الاستثمار العربي الخارجي وتأثيره على التنمية في المنطقة. </w:t>
      </w:r>
    </w:p>
    <w:p w14:paraId="0070A1B6"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إدارة الأصول في الوطن العربي. </w:t>
      </w:r>
    </w:p>
    <w:p w14:paraId="7BF87EAF" w14:textId="77777777" w:rsidR="00087894" w:rsidRDefault="00087894" w:rsidP="00087894">
      <w:pPr>
        <w:numPr>
          <w:ilvl w:val="0"/>
          <w:numId w:val="31"/>
        </w:numPr>
        <w:jc w:val="lowKashida"/>
        <w:rPr>
          <w:rFonts w:cs="Simplified Arabic"/>
          <w:color w:val="000000"/>
          <w:sz w:val="26"/>
          <w:szCs w:val="26"/>
          <w:lang w:bidi="ar-EG"/>
        </w:rPr>
      </w:pPr>
      <w:r>
        <w:rPr>
          <w:rFonts w:cs="Simplified Arabic" w:hint="cs"/>
          <w:color w:val="000000"/>
          <w:sz w:val="26"/>
          <w:szCs w:val="26"/>
          <w:rtl/>
          <w:lang w:bidi="ar-EG"/>
        </w:rPr>
        <w:t xml:space="preserve">دور القطاع الخاص العربي في تمويل التنمية. </w:t>
      </w:r>
    </w:p>
    <w:p w14:paraId="0720E8EE" w14:textId="77777777" w:rsidR="00087894" w:rsidRDefault="00087894" w:rsidP="00087894">
      <w:pPr>
        <w:numPr>
          <w:ilvl w:val="0"/>
          <w:numId w:val="31"/>
        </w:numPr>
        <w:jc w:val="lowKashida"/>
        <w:rPr>
          <w:rFonts w:cs="Simplified Arabic"/>
          <w:color w:val="000000"/>
          <w:sz w:val="28"/>
          <w:szCs w:val="28"/>
          <w:lang w:bidi="ar-EG"/>
        </w:rPr>
      </w:pPr>
      <w:r>
        <w:rPr>
          <w:rFonts w:cs="Simplified Arabic" w:hint="cs"/>
          <w:color w:val="000000"/>
          <w:sz w:val="26"/>
          <w:szCs w:val="26"/>
          <w:rtl/>
          <w:lang w:bidi="ar-EG"/>
        </w:rPr>
        <w:t>تقييم أثار التنمية العمرانية على البيئة البحرية في دول الخليج.</w:t>
      </w:r>
      <w:r>
        <w:rPr>
          <w:rFonts w:cs="Simplified Arabic" w:hint="cs"/>
          <w:color w:val="000000"/>
          <w:sz w:val="28"/>
          <w:szCs w:val="28"/>
          <w:rtl/>
          <w:lang w:bidi="ar-EG"/>
        </w:rPr>
        <w:t xml:space="preserve"> </w:t>
      </w:r>
    </w:p>
    <w:p w14:paraId="149499F3" w14:textId="77777777" w:rsidR="00087894" w:rsidRDefault="00087894" w:rsidP="00087894">
      <w:pPr>
        <w:spacing w:after="80" w:line="276" w:lineRule="auto"/>
        <w:jc w:val="lowKashida"/>
        <w:rPr>
          <w:rFonts w:cs="Simplified Arabic"/>
          <w:b/>
          <w:bCs/>
          <w:color w:val="000000"/>
          <w:sz w:val="28"/>
          <w:szCs w:val="28"/>
          <w:rtl/>
          <w:lang w:bidi="ar-EG"/>
        </w:rPr>
      </w:pPr>
      <w:r>
        <w:rPr>
          <w:rFonts w:cs="Monotype Koufi" w:hint="cs"/>
          <w:b/>
          <w:bCs/>
          <w:color w:val="000000"/>
          <w:sz w:val="28"/>
          <w:szCs w:val="28"/>
          <w:rtl/>
          <w:lang w:bidi="ar-EG"/>
        </w:rPr>
        <w:t>رابعاً:</w:t>
      </w:r>
      <w:r>
        <w:rPr>
          <w:rFonts w:cs="Simplified Arabic" w:hint="cs"/>
          <w:b/>
          <w:bCs/>
          <w:color w:val="000000"/>
          <w:sz w:val="32"/>
          <w:szCs w:val="32"/>
          <w:rtl/>
          <w:lang w:bidi="ar-EG"/>
        </w:rPr>
        <w:t xml:space="preserve"> </w:t>
      </w:r>
      <w:r>
        <w:rPr>
          <w:rFonts w:cs="Simplified Arabic" w:hint="cs"/>
          <w:b/>
          <w:bCs/>
          <w:color w:val="000000"/>
          <w:sz w:val="28"/>
          <w:szCs w:val="28"/>
          <w:rtl/>
          <w:lang w:bidi="ar-EG"/>
        </w:rPr>
        <w:t>ما يستجد من أعمال:</w:t>
      </w:r>
    </w:p>
    <w:p w14:paraId="23E2CE8E" w14:textId="77777777" w:rsidR="00087894" w:rsidRDefault="00087894" w:rsidP="00087894">
      <w:pPr>
        <w:spacing w:after="80" w:line="276" w:lineRule="auto"/>
        <w:jc w:val="lowKashida"/>
        <w:rPr>
          <w:rFonts w:cs="Simplified Arabic"/>
          <w:color w:val="000000"/>
          <w:sz w:val="26"/>
          <w:szCs w:val="26"/>
          <w:rtl/>
          <w:lang w:bidi="ar-EG"/>
        </w:rPr>
      </w:pPr>
      <w:r>
        <w:rPr>
          <w:rFonts w:cs="Simplified Arabic" w:hint="cs"/>
          <w:color w:val="000000"/>
          <w:sz w:val="26"/>
          <w:szCs w:val="26"/>
          <w:rtl/>
          <w:lang w:bidi="ar-EG"/>
        </w:rPr>
        <w:t>تم إحاطة السادة أعضاء المركز بطرح نموذج الحقيبة التدريبية واستمارة متابعتها المعد من قبل لجنة التدريب والاستشارات لإبداء رأيهم مع طرح موضوعات يمكن إعداد حقائب تدريبية في مجالها.</w:t>
      </w:r>
    </w:p>
    <w:p w14:paraId="4F1AD7CE" w14:textId="77777777" w:rsidR="00087894" w:rsidRDefault="00087894" w:rsidP="00087894">
      <w:pPr>
        <w:spacing w:after="80" w:line="276" w:lineRule="auto"/>
        <w:jc w:val="lowKashida"/>
        <w:rPr>
          <w:rFonts w:cs="Simplified Arabic"/>
          <w:color w:val="000000"/>
          <w:sz w:val="26"/>
          <w:szCs w:val="26"/>
          <w:rtl/>
          <w:lang w:bidi="ar-EG"/>
        </w:rPr>
      </w:pPr>
      <w:r>
        <w:rPr>
          <w:rFonts w:cs="Simplified Arabic" w:hint="cs"/>
          <w:color w:val="000000"/>
          <w:sz w:val="26"/>
          <w:szCs w:val="26"/>
          <w:rtl/>
          <w:lang w:bidi="ar-EG"/>
        </w:rPr>
        <w:t>كما أحاطت الأستاذة الدكتورة مديرة المركز بضرورة إعداد خطة عمل تفصيلية لعام 2016/2017، وذلك فيما يخص كل أنشطة المعهد في:-</w:t>
      </w:r>
    </w:p>
    <w:p w14:paraId="53D5D8D8" w14:textId="77777777" w:rsidR="00087894" w:rsidRDefault="00087894" w:rsidP="00087894">
      <w:pPr>
        <w:spacing w:after="80" w:line="276" w:lineRule="auto"/>
        <w:ind w:left="720" w:hanging="720"/>
        <w:jc w:val="lowKashida"/>
        <w:rPr>
          <w:rFonts w:cs="Simplified Arabic"/>
          <w:color w:val="000000"/>
          <w:sz w:val="26"/>
          <w:szCs w:val="26"/>
          <w:rtl/>
          <w:lang w:bidi="ar-EG"/>
        </w:rPr>
      </w:pPr>
      <w:r>
        <w:rPr>
          <w:rFonts w:cs="Simplified Arabic" w:hint="cs"/>
          <w:color w:val="000000"/>
          <w:sz w:val="26"/>
          <w:szCs w:val="26"/>
          <w:rtl/>
          <w:lang w:bidi="ar-EG"/>
        </w:rPr>
        <w:t>-موضوعات البحوث والتدريب والاستشارات. وذلك في ضوء ما تم اقتراحه فيما سبق في اجتماع رقم (9) بتاريخ 21/1/2015.</w:t>
      </w:r>
    </w:p>
    <w:p w14:paraId="4DECBC98" w14:textId="77777777" w:rsidR="00087894" w:rsidRDefault="00087894" w:rsidP="00087894">
      <w:pPr>
        <w:spacing w:after="80" w:line="276" w:lineRule="auto"/>
        <w:ind w:firstLine="720"/>
        <w:jc w:val="lowKashida"/>
        <w:rPr>
          <w:rFonts w:cs="Simplified Arabic"/>
          <w:color w:val="000000"/>
          <w:sz w:val="26"/>
          <w:szCs w:val="26"/>
          <w:rtl/>
          <w:lang w:bidi="ar-EG"/>
        </w:rPr>
      </w:pPr>
      <w:r>
        <w:rPr>
          <w:rFonts w:cs="Simplified Arabic" w:hint="cs"/>
          <w:color w:val="000000"/>
          <w:sz w:val="26"/>
          <w:szCs w:val="26"/>
          <w:rtl/>
          <w:lang w:bidi="ar-EG"/>
        </w:rPr>
        <w:t>وتم الاتفاق على عقد الاجتماع القادم يوم الأربعاء 21 أكتوبر الساعة العاشرة صباحاً.</w:t>
      </w:r>
    </w:p>
    <w:p w14:paraId="0E0C032A" w14:textId="77777777" w:rsidR="00087894" w:rsidRPr="00C46711" w:rsidRDefault="00087894" w:rsidP="00087894">
      <w:pPr>
        <w:spacing w:after="80" w:line="276" w:lineRule="auto"/>
        <w:jc w:val="center"/>
        <w:rPr>
          <w:rFonts w:cs="Simplified Arabic"/>
          <w:b/>
          <w:bCs/>
          <w:color w:val="000000"/>
          <w:sz w:val="26"/>
          <w:szCs w:val="26"/>
          <w:rtl/>
          <w:lang w:bidi="ar-EG"/>
        </w:rPr>
      </w:pPr>
      <w:r w:rsidRPr="00C46711">
        <w:rPr>
          <w:rFonts w:cs="Simplified Arabic" w:hint="cs"/>
          <w:b/>
          <w:bCs/>
          <w:color w:val="000000"/>
          <w:sz w:val="26"/>
          <w:szCs w:val="26"/>
          <w:rtl/>
          <w:lang w:bidi="ar-EG"/>
        </w:rPr>
        <w:t>وقد انتهى الاجتماع في تمام الساعة الثانية ظهراً.</w:t>
      </w:r>
    </w:p>
    <w:p w14:paraId="7DE223F7" w14:textId="77777777" w:rsidR="00087894" w:rsidRDefault="00087894" w:rsidP="00087894">
      <w:pPr>
        <w:spacing w:after="80" w:line="276" w:lineRule="auto"/>
        <w:jc w:val="center"/>
        <w:rPr>
          <w:rFonts w:cs="PT Simple Bold Ruled"/>
          <w:b/>
          <w:bCs/>
          <w:color w:val="000000"/>
          <w:sz w:val="26"/>
          <w:szCs w:val="26"/>
          <w:rtl/>
          <w:lang w:bidi="ar-EG"/>
        </w:rPr>
      </w:pPr>
      <w:r>
        <w:rPr>
          <w:rFonts w:cs="PT Simple Bold Ruled" w:hint="cs"/>
          <w:b/>
          <w:bCs/>
          <w:color w:val="000000"/>
          <w:sz w:val="26"/>
          <w:szCs w:val="26"/>
          <w:rtl/>
          <w:lang w:bidi="ar-EG"/>
        </w:rPr>
        <w:t xml:space="preserve">المقـــرر </w:t>
      </w:r>
      <w:r>
        <w:rPr>
          <w:rFonts w:cs="PT Simple Bold Ruled" w:hint="cs"/>
          <w:b/>
          <w:bCs/>
          <w:color w:val="000000"/>
          <w:sz w:val="26"/>
          <w:szCs w:val="26"/>
          <w:rtl/>
          <w:lang w:bidi="ar-EG"/>
        </w:rPr>
        <w:tab/>
      </w:r>
      <w:r>
        <w:rPr>
          <w:rFonts w:cs="PT Simple Bold Ruled" w:hint="cs"/>
          <w:b/>
          <w:bCs/>
          <w:color w:val="000000"/>
          <w:sz w:val="26"/>
          <w:szCs w:val="26"/>
          <w:rtl/>
          <w:lang w:bidi="ar-EG"/>
        </w:rPr>
        <w:tab/>
        <w:t xml:space="preserve">   </w:t>
      </w:r>
      <w:r>
        <w:rPr>
          <w:rFonts w:cs="PT Simple Bold Ruled" w:hint="cs"/>
          <w:b/>
          <w:bCs/>
          <w:color w:val="000000"/>
          <w:sz w:val="26"/>
          <w:szCs w:val="26"/>
          <w:rtl/>
          <w:lang w:bidi="ar-EG"/>
        </w:rPr>
        <w:tab/>
      </w:r>
      <w:r>
        <w:rPr>
          <w:rFonts w:cs="PT Simple Bold Ruled" w:hint="cs"/>
          <w:b/>
          <w:bCs/>
          <w:color w:val="000000"/>
          <w:sz w:val="26"/>
          <w:szCs w:val="26"/>
          <w:rtl/>
          <w:lang w:bidi="ar-EG"/>
        </w:rPr>
        <w:tab/>
        <w:t xml:space="preserve">     مديـر المركــز</w:t>
      </w:r>
    </w:p>
    <w:p w14:paraId="678AC665" w14:textId="77777777" w:rsidR="00087894" w:rsidRDefault="00087894" w:rsidP="00087894">
      <w:pPr>
        <w:spacing w:after="80" w:line="276" w:lineRule="auto"/>
        <w:jc w:val="center"/>
        <w:rPr>
          <w:rFonts w:cs="Simplified Arabic"/>
          <w:b/>
          <w:bCs/>
          <w:color w:val="000000"/>
          <w:sz w:val="28"/>
          <w:szCs w:val="28"/>
          <w:rtl/>
          <w:lang w:bidi="ar-EG"/>
        </w:rPr>
      </w:pPr>
    </w:p>
    <w:p w14:paraId="51EA00B5" w14:textId="77777777" w:rsidR="00087894" w:rsidRDefault="00087894" w:rsidP="00087894">
      <w:pPr>
        <w:spacing w:after="80" w:line="276" w:lineRule="auto"/>
        <w:jc w:val="center"/>
        <w:rPr>
          <w:rFonts w:cs="Simplified Arabic"/>
          <w:sz w:val="28"/>
          <w:szCs w:val="28"/>
          <w:lang w:bidi="ar-EG"/>
        </w:rPr>
      </w:pPr>
      <w:r>
        <w:rPr>
          <w:rFonts w:cs="Simplified Arabic" w:hint="cs"/>
          <w:b/>
          <w:bCs/>
          <w:color w:val="000000"/>
          <w:sz w:val="28"/>
          <w:szCs w:val="28"/>
          <w:rtl/>
          <w:lang w:bidi="ar-EG"/>
        </w:rPr>
        <w:t>(د. هبـة صالح مغيب)</w:t>
      </w:r>
      <w:r>
        <w:rPr>
          <w:rFonts w:cs="Simplified Arabic" w:hint="cs"/>
          <w:b/>
          <w:bCs/>
          <w:color w:val="000000"/>
          <w:sz w:val="28"/>
          <w:szCs w:val="28"/>
          <w:rtl/>
          <w:lang w:bidi="ar-EG"/>
        </w:rPr>
        <w:tab/>
      </w:r>
      <w:r>
        <w:rPr>
          <w:rFonts w:cs="Simplified Arabic" w:hint="cs"/>
          <w:b/>
          <w:bCs/>
          <w:color w:val="000000"/>
          <w:sz w:val="28"/>
          <w:szCs w:val="28"/>
          <w:rtl/>
          <w:lang w:bidi="ar-EG"/>
        </w:rPr>
        <w:tab/>
      </w:r>
      <w:r>
        <w:rPr>
          <w:rFonts w:cs="Simplified Arabic" w:hint="cs"/>
          <w:b/>
          <w:bCs/>
          <w:color w:val="000000"/>
          <w:sz w:val="28"/>
          <w:szCs w:val="28"/>
          <w:rtl/>
          <w:lang w:bidi="ar-EG"/>
        </w:rPr>
        <w:tab/>
        <w:t xml:space="preserve">  (أ.د. إيمـان أحمـد الشربيني)</w:t>
      </w:r>
    </w:p>
    <w:p w14:paraId="192A0ECD" w14:textId="77777777" w:rsidR="00087894" w:rsidRDefault="00087894" w:rsidP="00087894">
      <w:pPr>
        <w:spacing w:after="80" w:line="276" w:lineRule="auto"/>
        <w:jc w:val="center"/>
        <w:rPr>
          <w:rFonts w:cs="Simplified Arabic"/>
          <w:sz w:val="28"/>
          <w:szCs w:val="28"/>
          <w:rtl/>
          <w:lang w:bidi="ar-EG"/>
        </w:rPr>
      </w:pPr>
      <w:r>
        <w:rPr>
          <w:rFonts w:cs="Simplified Arabic" w:hint="cs"/>
          <w:sz w:val="28"/>
          <w:szCs w:val="28"/>
          <w:rtl/>
          <w:lang w:bidi="ar-EG"/>
        </w:rPr>
        <w:lastRenderedPageBreak/>
        <w:t>جمهورية مصر العربية</w:t>
      </w:r>
    </w:p>
    <w:p w14:paraId="7D86894A" w14:textId="77777777" w:rsidR="00087894" w:rsidRDefault="00087894" w:rsidP="00087894">
      <w:pPr>
        <w:spacing w:after="80" w:line="276" w:lineRule="auto"/>
        <w:jc w:val="center"/>
        <w:rPr>
          <w:rFonts w:cs="Simplified Arabic"/>
          <w:sz w:val="28"/>
          <w:szCs w:val="28"/>
          <w:rtl/>
          <w:lang w:bidi="ar-EG"/>
        </w:rPr>
      </w:pPr>
      <w:r>
        <w:rPr>
          <w:rFonts w:cs="Simplified Arabic" w:hint="cs"/>
          <w:sz w:val="28"/>
          <w:szCs w:val="28"/>
          <w:rtl/>
          <w:lang w:bidi="ar-EG"/>
        </w:rPr>
        <w:t>معهد التخطيط القومي</w:t>
      </w:r>
    </w:p>
    <w:p w14:paraId="2D4DCC47" w14:textId="77777777" w:rsidR="00087894" w:rsidRDefault="00087894" w:rsidP="00087894">
      <w:pPr>
        <w:spacing w:after="80" w:line="276" w:lineRule="auto"/>
        <w:jc w:val="center"/>
        <w:rPr>
          <w:rFonts w:cs="Simplified Arabic"/>
          <w:sz w:val="28"/>
          <w:szCs w:val="28"/>
          <w:rtl/>
          <w:lang w:bidi="ar-EG"/>
        </w:rPr>
      </w:pPr>
      <w:r>
        <w:rPr>
          <w:rFonts w:cs="Times New Roman" w:hint="cs"/>
          <w:noProof/>
          <w:sz w:val="24"/>
          <w:szCs w:val="24"/>
          <w:rtl/>
        </w:rPr>
        <w:drawing>
          <wp:anchor distT="0" distB="0" distL="114300" distR="114300" simplePos="0" relativeHeight="251660288" behindDoc="0" locked="0" layoutInCell="1" allowOverlap="1" wp14:anchorId="64642446" wp14:editId="70D07F59">
            <wp:simplePos x="0" y="0"/>
            <wp:positionH relativeFrom="column">
              <wp:posOffset>2320119</wp:posOffset>
            </wp:positionH>
            <wp:positionV relativeFrom="paragraph">
              <wp:posOffset>60988</wp:posOffset>
            </wp:positionV>
            <wp:extent cx="1028700" cy="1625600"/>
            <wp:effectExtent l="0" t="0" r="0" b="0"/>
            <wp:wrapSquare wrapText="right"/>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1028700" cy="1625600"/>
                    </a:xfrm>
                    <a:prstGeom prst="rect">
                      <a:avLst/>
                    </a:prstGeom>
                    <a:noFill/>
                  </pic:spPr>
                </pic:pic>
              </a:graphicData>
            </a:graphic>
            <wp14:sizeRelH relativeFrom="page">
              <wp14:pctWidth>0</wp14:pctWidth>
            </wp14:sizeRelH>
            <wp14:sizeRelV relativeFrom="page">
              <wp14:pctHeight>0</wp14:pctHeight>
            </wp14:sizeRelV>
          </wp:anchor>
        </w:drawing>
      </w:r>
    </w:p>
    <w:p w14:paraId="1CA284F4" w14:textId="77777777" w:rsidR="00087894" w:rsidRDefault="00087894" w:rsidP="00087894">
      <w:pPr>
        <w:spacing w:after="80" w:line="276" w:lineRule="auto"/>
        <w:jc w:val="center"/>
        <w:rPr>
          <w:rFonts w:cs="Simplified Arabic"/>
          <w:sz w:val="28"/>
          <w:szCs w:val="28"/>
          <w:rtl/>
          <w:lang w:bidi="ar-EG"/>
        </w:rPr>
      </w:pPr>
    </w:p>
    <w:p w14:paraId="21D35138" w14:textId="77777777" w:rsidR="00087894" w:rsidRDefault="00087894" w:rsidP="00087894">
      <w:pPr>
        <w:spacing w:after="80" w:line="276" w:lineRule="auto"/>
        <w:jc w:val="center"/>
        <w:rPr>
          <w:rFonts w:cs="Simplified Arabic"/>
          <w:sz w:val="28"/>
          <w:szCs w:val="28"/>
          <w:rtl/>
          <w:lang w:bidi="ar-EG"/>
        </w:rPr>
      </w:pPr>
    </w:p>
    <w:p w14:paraId="42DF9D3F" w14:textId="77777777" w:rsidR="00087894" w:rsidRDefault="00087894" w:rsidP="00087894">
      <w:pPr>
        <w:spacing w:after="80" w:line="276" w:lineRule="auto"/>
        <w:jc w:val="center"/>
        <w:rPr>
          <w:rFonts w:cs="Simplified Arabic"/>
          <w:sz w:val="28"/>
          <w:szCs w:val="28"/>
          <w:rtl/>
          <w:lang w:bidi="ar-EG"/>
        </w:rPr>
      </w:pPr>
    </w:p>
    <w:p w14:paraId="17A053CE" w14:textId="77777777" w:rsidR="00087894" w:rsidRDefault="00087894" w:rsidP="00087894">
      <w:pPr>
        <w:spacing w:after="80" w:line="276" w:lineRule="auto"/>
        <w:jc w:val="center"/>
        <w:rPr>
          <w:rFonts w:cs="Simplified Arabic"/>
          <w:sz w:val="28"/>
          <w:szCs w:val="28"/>
          <w:rtl/>
          <w:lang w:bidi="ar-EG"/>
        </w:rPr>
      </w:pPr>
    </w:p>
    <w:p w14:paraId="7CBBB81C" w14:textId="77777777" w:rsidR="00087894" w:rsidRDefault="00087894" w:rsidP="00087894">
      <w:pPr>
        <w:spacing w:after="80" w:line="276" w:lineRule="auto"/>
        <w:jc w:val="lowKashida"/>
        <w:rPr>
          <w:rFonts w:cs="Simplified Arabic"/>
          <w:sz w:val="28"/>
          <w:szCs w:val="28"/>
          <w:rtl/>
          <w:lang w:bidi="ar-EG"/>
        </w:rPr>
      </w:pPr>
    </w:p>
    <w:p w14:paraId="489305CE" w14:textId="77777777" w:rsidR="00087894" w:rsidRDefault="00087894" w:rsidP="00087894">
      <w:pPr>
        <w:spacing w:after="80" w:line="276" w:lineRule="auto"/>
        <w:jc w:val="center"/>
        <w:rPr>
          <w:rFonts w:cs="Simplified Arabic"/>
          <w:b/>
          <w:bCs/>
          <w:sz w:val="28"/>
          <w:szCs w:val="28"/>
          <w:rtl/>
          <w:lang w:bidi="ar-EG"/>
        </w:rPr>
      </w:pPr>
      <w:r>
        <w:rPr>
          <w:rFonts w:cs="Simplified Arabic" w:hint="cs"/>
          <w:b/>
          <w:bCs/>
          <w:sz w:val="28"/>
          <w:szCs w:val="28"/>
          <w:rtl/>
          <w:lang w:bidi="ar-EG"/>
        </w:rPr>
        <w:t>" الاختصاصات العامة والتفصيلية المقترحة لمركز التخطيط القطاعي وإدارة وتقييم المشروعات"</w:t>
      </w:r>
    </w:p>
    <w:p w14:paraId="4B527E96" w14:textId="77777777" w:rsidR="00087894" w:rsidRDefault="00087894" w:rsidP="00087894">
      <w:pPr>
        <w:spacing w:after="80" w:line="276" w:lineRule="auto"/>
        <w:jc w:val="center"/>
        <w:rPr>
          <w:rFonts w:cs="Simplified Arabic"/>
          <w:b/>
          <w:bCs/>
          <w:sz w:val="28"/>
          <w:szCs w:val="28"/>
          <w:rtl/>
          <w:lang w:bidi="ar-EG"/>
        </w:rPr>
      </w:pPr>
    </w:p>
    <w:p w14:paraId="36CF16A9" w14:textId="77777777" w:rsidR="00087894" w:rsidRDefault="00087894" w:rsidP="00087894">
      <w:pPr>
        <w:spacing w:after="80" w:line="276" w:lineRule="auto"/>
        <w:jc w:val="center"/>
        <w:rPr>
          <w:rFonts w:cs="Simplified Arabic"/>
          <w:b/>
          <w:bCs/>
          <w:sz w:val="28"/>
          <w:szCs w:val="28"/>
          <w:rtl/>
          <w:lang w:bidi="ar-EG"/>
        </w:rPr>
      </w:pPr>
    </w:p>
    <w:p w14:paraId="41A526E3" w14:textId="77777777" w:rsidR="00087894" w:rsidRDefault="00087894" w:rsidP="00087894">
      <w:pPr>
        <w:spacing w:after="80" w:line="276" w:lineRule="auto"/>
        <w:jc w:val="center"/>
        <w:rPr>
          <w:rFonts w:cs="Simplified Arabic"/>
          <w:b/>
          <w:bCs/>
          <w:sz w:val="28"/>
          <w:szCs w:val="28"/>
          <w:rtl/>
          <w:lang w:bidi="ar-EG"/>
        </w:rPr>
      </w:pPr>
    </w:p>
    <w:p w14:paraId="77D1B5F7" w14:textId="77777777" w:rsidR="00087894" w:rsidRDefault="00087894" w:rsidP="00087894">
      <w:pPr>
        <w:spacing w:after="80" w:line="276" w:lineRule="auto"/>
        <w:jc w:val="center"/>
        <w:rPr>
          <w:rFonts w:cs="Simplified Arabic"/>
          <w:b/>
          <w:bCs/>
          <w:sz w:val="28"/>
          <w:szCs w:val="28"/>
          <w:rtl/>
          <w:lang w:bidi="ar-EG"/>
        </w:rPr>
      </w:pPr>
      <w:r>
        <w:rPr>
          <w:rFonts w:cs="Simplified Arabic" w:hint="cs"/>
          <w:b/>
          <w:bCs/>
          <w:sz w:val="28"/>
          <w:szCs w:val="28"/>
          <w:rtl/>
          <w:lang w:bidi="ar-EG"/>
        </w:rPr>
        <w:t xml:space="preserve">أ.د. عبد القادر دياب </w:t>
      </w:r>
    </w:p>
    <w:p w14:paraId="433ECD53" w14:textId="77777777" w:rsidR="00087894" w:rsidRDefault="00087894" w:rsidP="00087894">
      <w:pPr>
        <w:spacing w:after="80" w:line="276" w:lineRule="auto"/>
        <w:jc w:val="center"/>
        <w:rPr>
          <w:rFonts w:cs="Simplified Arabic"/>
          <w:b/>
          <w:bCs/>
          <w:sz w:val="28"/>
          <w:szCs w:val="28"/>
          <w:rtl/>
          <w:lang w:bidi="ar-EG"/>
        </w:rPr>
      </w:pPr>
      <w:r>
        <w:rPr>
          <w:rFonts w:cs="Simplified Arabic" w:hint="cs"/>
          <w:b/>
          <w:bCs/>
          <w:sz w:val="28"/>
          <w:szCs w:val="28"/>
          <w:rtl/>
          <w:lang w:bidi="ar-EG"/>
        </w:rPr>
        <w:t xml:space="preserve">أ.د. محمد ماجد خشبة </w:t>
      </w:r>
    </w:p>
    <w:p w14:paraId="5B57C816" w14:textId="77777777" w:rsidR="00087894" w:rsidRDefault="00087894" w:rsidP="00087894">
      <w:pPr>
        <w:spacing w:after="80" w:line="276" w:lineRule="auto"/>
        <w:jc w:val="center"/>
        <w:rPr>
          <w:rFonts w:cs="Simplified Arabic"/>
          <w:sz w:val="28"/>
          <w:szCs w:val="28"/>
          <w:rtl/>
          <w:lang w:bidi="ar-EG"/>
        </w:rPr>
      </w:pPr>
    </w:p>
    <w:p w14:paraId="51A3D326" w14:textId="77777777" w:rsidR="00087894" w:rsidRDefault="00087894" w:rsidP="00087894">
      <w:pPr>
        <w:spacing w:after="80" w:line="276" w:lineRule="auto"/>
        <w:jc w:val="center"/>
        <w:rPr>
          <w:rFonts w:cs="Simplified Arabic"/>
          <w:sz w:val="28"/>
          <w:szCs w:val="28"/>
          <w:rtl/>
          <w:lang w:bidi="ar-EG"/>
        </w:rPr>
      </w:pPr>
    </w:p>
    <w:p w14:paraId="14E84CDF" w14:textId="77777777" w:rsidR="00087894" w:rsidRDefault="00087894" w:rsidP="00087894">
      <w:pPr>
        <w:spacing w:after="80" w:line="276" w:lineRule="auto"/>
        <w:jc w:val="center"/>
        <w:rPr>
          <w:rFonts w:cs="Simplified Arabic"/>
          <w:sz w:val="28"/>
          <w:szCs w:val="28"/>
          <w:rtl/>
          <w:lang w:bidi="ar-EG"/>
        </w:rPr>
      </w:pPr>
    </w:p>
    <w:p w14:paraId="2ED9C85A" w14:textId="77777777" w:rsidR="00087894" w:rsidRDefault="00087894" w:rsidP="00087894">
      <w:pPr>
        <w:spacing w:after="80" w:line="276" w:lineRule="auto"/>
        <w:jc w:val="center"/>
        <w:rPr>
          <w:rFonts w:cs="Simplified Arabic"/>
          <w:sz w:val="28"/>
          <w:szCs w:val="28"/>
          <w:rtl/>
          <w:lang w:bidi="ar-EG"/>
        </w:rPr>
      </w:pPr>
    </w:p>
    <w:p w14:paraId="73E7E727" w14:textId="77777777" w:rsidR="00087894" w:rsidRDefault="00087894" w:rsidP="00087894">
      <w:pPr>
        <w:spacing w:after="80" w:line="276" w:lineRule="auto"/>
        <w:jc w:val="center"/>
        <w:rPr>
          <w:rFonts w:cs="Simplified Arabic"/>
          <w:sz w:val="28"/>
          <w:szCs w:val="28"/>
          <w:rtl/>
          <w:lang w:bidi="ar-EG"/>
        </w:rPr>
      </w:pPr>
    </w:p>
    <w:p w14:paraId="229BC7CB" w14:textId="77777777" w:rsidR="00087894" w:rsidRDefault="00087894" w:rsidP="00087894">
      <w:pPr>
        <w:spacing w:after="80" w:line="276" w:lineRule="auto"/>
        <w:jc w:val="center"/>
        <w:rPr>
          <w:rFonts w:cs="Simplified Arabic"/>
          <w:sz w:val="28"/>
          <w:szCs w:val="28"/>
          <w:rtl/>
          <w:lang w:bidi="ar-EG"/>
        </w:rPr>
      </w:pPr>
    </w:p>
    <w:p w14:paraId="4D4C7DB4" w14:textId="77777777" w:rsidR="00087894" w:rsidRDefault="00087894" w:rsidP="00087894">
      <w:pPr>
        <w:spacing w:after="80" w:line="276" w:lineRule="auto"/>
        <w:jc w:val="center"/>
        <w:rPr>
          <w:rFonts w:cs="Simplified Arabic"/>
          <w:sz w:val="28"/>
          <w:szCs w:val="28"/>
          <w:rtl/>
          <w:lang w:bidi="ar-EG"/>
        </w:rPr>
      </w:pPr>
      <w:r>
        <w:rPr>
          <w:rFonts w:cs="Simplified Arabic" w:hint="cs"/>
          <w:sz w:val="28"/>
          <w:szCs w:val="28"/>
          <w:rtl/>
          <w:lang w:bidi="ar-EG"/>
        </w:rPr>
        <w:t>يوليو 2015</w:t>
      </w:r>
    </w:p>
    <w:p w14:paraId="0A7F3CC2" w14:textId="77777777" w:rsidR="00087894" w:rsidRDefault="00087894" w:rsidP="00087894">
      <w:pPr>
        <w:spacing w:after="80" w:line="276" w:lineRule="auto"/>
        <w:jc w:val="lowKashida"/>
        <w:rPr>
          <w:rFonts w:cs="Simplified Arabic"/>
          <w:sz w:val="28"/>
          <w:szCs w:val="28"/>
          <w:rtl/>
          <w:lang w:bidi="ar-EG"/>
        </w:rPr>
      </w:pPr>
      <w:r>
        <w:rPr>
          <w:rFonts w:cs="Simplified Arabic" w:hint="cs"/>
          <w:sz w:val="28"/>
          <w:szCs w:val="28"/>
          <w:rtl/>
          <w:lang w:bidi="ar-EG"/>
        </w:rPr>
        <w:br w:type="page"/>
      </w:r>
      <w:r>
        <w:rPr>
          <w:rFonts w:cs="Simplified Arabic" w:hint="cs"/>
          <w:sz w:val="28"/>
          <w:szCs w:val="28"/>
          <w:rtl/>
          <w:lang w:bidi="ar-EG"/>
        </w:rPr>
        <w:lastRenderedPageBreak/>
        <w:t xml:space="preserve">يمثل مركز التخطيط القطاعي وإدارة وتقييم المشروعات نواة لبيت خبرة وطني متخصص في تناول القضايا التنموية على المستوى القطاعي ومستوى إدارة المشروعات بما يدعم المخطط ومتخذ القرار ويعزز استدامة التنمية. والتعاون في هذا الخصوص مع المراكز العلمية الأخرى بالمعهد، ومع وزارة التخطيط، والأجهزة المعنية الأخرى داخل الدولة، والمؤسسات المعنية خارجها على المستويين الإقليمي والدولي. ويتكون المركز المقترح من أربعة أقسام فرعية على النحو الموضح ثانيًا: </w:t>
      </w:r>
    </w:p>
    <w:p w14:paraId="4E4A9433" w14:textId="77777777" w:rsidR="00087894" w:rsidRDefault="00087894" w:rsidP="00087894">
      <w:pPr>
        <w:spacing w:after="80" w:line="276" w:lineRule="auto"/>
        <w:jc w:val="lowKashida"/>
        <w:rPr>
          <w:rFonts w:cs="Simplified Arabic"/>
          <w:sz w:val="28"/>
          <w:szCs w:val="28"/>
          <w:lang w:bidi="ar-EG"/>
        </w:rPr>
      </w:pPr>
      <w:r>
        <w:rPr>
          <w:rFonts w:cs="Simplified Arabic"/>
          <w:noProof/>
          <w:sz w:val="28"/>
          <w:szCs w:val="28"/>
          <w:lang w:bidi="ar-EG"/>
        </w:rPr>
        <mc:AlternateContent>
          <mc:Choice Requires="wpg">
            <w:drawing>
              <wp:anchor distT="0" distB="0" distL="114300" distR="114300" simplePos="0" relativeHeight="251662336" behindDoc="0" locked="0" layoutInCell="1" allowOverlap="1" wp14:anchorId="09B26515" wp14:editId="1BDC91E6">
                <wp:simplePos x="0" y="0"/>
                <wp:positionH relativeFrom="column">
                  <wp:posOffset>313462</wp:posOffset>
                </wp:positionH>
                <wp:positionV relativeFrom="paragraph">
                  <wp:posOffset>98729</wp:posOffset>
                </wp:positionV>
                <wp:extent cx="4797188" cy="1600200"/>
                <wp:effectExtent l="0" t="0" r="22860" b="19050"/>
                <wp:wrapNone/>
                <wp:docPr id="1142168724" name="Group 36"/>
                <wp:cNvGraphicFramePr/>
                <a:graphic xmlns:a="http://schemas.openxmlformats.org/drawingml/2006/main">
                  <a:graphicData uri="http://schemas.microsoft.com/office/word/2010/wordprocessingGroup">
                    <wpg:wgp>
                      <wpg:cNvGrpSpPr/>
                      <wpg:grpSpPr>
                        <a:xfrm>
                          <a:off x="0" y="0"/>
                          <a:ext cx="4797188" cy="1600200"/>
                          <a:chOff x="0" y="0"/>
                          <a:chExt cx="4797188" cy="1600200"/>
                        </a:xfrm>
                      </wpg:grpSpPr>
                      <wps:wsp>
                        <wps:cNvPr id="1294763140" name="Text Box 20"/>
                        <wps:cNvSpPr txBox="1">
                          <a:spLocks noChangeArrowheads="1"/>
                        </wps:cNvSpPr>
                        <wps:spPr bwMode="auto">
                          <a:xfrm>
                            <a:off x="1139588" y="0"/>
                            <a:ext cx="2743200" cy="342900"/>
                          </a:xfrm>
                          <a:prstGeom prst="rect">
                            <a:avLst/>
                          </a:prstGeom>
                          <a:solidFill>
                            <a:srgbClr val="FFFFFF"/>
                          </a:solidFill>
                          <a:ln w="9525">
                            <a:solidFill>
                              <a:srgbClr val="000000"/>
                            </a:solidFill>
                            <a:miter lim="800000"/>
                            <a:headEnd/>
                            <a:tailEnd/>
                          </a:ln>
                        </wps:spPr>
                        <wps:txbx>
                          <w:txbxContent>
                            <w:p w14:paraId="58AE6BBC" w14:textId="77777777" w:rsidR="00087894" w:rsidRDefault="00087894" w:rsidP="00087894">
                              <w:pPr>
                                <w:jc w:val="center"/>
                                <w:rPr>
                                  <w:rFonts w:cs="Simplified Arabic"/>
                                  <w:b/>
                                  <w:bCs/>
                                  <w:lang w:bidi="ar-EG"/>
                                </w:rPr>
                              </w:pPr>
                              <w:r>
                                <w:rPr>
                                  <w:rFonts w:cs="Simplified Arabic" w:hint="cs"/>
                                  <w:b/>
                                  <w:bCs/>
                                  <w:rtl/>
                                  <w:lang w:bidi="ar-EG"/>
                                </w:rPr>
                                <w:t>مركز التخطيط القطاعي وإدارة وتقييم المشروعات</w:t>
                              </w:r>
                            </w:p>
                          </w:txbxContent>
                        </wps:txbx>
                        <wps:bodyPr rot="0" vert="horz" wrap="square" lIns="91440" tIns="45720" rIns="91440" bIns="45720" anchor="t" anchorCtr="0" upright="1">
                          <a:noAutofit/>
                        </wps:bodyPr>
                      </wps:wsp>
                      <wps:wsp>
                        <wps:cNvPr id="388951370" name="Line 22"/>
                        <wps:cNvCnPr>
                          <a:cxnSpLocks noChangeShapeType="1"/>
                        </wps:cNvCnPr>
                        <wps:spPr bwMode="auto">
                          <a:xfrm flipH="1">
                            <a:off x="573206" y="689212"/>
                            <a:ext cx="3886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1790191" name="Line 23"/>
                        <wps:cNvCnPr>
                          <a:cxnSpLocks noChangeShapeType="1"/>
                        </wps:cNvCnPr>
                        <wps:spPr bwMode="auto">
                          <a:xfrm>
                            <a:off x="4449170" y="689212"/>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69154088" name="Line 24"/>
                        <wps:cNvCnPr>
                          <a:cxnSpLocks noChangeShapeType="1"/>
                        </wps:cNvCnPr>
                        <wps:spPr bwMode="auto">
                          <a:xfrm>
                            <a:off x="3077570" y="689212"/>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114704" name="Text Box 25"/>
                        <wps:cNvSpPr txBox="1">
                          <a:spLocks noChangeArrowheads="1"/>
                        </wps:cNvSpPr>
                        <wps:spPr bwMode="auto">
                          <a:xfrm>
                            <a:off x="3882788" y="914400"/>
                            <a:ext cx="914400" cy="685800"/>
                          </a:xfrm>
                          <a:prstGeom prst="rect">
                            <a:avLst/>
                          </a:prstGeom>
                          <a:solidFill>
                            <a:srgbClr val="FFFFFF"/>
                          </a:solidFill>
                          <a:ln w="9525">
                            <a:solidFill>
                              <a:srgbClr val="000000"/>
                            </a:solidFill>
                            <a:miter lim="800000"/>
                            <a:headEnd/>
                            <a:tailEnd/>
                          </a:ln>
                        </wps:spPr>
                        <wps:txbx>
                          <w:txbxContent>
                            <w:p w14:paraId="4A21C925" w14:textId="77777777" w:rsidR="00087894" w:rsidRDefault="00087894" w:rsidP="00087894">
                              <w:pPr>
                                <w:jc w:val="center"/>
                                <w:rPr>
                                  <w:rFonts w:cs="Simplified Arabic"/>
                                  <w:b/>
                                  <w:bCs/>
                                  <w:lang w:bidi="ar-EG"/>
                                </w:rPr>
                              </w:pPr>
                              <w:r>
                                <w:rPr>
                                  <w:rFonts w:cs="Simplified Arabic" w:hint="cs"/>
                                  <w:b/>
                                  <w:bCs/>
                                  <w:rtl/>
                                  <w:lang w:bidi="ar-EG"/>
                                </w:rPr>
                                <w:t>قسم التخطيط الصناعي</w:t>
                              </w:r>
                            </w:p>
                          </w:txbxContent>
                        </wps:txbx>
                        <wps:bodyPr rot="0" vert="horz" wrap="square" lIns="91440" tIns="45720" rIns="91440" bIns="45720" anchor="t" anchorCtr="0" upright="1">
                          <a:noAutofit/>
                        </wps:bodyPr>
                      </wps:wsp>
                      <wps:wsp>
                        <wps:cNvPr id="907708325" name="Text Box 26"/>
                        <wps:cNvSpPr txBox="1">
                          <a:spLocks noChangeArrowheads="1"/>
                        </wps:cNvSpPr>
                        <wps:spPr bwMode="auto">
                          <a:xfrm>
                            <a:off x="2627194" y="914400"/>
                            <a:ext cx="1028700" cy="685800"/>
                          </a:xfrm>
                          <a:prstGeom prst="rect">
                            <a:avLst/>
                          </a:prstGeom>
                          <a:solidFill>
                            <a:srgbClr val="FFFFFF"/>
                          </a:solidFill>
                          <a:ln w="9525">
                            <a:solidFill>
                              <a:srgbClr val="000000"/>
                            </a:solidFill>
                            <a:miter lim="800000"/>
                            <a:headEnd/>
                            <a:tailEnd/>
                          </a:ln>
                        </wps:spPr>
                        <wps:txbx>
                          <w:txbxContent>
                            <w:p w14:paraId="4B2E411E" w14:textId="77777777" w:rsidR="00087894" w:rsidRDefault="00087894" w:rsidP="00087894">
                              <w:pPr>
                                <w:jc w:val="center"/>
                                <w:rPr>
                                  <w:rFonts w:cs="Simplified Arabic"/>
                                  <w:b/>
                                  <w:bCs/>
                                  <w:lang w:bidi="ar-EG"/>
                                </w:rPr>
                              </w:pPr>
                              <w:r>
                                <w:rPr>
                                  <w:rFonts w:cs="Simplified Arabic" w:hint="cs"/>
                                  <w:b/>
                                  <w:bCs/>
                                  <w:rtl/>
                                  <w:lang w:bidi="ar-EG"/>
                                </w:rPr>
                                <w:t xml:space="preserve">قسم التخطيط الزراعي </w:t>
                              </w:r>
                            </w:p>
                            <w:p w14:paraId="4884FB22" w14:textId="77777777" w:rsidR="00087894" w:rsidRDefault="00087894" w:rsidP="00087894">
                              <w:pPr>
                                <w:rPr>
                                  <w:rFonts w:cs="Times New Roman"/>
                                </w:rPr>
                              </w:pPr>
                            </w:p>
                          </w:txbxContent>
                        </wps:txbx>
                        <wps:bodyPr rot="0" vert="horz" wrap="square" lIns="91440" tIns="45720" rIns="91440" bIns="45720" anchor="t" anchorCtr="0" upright="1">
                          <a:noAutofit/>
                        </wps:bodyPr>
                      </wps:wsp>
                      <wps:wsp>
                        <wps:cNvPr id="781107609" name="Line 27"/>
                        <wps:cNvCnPr>
                          <a:cxnSpLocks noChangeShapeType="1"/>
                        </wps:cNvCnPr>
                        <wps:spPr bwMode="auto">
                          <a:xfrm>
                            <a:off x="1815152" y="689212"/>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6920128" name="Text Box 28"/>
                        <wps:cNvSpPr txBox="1">
                          <a:spLocks noChangeArrowheads="1"/>
                        </wps:cNvSpPr>
                        <wps:spPr bwMode="auto">
                          <a:xfrm>
                            <a:off x="1487606" y="914400"/>
                            <a:ext cx="914400" cy="685800"/>
                          </a:xfrm>
                          <a:prstGeom prst="rect">
                            <a:avLst/>
                          </a:prstGeom>
                          <a:solidFill>
                            <a:srgbClr val="FFFFFF"/>
                          </a:solidFill>
                          <a:ln w="9525">
                            <a:solidFill>
                              <a:srgbClr val="000000"/>
                            </a:solidFill>
                            <a:miter lim="800000"/>
                            <a:headEnd/>
                            <a:tailEnd/>
                          </a:ln>
                        </wps:spPr>
                        <wps:txbx>
                          <w:txbxContent>
                            <w:p w14:paraId="7C76CF65" w14:textId="77777777" w:rsidR="00087894" w:rsidRDefault="00087894" w:rsidP="00087894">
                              <w:pPr>
                                <w:jc w:val="center"/>
                                <w:rPr>
                                  <w:rFonts w:cs="Simplified Arabic"/>
                                  <w:b/>
                                  <w:bCs/>
                                  <w:lang w:bidi="ar-EG"/>
                                </w:rPr>
                              </w:pPr>
                              <w:r>
                                <w:rPr>
                                  <w:rFonts w:cs="Simplified Arabic" w:hint="cs"/>
                                  <w:b/>
                                  <w:bCs/>
                                  <w:rtl/>
                                  <w:lang w:bidi="ar-EG"/>
                                </w:rPr>
                                <w:t>قسم التخطيط للخدمات</w:t>
                              </w:r>
                            </w:p>
                          </w:txbxContent>
                        </wps:txbx>
                        <wps:bodyPr rot="0" vert="horz" wrap="square" lIns="91440" tIns="45720" rIns="91440" bIns="45720" anchor="t" anchorCtr="0" upright="1">
                          <a:noAutofit/>
                        </wps:bodyPr>
                      </wps:wsp>
                      <wps:wsp>
                        <wps:cNvPr id="950800021" name="Line 29"/>
                        <wps:cNvCnPr>
                          <a:cxnSpLocks noChangeShapeType="1"/>
                        </wps:cNvCnPr>
                        <wps:spPr bwMode="auto">
                          <a:xfrm>
                            <a:off x="559558" y="689212"/>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0085110" name="Text Box 30"/>
                        <wps:cNvSpPr txBox="1">
                          <a:spLocks noChangeArrowheads="1"/>
                        </wps:cNvSpPr>
                        <wps:spPr bwMode="auto">
                          <a:xfrm>
                            <a:off x="0" y="914400"/>
                            <a:ext cx="1028700" cy="685800"/>
                          </a:xfrm>
                          <a:prstGeom prst="rect">
                            <a:avLst/>
                          </a:prstGeom>
                          <a:solidFill>
                            <a:srgbClr val="FFFFFF"/>
                          </a:solidFill>
                          <a:ln w="9525">
                            <a:solidFill>
                              <a:srgbClr val="000000"/>
                            </a:solidFill>
                            <a:miter lim="800000"/>
                            <a:headEnd/>
                            <a:tailEnd/>
                          </a:ln>
                        </wps:spPr>
                        <wps:txbx>
                          <w:txbxContent>
                            <w:p w14:paraId="7F1C8B90" w14:textId="77777777" w:rsidR="00087894" w:rsidRDefault="00087894" w:rsidP="00087894">
                              <w:pPr>
                                <w:jc w:val="center"/>
                                <w:rPr>
                                  <w:rFonts w:cs="Simplified Arabic"/>
                                  <w:b/>
                                  <w:bCs/>
                                  <w:lang w:bidi="ar-EG"/>
                                </w:rPr>
                              </w:pPr>
                              <w:r>
                                <w:rPr>
                                  <w:rFonts w:cs="Simplified Arabic" w:hint="cs"/>
                                  <w:b/>
                                  <w:bCs/>
                                  <w:rtl/>
                                  <w:lang w:bidi="ar-EG"/>
                                </w:rPr>
                                <w:t>قسم إدارة وتقييم المشروعات</w:t>
                              </w:r>
                            </w:p>
                          </w:txbxContent>
                        </wps:txbx>
                        <wps:bodyPr rot="0" vert="horz" wrap="square" lIns="91440" tIns="45720" rIns="91440" bIns="45720" anchor="t" anchorCtr="0" upright="1">
                          <a:noAutofit/>
                        </wps:bodyPr>
                      </wps:wsp>
                    </wpg:wgp>
                  </a:graphicData>
                </a:graphic>
              </wp:anchor>
            </w:drawing>
          </mc:Choice>
          <mc:Fallback>
            <w:pict>
              <v:group w14:anchorId="09B26515" id="Group 36" o:spid="_x0000_s1027" style="position:absolute;left:0;text-align:left;margin-left:24.7pt;margin-top:7.75pt;width:377.75pt;height:126pt;z-index:251662336" coordsize="4797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">
                <v:shape id="Text Box 20" o:spid="_x0000_s1028" type="#_x0000_t202" style="position:absolute;left:11395;width:2743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">
                  <v:textbox>
                    <w:txbxContent>
                      <w:p w14:paraId="58AE6BBC" w14:textId="77777777" w:rsidR="00087894" w:rsidRDefault="00087894" w:rsidP="00087894">
                        <w:pPr>
                          <w:jc w:val="center"/>
                          <w:rPr>
                            <w:rFonts w:cs="Simplified Arabic"/>
                            <w:b/>
                            <w:bCs/>
                            <w:lang w:bidi="ar-EG"/>
                          </w:rPr>
                        </w:pPr>
                        <w:r>
                          <w:rPr>
                            <w:rFonts w:cs="Simplified Arabic" w:hint="cs"/>
                            <w:b/>
                            <w:bCs/>
                            <w:rtl/>
                            <w:lang w:bidi="ar-EG"/>
                          </w:rPr>
                          <w:t>مركز التخطيط القطاعي وإدارة وتقييم المشروعات</w:t>
                        </w:r>
                      </w:p>
                    </w:txbxContent>
                  </v:textbox>
                </v:shape>
                <v:line id="Line 22" o:spid="_x0000_s1029" style="position:absolute;flip:x;visibility:visible;mso-wrap-style:square" from="5732,6892" to="44594,6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"/>
                <v:line id="Line 23" o:spid="_x0000_s1030" style="position:absolute;visibility:visible;mso-wrap-style:square" from="44491,6892" to="44491,9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"/>
                <v:line id="Line 24" o:spid="_x0000_s1031" style="position:absolute;visibility:visible;mso-wrap-style:square" from="30775,6892" to="30775,9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"/>
                <v:shape id="Text Box 25" o:spid="_x0000_s1032" type="#_x0000_t202" style="position:absolute;left:38827;top:9144;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">
                  <v:textbox>
                    <w:txbxContent>
                      <w:p w14:paraId="4A21C925" w14:textId="77777777" w:rsidR="00087894" w:rsidRDefault="00087894" w:rsidP="00087894">
                        <w:pPr>
                          <w:jc w:val="center"/>
                          <w:rPr>
                            <w:rFonts w:cs="Simplified Arabic"/>
                            <w:b/>
                            <w:bCs/>
                            <w:lang w:bidi="ar-EG"/>
                          </w:rPr>
                        </w:pPr>
                        <w:r>
                          <w:rPr>
                            <w:rFonts w:cs="Simplified Arabic" w:hint="cs"/>
                            <w:b/>
                            <w:bCs/>
                            <w:rtl/>
                            <w:lang w:bidi="ar-EG"/>
                          </w:rPr>
                          <w:t>قسم التخطيط الصناعي</w:t>
                        </w:r>
                      </w:p>
                    </w:txbxContent>
                  </v:textbox>
                </v:shape>
                <v:shape id="Text Box 26" o:spid="_x0000_s1033" type="#_x0000_t202" style="position:absolute;left:26271;top:9144;width:1028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">
                  <v:textbox>
                    <w:txbxContent>
                      <w:p w14:paraId="4B2E411E" w14:textId="77777777" w:rsidR="00087894" w:rsidRDefault="00087894" w:rsidP="00087894">
                        <w:pPr>
                          <w:jc w:val="center"/>
                          <w:rPr>
                            <w:rFonts w:cs="Simplified Arabic"/>
                            <w:b/>
                            <w:bCs/>
                            <w:lang w:bidi="ar-EG"/>
                          </w:rPr>
                        </w:pPr>
                        <w:r>
                          <w:rPr>
                            <w:rFonts w:cs="Simplified Arabic" w:hint="cs"/>
                            <w:b/>
                            <w:bCs/>
                            <w:rtl/>
                            <w:lang w:bidi="ar-EG"/>
                          </w:rPr>
                          <w:t xml:space="preserve">قسم التخطيط الزراعي </w:t>
                        </w:r>
                      </w:p>
                      <w:p w14:paraId="4884FB22" w14:textId="77777777" w:rsidR="00087894" w:rsidRDefault="00087894" w:rsidP="00087894">
                        <w:pPr>
                          <w:rPr>
                            <w:rFonts w:cs="Times New Roman"/>
                          </w:rPr>
                        </w:pPr>
                      </w:p>
                    </w:txbxContent>
                  </v:textbox>
                </v:shape>
                <v:line id="Line 27" o:spid="_x0000_s1034" style="position:absolute;visibility:visible;mso-wrap-style:square" from="18151,6892" to="18151,9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"/>
                <v:shape id="Text Box 28" o:spid="_x0000_s1035" type="#_x0000_t202" style="position:absolute;left:14876;top:9144;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">
                  <v:textbox>
                    <w:txbxContent>
                      <w:p w14:paraId="7C76CF65" w14:textId="77777777" w:rsidR="00087894" w:rsidRDefault="00087894" w:rsidP="00087894">
                        <w:pPr>
                          <w:jc w:val="center"/>
                          <w:rPr>
                            <w:rFonts w:cs="Simplified Arabic"/>
                            <w:b/>
                            <w:bCs/>
                            <w:lang w:bidi="ar-EG"/>
                          </w:rPr>
                        </w:pPr>
                        <w:r>
                          <w:rPr>
                            <w:rFonts w:cs="Simplified Arabic" w:hint="cs"/>
                            <w:b/>
                            <w:bCs/>
                            <w:rtl/>
                            <w:lang w:bidi="ar-EG"/>
                          </w:rPr>
                          <w:t>قسم التخطيط للخدمات</w:t>
                        </w:r>
                      </w:p>
                    </w:txbxContent>
                  </v:textbox>
                </v:shape>
                <v:line id="Line 29" o:spid="_x0000_s1036" style="position:absolute;visibility:visible;mso-wrap-style:square" from="5595,6892" to="5595,9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"/>
                <v:shape id="Text Box 30" o:spid="_x0000_s1037" type="#_x0000_t202" style="position:absolute;top:9144;width:10287;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">
                  <v:textbox>
                    <w:txbxContent>
                      <w:p w14:paraId="7F1C8B90" w14:textId="77777777" w:rsidR="00087894" w:rsidRDefault="00087894" w:rsidP="00087894">
                        <w:pPr>
                          <w:jc w:val="center"/>
                          <w:rPr>
                            <w:rFonts w:cs="Simplified Arabic"/>
                            <w:b/>
                            <w:bCs/>
                            <w:lang w:bidi="ar-EG"/>
                          </w:rPr>
                        </w:pPr>
                        <w:r>
                          <w:rPr>
                            <w:rFonts w:cs="Simplified Arabic" w:hint="cs"/>
                            <w:b/>
                            <w:bCs/>
                            <w:rtl/>
                            <w:lang w:bidi="ar-EG"/>
                          </w:rPr>
                          <w:t>قسم إدارة وتقييم المشروعات</w:t>
                        </w:r>
                      </w:p>
                    </w:txbxContent>
                  </v:textbox>
                </v:shape>
              </v:group>
            </w:pict>
          </mc:Fallback>
        </mc:AlternateContent>
      </w:r>
      <w:r>
        <w:rPr>
          <w:rFonts w:cs="Times New Roman" w:hint="cs"/>
          <w:noProof/>
          <w:sz w:val="24"/>
          <w:szCs w:val="24"/>
          <w:rtl/>
        </w:rPr>
        <mc:AlternateContent>
          <mc:Choice Requires="wps">
            <w:drawing>
              <wp:anchor distT="0" distB="0" distL="114300" distR="114300" simplePos="0" relativeHeight="251661312" behindDoc="0" locked="0" layoutInCell="1" allowOverlap="1" wp14:anchorId="77D5F207" wp14:editId="65B2EFB3">
                <wp:simplePos x="0" y="0"/>
                <wp:positionH relativeFrom="column">
                  <wp:posOffset>2619375</wp:posOffset>
                </wp:positionH>
                <wp:positionV relativeFrom="paragraph">
                  <wp:posOffset>860425</wp:posOffset>
                </wp:positionV>
                <wp:extent cx="0" cy="342900"/>
                <wp:effectExtent l="13335" t="8890" r="5715" b="10160"/>
                <wp:wrapNone/>
                <wp:docPr id="206002847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DC85F" id="Line 2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25pt,67.75pt" to="206.25pt,9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"/>
            </w:pict>
          </mc:Fallback>
        </mc:AlternateContent>
      </w:r>
    </w:p>
    <w:p w14:paraId="1E244B6F" w14:textId="77777777" w:rsidR="00087894" w:rsidRDefault="00087894" w:rsidP="00087894">
      <w:pPr>
        <w:spacing w:after="80" w:line="276" w:lineRule="auto"/>
        <w:rPr>
          <w:rFonts w:cs="Simplified Arabic"/>
          <w:sz w:val="28"/>
          <w:szCs w:val="28"/>
          <w:lang w:bidi="ar-EG"/>
        </w:rPr>
      </w:pPr>
    </w:p>
    <w:p w14:paraId="716EB22B" w14:textId="77777777" w:rsidR="00087894" w:rsidRDefault="00087894" w:rsidP="00087894">
      <w:pPr>
        <w:spacing w:after="80" w:line="276" w:lineRule="auto"/>
        <w:rPr>
          <w:rFonts w:cs="Simplified Arabic"/>
          <w:sz w:val="28"/>
          <w:szCs w:val="28"/>
          <w:lang w:bidi="ar-EG"/>
        </w:rPr>
      </w:pPr>
    </w:p>
    <w:p w14:paraId="3EB61B73" w14:textId="77777777" w:rsidR="00087894" w:rsidRDefault="00087894" w:rsidP="00087894">
      <w:pPr>
        <w:spacing w:after="80" w:line="276" w:lineRule="auto"/>
        <w:rPr>
          <w:rFonts w:cs="Simplified Arabic"/>
          <w:sz w:val="28"/>
          <w:szCs w:val="28"/>
          <w:lang w:bidi="ar-EG"/>
        </w:rPr>
      </w:pPr>
    </w:p>
    <w:p w14:paraId="6B47E01E" w14:textId="77777777" w:rsidR="00087894" w:rsidRDefault="00087894" w:rsidP="00087894">
      <w:pPr>
        <w:spacing w:after="80" w:line="276" w:lineRule="auto"/>
        <w:rPr>
          <w:rFonts w:cs="Simplified Arabic"/>
          <w:sz w:val="28"/>
          <w:szCs w:val="28"/>
          <w:lang w:bidi="ar-EG"/>
        </w:rPr>
      </w:pPr>
    </w:p>
    <w:p w14:paraId="3F6DDAD5" w14:textId="77777777" w:rsidR="00087894" w:rsidRDefault="00087894" w:rsidP="00087894">
      <w:pPr>
        <w:spacing w:after="80" w:line="276" w:lineRule="auto"/>
        <w:rPr>
          <w:rFonts w:cs="Simplified Arabic"/>
          <w:sz w:val="28"/>
          <w:szCs w:val="28"/>
          <w:lang w:bidi="ar-EG"/>
        </w:rPr>
      </w:pPr>
    </w:p>
    <w:p w14:paraId="7470E1A3" w14:textId="77777777" w:rsidR="00087894" w:rsidRDefault="00087894" w:rsidP="00087894">
      <w:pPr>
        <w:spacing w:after="80" w:line="276" w:lineRule="auto"/>
        <w:rPr>
          <w:rFonts w:cs="Simplified Arabic"/>
          <w:sz w:val="28"/>
          <w:szCs w:val="28"/>
          <w:lang w:bidi="ar-EG"/>
        </w:rPr>
      </w:pPr>
    </w:p>
    <w:p w14:paraId="298D1643" w14:textId="77777777" w:rsidR="00087894" w:rsidRDefault="00087894" w:rsidP="00087894">
      <w:pPr>
        <w:spacing w:after="80" w:line="276" w:lineRule="auto"/>
        <w:jc w:val="lowKashida"/>
        <w:rPr>
          <w:rFonts w:cs="Simplified Arabic"/>
          <w:b/>
          <w:bCs/>
          <w:sz w:val="32"/>
          <w:szCs w:val="32"/>
          <w:rtl/>
          <w:lang w:bidi="ar-EG"/>
        </w:rPr>
      </w:pPr>
      <w:r>
        <w:rPr>
          <w:rFonts w:cs="Simplified Arabic" w:hint="cs"/>
          <w:b/>
          <w:bCs/>
          <w:sz w:val="32"/>
          <w:szCs w:val="32"/>
          <w:rtl/>
          <w:lang w:bidi="ar-EG"/>
        </w:rPr>
        <w:t>أولا:</w:t>
      </w:r>
      <w:r>
        <w:rPr>
          <w:rFonts w:cs="Simplified Arabic" w:hint="cs"/>
          <w:b/>
          <w:bCs/>
          <w:sz w:val="32"/>
          <w:szCs w:val="32"/>
          <w:rtl/>
          <w:lang w:bidi="ar-EG"/>
        </w:rPr>
        <w:tab/>
      </w:r>
      <w:r>
        <w:rPr>
          <w:rFonts w:cs="Simplified Arabic" w:hint="cs"/>
          <w:b/>
          <w:bCs/>
          <w:sz w:val="28"/>
          <w:szCs w:val="28"/>
          <w:rtl/>
          <w:lang w:bidi="ar-EG"/>
        </w:rPr>
        <w:t>الاختصاصات العامة لمركز التخطيط القطاعي وإدارة المشروعات</w:t>
      </w:r>
      <w:r>
        <w:rPr>
          <w:rFonts w:cs="Simplified Arabic" w:hint="cs"/>
          <w:b/>
          <w:bCs/>
          <w:sz w:val="32"/>
          <w:szCs w:val="32"/>
          <w:rtl/>
          <w:lang w:bidi="ar-EG"/>
        </w:rPr>
        <w:t>.</w:t>
      </w:r>
    </w:p>
    <w:p w14:paraId="249BDF7C" w14:textId="77777777" w:rsidR="00087894" w:rsidRDefault="00087894" w:rsidP="00087894">
      <w:pPr>
        <w:spacing w:line="276" w:lineRule="auto"/>
        <w:ind w:left="720" w:hanging="720"/>
        <w:jc w:val="lowKashida"/>
        <w:rPr>
          <w:rFonts w:cs="Simplified Arabic"/>
          <w:sz w:val="28"/>
          <w:szCs w:val="28"/>
          <w:rtl/>
          <w:lang w:bidi="ar-EG"/>
        </w:rPr>
      </w:pPr>
      <w:r>
        <w:rPr>
          <w:rFonts w:cs="Simplified Arabic" w:hint="cs"/>
          <w:sz w:val="28"/>
          <w:szCs w:val="28"/>
          <w:rtl/>
          <w:lang w:bidi="ar-EG"/>
        </w:rPr>
        <w:t>1 -</w:t>
      </w:r>
      <w:r>
        <w:rPr>
          <w:rFonts w:cs="Simplified Arabic" w:hint="cs"/>
          <w:sz w:val="28"/>
          <w:szCs w:val="28"/>
          <w:rtl/>
          <w:lang w:bidi="ar-EG"/>
        </w:rPr>
        <w:tab/>
        <w:t>دراسة القضايا الهامة على مستوى القطاعات الرئيسة للتنمية خاصة قطاعي الصناعة والزراعة وقطاعات الخدمات الهامة مثل: النقل والتخزين، التشييد والبناء، التمويل والتأمين، المعلومات والاتصالات، الإعلام، الخدمة المدنية والإدارة العامة، وغيرها.</w:t>
      </w:r>
    </w:p>
    <w:p w14:paraId="0AD9550B" w14:textId="77777777" w:rsidR="00087894" w:rsidRDefault="00087894" w:rsidP="00087894">
      <w:pPr>
        <w:spacing w:line="276" w:lineRule="auto"/>
        <w:ind w:left="720" w:hanging="720"/>
        <w:jc w:val="lowKashida"/>
        <w:rPr>
          <w:rFonts w:cs="Simplified Arabic"/>
          <w:sz w:val="28"/>
          <w:szCs w:val="28"/>
          <w:rtl/>
          <w:lang w:bidi="ar-EG"/>
        </w:rPr>
      </w:pPr>
      <w:r>
        <w:rPr>
          <w:rFonts w:cs="Simplified Arabic" w:hint="cs"/>
          <w:sz w:val="28"/>
          <w:szCs w:val="28"/>
          <w:rtl/>
          <w:lang w:bidi="ar-EG"/>
        </w:rPr>
        <w:t>2 -</w:t>
      </w:r>
      <w:r>
        <w:rPr>
          <w:rFonts w:cs="Simplified Arabic" w:hint="cs"/>
          <w:sz w:val="28"/>
          <w:szCs w:val="28"/>
          <w:rtl/>
          <w:lang w:bidi="ar-EG"/>
        </w:rPr>
        <w:tab/>
        <w:t xml:space="preserve">تقديم خبرات واستشارات التخطيط على المستوى القطاعي، على الأخص لدعم وزارة التخطيط والجهات المعنية في إطار استراتيجيات وخطط التنمية. </w:t>
      </w:r>
    </w:p>
    <w:p w14:paraId="4EA034ED" w14:textId="77777777" w:rsidR="00087894" w:rsidRDefault="00087894" w:rsidP="00087894">
      <w:pPr>
        <w:spacing w:line="276" w:lineRule="auto"/>
        <w:ind w:left="720" w:hanging="720"/>
        <w:jc w:val="lowKashida"/>
        <w:rPr>
          <w:rFonts w:cs="Simplified Arabic"/>
          <w:sz w:val="28"/>
          <w:szCs w:val="28"/>
          <w:rtl/>
          <w:lang w:bidi="ar-EG"/>
        </w:rPr>
      </w:pPr>
      <w:r>
        <w:rPr>
          <w:rFonts w:cs="Simplified Arabic" w:hint="cs"/>
          <w:sz w:val="28"/>
          <w:szCs w:val="28"/>
          <w:rtl/>
          <w:lang w:bidi="ar-EG"/>
        </w:rPr>
        <w:t>3 -</w:t>
      </w:r>
      <w:r>
        <w:rPr>
          <w:rFonts w:cs="Simplified Arabic" w:hint="cs"/>
          <w:sz w:val="28"/>
          <w:szCs w:val="28"/>
          <w:rtl/>
          <w:lang w:bidi="ar-EG"/>
        </w:rPr>
        <w:tab/>
        <w:t xml:space="preserve">متابعة التطورات في أدوات وأساليب وخبرات التخطيط والتحليل والتقييم على المستوى </w:t>
      </w:r>
      <w:proofErr w:type="spellStart"/>
      <w:r>
        <w:rPr>
          <w:rFonts w:cs="Simplified Arabic" w:hint="cs"/>
          <w:sz w:val="28"/>
          <w:szCs w:val="28"/>
          <w:rtl/>
          <w:lang w:bidi="ar-EG"/>
        </w:rPr>
        <w:t>القطاعى</w:t>
      </w:r>
      <w:proofErr w:type="spellEnd"/>
      <w:r>
        <w:rPr>
          <w:rFonts w:cs="Simplified Arabic" w:hint="cs"/>
          <w:sz w:val="28"/>
          <w:szCs w:val="28"/>
          <w:rtl/>
          <w:lang w:bidi="ar-EG"/>
        </w:rPr>
        <w:t xml:space="preserve">، والتعاون في ذلك مع المراكز والمعاهد العلمية المتخصصة داخل الدولة، ومع المؤسسات العلمية والمراكز الاستشارية والمنظمات الإقليمية والدولية المعنية. </w:t>
      </w:r>
    </w:p>
    <w:p w14:paraId="731B4F32" w14:textId="77777777" w:rsidR="00087894" w:rsidRDefault="00087894" w:rsidP="00087894">
      <w:pPr>
        <w:spacing w:line="276" w:lineRule="auto"/>
        <w:ind w:left="720" w:hanging="720"/>
        <w:jc w:val="lowKashida"/>
        <w:rPr>
          <w:rFonts w:cs="Simplified Arabic"/>
          <w:sz w:val="28"/>
          <w:szCs w:val="28"/>
          <w:rtl/>
          <w:lang w:bidi="ar-EG"/>
        </w:rPr>
      </w:pPr>
      <w:r>
        <w:rPr>
          <w:rFonts w:cs="Simplified Arabic" w:hint="cs"/>
          <w:sz w:val="28"/>
          <w:szCs w:val="28"/>
          <w:rtl/>
          <w:lang w:bidi="ar-EG"/>
        </w:rPr>
        <w:t>4 -</w:t>
      </w:r>
      <w:r>
        <w:rPr>
          <w:rFonts w:cs="Simplified Arabic" w:hint="cs"/>
          <w:sz w:val="28"/>
          <w:szCs w:val="28"/>
          <w:rtl/>
          <w:lang w:bidi="ar-EG"/>
        </w:rPr>
        <w:tab/>
        <w:t xml:space="preserve">تطوير وتنمية الموارد البشرية على المستوى القطاعي، وتحسين قدراتها في مجالات التخطيط والتشابك القطاعي، بناء وتطوير القدرات قطاعيا، والتحليل وتقييم الأداء على المستوى </w:t>
      </w:r>
      <w:proofErr w:type="spellStart"/>
      <w:r>
        <w:rPr>
          <w:rFonts w:cs="Simplified Arabic" w:hint="cs"/>
          <w:sz w:val="28"/>
          <w:szCs w:val="28"/>
          <w:rtl/>
          <w:lang w:bidi="ar-EG"/>
        </w:rPr>
        <w:t>القطاعى</w:t>
      </w:r>
      <w:proofErr w:type="spellEnd"/>
      <w:r>
        <w:rPr>
          <w:rFonts w:cs="Simplified Arabic" w:hint="cs"/>
          <w:sz w:val="28"/>
          <w:szCs w:val="28"/>
          <w:rtl/>
          <w:lang w:bidi="ar-EG"/>
        </w:rPr>
        <w:t xml:space="preserve">. </w:t>
      </w:r>
    </w:p>
    <w:p w14:paraId="79BA2EF7" w14:textId="77777777" w:rsidR="00087894" w:rsidRDefault="00087894" w:rsidP="00087894">
      <w:pPr>
        <w:spacing w:line="276" w:lineRule="auto"/>
        <w:ind w:left="720" w:hanging="720"/>
        <w:jc w:val="lowKashida"/>
        <w:rPr>
          <w:rFonts w:cs="Simplified Arabic"/>
          <w:sz w:val="28"/>
          <w:szCs w:val="28"/>
          <w:rtl/>
          <w:lang w:bidi="ar-EG"/>
        </w:rPr>
      </w:pPr>
      <w:r>
        <w:rPr>
          <w:rFonts w:cs="Simplified Arabic" w:hint="cs"/>
          <w:sz w:val="28"/>
          <w:szCs w:val="28"/>
          <w:rtl/>
          <w:lang w:bidi="ar-EG"/>
        </w:rPr>
        <w:t>5 -</w:t>
      </w:r>
      <w:r>
        <w:rPr>
          <w:rFonts w:cs="Simplified Arabic" w:hint="cs"/>
          <w:sz w:val="28"/>
          <w:szCs w:val="28"/>
          <w:rtl/>
          <w:lang w:bidi="ar-EG"/>
        </w:rPr>
        <w:tab/>
        <w:t xml:space="preserve">دراسة القضايا الحاكمة ذات الصلة بإدارة المشروعات في مصر، وعلى الأخص المشروعات الكبرى بهدف ترشيد عمليات اختبار المشروعات ودراسة الجدوى المتخصصة، وتحسين مستوى كفاءة الأداء. </w:t>
      </w:r>
    </w:p>
    <w:p w14:paraId="76A8B908" w14:textId="77777777" w:rsidR="00087894" w:rsidRDefault="00087894" w:rsidP="00087894">
      <w:pPr>
        <w:spacing w:line="276" w:lineRule="auto"/>
        <w:ind w:left="720" w:hanging="720"/>
        <w:jc w:val="lowKashida"/>
        <w:rPr>
          <w:rFonts w:cs="Simplified Arabic"/>
          <w:sz w:val="28"/>
          <w:szCs w:val="28"/>
          <w:rtl/>
          <w:lang w:bidi="ar-EG"/>
        </w:rPr>
      </w:pPr>
      <w:r>
        <w:rPr>
          <w:rFonts w:cs="Simplified Arabic" w:hint="cs"/>
          <w:sz w:val="28"/>
          <w:szCs w:val="28"/>
          <w:rtl/>
          <w:lang w:bidi="ar-EG"/>
        </w:rPr>
        <w:lastRenderedPageBreak/>
        <w:t>6 -</w:t>
      </w:r>
      <w:r>
        <w:rPr>
          <w:rFonts w:cs="Simplified Arabic" w:hint="cs"/>
          <w:sz w:val="28"/>
          <w:szCs w:val="28"/>
          <w:rtl/>
          <w:lang w:bidi="ar-EG"/>
        </w:rPr>
        <w:tab/>
        <w:t xml:space="preserve">تطوير أدوات وتقديم حلول وخبرات وتدريب متخصص لتحسين الأداء ومعالجة مشكلات إدارة المشروعات، بالتعاون مع المراكز العلمية والفنية بالمعهد، والجهات المعنية داخل الدولة وخارجها. </w:t>
      </w:r>
    </w:p>
    <w:p w14:paraId="41CF5920" w14:textId="77777777" w:rsidR="00087894" w:rsidRDefault="00087894" w:rsidP="00087894">
      <w:pPr>
        <w:spacing w:line="276" w:lineRule="auto"/>
        <w:ind w:left="720" w:hanging="720"/>
        <w:jc w:val="lowKashida"/>
        <w:rPr>
          <w:rFonts w:cs="Simplified Arabic"/>
          <w:sz w:val="28"/>
          <w:szCs w:val="28"/>
          <w:rtl/>
          <w:lang w:bidi="ar-EG"/>
        </w:rPr>
      </w:pPr>
      <w:r>
        <w:rPr>
          <w:rFonts w:cs="Simplified Arabic" w:hint="cs"/>
          <w:sz w:val="28"/>
          <w:szCs w:val="28"/>
          <w:rtl/>
          <w:lang w:bidi="ar-EG"/>
        </w:rPr>
        <w:t>7-</w:t>
      </w:r>
      <w:r>
        <w:rPr>
          <w:rFonts w:cs="Simplified Arabic" w:hint="cs"/>
          <w:sz w:val="28"/>
          <w:szCs w:val="28"/>
          <w:rtl/>
          <w:lang w:bidi="ar-EG"/>
        </w:rPr>
        <w:tab/>
        <w:t xml:space="preserve">متابعة المعارف والأدوات والمستجدات والخبرات العالمية والإقليمية في مجال إدارة المشروعات، والتواصل وبناء الشراكات في ذلك مع المؤسسات المعنية محليا وخارجيا، ودراسة تطبيق المناسب من الخبرات والتطبيقات محليا. </w:t>
      </w:r>
    </w:p>
    <w:p w14:paraId="4A9AE5C9" w14:textId="77777777" w:rsidR="00087894" w:rsidRDefault="00087894" w:rsidP="00087894">
      <w:pPr>
        <w:spacing w:after="80" w:line="276" w:lineRule="auto"/>
        <w:ind w:left="720" w:hanging="720"/>
        <w:jc w:val="lowKashida"/>
        <w:rPr>
          <w:rFonts w:cs="Simplified Arabic"/>
          <w:b/>
          <w:bCs/>
          <w:sz w:val="32"/>
          <w:szCs w:val="32"/>
          <w:rtl/>
          <w:lang w:bidi="ar-EG"/>
        </w:rPr>
      </w:pPr>
      <w:r>
        <w:rPr>
          <w:rFonts w:cs="Simplified Arabic" w:hint="cs"/>
          <w:b/>
          <w:bCs/>
          <w:sz w:val="32"/>
          <w:szCs w:val="32"/>
          <w:rtl/>
          <w:lang w:bidi="ar-EG"/>
        </w:rPr>
        <w:t>ثانياً:</w:t>
      </w:r>
      <w:r>
        <w:rPr>
          <w:rFonts w:cs="Simplified Arabic" w:hint="cs"/>
          <w:b/>
          <w:bCs/>
          <w:sz w:val="32"/>
          <w:szCs w:val="32"/>
          <w:rtl/>
          <w:lang w:bidi="ar-EG"/>
        </w:rPr>
        <w:tab/>
      </w:r>
      <w:r>
        <w:rPr>
          <w:rFonts w:cs="Simplified Arabic" w:hint="cs"/>
          <w:b/>
          <w:bCs/>
          <w:sz w:val="28"/>
          <w:szCs w:val="28"/>
          <w:rtl/>
          <w:lang w:bidi="ar-EG"/>
        </w:rPr>
        <w:t>الاختصاصات التفصيلية لأقسام مركز التخطيط القطاعي وإدارة المشروعات</w:t>
      </w:r>
      <w:r>
        <w:rPr>
          <w:rFonts w:cs="Simplified Arabic" w:hint="cs"/>
          <w:b/>
          <w:bCs/>
          <w:sz w:val="32"/>
          <w:szCs w:val="32"/>
          <w:rtl/>
          <w:lang w:bidi="ar-EG"/>
        </w:rPr>
        <w:t xml:space="preserve"> </w:t>
      </w:r>
    </w:p>
    <w:p w14:paraId="336E1C99" w14:textId="77777777" w:rsidR="00087894" w:rsidRDefault="00087894" w:rsidP="00087894">
      <w:pPr>
        <w:spacing w:after="80" w:line="276" w:lineRule="auto"/>
        <w:jc w:val="lowKashida"/>
        <w:rPr>
          <w:rFonts w:cs="Simplified Arabic"/>
          <w:sz w:val="28"/>
          <w:szCs w:val="28"/>
          <w:rtl/>
          <w:lang w:bidi="ar-EG"/>
        </w:rPr>
      </w:pPr>
      <w:r>
        <w:rPr>
          <w:rFonts w:cs="Simplified Arabic" w:hint="cs"/>
          <w:sz w:val="28"/>
          <w:szCs w:val="28"/>
          <w:rtl/>
          <w:lang w:bidi="ar-EG"/>
        </w:rPr>
        <w:t xml:space="preserve">يتكون مركز التخطيط القطاعي وإدارة وتقييم المشروعات من أربعة أقسام علمية هي: قسم التخطيط الصناعي، قسم التخطيط الزراعي، قسم التخطيط للخدمات، وقسم إدارة وتقييم المشروعات. </w:t>
      </w:r>
    </w:p>
    <w:p w14:paraId="224BE57D" w14:textId="77777777" w:rsidR="00087894" w:rsidRDefault="00087894" w:rsidP="00087894">
      <w:pPr>
        <w:spacing w:after="80" w:line="276" w:lineRule="auto"/>
        <w:jc w:val="lowKashida"/>
        <w:rPr>
          <w:rFonts w:cs="Simplified Arabic"/>
          <w:sz w:val="28"/>
          <w:szCs w:val="28"/>
          <w:rtl/>
          <w:lang w:bidi="ar-EG"/>
        </w:rPr>
      </w:pPr>
      <w:r>
        <w:rPr>
          <w:rFonts w:cs="Simplified Arabic" w:hint="cs"/>
          <w:sz w:val="28"/>
          <w:szCs w:val="28"/>
          <w:rtl/>
          <w:lang w:bidi="ar-EG"/>
        </w:rPr>
        <w:t xml:space="preserve">وفى ضوء الاختصاصات العامة للمركز، تأتى الاختصاصات التفصيلية للأقسام الأربعة السابق الإشارة إليها على النحو التالي: </w:t>
      </w:r>
    </w:p>
    <w:p w14:paraId="54AF9FF6" w14:textId="77777777" w:rsidR="00087894" w:rsidRDefault="00087894" w:rsidP="00087894">
      <w:pPr>
        <w:spacing w:after="80" w:line="276" w:lineRule="auto"/>
        <w:jc w:val="lowKashida"/>
        <w:rPr>
          <w:rFonts w:cs="Simplified Arabic"/>
          <w:b/>
          <w:bCs/>
          <w:sz w:val="28"/>
          <w:szCs w:val="28"/>
          <w:rtl/>
          <w:lang w:bidi="ar-EG"/>
        </w:rPr>
      </w:pPr>
      <w:r>
        <w:rPr>
          <w:rFonts w:cs="Simplified Arabic" w:hint="cs"/>
          <w:b/>
          <w:bCs/>
          <w:sz w:val="28"/>
          <w:szCs w:val="28"/>
          <w:rtl/>
          <w:lang w:bidi="ar-EG"/>
        </w:rPr>
        <w:t xml:space="preserve">قسم التخطيط الصناعي: </w:t>
      </w:r>
    </w:p>
    <w:p w14:paraId="70987901" w14:textId="77777777" w:rsidR="00087894" w:rsidRDefault="00087894" w:rsidP="00087894">
      <w:pPr>
        <w:spacing w:after="80" w:line="276" w:lineRule="auto"/>
        <w:ind w:left="720" w:hanging="720"/>
        <w:jc w:val="lowKashida"/>
        <w:rPr>
          <w:rFonts w:cs="Simplified Arabic"/>
          <w:sz w:val="28"/>
          <w:szCs w:val="28"/>
          <w:rtl/>
          <w:lang w:bidi="ar-EG"/>
        </w:rPr>
      </w:pPr>
      <w:r>
        <w:rPr>
          <w:rFonts w:cs="Simplified Arabic" w:hint="cs"/>
          <w:sz w:val="28"/>
          <w:szCs w:val="28"/>
          <w:rtl/>
          <w:lang w:bidi="ar-EG"/>
        </w:rPr>
        <w:t>1 -</w:t>
      </w:r>
      <w:r>
        <w:rPr>
          <w:rFonts w:cs="Simplified Arabic" w:hint="cs"/>
          <w:sz w:val="28"/>
          <w:szCs w:val="28"/>
          <w:rtl/>
          <w:lang w:bidi="ar-EG"/>
        </w:rPr>
        <w:tab/>
        <w:t>دعم أنشطة التخطيط الصناعي في الدولة في إطار إستراتيجيات وخطط التنمية، وتطبيق الأساليب الحديثة في هذا المجال، بالتعاون والتنسيق مع وزارة التخطيط والجهات العامة والخاصة المعنية بالتنمية الصناعية، وبالتعاون مع المؤسسات الإقليمية والدولية المعنية المتخصصة.</w:t>
      </w:r>
    </w:p>
    <w:p w14:paraId="246716FF" w14:textId="77777777" w:rsidR="00087894" w:rsidRDefault="00087894" w:rsidP="00087894">
      <w:pPr>
        <w:spacing w:after="80" w:line="276" w:lineRule="auto"/>
        <w:ind w:left="720" w:hanging="720"/>
        <w:jc w:val="lowKashida"/>
        <w:rPr>
          <w:rFonts w:cs="Simplified Arabic"/>
          <w:sz w:val="28"/>
          <w:szCs w:val="28"/>
          <w:rtl/>
          <w:lang w:bidi="ar-EG"/>
        </w:rPr>
      </w:pPr>
      <w:r>
        <w:rPr>
          <w:rFonts w:cs="Simplified Arabic" w:hint="cs"/>
          <w:sz w:val="28"/>
          <w:szCs w:val="28"/>
          <w:rtl/>
          <w:lang w:bidi="ar-EG"/>
        </w:rPr>
        <w:t>2-</w:t>
      </w:r>
      <w:r>
        <w:rPr>
          <w:rFonts w:cs="Simplified Arabic" w:hint="cs"/>
          <w:sz w:val="28"/>
          <w:szCs w:val="28"/>
          <w:rtl/>
          <w:lang w:bidi="ar-EG"/>
        </w:rPr>
        <w:tab/>
        <w:t xml:space="preserve">دراسة القضايا الصناعية الهامة والمستجدة في الدولة، ومنها: المدن والمناطق والمجمعات الصناعية، تشابكات القطاع الصناعي، التلوث الصناعي، البحث والتطوير والتحديث الصناعي، الصناعات الكبيرة، الصناعات الصغيرة والمتوسطة، الصناعات متناهية الصغر، دراسات الجدوى الصناعية، نظم المعلومات الصناعية، المكون المحلى الصناعي، وغيرها بالتعاون مع الجهات المعنية العامة والخاصة في مصر وخارجها. </w:t>
      </w:r>
    </w:p>
    <w:p w14:paraId="21EA0363" w14:textId="77777777" w:rsidR="00087894" w:rsidRDefault="00087894" w:rsidP="00087894">
      <w:pPr>
        <w:numPr>
          <w:ilvl w:val="0"/>
          <w:numId w:val="32"/>
        </w:numPr>
        <w:spacing w:after="80" w:line="276" w:lineRule="auto"/>
        <w:jc w:val="lowKashida"/>
        <w:rPr>
          <w:rFonts w:cs="Simplified Arabic"/>
          <w:sz w:val="28"/>
          <w:szCs w:val="28"/>
          <w:rtl/>
          <w:lang w:bidi="ar-EG"/>
        </w:rPr>
      </w:pPr>
      <w:r>
        <w:rPr>
          <w:rFonts w:cs="Simplified Arabic" w:hint="cs"/>
          <w:sz w:val="28"/>
          <w:szCs w:val="28"/>
          <w:rtl/>
          <w:lang w:bidi="ar-EG"/>
        </w:rPr>
        <w:t>تقديم الدعم الاستشاري المتخصص للتعامل مع المشكلات وبناء وتطوير قدرات المشروعات الصناعية العامة والخاصة، بالتعاون مع المؤسسات المحلية والأجنبية المعنية، وبالتنسيق مع قسم إدارة وتقييم المشروعات.</w:t>
      </w:r>
    </w:p>
    <w:p w14:paraId="2990C322" w14:textId="77777777" w:rsidR="00087894" w:rsidRDefault="00087894" w:rsidP="00087894">
      <w:pPr>
        <w:numPr>
          <w:ilvl w:val="0"/>
          <w:numId w:val="32"/>
        </w:numPr>
        <w:spacing w:after="80" w:line="276" w:lineRule="auto"/>
        <w:jc w:val="lowKashida"/>
        <w:rPr>
          <w:rFonts w:cs="Simplified Arabic"/>
          <w:sz w:val="28"/>
          <w:szCs w:val="28"/>
          <w:lang w:bidi="ar-EG"/>
        </w:rPr>
      </w:pPr>
      <w:r>
        <w:rPr>
          <w:rFonts w:cs="Simplified Arabic" w:hint="cs"/>
          <w:sz w:val="28"/>
          <w:szCs w:val="28"/>
          <w:rtl/>
          <w:lang w:bidi="ar-EG"/>
        </w:rPr>
        <w:t>تقديم الدعم والتدريب المتخصص لتأهيل كوادر وقوة العمل في المجال الصناعي، بالتعاون مع قسم إدارة وتقييم المشروعات، كذا المراكز المتخصصة في المعهد وخارج المعهد.</w:t>
      </w:r>
    </w:p>
    <w:p w14:paraId="319AC4D9" w14:textId="77777777" w:rsidR="00087894" w:rsidRDefault="00087894" w:rsidP="00087894">
      <w:pPr>
        <w:numPr>
          <w:ilvl w:val="0"/>
          <w:numId w:val="32"/>
        </w:numPr>
        <w:spacing w:after="80" w:line="276" w:lineRule="auto"/>
        <w:jc w:val="lowKashida"/>
        <w:rPr>
          <w:rFonts w:cs="Simplified Arabic"/>
          <w:sz w:val="28"/>
          <w:szCs w:val="28"/>
          <w:rtl/>
          <w:lang w:bidi="ar-EG"/>
        </w:rPr>
      </w:pPr>
      <w:r>
        <w:rPr>
          <w:rFonts w:cs="Simplified Arabic" w:hint="cs"/>
          <w:sz w:val="28"/>
          <w:szCs w:val="28"/>
          <w:rtl/>
          <w:lang w:bidi="ar-EG"/>
        </w:rPr>
        <w:lastRenderedPageBreak/>
        <w:t>متابعة التطورات والخبرات في مجال التخطيط الصناعي إقليمياً وعالمياً، واقتراح تطويع المناسب منها للتجربة الصناعية المصرية، وبالتنسيق مع الشركات والتنظيمات المهنية الصناعية للقطاعين العام والخاص في مصر.</w:t>
      </w:r>
    </w:p>
    <w:p w14:paraId="197E75FA" w14:textId="77777777" w:rsidR="00087894" w:rsidRDefault="00087894" w:rsidP="00087894">
      <w:pPr>
        <w:spacing w:after="80" w:line="276" w:lineRule="auto"/>
        <w:jc w:val="lowKashida"/>
        <w:rPr>
          <w:rFonts w:cs="Simplified Arabic"/>
          <w:b/>
          <w:bCs/>
          <w:sz w:val="28"/>
          <w:szCs w:val="28"/>
          <w:lang w:bidi="ar-EG"/>
        </w:rPr>
      </w:pPr>
      <w:r>
        <w:rPr>
          <w:rFonts w:cs="Simplified Arabic" w:hint="cs"/>
          <w:b/>
          <w:bCs/>
          <w:sz w:val="28"/>
          <w:szCs w:val="28"/>
          <w:rtl/>
          <w:lang w:bidi="ar-EG"/>
        </w:rPr>
        <w:t>قسم التخطيط الزراعي:</w:t>
      </w:r>
    </w:p>
    <w:p w14:paraId="2380B3B1" w14:textId="77777777" w:rsidR="00087894" w:rsidRDefault="00087894" w:rsidP="00087894">
      <w:pPr>
        <w:numPr>
          <w:ilvl w:val="0"/>
          <w:numId w:val="33"/>
        </w:numPr>
        <w:spacing w:after="80" w:line="276" w:lineRule="auto"/>
        <w:jc w:val="lowKashida"/>
        <w:rPr>
          <w:rFonts w:cs="Simplified Arabic"/>
          <w:sz w:val="28"/>
          <w:szCs w:val="28"/>
          <w:rtl/>
          <w:lang w:bidi="ar-EG"/>
        </w:rPr>
      </w:pPr>
      <w:r>
        <w:rPr>
          <w:rFonts w:cs="Simplified Arabic" w:hint="cs"/>
          <w:sz w:val="28"/>
          <w:szCs w:val="28"/>
          <w:rtl/>
          <w:lang w:bidi="ar-EG"/>
        </w:rPr>
        <w:t>دعم أنشطة التخطيط الزراعي في الدولة في إطار استراتيجيات وخطط التنمية باستخدام الأدوات والأساليب الحديثة، بالتعاون والتنسيق مع وزارة التخطيط والجهات العامة والخاصة المعنية بالتنمية الزراعية، وبالتعاون مع المؤسسات الإقليمية والدولية المعنية المتخصصة.</w:t>
      </w:r>
    </w:p>
    <w:p w14:paraId="1B7A45CD" w14:textId="77777777" w:rsidR="00087894" w:rsidRDefault="00087894" w:rsidP="00087894">
      <w:pPr>
        <w:numPr>
          <w:ilvl w:val="0"/>
          <w:numId w:val="33"/>
        </w:numPr>
        <w:spacing w:after="80" w:line="276" w:lineRule="auto"/>
        <w:jc w:val="lowKashida"/>
        <w:rPr>
          <w:rFonts w:cs="Simplified Arabic"/>
          <w:sz w:val="28"/>
          <w:szCs w:val="28"/>
          <w:rtl/>
          <w:lang w:bidi="ar-EG"/>
        </w:rPr>
      </w:pPr>
      <w:r>
        <w:rPr>
          <w:rFonts w:cs="Simplified Arabic" w:hint="cs"/>
          <w:sz w:val="28"/>
          <w:szCs w:val="28"/>
          <w:rtl/>
          <w:lang w:bidi="ar-EG"/>
        </w:rPr>
        <w:t>دراسة القضايا الزراعية الهامة والمستجدة في الدولة، ومنها: تعميق الاستدامة في الزراعة، الإنتاجية وكفاءة الأداء، تأثيرات تغير المناخ، التصنيع والتسويق الزراعي، نظم الري الحديثة، الاستصلاح الزراعي ودور الشباب، دور البحث العلمي والتطوير في الزراعة، دراسات الجدوى الزراعية، وغيرها بالتعاون مع الجهات المعنية العامة والخاصة في مصر وخارجها.</w:t>
      </w:r>
    </w:p>
    <w:p w14:paraId="3CD47B4D" w14:textId="77777777" w:rsidR="00087894" w:rsidRDefault="00087894" w:rsidP="00087894">
      <w:pPr>
        <w:numPr>
          <w:ilvl w:val="0"/>
          <w:numId w:val="33"/>
        </w:numPr>
        <w:spacing w:after="80" w:line="276" w:lineRule="auto"/>
        <w:jc w:val="lowKashida"/>
        <w:rPr>
          <w:rFonts w:cs="Simplified Arabic"/>
          <w:sz w:val="28"/>
          <w:szCs w:val="28"/>
          <w:rtl/>
          <w:lang w:bidi="ar-EG"/>
        </w:rPr>
      </w:pPr>
      <w:r>
        <w:rPr>
          <w:rFonts w:cs="Simplified Arabic" w:hint="cs"/>
          <w:sz w:val="28"/>
          <w:szCs w:val="28"/>
          <w:rtl/>
          <w:lang w:bidi="ar-EG"/>
        </w:rPr>
        <w:t>تقديم خدمات استشارية للتعامل مع المشكلات وبناء وتطوير قدرات المشروعات الزراعية العامة والخاصة، بالتعاون مع المؤسسات المحلية والأجنبية المعنية، وبالتنسيق مع قسم إدارة وتقييم المشروعات.</w:t>
      </w:r>
    </w:p>
    <w:p w14:paraId="3E8B0ACB" w14:textId="77777777" w:rsidR="00087894" w:rsidRDefault="00087894" w:rsidP="00087894">
      <w:pPr>
        <w:numPr>
          <w:ilvl w:val="0"/>
          <w:numId w:val="33"/>
        </w:numPr>
        <w:spacing w:after="80" w:line="276" w:lineRule="auto"/>
        <w:jc w:val="lowKashida"/>
        <w:rPr>
          <w:rFonts w:cs="Simplified Arabic"/>
          <w:sz w:val="28"/>
          <w:szCs w:val="28"/>
          <w:lang w:bidi="ar-EG"/>
        </w:rPr>
      </w:pPr>
      <w:r>
        <w:rPr>
          <w:rFonts w:cs="Simplified Arabic" w:hint="cs"/>
          <w:sz w:val="28"/>
          <w:szCs w:val="28"/>
          <w:rtl/>
          <w:lang w:bidi="ar-EG"/>
        </w:rPr>
        <w:t>تطوير برامج التدريب المتخصصة لتأهيل كوادر وقوة عمل زراعية محترفة تلبى احتياجات تطوير الزراعة المصرة، بالتعاون مع قسم إدارة وتقييم المشروعات والمراكز المتخصصة في المعهد وخارجه.</w:t>
      </w:r>
    </w:p>
    <w:p w14:paraId="7729F512" w14:textId="77777777" w:rsidR="00087894" w:rsidRDefault="00087894" w:rsidP="00087894">
      <w:pPr>
        <w:numPr>
          <w:ilvl w:val="0"/>
          <w:numId w:val="33"/>
        </w:numPr>
        <w:spacing w:after="80" w:line="276" w:lineRule="auto"/>
        <w:jc w:val="lowKashida"/>
        <w:rPr>
          <w:rFonts w:cs="Simplified Arabic"/>
          <w:sz w:val="28"/>
          <w:szCs w:val="28"/>
          <w:lang w:bidi="ar-EG"/>
        </w:rPr>
      </w:pPr>
      <w:r>
        <w:rPr>
          <w:rFonts w:cs="Simplified Arabic" w:hint="cs"/>
          <w:sz w:val="28"/>
          <w:szCs w:val="28"/>
          <w:rtl/>
          <w:lang w:bidi="ar-EG"/>
        </w:rPr>
        <w:t>متابعة التجارب والخبرات الإقليمية والعالمية في مجال التخطيط الزراعي وتحديث الزراعة، واقتراح تطويع المناسب منها للزراعة المصرية، بالتنسيق مع المراكز العلمية والشركات والتنظيمات المهنية الزراعية للقطاعين العام والخاص في مصر.</w:t>
      </w:r>
    </w:p>
    <w:p w14:paraId="1FAB9FE3" w14:textId="77777777" w:rsidR="00087894" w:rsidRDefault="00087894" w:rsidP="00087894">
      <w:pPr>
        <w:spacing w:after="80" w:line="276" w:lineRule="auto"/>
        <w:jc w:val="lowKashida"/>
        <w:rPr>
          <w:rFonts w:cs="Simplified Arabic"/>
          <w:b/>
          <w:bCs/>
          <w:sz w:val="28"/>
          <w:szCs w:val="28"/>
          <w:lang w:bidi="ar-EG"/>
        </w:rPr>
      </w:pPr>
      <w:r>
        <w:rPr>
          <w:rFonts w:cs="Simplified Arabic" w:hint="cs"/>
          <w:b/>
          <w:bCs/>
          <w:sz w:val="28"/>
          <w:szCs w:val="28"/>
          <w:rtl/>
          <w:lang w:bidi="ar-EG"/>
        </w:rPr>
        <w:t>قسم التخطيط للخدمات:</w:t>
      </w:r>
    </w:p>
    <w:p w14:paraId="1621941F" w14:textId="77777777" w:rsidR="00087894" w:rsidRDefault="00087894" w:rsidP="00087894">
      <w:pPr>
        <w:numPr>
          <w:ilvl w:val="0"/>
          <w:numId w:val="34"/>
        </w:numPr>
        <w:spacing w:after="80" w:line="276" w:lineRule="auto"/>
        <w:jc w:val="lowKashida"/>
        <w:rPr>
          <w:rFonts w:cs="Simplified Arabic"/>
          <w:sz w:val="28"/>
          <w:szCs w:val="28"/>
          <w:rtl/>
          <w:lang w:bidi="ar-EG"/>
        </w:rPr>
      </w:pPr>
      <w:r>
        <w:rPr>
          <w:rFonts w:cs="Simplified Arabic" w:hint="cs"/>
          <w:sz w:val="28"/>
          <w:szCs w:val="28"/>
          <w:rtl/>
          <w:lang w:bidi="ar-EG"/>
        </w:rPr>
        <w:t>الإسهام في تطوير أنشطة التخطيط للخدمات في إطار استراتيجيات وخطط التنمية وتطبيق الأساليب والخبرات الحديثة في هذا المجال، بالتعاون والتنسيق مع وزارة التخطيط والجهات العامة والخاصة المعنية، وبالتعاون مع المؤسسات الإقليمية والدولية المعنية المتخصصة.</w:t>
      </w:r>
    </w:p>
    <w:p w14:paraId="213C15C5" w14:textId="77777777" w:rsidR="00087894" w:rsidRDefault="00087894" w:rsidP="00087894">
      <w:pPr>
        <w:numPr>
          <w:ilvl w:val="0"/>
          <w:numId w:val="34"/>
        </w:numPr>
        <w:spacing w:after="80" w:line="276" w:lineRule="auto"/>
        <w:jc w:val="lowKashida"/>
        <w:rPr>
          <w:rFonts w:cs="Simplified Arabic"/>
          <w:sz w:val="28"/>
          <w:szCs w:val="28"/>
          <w:rtl/>
          <w:lang w:bidi="ar-EG"/>
        </w:rPr>
      </w:pPr>
      <w:r>
        <w:rPr>
          <w:rFonts w:cs="Simplified Arabic" w:hint="cs"/>
          <w:sz w:val="28"/>
          <w:szCs w:val="28"/>
          <w:rtl/>
          <w:lang w:bidi="ar-EG"/>
        </w:rPr>
        <w:lastRenderedPageBreak/>
        <w:t>دراسة القضايا الهامة والمستجدة لأدوار قطاعات الخدمات في دعم الاقتصاد الوطني وتحسين الأداء وجودة الخدمات العامة، ومنها: الدور المستقبلي للنقل والتخزين والخدمات اللوجستية، انعكاسات وروابط مشروع قناة السويس، دور قطاع الاتصالات والمعلومات، مستقبل صناعة الإعلام، دور البحث والتطوير والخدمات الاستشارية في التنمية، الإصلاح الإداري وتطوير نظم الخدمة المدنية، التطوير الإلكتروني للقطاع الحكومي والخدمات العامة، وغيرها بالتعاون مع الجهات المعنية العامة والخاصة في مصر وخارجها.</w:t>
      </w:r>
    </w:p>
    <w:p w14:paraId="191BFC5D" w14:textId="77777777" w:rsidR="00087894" w:rsidRDefault="00087894" w:rsidP="00087894">
      <w:pPr>
        <w:numPr>
          <w:ilvl w:val="0"/>
          <w:numId w:val="34"/>
        </w:numPr>
        <w:spacing w:after="80" w:line="276" w:lineRule="auto"/>
        <w:jc w:val="lowKashida"/>
        <w:rPr>
          <w:rFonts w:cs="Simplified Arabic"/>
          <w:sz w:val="28"/>
          <w:szCs w:val="28"/>
          <w:rtl/>
          <w:lang w:bidi="ar-EG"/>
        </w:rPr>
      </w:pPr>
      <w:r>
        <w:rPr>
          <w:rFonts w:cs="Simplified Arabic" w:hint="cs"/>
          <w:sz w:val="28"/>
          <w:szCs w:val="28"/>
          <w:rtl/>
          <w:lang w:bidi="ar-EG"/>
        </w:rPr>
        <w:t>تقديم خدمات استشارية لتوسيع وتعميق دور قطاعات الخدمات في الاقتصاد الوطني وتحسين كفاءة أداء الإدارة الحكومية وجودة الخدمات العامة، بالتعاون مع المؤسسات المحلية والأجنبية المعنية، وبالتنسيق مع قسم إدارة وتقييم المشروعات.</w:t>
      </w:r>
    </w:p>
    <w:p w14:paraId="61AD2E6F" w14:textId="77777777" w:rsidR="00087894" w:rsidRDefault="00087894" w:rsidP="00087894">
      <w:pPr>
        <w:numPr>
          <w:ilvl w:val="0"/>
          <w:numId w:val="34"/>
        </w:numPr>
        <w:spacing w:after="80" w:line="276" w:lineRule="auto"/>
        <w:jc w:val="lowKashida"/>
        <w:rPr>
          <w:rFonts w:cs="Simplified Arabic"/>
          <w:sz w:val="28"/>
          <w:szCs w:val="28"/>
          <w:lang w:bidi="ar-EG"/>
        </w:rPr>
      </w:pPr>
      <w:r>
        <w:rPr>
          <w:rFonts w:cs="Simplified Arabic" w:hint="cs"/>
          <w:sz w:val="28"/>
          <w:szCs w:val="28"/>
          <w:rtl/>
          <w:lang w:bidi="ar-EG"/>
        </w:rPr>
        <w:t>اقتراح وتطوير برامج تعليمية وتدريبية متخصصة لتوفير وتأهيل كوادر وقوة عمل محترفة تلبى احتياجات قطاع الخدمات، بالتعاون مع قسم إدارة وتقييم المشروعات والمراكز المتخصصة في المعهد وخارجه على المستويين المحال والدولي.</w:t>
      </w:r>
    </w:p>
    <w:p w14:paraId="4BDB506F" w14:textId="77777777" w:rsidR="00087894" w:rsidRDefault="00087894" w:rsidP="00087894">
      <w:pPr>
        <w:numPr>
          <w:ilvl w:val="0"/>
          <w:numId w:val="34"/>
        </w:numPr>
        <w:spacing w:after="80" w:line="276" w:lineRule="auto"/>
        <w:jc w:val="lowKashida"/>
        <w:rPr>
          <w:rFonts w:cs="Simplified Arabic"/>
          <w:sz w:val="28"/>
          <w:szCs w:val="28"/>
          <w:lang w:bidi="ar-EG"/>
        </w:rPr>
      </w:pPr>
      <w:r>
        <w:rPr>
          <w:rFonts w:cs="Simplified Arabic" w:hint="cs"/>
          <w:sz w:val="28"/>
          <w:szCs w:val="28"/>
          <w:rtl/>
          <w:lang w:bidi="ar-EG"/>
        </w:rPr>
        <w:t>دراسة ومتابعة التجارب والخبرات الإقليمية والعالمية حول إسهامات قطاعات الخدمات في الاقتصاد الوطنية وتحسين الأداء، واقتراح تطويع المناسب منها للواقع المصري، بالتنسيق مع المراكز العلمية في المعهد والجهات المعنية محليا وخارجياً.</w:t>
      </w:r>
    </w:p>
    <w:p w14:paraId="37A992AF" w14:textId="77777777" w:rsidR="00087894" w:rsidRDefault="00087894" w:rsidP="00087894">
      <w:pPr>
        <w:spacing w:after="80" w:line="276" w:lineRule="auto"/>
        <w:jc w:val="lowKashida"/>
        <w:rPr>
          <w:rFonts w:cs="Simplified Arabic"/>
          <w:b/>
          <w:bCs/>
          <w:sz w:val="28"/>
          <w:szCs w:val="28"/>
          <w:rtl/>
          <w:lang w:bidi="ar-EG"/>
        </w:rPr>
      </w:pPr>
      <w:r>
        <w:rPr>
          <w:rFonts w:cs="Simplified Arabic" w:hint="cs"/>
          <w:b/>
          <w:bCs/>
          <w:sz w:val="28"/>
          <w:szCs w:val="28"/>
          <w:rtl/>
          <w:lang w:bidi="ar-EG"/>
        </w:rPr>
        <w:t>قسم إدارة وتقييم المشروعات:</w:t>
      </w:r>
    </w:p>
    <w:p w14:paraId="7F6D0DAD" w14:textId="77777777" w:rsidR="00087894" w:rsidRDefault="00087894" w:rsidP="00087894">
      <w:pPr>
        <w:numPr>
          <w:ilvl w:val="0"/>
          <w:numId w:val="35"/>
        </w:numPr>
        <w:spacing w:after="80" w:line="276" w:lineRule="auto"/>
        <w:jc w:val="lowKashida"/>
        <w:rPr>
          <w:rFonts w:cs="Simplified Arabic"/>
          <w:sz w:val="28"/>
          <w:szCs w:val="28"/>
          <w:rtl/>
          <w:lang w:bidi="ar-EG"/>
        </w:rPr>
      </w:pPr>
      <w:r>
        <w:rPr>
          <w:rFonts w:cs="Simplified Arabic" w:hint="cs"/>
          <w:sz w:val="28"/>
          <w:szCs w:val="28"/>
          <w:rtl/>
          <w:lang w:bidi="ar-EG"/>
        </w:rPr>
        <w:t>مشاركة وزارة التخطيط والأجهزة المعنية بالدولة في اختيار وتقييم جدوى المشروعات الكبرى في إطار استراتيجيات وخطط التنمية، بالتعاون والتنسيق مع أقسام المركز المختلفة.</w:t>
      </w:r>
    </w:p>
    <w:p w14:paraId="15B29857" w14:textId="77777777" w:rsidR="00087894" w:rsidRDefault="00087894" w:rsidP="00087894">
      <w:pPr>
        <w:numPr>
          <w:ilvl w:val="0"/>
          <w:numId w:val="35"/>
        </w:numPr>
        <w:spacing w:after="80" w:line="276" w:lineRule="auto"/>
        <w:jc w:val="lowKashida"/>
        <w:rPr>
          <w:rFonts w:cs="Simplified Arabic"/>
          <w:sz w:val="28"/>
          <w:szCs w:val="28"/>
          <w:rtl/>
          <w:lang w:bidi="ar-EG"/>
        </w:rPr>
      </w:pPr>
      <w:r>
        <w:rPr>
          <w:rFonts w:cs="Simplified Arabic" w:hint="cs"/>
          <w:sz w:val="28"/>
          <w:szCs w:val="28"/>
          <w:rtl/>
          <w:lang w:bidi="ar-EG"/>
        </w:rPr>
        <w:t>دراسة العديد من القضايا الهامة والمستجدة المتعلقة بإدارة وتقييم المشروعات في مصر، ومن بينها:</w:t>
      </w:r>
    </w:p>
    <w:p w14:paraId="7F8B0A0F" w14:textId="77777777" w:rsidR="00087894" w:rsidRDefault="00087894" w:rsidP="00087894">
      <w:pPr>
        <w:spacing w:after="80" w:line="276" w:lineRule="auto"/>
        <w:ind w:left="1080"/>
        <w:jc w:val="lowKashida"/>
        <w:rPr>
          <w:rFonts w:cs="Simplified Arabic"/>
          <w:sz w:val="28"/>
          <w:szCs w:val="28"/>
          <w:rtl/>
          <w:lang w:bidi="ar-EG"/>
        </w:rPr>
      </w:pPr>
      <w:r>
        <w:rPr>
          <w:rFonts w:cs="Simplified Arabic" w:hint="cs"/>
          <w:sz w:val="28"/>
          <w:szCs w:val="28"/>
          <w:rtl/>
          <w:lang w:bidi="ar-EG"/>
        </w:rPr>
        <w:t>دور التخطيط الإستراتيجي، إدارة المعرفة والأصول غير الملموسة، إدارة التغيير والجودة، تقييم الأداء بين العائد الاجتماعي والعائد الاقتصادي للمشروعات، إدارة المنظمات الغير هادفة للربح، نظم المتابعة والإصلاح الإداري الحكومي، وغيرها بالتعاون مع المراكز الاستشارية والمحلية على المستويين المحلى والدولي.</w:t>
      </w:r>
    </w:p>
    <w:p w14:paraId="140DD418" w14:textId="77777777" w:rsidR="00087894" w:rsidRDefault="00087894" w:rsidP="00087894">
      <w:pPr>
        <w:numPr>
          <w:ilvl w:val="0"/>
          <w:numId w:val="35"/>
        </w:numPr>
        <w:spacing w:after="80" w:line="276" w:lineRule="auto"/>
        <w:jc w:val="lowKashida"/>
        <w:rPr>
          <w:rFonts w:cs="Simplified Arabic"/>
          <w:sz w:val="28"/>
          <w:szCs w:val="28"/>
          <w:lang w:bidi="ar-EG"/>
        </w:rPr>
      </w:pPr>
      <w:r>
        <w:rPr>
          <w:rFonts w:cs="Simplified Arabic" w:hint="cs"/>
          <w:sz w:val="28"/>
          <w:szCs w:val="28"/>
          <w:rtl/>
          <w:lang w:bidi="ar-EG"/>
        </w:rPr>
        <w:lastRenderedPageBreak/>
        <w:t>تقديم خدمات استشارية وحلول متخصصة للتعامل مع مشكلات إدارة المشروعات الخاصة والعامة والجهاز الإداري للدولة، بالتعاون مع أقسام المركز، كذلك المؤسسات والمراكز الاستشارية المعنية على المستويين المحلى والدولي.</w:t>
      </w:r>
    </w:p>
    <w:p w14:paraId="718E4CE5" w14:textId="77777777" w:rsidR="00087894" w:rsidRDefault="00087894" w:rsidP="00087894">
      <w:pPr>
        <w:numPr>
          <w:ilvl w:val="0"/>
          <w:numId w:val="35"/>
        </w:numPr>
        <w:spacing w:after="80" w:line="276" w:lineRule="auto"/>
        <w:jc w:val="lowKashida"/>
        <w:rPr>
          <w:rFonts w:cs="Simplified Arabic"/>
          <w:sz w:val="28"/>
          <w:szCs w:val="28"/>
          <w:lang w:bidi="ar-EG"/>
        </w:rPr>
      </w:pPr>
      <w:r>
        <w:rPr>
          <w:rFonts w:cs="Simplified Arabic" w:hint="cs"/>
          <w:sz w:val="28"/>
          <w:szCs w:val="28"/>
          <w:rtl/>
          <w:lang w:bidi="ar-EG"/>
        </w:rPr>
        <w:t xml:space="preserve">اقتراح وتطوير برامج تعليمية وتدريبية متنوعة لتوفير وتأهيل كوادر بشرية وطنية متخصصة في مجال إدارة وتقييم المشروعات، بالتعاون مع أقسام المركز </w:t>
      </w:r>
      <w:proofErr w:type="spellStart"/>
      <w:r>
        <w:rPr>
          <w:rFonts w:cs="Simplified Arabic" w:hint="cs"/>
          <w:sz w:val="28"/>
          <w:szCs w:val="28"/>
          <w:rtl/>
          <w:lang w:bidi="ar-EG"/>
        </w:rPr>
        <w:t>ولجنتى</w:t>
      </w:r>
      <w:proofErr w:type="spellEnd"/>
      <w:r>
        <w:rPr>
          <w:rFonts w:cs="Simplified Arabic" w:hint="cs"/>
          <w:sz w:val="28"/>
          <w:szCs w:val="28"/>
          <w:rtl/>
          <w:lang w:bidi="ar-EG"/>
        </w:rPr>
        <w:t xml:space="preserve"> التدريب والدراسات العليا في المعهد، والمراكز والمؤسسات التعليمية والتدريبية المعنية على المستويين المحلى والدولي.</w:t>
      </w:r>
    </w:p>
    <w:p w14:paraId="7B28E586" w14:textId="77777777" w:rsidR="00087894" w:rsidRDefault="00087894" w:rsidP="00087894">
      <w:pPr>
        <w:numPr>
          <w:ilvl w:val="0"/>
          <w:numId w:val="35"/>
        </w:numPr>
        <w:spacing w:after="80" w:line="276" w:lineRule="auto"/>
        <w:jc w:val="lowKashida"/>
        <w:rPr>
          <w:rFonts w:cs="Simplified Arabic"/>
          <w:sz w:val="28"/>
          <w:szCs w:val="28"/>
          <w:lang w:bidi="ar-EG"/>
        </w:rPr>
      </w:pPr>
      <w:r>
        <w:rPr>
          <w:rFonts w:cs="Simplified Arabic" w:hint="cs"/>
          <w:sz w:val="28"/>
          <w:szCs w:val="28"/>
          <w:rtl/>
          <w:lang w:bidi="ar-EG"/>
        </w:rPr>
        <w:t>تنظيم شركات محلية وإقليمية وعالمية في مجال إدارة وتقييم المشروعات، وعلى الأخص مع المنظمات الدولية للإسهام في تنفيذ مشروعات مشتركة لإدارة وتقييم المشروعات في مصر، بالتعاون والتنسيق مع لجنة الاتفاقيات بالمعهد.</w:t>
      </w:r>
    </w:p>
    <w:p w14:paraId="6AFA3B17" w14:textId="77777777" w:rsidR="00087894" w:rsidRDefault="00087894" w:rsidP="00087894">
      <w:pPr>
        <w:numPr>
          <w:ilvl w:val="0"/>
          <w:numId w:val="35"/>
        </w:numPr>
        <w:spacing w:after="80" w:line="276" w:lineRule="auto"/>
        <w:jc w:val="lowKashida"/>
        <w:rPr>
          <w:rFonts w:cs="Simplified Arabic"/>
          <w:sz w:val="28"/>
          <w:szCs w:val="28"/>
          <w:lang w:bidi="ar-EG"/>
        </w:rPr>
      </w:pPr>
      <w:r>
        <w:rPr>
          <w:rFonts w:cs="Simplified Arabic" w:hint="cs"/>
          <w:sz w:val="28"/>
          <w:szCs w:val="28"/>
          <w:rtl/>
          <w:lang w:bidi="ar-EG"/>
        </w:rPr>
        <w:t>متابعة ورصد التطويرات والخبرات العالمية في مجال إدارة وتقييم المشروعات والأساليب الحديثة في هذا المجال، والعمل على تطبيق المناسب منها في مصر.</w:t>
      </w:r>
    </w:p>
    <w:p w14:paraId="584CB1D7" w14:textId="5194D8BC" w:rsidR="008C3C4A" w:rsidRPr="00087894" w:rsidRDefault="008C3C4A" w:rsidP="00087894">
      <w:pPr>
        <w:rPr>
          <w:lang w:bidi="ar-EG"/>
        </w:rPr>
      </w:pPr>
    </w:p>
    <w:sectPr w:rsidR="008C3C4A" w:rsidRPr="00087894" w:rsidSect="009A4378">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00"/>
    <w:family w:val="swiss"/>
    <w:pitch w:val="variable"/>
    <w:sig w:usb0="E0002EFF" w:usb1="C000785B" w:usb2="00000009" w:usb3="00000000" w:csb0="000001FF" w:csb1="00000000"/>
  </w:font>
  <w:font w:name="Monotype Koufi">
    <w:panose1 w:val="00000000000000000000"/>
    <w:charset w:val="B2"/>
    <w:family w:val="auto"/>
    <w:pitch w:val="variable"/>
    <w:sig w:usb0="02942001" w:usb1="03D40006" w:usb2="02620000" w:usb3="00000000" w:csb0="00000040"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PT Simple Bold Ruled">
    <w:panose1 w:val="0201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55A75"/>
    <w:multiLevelType w:val="hybridMultilevel"/>
    <w:tmpl w:val="68003C42"/>
    <w:lvl w:ilvl="0" w:tplc="B996251E">
      <w:start w:val="8"/>
      <w:numFmt w:val="bullet"/>
      <w:lvlText w:val="-"/>
      <w:lvlJc w:val="left"/>
      <w:pPr>
        <w:tabs>
          <w:tab w:val="num" w:pos="1080"/>
        </w:tabs>
        <w:ind w:left="1080" w:hanging="360"/>
      </w:pPr>
      <w:rPr>
        <w:rFonts w:ascii="Times New Roman" w:eastAsia="Times New Roman" w:hAnsi="Times New Roman" w:cs="Simplified Arabic"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Marlett" w:hAnsi="Marlett"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Marlett" w:hAnsi="Marlett"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Marlett" w:hAnsi="Marlett" w:hint="default"/>
      </w:rPr>
    </w:lvl>
  </w:abstractNum>
  <w:abstractNum w:abstractNumId="1" w15:restartNumberingAfterBreak="0">
    <w:nsid w:val="07451B0C"/>
    <w:multiLevelType w:val="hybridMultilevel"/>
    <w:tmpl w:val="5754B3FE"/>
    <w:lvl w:ilvl="0" w:tplc="30602CBA">
      <w:start w:val="1"/>
      <w:numFmt w:val="arabicAbjad"/>
      <w:lvlText w:val="%1."/>
      <w:lvlJc w:val="left"/>
      <w:pPr>
        <w:ind w:left="1107" w:hanging="360"/>
      </w:pPr>
      <w:rPr>
        <w:rFonts w:hint="default"/>
        <w:lang w:val="en-US"/>
      </w:rPr>
    </w:lvl>
    <w:lvl w:ilvl="1" w:tplc="04090019" w:tentative="1">
      <w:start w:val="1"/>
      <w:numFmt w:val="lowerLetter"/>
      <w:lvlText w:val="%2."/>
      <w:lvlJc w:val="left"/>
      <w:pPr>
        <w:ind w:left="1827" w:hanging="360"/>
      </w:pPr>
    </w:lvl>
    <w:lvl w:ilvl="2" w:tplc="0409001B" w:tentative="1">
      <w:start w:val="1"/>
      <w:numFmt w:val="lowerRoman"/>
      <w:lvlText w:val="%3."/>
      <w:lvlJc w:val="right"/>
      <w:pPr>
        <w:ind w:left="2547" w:hanging="180"/>
      </w:pPr>
    </w:lvl>
    <w:lvl w:ilvl="3" w:tplc="0409000F" w:tentative="1">
      <w:start w:val="1"/>
      <w:numFmt w:val="decimal"/>
      <w:lvlText w:val="%4."/>
      <w:lvlJc w:val="left"/>
      <w:pPr>
        <w:ind w:left="3267" w:hanging="360"/>
      </w:pPr>
    </w:lvl>
    <w:lvl w:ilvl="4" w:tplc="04090019" w:tentative="1">
      <w:start w:val="1"/>
      <w:numFmt w:val="lowerLetter"/>
      <w:lvlText w:val="%5."/>
      <w:lvlJc w:val="left"/>
      <w:pPr>
        <w:ind w:left="3987" w:hanging="360"/>
      </w:pPr>
    </w:lvl>
    <w:lvl w:ilvl="5" w:tplc="0409001B" w:tentative="1">
      <w:start w:val="1"/>
      <w:numFmt w:val="lowerRoman"/>
      <w:lvlText w:val="%6."/>
      <w:lvlJc w:val="right"/>
      <w:pPr>
        <w:ind w:left="4707" w:hanging="180"/>
      </w:pPr>
    </w:lvl>
    <w:lvl w:ilvl="6" w:tplc="0409000F" w:tentative="1">
      <w:start w:val="1"/>
      <w:numFmt w:val="decimal"/>
      <w:lvlText w:val="%7."/>
      <w:lvlJc w:val="left"/>
      <w:pPr>
        <w:ind w:left="5427" w:hanging="360"/>
      </w:pPr>
    </w:lvl>
    <w:lvl w:ilvl="7" w:tplc="04090019" w:tentative="1">
      <w:start w:val="1"/>
      <w:numFmt w:val="lowerLetter"/>
      <w:lvlText w:val="%8."/>
      <w:lvlJc w:val="left"/>
      <w:pPr>
        <w:ind w:left="6147" w:hanging="360"/>
      </w:pPr>
    </w:lvl>
    <w:lvl w:ilvl="8" w:tplc="0409001B" w:tentative="1">
      <w:start w:val="1"/>
      <w:numFmt w:val="lowerRoman"/>
      <w:lvlText w:val="%9."/>
      <w:lvlJc w:val="right"/>
      <w:pPr>
        <w:ind w:left="6867" w:hanging="180"/>
      </w:pPr>
    </w:lvl>
  </w:abstractNum>
  <w:abstractNum w:abstractNumId="2" w15:restartNumberingAfterBreak="0">
    <w:nsid w:val="09203B6B"/>
    <w:multiLevelType w:val="hybridMultilevel"/>
    <w:tmpl w:val="5F3E3F22"/>
    <w:lvl w:ilvl="0" w:tplc="8B466E1A">
      <w:start w:val="3"/>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A0104AF"/>
    <w:multiLevelType w:val="hybridMultilevel"/>
    <w:tmpl w:val="2F622F66"/>
    <w:lvl w:ilvl="0" w:tplc="6EAE83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8C2F29"/>
    <w:multiLevelType w:val="hybridMultilevel"/>
    <w:tmpl w:val="E7D09B3A"/>
    <w:lvl w:ilvl="0" w:tplc="959871E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C3D3235"/>
    <w:multiLevelType w:val="hybridMultilevel"/>
    <w:tmpl w:val="BF1662C6"/>
    <w:lvl w:ilvl="0" w:tplc="BB6CC186">
      <w:start w:val="1"/>
      <w:numFmt w:val="bullet"/>
      <w:lvlText w:val="-"/>
      <w:lvlJc w:val="left"/>
      <w:pPr>
        <w:tabs>
          <w:tab w:val="num" w:pos="720"/>
        </w:tabs>
        <w:ind w:left="720" w:hanging="360"/>
      </w:pPr>
      <w:rPr>
        <w:rFonts w:ascii="Times New Roman" w:eastAsia="Times New Roman" w:hAnsi="Times New Roman" w:cs="Simplified Arab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0BE0C67"/>
    <w:multiLevelType w:val="hybridMultilevel"/>
    <w:tmpl w:val="1C7E6A50"/>
    <w:lvl w:ilvl="0" w:tplc="8BE8EBDC">
      <w:start w:val="1"/>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947ED"/>
    <w:multiLevelType w:val="hybridMultilevel"/>
    <w:tmpl w:val="D764A982"/>
    <w:lvl w:ilvl="0" w:tplc="65CA58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4533628"/>
    <w:multiLevelType w:val="hybridMultilevel"/>
    <w:tmpl w:val="F09C1B34"/>
    <w:lvl w:ilvl="0" w:tplc="A726E0AE">
      <w:start w:val="1"/>
      <w:numFmt w:val="decimal"/>
      <w:lvlText w:val="%1-"/>
      <w:lvlJc w:val="left"/>
      <w:pPr>
        <w:ind w:left="1069"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D42B3"/>
    <w:multiLevelType w:val="hybridMultilevel"/>
    <w:tmpl w:val="94005C1E"/>
    <w:lvl w:ilvl="0" w:tplc="2D5C6F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A43FB"/>
    <w:multiLevelType w:val="hybridMultilevel"/>
    <w:tmpl w:val="AAD88C54"/>
    <w:lvl w:ilvl="0" w:tplc="58703F0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2BF93A3E"/>
    <w:multiLevelType w:val="hybridMultilevel"/>
    <w:tmpl w:val="FE7A4FA8"/>
    <w:lvl w:ilvl="0" w:tplc="958EFE4A">
      <w:start w:val="8"/>
      <w:numFmt w:val="bullet"/>
      <w:lvlText w:val="-"/>
      <w:lvlJc w:val="left"/>
      <w:pPr>
        <w:ind w:left="720" w:hanging="360"/>
      </w:pPr>
      <w:rPr>
        <w:rFonts w:ascii="Simplified Arabic" w:eastAsia="Calibri" w:hAnsi="Simplified Arabic" w:cs="Simplified Arabic" w:hint="cs"/>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C4A57F3"/>
    <w:multiLevelType w:val="hybridMultilevel"/>
    <w:tmpl w:val="3F703BF2"/>
    <w:lvl w:ilvl="0" w:tplc="926E31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DE0B05"/>
    <w:multiLevelType w:val="hybridMultilevel"/>
    <w:tmpl w:val="E0EE910E"/>
    <w:lvl w:ilvl="0" w:tplc="D578D522">
      <w:start w:val="8"/>
      <w:numFmt w:val="bullet"/>
      <w:lvlText w:val="-"/>
      <w:lvlJc w:val="left"/>
      <w:pPr>
        <w:ind w:left="720" w:hanging="360"/>
      </w:pPr>
      <w:rPr>
        <w:rFonts w:ascii="Times New Roman" w:eastAsia="Times New Roman" w:hAnsi="Times New Roman" w:cs="Simplified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575CAE"/>
    <w:multiLevelType w:val="hybridMultilevel"/>
    <w:tmpl w:val="25C07BD4"/>
    <w:lvl w:ilvl="0" w:tplc="DC1499AE">
      <w:start w:val="1"/>
      <w:numFmt w:val="decimal"/>
      <w:lvlText w:val="%1-"/>
      <w:lvlJc w:val="left"/>
      <w:pPr>
        <w:tabs>
          <w:tab w:val="num" w:pos="1620"/>
        </w:tabs>
        <w:ind w:left="1620" w:hanging="720"/>
      </w:pPr>
      <w:rPr>
        <w:rFonts w:cs="Simplified Arabic"/>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42CE09EB"/>
    <w:multiLevelType w:val="hybridMultilevel"/>
    <w:tmpl w:val="263A05CA"/>
    <w:lvl w:ilvl="0" w:tplc="07B061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87D9C"/>
    <w:multiLevelType w:val="hybridMultilevel"/>
    <w:tmpl w:val="3FFC3390"/>
    <w:lvl w:ilvl="0" w:tplc="A3FC7DCA">
      <w:start w:val="1"/>
      <w:numFmt w:val="bullet"/>
      <w:lvlText w:val=""/>
      <w:lvlJc w:val="left"/>
      <w:pPr>
        <w:ind w:left="1440" w:hanging="360"/>
      </w:pPr>
      <w:rPr>
        <w:rFonts w:ascii="Symbol" w:eastAsia="Times New Roman" w:hAnsi="Symbol" w:cs="Arabic Transparent"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5504C9C"/>
    <w:multiLevelType w:val="hybridMultilevel"/>
    <w:tmpl w:val="A488841C"/>
    <w:lvl w:ilvl="0" w:tplc="311C8F02">
      <w:start w:val="1"/>
      <w:numFmt w:val="bullet"/>
      <w:lvlText w:val=""/>
      <w:lvlJc w:val="left"/>
      <w:pPr>
        <w:ind w:left="720" w:hanging="360"/>
      </w:pPr>
      <w:rPr>
        <w:rFonts w:ascii="Symbol" w:eastAsia="Times New Roman" w:hAnsi="Symbol" w:cs="Monotype Kouf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F342F0"/>
    <w:multiLevelType w:val="hybridMultilevel"/>
    <w:tmpl w:val="68C4C3AC"/>
    <w:lvl w:ilvl="0" w:tplc="1B8877C6">
      <w:numFmt w:val="bullet"/>
      <w:lvlText w:val=""/>
      <w:lvlJc w:val="left"/>
      <w:pPr>
        <w:tabs>
          <w:tab w:val="num" w:pos="720"/>
        </w:tabs>
        <w:ind w:left="720" w:hanging="360"/>
      </w:pPr>
      <w:rPr>
        <w:rFonts w:ascii="Symbol" w:eastAsia="Times New Roman" w:hAnsi="Symbol" w:cs="Arabic Transparent"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DB43A3"/>
    <w:multiLevelType w:val="hybridMultilevel"/>
    <w:tmpl w:val="D6EEFF12"/>
    <w:lvl w:ilvl="0" w:tplc="A5ECD550">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4E456EBB"/>
    <w:multiLevelType w:val="hybridMultilevel"/>
    <w:tmpl w:val="D884FC18"/>
    <w:lvl w:ilvl="0" w:tplc="F23439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837E26"/>
    <w:multiLevelType w:val="hybridMultilevel"/>
    <w:tmpl w:val="2CA8A2CE"/>
    <w:lvl w:ilvl="0" w:tplc="DBDC081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55770010"/>
    <w:multiLevelType w:val="hybridMultilevel"/>
    <w:tmpl w:val="630E768A"/>
    <w:lvl w:ilvl="0" w:tplc="F4423EC4">
      <w:start w:val="1"/>
      <w:numFmt w:val="decimal"/>
      <w:lvlText w:val="%1-"/>
      <w:lvlJc w:val="left"/>
      <w:pPr>
        <w:ind w:left="720" w:hanging="360"/>
      </w:pPr>
      <w:rPr>
        <w:rFonts w:ascii="Calibri" w:eastAsia="Calibri" w:hAnsi="Calibri" w:cs="Simplified Arabic"/>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8E807DF"/>
    <w:multiLevelType w:val="hybridMultilevel"/>
    <w:tmpl w:val="55AC3C48"/>
    <w:lvl w:ilvl="0" w:tplc="CDE2E0AA">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206FAD"/>
    <w:multiLevelType w:val="hybridMultilevel"/>
    <w:tmpl w:val="6304EE66"/>
    <w:lvl w:ilvl="0" w:tplc="5DF4D706">
      <w:numFmt w:val="bullet"/>
      <w:lvlText w:val=""/>
      <w:lvlJc w:val="left"/>
      <w:pPr>
        <w:ind w:left="720" w:hanging="360"/>
      </w:pPr>
      <w:rPr>
        <w:rFonts w:ascii="Symbol" w:eastAsia="Times New Roman" w:hAnsi="Symbol" w:cs="Arabic Transparent"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6A4AF6"/>
    <w:multiLevelType w:val="hybridMultilevel"/>
    <w:tmpl w:val="FDD0B73A"/>
    <w:lvl w:ilvl="0" w:tplc="49B07D30">
      <w:start w:val="8"/>
      <w:numFmt w:val="bullet"/>
      <w:lvlText w:val="-"/>
      <w:lvlJc w:val="left"/>
      <w:pPr>
        <w:ind w:left="720" w:hanging="360"/>
      </w:pPr>
      <w:rPr>
        <w:rFonts w:ascii="Times New Roman" w:eastAsia="Times New Roman" w:hAnsi="Times New Roman" w:cs="Simplified Arabic"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7E01F9"/>
    <w:multiLevelType w:val="hybridMultilevel"/>
    <w:tmpl w:val="55DA1BB6"/>
    <w:lvl w:ilvl="0" w:tplc="7020EC80">
      <w:start w:val="1"/>
      <w:numFmt w:val="decimal"/>
      <w:lvlText w:val="%1-"/>
      <w:lvlJc w:val="left"/>
      <w:pPr>
        <w:tabs>
          <w:tab w:val="num" w:pos="1080"/>
        </w:tabs>
        <w:ind w:left="1080" w:hanging="72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690C2E69"/>
    <w:multiLevelType w:val="hybridMultilevel"/>
    <w:tmpl w:val="04B04AA4"/>
    <w:lvl w:ilvl="0" w:tplc="1D4A02E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71BF7630"/>
    <w:multiLevelType w:val="hybridMultilevel"/>
    <w:tmpl w:val="70E220DA"/>
    <w:lvl w:ilvl="0" w:tplc="4D644A44">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73526EAD"/>
    <w:multiLevelType w:val="hybridMultilevel"/>
    <w:tmpl w:val="621AD4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3D50324"/>
    <w:multiLevelType w:val="hybridMultilevel"/>
    <w:tmpl w:val="23C494AE"/>
    <w:lvl w:ilvl="0" w:tplc="BA221C18">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53419DC"/>
    <w:multiLevelType w:val="hybridMultilevel"/>
    <w:tmpl w:val="2264C284"/>
    <w:lvl w:ilvl="0" w:tplc="912025DE">
      <w:start w:val="1"/>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6F3293"/>
    <w:multiLevelType w:val="hybridMultilevel"/>
    <w:tmpl w:val="9C3426CE"/>
    <w:lvl w:ilvl="0" w:tplc="1CA07E38">
      <w:start w:val="5"/>
      <w:numFmt w:val="bullet"/>
      <w:lvlText w:val=""/>
      <w:lvlJc w:val="left"/>
      <w:pPr>
        <w:ind w:left="1080" w:hanging="360"/>
      </w:pPr>
      <w:rPr>
        <w:rFonts w:ascii="Symbol" w:eastAsia="Times New Roman" w:hAnsi="Symbol" w:cs="Arabic Transpare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33545497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4967998">
    <w:abstractNumId w:val="18"/>
  </w:num>
  <w:num w:numId="3" w16cid:durableId="471413424">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0530829">
    <w:abstractNumId w:val="23"/>
  </w:num>
  <w:num w:numId="5" w16cid:durableId="1048262248">
    <w:abstractNumId w:val="29"/>
  </w:num>
  <w:num w:numId="6" w16cid:durableId="2113040952">
    <w:abstractNumId w:val="31"/>
  </w:num>
  <w:num w:numId="7" w16cid:durableId="2282268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495465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733202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910540">
    <w:abstractNumId w:val="25"/>
  </w:num>
  <w:num w:numId="11" w16cid:durableId="1243031211">
    <w:abstractNumId w:val="24"/>
  </w:num>
  <w:num w:numId="12" w16cid:durableId="843210019">
    <w:abstractNumId w:val="20"/>
  </w:num>
  <w:num w:numId="13" w16cid:durableId="1307006023">
    <w:abstractNumId w:val="12"/>
  </w:num>
  <w:num w:numId="14" w16cid:durableId="2104717835">
    <w:abstractNumId w:val="3"/>
  </w:num>
  <w:num w:numId="15" w16cid:durableId="1765227822">
    <w:abstractNumId w:val="15"/>
  </w:num>
  <w:num w:numId="16" w16cid:durableId="1042050697">
    <w:abstractNumId w:val="9"/>
  </w:num>
  <w:num w:numId="17" w16cid:durableId="1024286707">
    <w:abstractNumId w:val="1"/>
  </w:num>
  <w:num w:numId="18" w16cid:durableId="801732625">
    <w:abstractNumId w:val="32"/>
  </w:num>
  <w:num w:numId="19" w16cid:durableId="1720131607">
    <w:abstractNumId w:val="7"/>
  </w:num>
  <w:num w:numId="20" w16cid:durableId="1437284488">
    <w:abstractNumId w:val="16"/>
  </w:num>
  <w:num w:numId="21" w16cid:durableId="1821188264">
    <w:abstractNumId w:val="13"/>
  </w:num>
  <w:num w:numId="22" w16cid:durableId="69668348">
    <w:abstractNumId w:val="6"/>
  </w:num>
  <w:num w:numId="23" w16cid:durableId="631709516">
    <w:abstractNumId w:val="8"/>
  </w:num>
  <w:num w:numId="24" w16cid:durableId="185172416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0874895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61007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41656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027823">
    <w:abstractNumId w:val="0"/>
  </w:num>
  <w:num w:numId="29" w16cid:durableId="762473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208362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4270378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9923017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66888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877415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7411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739"/>
    <w:rsid w:val="000274A0"/>
    <w:rsid w:val="00087894"/>
    <w:rsid w:val="001373FA"/>
    <w:rsid w:val="00190FBF"/>
    <w:rsid w:val="00217867"/>
    <w:rsid w:val="00225324"/>
    <w:rsid w:val="002536B2"/>
    <w:rsid w:val="00375D3E"/>
    <w:rsid w:val="003E3323"/>
    <w:rsid w:val="005C61DE"/>
    <w:rsid w:val="005D1CBD"/>
    <w:rsid w:val="006F32A0"/>
    <w:rsid w:val="00735F1A"/>
    <w:rsid w:val="00823739"/>
    <w:rsid w:val="00837414"/>
    <w:rsid w:val="008B7E0A"/>
    <w:rsid w:val="008C3C4A"/>
    <w:rsid w:val="00970FCD"/>
    <w:rsid w:val="009932A6"/>
    <w:rsid w:val="009A4378"/>
    <w:rsid w:val="00A343C0"/>
    <w:rsid w:val="00AA0517"/>
    <w:rsid w:val="00AC15BB"/>
    <w:rsid w:val="00B004F5"/>
    <w:rsid w:val="00B41F19"/>
    <w:rsid w:val="00C7427E"/>
    <w:rsid w:val="00C929FD"/>
    <w:rsid w:val="00D0104F"/>
    <w:rsid w:val="00D033A9"/>
    <w:rsid w:val="00D05A4F"/>
    <w:rsid w:val="00DD55DA"/>
    <w:rsid w:val="00FC24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9A38"/>
  <w15:chartTrackingRefBased/>
  <w15:docId w15:val="{8FD6C7E8-492C-4116-AD48-8EF713C70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739"/>
    <w:pPr>
      <w:bidi/>
      <w:spacing w:after="0" w:line="240" w:lineRule="auto"/>
    </w:pPr>
    <w:rPr>
      <w:rFonts w:ascii="Times New Roman" w:eastAsia="Times New Roman" w:hAnsi="Times New Roman" w:cs="Traditional Arabic"/>
      <w:kern w:val="0"/>
      <w:sz w:val="20"/>
      <w:szCs w:val="20"/>
      <w14:ligatures w14:val="none"/>
    </w:rPr>
  </w:style>
  <w:style w:type="paragraph" w:styleId="Heading1">
    <w:name w:val="heading 1"/>
    <w:basedOn w:val="Normal"/>
    <w:next w:val="Normal"/>
    <w:link w:val="Heading1Char"/>
    <w:uiPriority w:val="99"/>
    <w:qFormat/>
    <w:rsid w:val="0082373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9"/>
    <w:unhideWhenUsed/>
    <w:qFormat/>
    <w:rsid w:val="0082373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2373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2373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2373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237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7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7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7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82373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9"/>
    <w:rsid w:val="0082373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2373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2373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2373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237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7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7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739"/>
    <w:rPr>
      <w:rFonts w:eastAsiaTheme="majorEastAsia" w:cstheme="majorBidi"/>
      <w:color w:val="272727" w:themeColor="text1" w:themeTint="D8"/>
    </w:rPr>
  </w:style>
  <w:style w:type="paragraph" w:styleId="Title">
    <w:name w:val="Title"/>
    <w:basedOn w:val="Normal"/>
    <w:next w:val="Normal"/>
    <w:link w:val="TitleChar"/>
    <w:uiPriority w:val="10"/>
    <w:qFormat/>
    <w:rsid w:val="008237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7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7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7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739"/>
    <w:pPr>
      <w:spacing w:before="160"/>
      <w:jc w:val="center"/>
    </w:pPr>
    <w:rPr>
      <w:i/>
      <w:iCs/>
      <w:color w:val="404040" w:themeColor="text1" w:themeTint="BF"/>
    </w:rPr>
  </w:style>
  <w:style w:type="character" w:customStyle="1" w:styleId="QuoteChar">
    <w:name w:val="Quote Char"/>
    <w:basedOn w:val="DefaultParagraphFont"/>
    <w:link w:val="Quote"/>
    <w:uiPriority w:val="29"/>
    <w:rsid w:val="00823739"/>
    <w:rPr>
      <w:i/>
      <w:iCs/>
      <w:color w:val="404040" w:themeColor="text1" w:themeTint="BF"/>
    </w:rPr>
  </w:style>
  <w:style w:type="paragraph" w:styleId="ListParagraph">
    <w:name w:val="List Paragraph"/>
    <w:basedOn w:val="Normal"/>
    <w:uiPriority w:val="34"/>
    <w:qFormat/>
    <w:rsid w:val="00823739"/>
    <w:pPr>
      <w:ind w:left="720"/>
      <w:contextualSpacing/>
    </w:pPr>
  </w:style>
  <w:style w:type="character" w:styleId="IntenseEmphasis">
    <w:name w:val="Intense Emphasis"/>
    <w:basedOn w:val="DefaultParagraphFont"/>
    <w:uiPriority w:val="21"/>
    <w:qFormat/>
    <w:rsid w:val="00823739"/>
    <w:rPr>
      <w:i/>
      <w:iCs/>
      <w:color w:val="2F5496" w:themeColor="accent1" w:themeShade="BF"/>
    </w:rPr>
  </w:style>
  <w:style w:type="paragraph" w:styleId="IntenseQuote">
    <w:name w:val="Intense Quote"/>
    <w:basedOn w:val="Normal"/>
    <w:next w:val="Normal"/>
    <w:link w:val="IntenseQuoteChar"/>
    <w:uiPriority w:val="30"/>
    <w:qFormat/>
    <w:rsid w:val="0082373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23739"/>
    <w:rPr>
      <w:i/>
      <w:iCs/>
      <w:color w:val="2F5496" w:themeColor="accent1" w:themeShade="BF"/>
    </w:rPr>
  </w:style>
  <w:style w:type="character" w:styleId="IntenseReference">
    <w:name w:val="Intense Reference"/>
    <w:basedOn w:val="DefaultParagraphFont"/>
    <w:uiPriority w:val="32"/>
    <w:qFormat/>
    <w:rsid w:val="0082373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1775</Words>
  <Characters>10119</Characters>
  <Application>Microsoft Office Word</Application>
  <DocSecurity>0</DocSecurity>
  <Lines>84</Lines>
  <Paragraphs>23</Paragraphs>
  <ScaleCrop>false</ScaleCrop>
  <Company/>
  <LinksUpToDate>false</LinksUpToDate>
  <CharactersWithSpaces>11871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Arwa Morsy</dc:creator>
  <cp:keywords/>
  <dc:description/>
  <cp:lastModifiedBy>Arwa Morsy</cp:lastModifiedBy>
  <cp:revision>3</cp:revision>
  <cp:lastPrinted>2026-03-04T10:34:00Z</cp:lastPrinted>
  <dcterms:created xsi:type="dcterms:W3CDTF">2026-03-04T10:34:00Z</dcterms:created>
  <dcterms:modified xsi:type="dcterms:W3CDTF">2026-03-04T10:34:00Z</dcterms:modified>
</cp:coreProperties>
</file>