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9F6" w:rsidRDefault="00DF19F6" w:rsidP="00DF19F6">
      <w:pPr>
        <w:rPr>
          <w:rFonts w:cs="PT Bold Heading"/>
          <w:b/>
          <w:bCs/>
          <w:sz w:val="26"/>
          <w:szCs w:val="26"/>
          <w:rtl/>
        </w:rPr>
      </w:pPr>
    </w:p>
    <w:p w:rsidR="00DF19F6" w:rsidRDefault="00DF19F6" w:rsidP="00DF19F6">
      <w:pPr>
        <w:rPr>
          <w:rFonts w:cs="PT Bold Heading"/>
          <w:b/>
          <w:bCs/>
          <w:sz w:val="26"/>
          <w:szCs w:val="26"/>
          <w:rtl/>
        </w:rPr>
      </w:pPr>
    </w:p>
    <w:p w:rsidR="00DF19F6" w:rsidRPr="00DB0C66" w:rsidRDefault="00DF19F6" w:rsidP="00DC03AF">
      <w:pPr>
        <w:jc w:val="center"/>
        <w:rPr>
          <w:rFonts w:cs="PT Bold Heading"/>
          <w:b/>
          <w:bCs/>
          <w:sz w:val="26"/>
          <w:szCs w:val="26"/>
          <w:rtl/>
        </w:rPr>
      </w:pPr>
      <w:r w:rsidRPr="00C77DE2">
        <w:rPr>
          <w:rFonts w:cs="PT Bold Heading" w:hint="cs"/>
          <w:b/>
          <w:bCs/>
          <w:sz w:val="26"/>
          <w:szCs w:val="26"/>
          <w:rtl/>
        </w:rPr>
        <w:t>كش</w:t>
      </w:r>
      <w:r>
        <w:rPr>
          <w:rFonts w:cs="PT Bold Heading" w:hint="cs"/>
          <w:b/>
          <w:bCs/>
          <w:sz w:val="26"/>
          <w:szCs w:val="26"/>
          <w:rtl/>
        </w:rPr>
        <w:t>ـــ</w:t>
      </w:r>
      <w:r w:rsidRPr="00C77DE2">
        <w:rPr>
          <w:rFonts w:cs="PT Bold Heading" w:hint="cs"/>
          <w:b/>
          <w:bCs/>
          <w:sz w:val="26"/>
          <w:szCs w:val="26"/>
          <w:rtl/>
        </w:rPr>
        <w:t>ف بأسم</w:t>
      </w:r>
      <w:r>
        <w:rPr>
          <w:rFonts w:cs="PT Bold Heading" w:hint="cs"/>
          <w:b/>
          <w:bCs/>
          <w:sz w:val="26"/>
          <w:szCs w:val="26"/>
          <w:rtl/>
        </w:rPr>
        <w:t>ــــ</w:t>
      </w:r>
      <w:r w:rsidRPr="00C77DE2">
        <w:rPr>
          <w:rFonts w:cs="PT Bold Heading" w:hint="cs"/>
          <w:b/>
          <w:bCs/>
          <w:sz w:val="26"/>
          <w:szCs w:val="26"/>
          <w:rtl/>
        </w:rPr>
        <w:t xml:space="preserve">اء </w:t>
      </w:r>
      <w:r>
        <w:rPr>
          <w:rFonts w:cs="PT Bold Heading" w:hint="cs"/>
          <w:b/>
          <w:bCs/>
          <w:sz w:val="26"/>
          <w:szCs w:val="26"/>
          <w:rtl/>
        </w:rPr>
        <w:t xml:space="preserve">خـــريجــــي المعهــــد </w:t>
      </w:r>
      <w:r w:rsidR="00DC03AF">
        <w:rPr>
          <w:rFonts w:cs="PT Bold Heading" w:hint="cs"/>
          <w:b/>
          <w:bCs/>
          <w:sz w:val="26"/>
          <w:szCs w:val="26"/>
          <w:rtl/>
        </w:rPr>
        <w:t>2016-2017</w:t>
      </w:r>
    </w:p>
    <w:tbl>
      <w:tblPr>
        <w:bidiVisual/>
        <w:tblW w:w="15070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45"/>
        <w:gridCol w:w="2306"/>
        <w:gridCol w:w="7331"/>
        <w:gridCol w:w="2649"/>
        <w:gridCol w:w="1839"/>
      </w:tblGrid>
      <w:tr w:rsidR="00DF19F6" w:rsidRPr="00A77884" w:rsidTr="00DC03AF">
        <w:trPr>
          <w:jc w:val="center"/>
        </w:trPr>
        <w:tc>
          <w:tcPr>
            <w:tcW w:w="94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CC99"/>
          </w:tcPr>
          <w:p w:rsidR="00DF19F6" w:rsidRPr="00A77884" w:rsidRDefault="00DF19F6" w:rsidP="00C44C22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A77884">
              <w:rPr>
                <w:rFonts w:cs="PT Bold Heading" w:hint="cs"/>
                <w:b/>
                <w:bCs/>
                <w:rtl/>
              </w:rPr>
              <w:t>م</w:t>
            </w:r>
          </w:p>
        </w:tc>
        <w:tc>
          <w:tcPr>
            <w:tcW w:w="2306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CC99"/>
          </w:tcPr>
          <w:p w:rsidR="00DF19F6" w:rsidRPr="00A77884" w:rsidRDefault="00DF19F6" w:rsidP="00C44C22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A77884">
              <w:rPr>
                <w:rFonts w:cs="PT Bold Heading" w:hint="cs"/>
                <w:b/>
                <w:bCs/>
                <w:rtl/>
              </w:rPr>
              <w:t xml:space="preserve">اســــم الخــــــريج </w:t>
            </w:r>
          </w:p>
        </w:tc>
        <w:tc>
          <w:tcPr>
            <w:tcW w:w="733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CC99"/>
          </w:tcPr>
          <w:p w:rsidR="00DF19F6" w:rsidRPr="00A77884" w:rsidRDefault="00DF19F6" w:rsidP="00C44C22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A77884">
              <w:rPr>
                <w:rFonts w:cs="PT Bold Heading" w:hint="cs"/>
                <w:b/>
                <w:bCs/>
                <w:rtl/>
              </w:rPr>
              <w:t xml:space="preserve">عنــــــوان الرســـــــــــالة </w:t>
            </w:r>
          </w:p>
        </w:tc>
        <w:tc>
          <w:tcPr>
            <w:tcW w:w="264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CC99"/>
          </w:tcPr>
          <w:p w:rsidR="00DF19F6" w:rsidRDefault="00DF19F6" w:rsidP="00C44C22">
            <w:pPr>
              <w:rPr>
                <w:rFonts w:cs="PT Bold Heading"/>
                <w:b/>
                <w:bCs/>
                <w:rtl/>
              </w:rPr>
            </w:pPr>
            <w:r>
              <w:rPr>
                <w:rFonts w:cs="PT Bold Heading" w:hint="cs"/>
                <w:b/>
                <w:bCs/>
                <w:rtl/>
              </w:rPr>
              <w:t xml:space="preserve">اسماء المشرفيين </w:t>
            </w:r>
          </w:p>
        </w:tc>
        <w:tc>
          <w:tcPr>
            <w:tcW w:w="183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FCC99"/>
          </w:tcPr>
          <w:p w:rsidR="00DF19F6" w:rsidRPr="00A77884" w:rsidRDefault="00DF19F6" w:rsidP="00C44C22">
            <w:pPr>
              <w:jc w:val="center"/>
              <w:rPr>
                <w:rFonts w:cs="PT Bold Heading"/>
                <w:b/>
                <w:bCs/>
                <w:rtl/>
              </w:rPr>
            </w:pPr>
            <w:r w:rsidRPr="00A77884">
              <w:rPr>
                <w:rFonts w:cs="PT Bold Heading" w:hint="cs"/>
                <w:b/>
                <w:bCs/>
                <w:rtl/>
              </w:rPr>
              <w:t>تاريخ الإجازة</w:t>
            </w:r>
          </w:p>
        </w:tc>
      </w:tr>
      <w:tr w:rsidR="00DF19F6" w:rsidRPr="003F7D3A" w:rsidTr="00DC03AF">
        <w:trPr>
          <w:jc w:val="center"/>
        </w:trPr>
        <w:tc>
          <w:tcPr>
            <w:tcW w:w="945" w:type="dxa"/>
            <w:tcBorders>
              <w:top w:val="double" w:sz="4" w:space="0" w:color="auto"/>
            </w:tcBorders>
            <w:shd w:val="clear" w:color="auto" w:fill="FFCC99"/>
          </w:tcPr>
          <w:p w:rsidR="00DF19F6" w:rsidRPr="00DC03AF" w:rsidRDefault="00DF19F6" w:rsidP="00DC03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bookmarkStart w:id="0" w:name="_GoBack" w:colFirst="0" w:colLast="0"/>
          </w:p>
        </w:tc>
        <w:tc>
          <w:tcPr>
            <w:tcW w:w="2306" w:type="dxa"/>
            <w:tcBorders>
              <w:top w:val="double" w:sz="4" w:space="0" w:color="auto"/>
            </w:tcBorders>
          </w:tcPr>
          <w:p w:rsidR="00DF19F6" w:rsidRPr="00A77884" w:rsidRDefault="00DF19F6" w:rsidP="00C44C22">
            <w:pPr>
              <w:jc w:val="lowKashida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محمود محمد رياض</w:t>
            </w:r>
          </w:p>
        </w:tc>
        <w:tc>
          <w:tcPr>
            <w:tcW w:w="7331" w:type="dxa"/>
            <w:tcBorders>
              <w:top w:val="double" w:sz="4" w:space="0" w:color="auto"/>
            </w:tcBorders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مشكلات التعليم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الاساسى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المرتبطه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بالأداء (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دراسه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تطبيقيه على محافظه القاهرة )</w:t>
            </w:r>
          </w:p>
        </w:tc>
        <w:tc>
          <w:tcPr>
            <w:tcW w:w="2649" w:type="dxa"/>
            <w:tcBorders>
              <w:top w:val="double" w:sz="4" w:space="0" w:color="auto"/>
            </w:tcBorders>
          </w:tcPr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أ.د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.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دسوقى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عبد الجليل</w:t>
            </w:r>
          </w:p>
        </w:tc>
        <w:tc>
          <w:tcPr>
            <w:tcW w:w="1839" w:type="dxa"/>
            <w:tcBorders>
              <w:top w:val="double" w:sz="4" w:space="0" w:color="auto"/>
            </w:tcBorders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27/7/2016</w:t>
            </w:r>
          </w:p>
        </w:tc>
      </w:tr>
      <w:tr w:rsidR="00DF19F6" w:rsidRPr="003F7D3A" w:rsidTr="00DC03AF">
        <w:trPr>
          <w:jc w:val="center"/>
        </w:trPr>
        <w:tc>
          <w:tcPr>
            <w:tcW w:w="945" w:type="dxa"/>
            <w:shd w:val="clear" w:color="auto" w:fill="FFCC99"/>
          </w:tcPr>
          <w:p w:rsidR="00DF19F6" w:rsidRPr="00DC03AF" w:rsidRDefault="00DF19F6" w:rsidP="00DC03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306" w:type="dxa"/>
          </w:tcPr>
          <w:p w:rsidR="00DF19F6" w:rsidRPr="00A77884" w:rsidRDefault="00DF19F6" w:rsidP="00C44C22">
            <w:pPr>
              <w:jc w:val="lowKashida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رحاب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حلمى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منصور</w:t>
            </w:r>
          </w:p>
        </w:tc>
        <w:tc>
          <w:tcPr>
            <w:tcW w:w="7331" w:type="dxa"/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البحث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العلمى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والتطوير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التكنولوجى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فى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مصر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كركيزه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اساسيه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للتنميه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القائمه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على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المعرفه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              (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دراسه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تطبيقيه بالتطبيق على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المنظومه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التخطيطيه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2649" w:type="dxa"/>
          </w:tcPr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أ.د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. محرم الحداد </w:t>
            </w:r>
          </w:p>
        </w:tc>
        <w:tc>
          <w:tcPr>
            <w:tcW w:w="1839" w:type="dxa"/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28/7/2016</w:t>
            </w:r>
          </w:p>
        </w:tc>
      </w:tr>
      <w:tr w:rsidR="00DF19F6" w:rsidRPr="003F7D3A" w:rsidTr="00DC03AF">
        <w:trPr>
          <w:jc w:val="center"/>
        </w:trPr>
        <w:tc>
          <w:tcPr>
            <w:tcW w:w="945" w:type="dxa"/>
            <w:shd w:val="clear" w:color="auto" w:fill="FFCC99"/>
          </w:tcPr>
          <w:p w:rsidR="00DF19F6" w:rsidRPr="00DC03AF" w:rsidRDefault="00DF19F6" w:rsidP="00DC03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306" w:type="dxa"/>
          </w:tcPr>
          <w:p w:rsidR="00DF19F6" w:rsidRPr="00A77884" w:rsidRDefault="00DF19F6" w:rsidP="00C44C22">
            <w:pPr>
              <w:jc w:val="lowKashida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محمد عطيه محمد</w:t>
            </w:r>
          </w:p>
        </w:tc>
        <w:tc>
          <w:tcPr>
            <w:tcW w:w="7331" w:type="dxa"/>
          </w:tcPr>
          <w:p w:rsidR="00DF19F6" w:rsidRPr="00A77884" w:rsidRDefault="00DF19F6" w:rsidP="00C44C22">
            <w:pPr>
              <w:jc w:val="lowKashida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الآثار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الاقتصاديه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والبيئيه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لأستخدام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المخلفات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البلديه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الصلبه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كمصدر بديل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للطاقه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فى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مصر</w:t>
            </w:r>
          </w:p>
        </w:tc>
        <w:tc>
          <w:tcPr>
            <w:tcW w:w="2649" w:type="dxa"/>
          </w:tcPr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أ.د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. نفيسة ابو السعود</w:t>
            </w:r>
          </w:p>
        </w:tc>
        <w:tc>
          <w:tcPr>
            <w:tcW w:w="1839" w:type="dxa"/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2/8/2016</w:t>
            </w:r>
          </w:p>
        </w:tc>
      </w:tr>
      <w:tr w:rsidR="00DF19F6" w:rsidRPr="003F7D3A" w:rsidTr="00DC03AF">
        <w:trPr>
          <w:jc w:val="center"/>
        </w:trPr>
        <w:tc>
          <w:tcPr>
            <w:tcW w:w="945" w:type="dxa"/>
            <w:shd w:val="clear" w:color="auto" w:fill="FFCC99"/>
          </w:tcPr>
          <w:p w:rsidR="00DF19F6" w:rsidRPr="00DC03AF" w:rsidRDefault="00DF19F6" w:rsidP="00DC03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306" w:type="dxa"/>
          </w:tcPr>
          <w:p w:rsidR="00DF19F6" w:rsidRPr="00A77884" w:rsidRDefault="00DF19F6" w:rsidP="00C44C22">
            <w:pPr>
              <w:jc w:val="lowKashida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عمرو هشام عبد السلام</w:t>
            </w:r>
          </w:p>
        </w:tc>
        <w:tc>
          <w:tcPr>
            <w:tcW w:w="7331" w:type="dxa"/>
          </w:tcPr>
          <w:p w:rsidR="00DF19F6" w:rsidRPr="00A77884" w:rsidRDefault="00DF19F6" w:rsidP="00C44C22">
            <w:pPr>
              <w:jc w:val="lowKashida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توصيات لجنه بازل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لأصلاح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الجهاز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المصرفى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بالتطبيق على عينه من البنوك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المصريه</w:t>
            </w:r>
            <w:proofErr w:type="spellEnd"/>
          </w:p>
        </w:tc>
        <w:tc>
          <w:tcPr>
            <w:tcW w:w="2649" w:type="dxa"/>
          </w:tcPr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أ.د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. فادية عبد السلام</w:t>
            </w:r>
          </w:p>
        </w:tc>
        <w:tc>
          <w:tcPr>
            <w:tcW w:w="1839" w:type="dxa"/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13/10/2016</w:t>
            </w:r>
          </w:p>
        </w:tc>
      </w:tr>
      <w:tr w:rsidR="00DF19F6" w:rsidRPr="003F7D3A" w:rsidTr="00DC03AF">
        <w:trPr>
          <w:jc w:val="center"/>
        </w:trPr>
        <w:tc>
          <w:tcPr>
            <w:tcW w:w="945" w:type="dxa"/>
            <w:shd w:val="clear" w:color="auto" w:fill="FFCC99"/>
          </w:tcPr>
          <w:p w:rsidR="00DF19F6" w:rsidRPr="00DC03AF" w:rsidRDefault="00DF19F6" w:rsidP="00DC03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306" w:type="dxa"/>
          </w:tcPr>
          <w:p w:rsidR="00DF19F6" w:rsidRPr="00A77884" w:rsidRDefault="00DF19F6" w:rsidP="00C44C22">
            <w:pPr>
              <w:jc w:val="lowKashida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اشرف محمد عبد المنعم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صبرى</w:t>
            </w:r>
            <w:proofErr w:type="spellEnd"/>
          </w:p>
        </w:tc>
        <w:tc>
          <w:tcPr>
            <w:tcW w:w="7331" w:type="dxa"/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دور تخطيط عمليات النقل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الجوى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بما يعزز مكانه مصر للطيران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فى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سوق الشرق الاوسط</w:t>
            </w:r>
          </w:p>
        </w:tc>
        <w:tc>
          <w:tcPr>
            <w:tcW w:w="2649" w:type="dxa"/>
          </w:tcPr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أ.د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. سمير مصطفى </w:t>
            </w:r>
          </w:p>
        </w:tc>
        <w:tc>
          <w:tcPr>
            <w:tcW w:w="1839" w:type="dxa"/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18/12/2016</w:t>
            </w:r>
          </w:p>
        </w:tc>
      </w:tr>
      <w:tr w:rsidR="00DF19F6" w:rsidRPr="003F7D3A" w:rsidTr="00DC03AF">
        <w:trPr>
          <w:jc w:val="center"/>
        </w:trPr>
        <w:tc>
          <w:tcPr>
            <w:tcW w:w="945" w:type="dxa"/>
            <w:shd w:val="clear" w:color="auto" w:fill="FFCC99"/>
          </w:tcPr>
          <w:p w:rsidR="00DF19F6" w:rsidRPr="00DC03AF" w:rsidRDefault="00DF19F6" w:rsidP="00DC03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306" w:type="dxa"/>
          </w:tcPr>
          <w:p w:rsidR="00DF19F6" w:rsidRPr="00A77884" w:rsidRDefault="00DF19F6" w:rsidP="00C44C22">
            <w:pPr>
              <w:jc w:val="lowKashida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علاء على جمال الدين</w:t>
            </w:r>
          </w:p>
        </w:tc>
        <w:tc>
          <w:tcPr>
            <w:tcW w:w="7331" w:type="dxa"/>
          </w:tcPr>
          <w:p w:rsidR="00DF19F6" w:rsidRPr="00A77884" w:rsidRDefault="00DF19F6" w:rsidP="00C44C22">
            <w:pPr>
              <w:jc w:val="lowKashida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دور شركات جنوب الدلتا لتوزيع الكهرباء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فى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تحقيق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التنميه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البشريه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على مستوى المحافظات(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الغربيه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cs="Traditional Arabic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المنوفيه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-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القليوبيه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)</w:t>
            </w:r>
          </w:p>
        </w:tc>
        <w:tc>
          <w:tcPr>
            <w:tcW w:w="2649" w:type="dxa"/>
          </w:tcPr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أ.د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. سيد عبد المقصود</w:t>
            </w:r>
          </w:p>
        </w:tc>
        <w:tc>
          <w:tcPr>
            <w:tcW w:w="1839" w:type="dxa"/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26/12/2016</w:t>
            </w:r>
          </w:p>
        </w:tc>
      </w:tr>
      <w:tr w:rsidR="00DF19F6" w:rsidRPr="003F7D3A" w:rsidTr="00DC03AF">
        <w:trPr>
          <w:jc w:val="center"/>
        </w:trPr>
        <w:tc>
          <w:tcPr>
            <w:tcW w:w="945" w:type="dxa"/>
            <w:shd w:val="clear" w:color="auto" w:fill="FFCC99"/>
          </w:tcPr>
          <w:p w:rsidR="00DF19F6" w:rsidRPr="00DC03AF" w:rsidRDefault="00DF19F6" w:rsidP="00DC03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306" w:type="dxa"/>
          </w:tcPr>
          <w:p w:rsidR="00DF19F6" w:rsidRPr="00A77884" w:rsidRDefault="00DF19F6" w:rsidP="00C44C22">
            <w:pPr>
              <w:jc w:val="lowKashida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الشيماء محمد احمد الصادق</w:t>
            </w:r>
          </w:p>
        </w:tc>
        <w:tc>
          <w:tcPr>
            <w:tcW w:w="7331" w:type="dxa"/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تخطيط التعليم العام وتنميه الموارد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البشريه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فى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مصر</w:t>
            </w:r>
          </w:p>
        </w:tc>
        <w:tc>
          <w:tcPr>
            <w:tcW w:w="2649" w:type="dxa"/>
          </w:tcPr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أ.د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. سيد عبد المقصود</w:t>
            </w:r>
          </w:p>
        </w:tc>
        <w:tc>
          <w:tcPr>
            <w:tcW w:w="1839" w:type="dxa"/>
          </w:tcPr>
          <w:p w:rsidR="00DF19F6" w:rsidRPr="00A77884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29/12/2016</w:t>
            </w:r>
          </w:p>
        </w:tc>
      </w:tr>
      <w:tr w:rsidR="00DF19F6" w:rsidRPr="003F7D3A" w:rsidTr="00DC03AF">
        <w:trPr>
          <w:jc w:val="center"/>
        </w:trPr>
        <w:tc>
          <w:tcPr>
            <w:tcW w:w="945" w:type="dxa"/>
            <w:shd w:val="clear" w:color="auto" w:fill="FFCC99"/>
          </w:tcPr>
          <w:p w:rsidR="00DF19F6" w:rsidRPr="00DC03AF" w:rsidRDefault="00DF19F6" w:rsidP="00DC03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="Traditional Arabic"/>
                <w:b/>
                <w:bCs/>
                <w:sz w:val="30"/>
                <w:szCs w:val="30"/>
              </w:rPr>
            </w:pPr>
          </w:p>
        </w:tc>
        <w:tc>
          <w:tcPr>
            <w:tcW w:w="2306" w:type="dxa"/>
          </w:tcPr>
          <w:p w:rsidR="00DF19F6" w:rsidRDefault="00DF19F6" w:rsidP="00C44C22">
            <w:pPr>
              <w:jc w:val="lowKashida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عمرو محمد احمد السيد</w:t>
            </w:r>
          </w:p>
        </w:tc>
        <w:tc>
          <w:tcPr>
            <w:tcW w:w="7331" w:type="dxa"/>
          </w:tcPr>
          <w:p w:rsidR="00DF19F6" w:rsidRPr="002F3067" w:rsidRDefault="00DF19F6" w:rsidP="00C44C22">
            <w:pPr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proofErr w:type="spellStart"/>
            <w:r w:rsidRPr="002F3067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الجوده</w:t>
            </w:r>
            <w:proofErr w:type="spellEnd"/>
            <w:r w:rsidRPr="002F3067">
              <w:rPr>
                <w:rFonts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  <w:proofErr w:type="spellStart"/>
            <w:r w:rsidRPr="002F3067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الداخليه</w:t>
            </w:r>
            <w:proofErr w:type="spellEnd"/>
            <w:r w:rsidRPr="002F3067">
              <w:rPr>
                <w:rFonts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  <w:proofErr w:type="spellStart"/>
            <w:r w:rsidRPr="002F3067">
              <w:rPr>
                <w:rFonts w:cs="Traditional Arabic" w:hint="cs"/>
                <w:b/>
                <w:bCs/>
                <w:sz w:val="26"/>
                <w:szCs w:val="26"/>
                <w:rtl/>
              </w:rPr>
              <w:t>فى</w:t>
            </w:r>
            <w:proofErr w:type="spellEnd"/>
            <w:r w:rsidRPr="002F3067">
              <w:rPr>
                <w:rFonts w:cs="Traditional Arabic" w:hint="cs"/>
                <w:b/>
                <w:bCs/>
                <w:sz w:val="26"/>
                <w:szCs w:val="26"/>
                <w:rtl/>
              </w:rPr>
              <w:t xml:space="preserve"> مؤسسات التعليم ما قبل </w:t>
            </w:r>
            <w:proofErr w:type="spellStart"/>
            <w:r w:rsidRPr="002F3067">
              <w:rPr>
                <w:rFonts w:cs="Traditional Arabic" w:hint="cs"/>
                <w:b/>
                <w:bCs/>
                <w:sz w:val="26"/>
                <w:szCs w:val="26"/>
                <w:rtl/>
              </w:rPr>
              <w:t>الجامعى</w:t>
            </w:r>
            <w:proofErr w:type="spellEnd"/>
            <w:r w:rsidRPr="002F3067">
              <w:rPr>
                <w:rFonts w:cs="Traditional Arabic" w:hint="cs"/>
                <w:b/>
                <w:bCs/>
                <w:sz w:val="26"/>
                <w:szCs w:val="26"/>
                <w:rtl/>
              </w:rPr>
              <w:t xml:space="preserve"> (بنيه مقترحه </w:t>
            </w:r>
            <w:r w:rsidRPr="002F3067">
              <w:rPr>
                <w:rFonts w:cs="Traditional Arabic"/>
                <w:b/>
                <w:bCs/>
                <w:sz w:val="26"/>
                <w:szCs w:val="26"/>
                <w:rtl/>
              </w:rPr>
              <w:t>–</w:t>
            </w:r>
            <w:r w:rsidRPr="002F3067">
              <w:rPr>
                <w:rFonts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  <w:proofErr w:type="spellStart"/>
            <w:r w:rsidRPr="002F3067">
              <w:rPr>
                <w:rFonts w:cs="Traditional Arabic" w:hint="cs"/>
                <w:b/>
                <w:bCs/>
                <w:sz w:val="26"/>
                <w:szCs w:val="26"/>
                <w:rtl/>
              </w:rPr>
              <w:t>دراسه</w:t>
            </w:r>
            <w:proofErr w:type="spellEnd"/>
            <w:r w:rsidRPr="002F3067">
              <w:rPr>
                <w:rFonts w:cs="Traditional Arabic" w:hint="cs"/>
                <w:b/>
                <w:bCs/>
                <w:sz w:val="26"/>
                <w:szCs w:val="26"/>
                <w:rtl/>
              </w:rPr>
              <w:t xml:space="preserve"> ميدانيه على محافظه القاهرة )</w:t>
            </w:r>
          </w:p>
        </w:tc>
        <w:tc>
          <w:tcPr>
            <w:tcW w:w="2649" w:type="dxa"/>
          </w:tcPr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أ.د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. زينات طباله</w:t>
            </w:r>
          </w:p>
        </w:tc>
        <w:tc>
          <w:tcPr>
            <w:tcW w:w="1839" w:type="dxa"/>
          </w:tcPr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24/1/2017</w:t>
            </w:r>
          </w:p>
        </w:tc>
      </w:tr>
      <w:tr w:rsidR="00DF19F6" w:rsidRPr="003F7D3A" w:rsidTr="00DC03AF">
        <w:trPr>
          <w:jc w:val="center"/>
        </w:trPr>
        <w:tc>
          <w:tcPr>
            <w:tcW w:w="945" w:type="dxa"/>
            <w:shd w:val="clear" w:color="auto" w:fill="FFCC99"/>
          </w:tcPr>
          <w:p w:rsidR="00DF19F6" w:rsidRPr="00DC03AF" w:rsidRDefault="00DF19F6" w:rsidP="00DC03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="Traditional Arabic"/>
                <w:b/>
                <w:bCs/>
                <w:sz w:val="30"/>
                <w:szCs w:val="30"/>
              </w:rPr>
            </w:pPr>
          </w:p>
        </w:tc>
        <w:tc>
          <w:tcPr>
            <w:tcW w:w="2306" w:type="dxa"/>
          </w:tcPr>
          <w:p w:rsidR="00DF19F6" w:rsidRDefault="00DF19F6" w:rsidP="00C44C22">
            <w:pPr>
              <w:jc w:val="lowKashida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محمد حسن امين</w:t>
            </w:r>
          </w:p>
        </w:tc>
        <w:tc>
          <w:tcPr>
            <w:tcW w:w="7331" w:type="dxa"/>
          </w:tcPr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امكانيات تقليل الواردات من السلع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الغذائيه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الاساسيه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فى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مصر</w:t>
            </w:r>
          </w:p>
        </w:tc>
        <w:tc>
          <w:tcPr>
            <w:tcW w:w="2649" w:type="dxa"/>
          </w:tcPr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أ.د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. سعد علام</w:t>
            </w:r>
          </w:p>
        </w:tc>
        <w:tc>
          <w:tcPr>
            <w:tcW w:w="1839" w:type="dxa"/>
          </w:tcPr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29/1/2017</w:t>
            </w:r>
          </w:p>
        </w:tc>
      </w:tr>
      <w:tr w:rsidR="00DF19F6" w:rsidRPr="003F7D3A" w:rsidTr="00DC03AF">
        <w:trPr>
          <w:jc w:val="center"/>
        </w:trPr>
        <w:tc>
          <w:tcPr>
            <w:tcW w:w="945" w:type="dxa"/>
            <w:shd w:val="clear" w:color="auto" w:fill="FFCC99"/>
          </w:tcPr>
          <w:p w:rsidR="00DF19F6" w:rsidRPr="00DC03AF" w:rsidRDefault="00DF19F6" w:rsidP="00DC03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306" w:type="dxa"/>
          </w:tcPr>
          <w:p w:rsidR="00DF19F6" w:rsidRDefault="00DF19F6" w:rsidP="00C44C22">
            <w:pPr>
              <w:jc w:val="lowKashida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احمد سعيد سيد مأمون</w:t>
            </w:r>
          </w:p>
        </w:tc>
        <w:tc>
          <w:tcPr>
            <w:tcW w:w="7331" w:type="dxa"/>
          </w:tcPr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جدوى ضم الصناديق والحسابات الخاصة الى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الموازنه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العامه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للدوله</w:t>
            </w:r>
            <w:proofErr w:type="spellEnd"/>
          </w:p>
        </w:tc>
        <w:tc>
          <w:tcPr>
            <w:tcW w:w="2649" w:type="dxa"/>
          </w:tcPr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أ.د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. ايمان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الشربينى</w:t>
            </w:r>
            <w:proofErr w:type="spellEnd"/>
          </w:p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+د. امل زكريا</w:t>
            </w:r>
          </w:p>
        </w:tc>
        <w:tc>
          <w:tcPr>
            <w:tcW w:w="1839" w:type="dxa"/>
          </w:tcPr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8/2/2017</w:t>
            </w:r>
          </w:p>
        </w:tc>
      </w:tr>
      <w:tr w:rsidR="00DF19F6" w:rsidRPr="003F7D3A" w:rsidTr="00DC03AF">
        <w:trPr>
          <w:jc w:val="center"/>
        </w:trPr>
        <w:tc>
          <w:tcPr>
            <w:tcW w:w="945" w:type="dxa"/>
            <w:shd w:val="clear" w:color="auto" w:fill="FFCC99"/>
          </w:tcPr>
          <w:p w:rsidR="00DF19F6" w:rsidRPr="00DC03AF" w:rsidRDefault="00DF19F6" w:rsidP="00DC03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306" w:type="dxa"/>
          </w:tcPr>
          <w:p w:rsidR="00DF19F6" w:rsidRDefault="00DF19F6" w:rsidP="00C44C22">
            <w:pPr>
              <w:jc w:val="lowKashida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حسين على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الصرواى</w:t>
            </w:r>
            <w:proofErr w:type="spellEnd"/>
          </w:p>
        </w:tc>
        <w:tc>
          <w:tcPr>
            <w:tcW w:w="7331" w:type="dxa"/>
          </w:tcPr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ضعف اقبال طلبه التعليم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الثانوى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العام بمصر على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دراسه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الرياضيات</w:t>
            </w:r>
          </w:p>
        </w:tc>
        <w:tc>
          <w:tcPr>
            <w:tcW w:w="2649" w:type="dxa"/>
          </w:tcPr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أ.د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. محرم الحداد</w:t>
            </w:r>
          </w:p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+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أ.د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.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دسوقى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عبد الجليل</w:t>
            </w:r>
          </w:p>
        </w:tc>
        <w:tc>
          <w:tcPr>
            <w:tcW w:w="1839" w:type="dxa"/>
          </w:tcPr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20/2/2017</w:t>
            </w:r>
          </w:p>
        </w:tc>
      </w:tr>
      <w:tr w:rsidR="00DF19F6" w:rsidRPr="003F7D3A" w:rsidTr="00DC03AF">
        <w:trPr>
          <w:jc w:val="center"/>
        </w:trPr>
        <w:tc>
          <w:tcPr>
            <w:tcW w:w="945" w:type="dxa"/>
            <w:tcBorders>
              <w:bottom w:val="single" w:sz="6" w:space="0" w:color="auto"/>
            </w:tcBorders>
            <w:shd w:val="clear" w:color="auto" w:fill="FFCC99"/>
          </w:tcPr>
          <w:p w:rsidR="00DF19F6" w:rsidRPr="00DC03AF" w:rsidRDefault="00DF19F6" w:rsidP="00DC03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306" w:type="dxa"/>
            <w:tcBorders>
              <w:bottom w:val="single" w:sz="6" w:space="0" w:color="auto"/>
            </w:tcBorders>
          </w:tcPr>
          <w:p w:rsidR="00DF19F6" w:rsidRDefault="00DF19F6" w:rsidP="00C44C22">
            <w:pPr>
              <w:jc w:val="lowKashida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محمد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فتحى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محمد مشرف </w:t>
            </w:r>
          </w:p>
        </w:tc>
        <w:tc>
          <w:tcPr>
            <w:tcW w:w="7331" w:type="dxa"/>
            <w:tcBorders>
              <w:bottom w:val="single" w:sz="6" w:space="0" w:color="auto"/>
            </w:tcBorders>
          </w:tcPr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اثر تطبيق معايير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الشفافيه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الدوليه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على اعداد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الموازنه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العامه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للدوله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فى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مصر</w:t>
            </w:r>
          </w:p>
        </w:tc>
        <w:tc>
          <w:tcPr>
            <w:tcW w:w="2649" w:type="dxa"/>
            <w:tcBorders>
              <w:bottom w:val="single" w:sz="6" w:space="0" w:color="auto"/>
            </w:tcBorders>
          </w:tcPr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أ.د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. علاء زهران</w:t>
            </w:r>
          </w:p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+ د. هبه الباز</w:t>
            </w:r>
          </w:p>
        </w:tc>
        <w:tc>
          <w:tcPr>
            <w:tcW w:w="1839" w:type="dxa"/>
            <w:tcBorders>
              <w:bottom w:val="single" w:sz="6" w:space="0" w:color="auto"/>
            </w:tcBorders>
          </w:tcPr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8/3/2017</w:t>
            </w:r>
          </w:p>
        </w:tc>
      </w:tr>
      <w:tr w:rsidR="00DF19F6" w:rsidRPr="003F7D3A" w:rsidTr="00DC03AF">
        <w:trPr>
          <w:jc w:val="center"/>
        </w:trPr>
        <w:tc>
          <w:tcPr>
            <w:tcW w:w="945" w:type="dxa"/>
            <w:tcBorders>
              <w:top w:val="single" w:sz="6" w:space="0" w:color="auto"/>
              <w:bottom w:val="double" w:sz="4" w:space="0" w:color="auto"/>
            </w:tcBorders>
            <w:shd w:val="clear" w:color="auto" w:fill="FFCC99"/>
          </w:tcPr>
          <w:p w:rsidR="00DF19F6" w:rsidRPr="00DC03AF" w:rsidRDefault="00DF19F6" w:rsidP="00DC03AF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306" w:type="dxa"/>
            <w:tcBorders>
              <w:top w:val="single" w:sz="6" w:space="0" w:color="auto"/>
              <w:bottom w:val="double" w:sz="4" w:space="0" w:color="auto"/>
            </w:tcBorders>
          </w:tcPr>
          <w:p w:rsidR="00DF19F6" w:rsidRDefault="00DF19F6" w:rsidP="00C44C22">
            <w:pPr>
              <w:jc w:val="lowKashida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وليد عبد الله عبد العزيز</w:t>
            </w:r>
          </w:p>
        </w:tc>
        <w:tc>
          <w:tcPr>
            <w:tcW w:w="7331" w:type="dxa"/>
            <w:tcBorders>
              <w:top w:val="single" w:sz="6" w:space="0" w:color="auto"/>
              <w:bottom w:val="double" w:sz="4" w:space="0" w:color="auto"/>
            </w:tcBorders>
          </w:tcPr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اثر تطبيق ادارة المعلومات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الماليه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الحكوميه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على كفاءة ادارة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الماليه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العامه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فى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 مصر</w:t>
            </w:r>
          </w:p>
        </w:tc>
        <w:tc>
          <w:tcPr>
            <w:tcW w:w="2649" w:type="dxa"/>
            <w:tcBorders>
              <w:top w:val="single" w:sz="6" w:space="0" w:color="auto"/>
              <w:bottom w:val="double" w:sz="4" w:space="0" w:color="auto"/>
            </w:tcBorders>
          </w:tcPr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أ.د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. سهير ابو العينين</w:t>
            </w:r>
          </w:p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+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أ.د</w:t>
            </w:r>
            <w:proofErr w:type="spellEnd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 xml:space="preserve">. عبد الفتاح </w:t>
            </w:r>
            <w:proofErr w:type="spellStart"/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الجبالى</w:t>
            </w:r>
            <w:proofErr w:type="spellEnd"/>
          </w:p>
        </w:tc>
        <w:tc>
          <w:tcPr>
            <w:tcW w:w="1839" w:type="dxa"/>
            <w:tcBorders>
              <w:top w:val="single" w:sz="6" w:space="0" w:color="auto"/>
              <w:bottom w:val="double" w:sz="4" w:space="0" w:color="auto"/>
            </w:tcBorders>
          </w:tcPr>
          <w:p w:rsidR="00DF19F6" w:rsidRDefault="00DF19F6" w:rsidP="00C44C22">
            <w:pPr>
              <w:jc w:val="center"/>
              <w:rPr>
                <w:rFonts w:cs="Traditional Arabic"/>
                <w:b/>
                <w:bCs/>
                <w:sz w:val="30"/>
                <w:szCs w:val="30"/>
                <w:rtl/>
              </w:rPr>
            </w:pPr>
            <w:r>
              <w:rPr>
                <w:rFonts w:cs="Traditional Arabic" w:hint="cs"/>
                <w:b/>
                <w:bCs/>
                <w:sz w:val="30"/>
                <w:szCs w:val="30"/>
                <w:rtl/>
              </w:rPr>
              <w:t>14/3/2017</w:t>
            </w:r>
          </w:p>
        </w:tc>
      </w:tr>
      <w:bookmarkEnd w:id="0"/>
    </w:tbl>
    <w:p w:rsidR="00DF19F6" w:rsidRDefault="00DF19F6" w:rsidP="00DF19F6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DF19F6" w:rsidRDefault="00DF19F6" w:rsidP="00DF19F6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DF19F6" w:rsidRDefault="00DF19F6" w:rsidP="00DF19F6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DF19F6" w:rsidRDefault="00DF19F6" w:rsidP="00DF19F6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DF19F6" w:rsidRDefault="00DF19F6" w:rsidP="00DF19F6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DF19F6" w:rsidRDefault="00DF19F6" w:rsidP="00DF19F6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DF19F6" w:rsidRDefault="00DF19F6" w:rsidP="00DF19F6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DF19F6" w:rsidRDefault="00DF19F6" w:rsidP="00DF19F6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p w:rsidR="00BB0780" w:rsidRDefault="00BB0780"/>
    <w:sectPr w:rsidR="00BB0780" w:rsidSect="00DF19F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Bold Heading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01967"/>
    <w:multiLevelType w:val="hybridMultilevel"/>
    <w:tmpl w:val="51CC5C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A5BEF"/>
    <w:multiLevelType w:val="hybridMultilevel"/>
    <w:tmpl w:val="27A43768"/>
    <w:lvl w:ilvl="0" w:tplc="F5FED162"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71743E"/>
    <w:multiLevelType w:val="hybridMultilevel"/>
    <w:tmpl w:val="8E10A906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9F6"/>
    <w:rsid w:val="00BB0780"/>
    <w:rsid w:val="00BB3C49"/>
    <w:rsid w:val="00C44C22"/>
    <w:rsid w:val="00D03DE7"/>
    <w:rsid w:val="00DC03AF"/>
    <w:rsid w:val="00DF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3423D"/>
  <w15:chartTrackingRefBased/>
  <w15:docId w15:val="{BE2D218A-4D4D-44A8-A268-4AC2C3F1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9F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F19F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F19F6"/>
    <w:rPr>
      <w:rFonts w:ascii="Times New Roman" w:eastAsia="Times New Roman" w:hAnsi="Times New Roman" w:cs="Times New Roman"/>
      <w:sz w:val="24"/>
      <w:szCs w:val="24"/>
      <w:lang w:bidi="ar-EG"/>
    </w:rPr>
  </w:style>
  <w:style w:type="character" w:styleId="PageNumber">
    <w:name w:val="page number"/>
    <w:basedOn w:val="DefaultParagraphFont"/>
    <w:rsid w:val="00DF19F6"/>
  </w:style>
  <w:style w:type="character" w:styleId="IntenseReference">
    <w:name w:val="Intense Reference"/>
    <w:uiPriority w:val="32"/>
    <w:qFormat/>
    <w:rsid w:val="00DF19F6"/>
    <w:rPr>
      <w:b/>
      <w:bCs/>
      <w:smallCaps/>
      <w:color w:val="ED7D31"/>
      <w:spacing w:val="5"/>
      <w:u w:val="single"/>
    </w:rPr>
  </w:style>
  <w:style w:type="paragraph" w:styleId="ListParagraph">
    <w:name w:val="List Paragraph"/>
    <w:basedOn w:val="Normal"/>
    <w:uiPriority w:val="34"/>
    <w:qFormat/>
    <w:rsid w:val="00DF19F6"/>
    <w:pPr>
      <w:ind w:left="720"/>
      <w:contextualSpacing/>
    </w:pPr>
  </w:style>
  <w:style w:type="character" w:customStyle="1" w:styleId="BalloonTextChar">
    <w:name w:val="Balloon Text Char"/>
    <w:link w:val="BalloonText"/>
    <w:uiPriority w:val="99"/>
    <w:semiHidden/>
    <w:rsid w:val="00DF19F6"/>
    <w:rPr>
      <w:rFonts w:ascii="Segoe UI" w:eastAsia="Times New Roman" w:hAnsi="Segoe UI" w:cs="Segoe UI"/>
      <w:sz w:val="18"/>
      <w:szCs w:val="18"/>
      <w:lang w:bidi="ar-E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19F6"/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DF19F6"/>
    <w:rPr>
      <w:rFonts w:ascii="Segoe UI" w:eastAsia="Times New Roman" w:hAnsi="Segoe UI" w:cs="Segoe UI"/>
      <w:sz w:val="18"/>
      <w:szCs w:val="18"/>
      <w:lang w:bidi="ar-EG"/>
    </w:rPr>
  </w:style>
  <w:style w:type="table" w:styleId="TableGrid">
    <w:name w:val="Table Grid"/>
    <w:basedOn w:val="TableNormal"/>
    <w:uiPriority w:val="99"/>
    <w:rsid w:val="00DF19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DF19F6"/>
    <w:pPr>
      <w:bidi w:val="0"/>
      <w:spacing w:before="100" w:beforeAutospacing="1" w:after="100" w:afterAutospacing="1"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mervit</dc:creator>
  <cp:keywords/>
  <dc:description/>
  <cp:lastModifiedBy>Marwa</cp:lastModifiedBy>
  <cp:revision>4</cp:revision>
  <dcterms:created xsi:type="dcterms:W3CDTF">2025-01-27T10:37:00Z</dcterms:created>
  <dcterms:modified xsi:type="dcterms:W3CDTF">2025-09-23T06:55:00Z</dcterms:modified>
</cp:coreProperties>
</file>