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FE81" w14:textId="77777777" w:rsidR="00970FCD" w:rsidRDefault="00970FCD" w:rsidP="00970FCD">
      <w:pPr>
        <w:spacing w:after="80" w:line="276" w:lineRule="auto"/>
        <w:rPr>
          <w:sz w:val="26"/>
          <w:szCs w:val="26"/>
          <w:rtl/>
        </w:rPr>
      </w:pPr>
    </w:p>
    <w:p w14:paraId="759D6BB5" w14:textId="77777777" w:rsidR="00970FCD" w:rsidRDefault="00970FCD" w:rsidP="00970FCD">
      <w:pPr>
        <w:spacing w:after="80" w:line="276" w:lineRule="auto"/>
        <w:rPr>
          <w:rFonts w:cs="PT Bold Heading"/>
          <w:b/>
          <w:bCs/>
          <w:color w:val="000000"/>
          <w:sz w:val="24"/>
          <w:szCs w:val="24"/>
          <w:rtl/>
          <w:lang w:bidi="ar-EG"/>
        </w:rPr>
      </w:pPr>
      <w:r>
        <w:rPr>
          <w:rFonts w:cs="Arabic Transparent"/>
          <w:noProof/>
          <w:color w:val="800000"/>
          <w:sz w:val="28"/>
          <w:szCs w:val="28"/>
        </w:rPr>
        <mc:AlternateContent>
          <mc:Choice Requires="wps">
            <w:drawing>
              <wp:anchor distT="0" distB="0" distL="114300" distR="114300" simplePos="0" relativeHeight="251659264" behindDoc="0" locked="0" layoutInCell="1" allowOverlap="1" wp14:anchorId="2D1D629E" wp14:editId="5B5D03CA">
                <wp:simplePos x="0" y="0"/>
                <wp:positionH relativeFrom="column">
                  <wp:posOffset>-459715</wp:posOffset>
                </wp:positionH>
                <wp:positionV relativeFrom="paragraph">
                  <wp:posOffset>15901</wp:posOffset>
                </wp:positionV>
                <wp:extent cx="1828800" cy="571500"/>
                <wp:effectExtent l="17145" t="15875" r="20955" b="22225"/>
                <wp:wrapSquare wrapText="bothSides"/>
                <wp:docPr id="166035733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5E017843" w14:textId="77777777" w:rsidR="00970FCD" w:rsidRPr="00DE1C69" w:rsidRDefault="00970FCD" w:rsidP="00970FCD">
                            <w:pPr>
                              <w:pStyle w:val="Heading1"/>
                              <w:shd w:val="pct15" w:color="auto" w:fill="FFFFFF"/>
                              <w:spacing w:before="0"/>
                              <w:jc w:val="center"/>
                              <w:rPr>
                                <w:rFonts w:cs="Arabic Transparent"/>
                                <w:szCs w:val="26"/>
                                <w:rtl/>
                                <w14:shadow w14:blurRad="50800" w14:dist="38100" w14:dir="2700000" w14:sx="100000" w14:sy="100000" w14:kx="0" w14:ky="0" w14:algn="tl">
                                  <w14:srgbClr w14:val="000000">
                                    <w14:alpha w14:val="60000"/>
                                  </w14:srgbClr>
                                </w14:shadow>
                              </w:rPr>
                            </w:pPr>
                            <w:r w:rsidRPr="00DE1C69">
                              <w:rPr>
                                <w:rFonts w:cs="Arabic Transparent"/>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796F7E6C" w14:textId="77777777" w:rsidR="00970FCD" w:rsidRDefault="00970FCD" w:rsidP="00970FCD">
                            <w:pPr>
                              <w:shd w:val="pct15" w:color="auto" w:fill="FFFFFF"/>
                              <w:jc w:val="cente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D629E" id="_x0000_t202" coordsize="21600,21600" o:spt="202" path="m,l,21600r21600,l21600,xe">
                <v:stroke joinstyle="miter"/>
                <v:path gradientshapeok="t" o:connecttype="rect"/>
              </v:shapetype>
              <v:shape id="Text Box 13" o:spid="_x0000_s1026" type="#_x0000_t202" style="position:absolute;left:0;text-align:left;margin-left:-36.2pt;margin-top:1.25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" strokeweight="2.25pt">
                <v:textbox>
                  <w:txbxContent>
                    <w:p w14:paraId="5E017843" w14:textId="77777777" w:rsidR="00970FCD" w:rsidRPr="00DE1C69" w:rsidRDefault="00970FCD" w:rsidP="00970FCD">
                      <w:pPr>
                        <w:pStyle w:val="Heading1"/>
                        <w:shd w:val="pct15" w:color="auto" w:fill="FFFFFF"/>
                        <w:spacing w:before="0"/>
                        <w:jc w:val="center"/>
                        <w:rPr>
                          <w:rFonts w:cs="Arabic Transparent"/>
                          <w:szCs w:val="26"/>
                          <w:rtl/>
                          <w14:shadow w14:blurRad="50800" w14:dist="38100" w14:dir="2700000" w14:sx="100000" w14:sy="100000" w14:kx="0" w14:ky="0" w14:algn="tl">
                            <w14:srgbClr w14:val="000000">
                              <w14:alpha w14:val="60000"/>
                            </w14:srgbClr>
                          </w14:shadow>
                        </w:rPr>
                      </w:pPr>
                      <w:r w:rsidRPr="00DE1C69">
                        <w:rPr>
                          <w:rFonts w:cs="Arabic Transparent"/>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796F7E6C" w14:textId="77777777" w:rsidR="00970FCD" w:rsidRDefault="00970FCD" w:rsidP="00970FCD">
                      <w:pPr>
                        <w:shd w:val="pct15" w:color="auto" w:fill="FFFFFF"/>
                        <w:jc w:val="center"/>
                        <w:rPr>
                          <w:szCs w:val="26"/>
                        </w:rPr>
                      </w:pPr>
                    </w:p>
                  </w:txbxContent>
                </v:textbox>
                <w10:wrap type="square"/>
              </v:shape>
            </w:pict>
          </mc:Fallback>
        </mc:AlternateContent>
      </w:r>
    </w:p>
    <w:p w14:paraId="3339FE95" w14:textId="77777777" w:rsidR="00970FCD" w:rsidRDefault="00970FCD" w:rsidP="00970FCD">
      <w:pPr>
        <w:spacing w:after="80" w:line="276" w:lineRule="auto"/>
        <w:ind w:firstLine="720"/>
        <w:jc w:val="center"/>
        <w:rPr>
          <w:rFonts w:cs="PT Bold Heading"/>
          <w:b/>
          <w:bCs/>
          <w:color w:val="000000"/>
          <w:sz w:val="24"/>
          <w:szCs w:val="24"/>
          <w:rtl/>
          <w:lang w:bidi="ar-EG"/>
        </w:rPr>
      </w:pPr>
    </w:p>
    <w:p w14:paraId="52E86F79" w14:textId="77777777" w:rsidR="00970FCD" w:rsidRDefault="00970FCD" w:rsidP="00970FCD">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3A094A87" w14:textId="77777777" w:rsidR="00970FCD" w:rsidRDefault="00970FCD" w:rsidP="00970FCD">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117CE128" w14:textId="77777777" w:rsidR="00970FCD" w:rsidRDefault="00970FCD" w:rsidP="00970FCD">
      <w:pPr>
        <w:spacing w:after="80" w:line="276" w:lineRule="auto"/>
        <w:ind w:firstLine="26"/>
        <w:jc w:val="center"/>
        <w:rPr>
          <w:rFonts w:cs="Simplified Arabic"/>
          <w:b/>
          <w:bCs/>
          <w:color w:val="000000"/>
          <w:sz w:val="26"/>
          <w:szCs w:val="26"/>
          <w:rtl/>
          <w:lang w:bidi="ar-EG"/>
        </w:rPr>
      </w:pPr>
      <w:r>
        <w:rPr>
          <w:rFonts w:cs="Simplified Arabic" w:hint="cs"/>
          <w:b/>
          <w:bCs/>
          <w:color w:val="000000"/>
          <w:sz w:val="26"/>
          <w:szCs w:val="26"/>
          <w:rtl/>
          <w:lang w:bidi="ar-EG"/>
        </w:rPr>
        <w:t>رقم (11) بتاريخ 22/3/2015</w:t>
      </w:r>
    </w:p>
    <w:p w14:paraId="7ED67346" w14:textId="77777777" w:rsidR="00970FCD" w:rsidRDefault="00970FCD" w:rsidP="00970FCD">
      <w:pPr>
        <w:spacing w:after="80" w:line="276" w:lineRule="auto"/>
        <w:jc w:val="lowKashida"/>
        <w:rPr>
          <w:rFonts w:cs="Arabic Transparent"/>
          <w:color w:val="000000"/>
          <w:sz w:val="26"/>
          <w:szCs w:val="26"/>
          <w:rtl/>
          <w:lang w:bidi="ar-EG"/>
        </w:rPr>
      </w:pPr>
    </w:p>
    <w:p w14:paraId="04114A08" w14:textId="77777777" w:rsidR="00970FCD" w:rsidRPr="002A1691" w:rsidRDefault="00970FCD" w:rsidP="00970FCD">
      <w:pPr>
        <w:spacing w:after="80" w:line="276" w:lineRule="auto"/>
        <w:jc w:val="lowKashida"/>
        <w:rPr>
          <w:rFonts w:cs="Arabic Transparent"/>
          <w:color w:val="000000"/>
          <w:sz w:val="26"/>
          <w:szCs w:val="26"/>
          <w:rtl/>
          <w:lang w:bidi="ar-EG"/>
        </w:rPr>
      </w:pPr>
      <w:r w:rsidRPr="002A1691">
        <w:rPr>
          <w:rFonts w:cs="Arabic Transparent" w:hint="cs"/>
          <w:color w:val="000000"/>
          <w:sz w:val="26"/>
          <w:szCs w:val="26"/>
          <w:rtl/>
          <w:lang w:bidi="ar-EG"/>
        </w:rPr>
        <w:t xml:space="preserve">عقد مجلس المركز اجتماعه رقم (11) يوم الأحـد الموافق 22/3/2015 حيث بدأ </w:t>
      </w:r>
      <w:r>
        <w:rPr>
          <w:rFonts w:cs="Arabic Transparent" w:hint="cs"/>
          <w:color w:val="000000"/>
          <w:sz w:val="26"/>
          <w:szCs w:val="26"/>
          <w:rtl/>
          <w:lang w:bidi="ar-EG"/>
        </w:rPr>
        <w:t>الاجتماع</w:t>
      </w:r>
      <w:r w:rsidRPr="002A1691">
        <w:rPr>
          <w:rFonts w:cs="Arabic Transparent" w:hint="cs"/>
          <w:color w:val="000000"/>
          <w:sz w:val="26"/>
          <w:szCs w:val="26"/>
          <w:rtl/>
          <w:lang w:bidi="ar-EG"/>
        </w:rPr>
        <w:t xml:space="preserve"> في تمـام الساعة الحـادية عشر صباحاً برئاسة ال</w:t>
      </w:r>
      <w:r>
        <w:rPr>
          <w:rFonts w:cs="Arabic Transparent" w:hint="cs"/>
          <w:color w:val="000000"/>
          <w:sz w:val="26"/>
          <w:szCs w:val="26"/>
          <w:rtl/>
          <w:lang w:bidi="ar-EG"/>
        </w:rPr>
        <w:t>أستاذ</w:t>
      </w:r>
      <w:r w:rsidRPr="002A1691">
        <w:rPr>
          <w:rFonts w:cs="Arabic Transparent" w:hint="cs"/>
          <w:color w:val="000000"/>
          <w:sz w:val="26"/>
          <w:szCs w:val="26"/>
          <w:rtl/>
          <w:lang w:bidi="ar-EG"/>
        </w:rPr>
        <w:t xml:space="preserve">ة الدكتورة / إيمان أحمد </w:t>
      </w:r>
      <w:r>
        <w:rPr>
          <w:rFonts w:cs="Arabic Transparent" w:hint="cs"/>
          <w:color w:val="000000"/>
          <w:sz w:val="26"/>
          <w:szCs w:val="26"/>
          <w:rtl/>
          <w:lang w:bidi="ar-EG"/>
        </w:rPr>
        <w:t>الشربيني</w:t>
      </w:r>
      <w:r w:rsidRPr="002A1691">
        <w:rPr>
          <w:rFonts w:cs="Arabic Transparent" w:hint="cs"/>
          <w:color w:val="000000"/>
          <w:sz w:val="26"/>
          <w:szCs w:val="26"/>
          <w:rtl/>
          <w:lang w:bidi="ar-EG"/>
        </w:rPr>
        <w:t xml:space="preserve">- مدير المركز وبحضور كل من السادة </w:t>
      </w:r>
      <w:r>
        <w:rPr>
          <w:rFonts w:cs="Arabic Transparent" w:hint="cs"/>
          <w:color w:val="000000"/>
          <w:sz w:val="26"/>
          <w:szCs w:val="26"/>
          <w:rtl/>
          <w:lang w:bidi="ar-EG"/>
        </w:rPr>
        <w:t>أعضاء</w:t>
      </w:r>
      <w:r w:rsidRPr="002A1691">
        <w:rPr>
          <w:rFonts w:cs="Arabic Transparent" w:hint="cs"/>
          <w:color w:val="000000"/>
          <w:sz w:val="26"/>
          <w:szCs w:val="26"/>
          <w:rtl/>
          <w:lang w:bidi="ar-EG"/>
        </w:rPr>
        <w:t xml:space="preserve"> المركز:</w:t>
      </w:r>
    </w:p>
    <w:p w14:paraId="2651C34A"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 xml:space="preserve">أ.د. ممدوح فهمى </w:t>
      </w:r>
      <w:proofErr w:type="spellStart"/>
      <w:r w:rsidRPr="00E7311D">
        <w:rPr>
          <w:rFonts w:cs="Simplified Arabic" w:hint="cs"/>
          <w:b/>
          <w:bCs/>
          <w:color w:val="000000"/>
          <w:sz w:val="26"/>
          <w:szCs w:val="26"/>
          <w:rtl/>
          <w:lang w:bidi="ar-EG"/>
        </w:rPr>
        <w:t>الشرقاوى</w:t>
      </w:r>
      <w:proofErr w:type="spellEnd"/>
    </w:p>
    <w:p w14:paraId="29BDB212"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سعـد طــه عـلام</w:t>
      </w:r>
    </w:p>
    <w:p w14:paraId="6D651B40"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هـدى صالح النمر</w:t>
      </w:r>
    </w:p>
    <w:p w14:paraId="5AD367BA"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عبد الفتاح محمد حسين</w:t>
      </w:r>
    </w:p>
    <w:p w14:paraId="7B3F1F9C"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نجوان سعد الديـن</w:t>
      </w:r>
    </w:p>
    <w:p w14:paraId="3FACAA18"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 xml:space="preserve">د. محمد حسن توفيق </w:t>
      </w:r>
    </w:p>
    <w:p w14:paraId="5E062F76"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د. حنان رجائي عبد اللطيف</w:t>
      </w:r>
    </w:p>
    <w:p w14:paraId="2E57AC6B"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د. مهـا محمد مصطفى الشال</w:t>
      </w:r>
    </w:p>
    <w:p w14:paraId="747E4395" w14:textId="77777777" w:rsidR="00970FCD" w:rsidRPr="00E7311D" w:rsidRDefault="00970FCD" w:rsidP="00970FCD">
      <w:pPr>
        <w:spacing w:after="80" w:line="276" w:lineRule="auto"/>
        <w:jc w:val="lowKashida"/>
        <w:rPr>
          <w:rFonts w:cs="Arabic Transparent"/>
          <w:b/>
          <w:bCs/>
          <w:color w:val="000000"/>
          <w:sz w:val="26"/>
          <w:szCs w:val="26"/>
          <w:u w:val="single"/>
          <w:rtl/>
          <w:lang w:bidi="ar-EG"/>
        </w:rPr>
      </w:pPr>
      <w:r w:rsidRPr="00E7311D">
        <w:rPr>
          <w:rFonts w:cs="Arabic Transparent" w:hint="cs"/>
          <w:b/>
          <w:bCs/>
          <w:color w:val="000000"/>
          <w:sz w:val="26"/>
          <w:szCs w:val="26"/>
          <w:u w:val="single"/>
          <w:rtl/>
          <w:lang w:bidi="ar-EG"/>
        </w:rPr>
        <w:t>حيث لم يحضر الاجتماع كل من السادة:</w:t>
      </w:r>
    </w:p>
    <w:p w14:paraId="2AF3AC9B"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أحمد عبد الوهاب برانيه</w:t>
      </w:r>
      <w:r w:rsidRPr="00E7311D">
        <w:rPr>
          <w:rFonts w:cs="Simplified Arabic" w:hint="cs"/>
          <w:b/>
          <w:bCs/>
          <w:color w:val="000000"/>
          <w:sz w:val="26"/>
          <w:szCs w:val="26"/>
          <w:rtl/>
          <w:lang w:bidi="ar-EG"/>
        </w:rPr>
        <w:tab/>
      </w:r>
      <w:r w:rsidRPr="00E7311D">
        <w:rPr>
          <w:rFonts w:cs="Simplified Arabic" w:hint="cs"/>
          <w:b/>
          <w:bCs/>
          <w:color w:val="000000"/>
          <w:sz w:val="26"/>
          <w:szCs w:val="26"/>
          <w:rtl/>
          <w:lang w:bidi="ar-EG"/>
        </w:rPr>
        <w:tab/>
        <w:t>(اعتذار)</w:t>
      </w:r>
    </w:p>
    <w:p w14:paraId="61318B5A"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 xml:space="preserve">أ.د. عبد القادر محمد ديـاب </w:t>
      </w:r>
      <w:r w:rsidRPr="00E7311D">
        <w:rPr>
          <w:rFonts w:cs="Simplified Arabic"/>
          <w:b/>
          <w:bCs/>
          <w:color w:val="000000"/>
          <w:sz w:val="26"/>
          <w:szCs w:val="26"/>
          <w:rtl/>
          <w:lang w:bidi="ar-EG"/>
        </w:rPr>
        <w:tab/>
      </w:r>
      <w:r w:rsidRPr="00E7311D">
        <w:rPr>
          <w:rFonts w:cs="Simplified Arabic" w:hint="cs"/>
          <w:b/>
          <w:bCs/>
          <w:color w:val="000000"/>
          <w:sz w:val="26"/>
          <w:szCs w:val="26"/>
          <w:rtl/>
          <w:lang w:bidi="ar-EG"/>
        </w:rPr>
        <w:tab/>
        <w:t xml:space="preserve">(اعتذار) </w:t>
      </w:r>
    </w:p>
    <w:p w14:paraId="44BBDBC1"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أحمد فرحـات</w:t>
      </w:r>
      <w:r w:rsidRPr="00E7311D">
        <w:rPr>
          <w:rFonts w:cs="Simplified Arabic" w:hint="cs"/>
          <w:b/>
          <w:bCs/>
          <w:color w:val="000000"/>
          <w:sz w:val="26"/>
          <w:szCs w:val="26"/>
          <w:rtl/>
          <w:lang w:bidi="ar-EG"/>
        </w:rPr>
        <w:tab/>
      </w:r>
      <w:r w:rsidRPr="00E7311D">
        <w:rPr>
          <w:rFonts w:cs="Simplified Arabic" w:hint="cs"/>
          <w:b/>
          <w:bCs/>
          <w:color w:val="000000"/>
          <w:sz w:val="26"/>
          <w:szCs w:val="26"/>
          <w:rtl/>
          <w:lang w:bidi="ar-EG"/>
        </w:rPr>
        <w:tab/>
      </w:r>
      <w:r w:rsidRPr="00E7311D">
        <w:rPr>
          <w:rFonts w:cs="Simplified Arabic" w:hint="cs"/>
          <w:b/>
          <w:bCs/>
          <w:color w:val="000000"/>
          <w:sz w:val="26"/>
          <w:szCs w:val="26"/>
          <w:rtl/>
          <w:lang w:bidi="ar-EG"/>
        </w:rPr>
        <w:tab/>
        <w:t>(اعتذار)</w:t>
      </w:r>
    </w:p>
    <w:p w14:paraId="75EA4FB4"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عبد العزيز إبراهيم</w:t>
      </w:r>
      <w:r w:rsidRPr="00E7311D">
        <w:rPr>
          <w:rFonts w:cs="Simplified Arabic" w:hint="cs"/>
          <w:b/>
          <w:bCs/>
          <w:color w:val="000000"/>
          <w:sz w:val="26"/>
          <w:szCs w:val="26"/>
          <w:rtl/>
          <w:lang w:bidi="ar-EG"/>
        </w:rPr>
        <w:tab/>
      </w:r>
      <w:r w:rsidRPr="00E7311D">
        <w:rPr>
          <w:rFonts w:cs="Simplified Arabic" w:hint="cs"/>
          <w:b/>
          <w:bCs/>
          <w:color w:val="000000"/>
          <w:sz w:val="26"/>
          <w:szCs w:val="26"/>
          <w:rtl/>
          <w:lang w:bidi="ar-EG"/>
        </w:rPr>
        <w:tab/>
        <w:t>(اعتذار)</w:t>
      </w:r>
    </w:p>
    <w:p w14:paraId="3900AF5E"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بركـات أحمـد الفـرا</w:t>
      </w:r>
      <w:r w:rsidRPr="00E7311D">
        <w:rPr>
          <w:rFonts w:cs="Simplified Arabic" w:hint="cs"/>
          <w:b/>
          <w:bCs/>
          <w:color w:val="000000"/>
          <w:sz w:val="26"/>
          <w:szCs w:val="26"/>
          <w:rtl/>
          <w:lang w:bidi="ar-EG"/>
        </w:rPr>
        <w:tab/>
      </w:r>
      <w:r w:rsidRPr="00E7311D">
        <w:rPr>
          <w:rFonts w:cs="Simplified Arabic" w:hint="cs"/>
          <w:b/>
          <w:bCs/>
          <w:color w:val="000000"/>
          <w:sz w:val="26"/>
          <w:szCs w:val="26"/>
          <w:rtl/>
          <w:lang w:bidi="ar-EG"/>
        </w:rPr>
        <w:tab/>
        <w:t>(اعتذار)</w:t>
      </w:r>
    </w:p>
    <w:p w14:paraId="6A54701A"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أ.د. محمد ماجد خشبه</w:t>
      </w:r>
      <w:r>
        <w:rPr>
          <w:rFonts w:cs="Simplified Arabic"/>
          <w:b/>
          <w:bCs/>
          <w:color w:val="000000"/>
          <w:sz w:val="26"/>
          <w:szCs w:val="26"/>
          <w:rtl/>
          <w:lang w:bidi="ar-EG"/>
        </w:rPr>
        <w:tab/>
      </w:r>
      <w:r>
        <w:rPr>
          <w:rFonts w:cs="Simplified Arabic"/>
          <w:b/>
          <w:bCs/>
          <w:color w:val="000000"/>
          <w:sz w:val="26"/>
          <w:szCs w:val="26"/>
          <w:rtl/>
          <w:lang w:bidi="ar-EG"/>
        </w:rPr>
        <w:tab/>
      </w:r>
      <w:r w:rsidRPr="00E7311D">
        <w:rPr>
          <w:rFonts w:cs="Simplified Arabic" w:hint="cs"/>
          <w:b/>
          <w:bCs/>
          <w:color w:val="000000"/>
          <w:sz w:val="26"/>
          <w:szCs w:val="26"/>
          <w:rtl/>
          <w:lang w:bidi="ar-EG"/>
        </w:rPr>
        <w:t>(اعتذار)</w:t>
      </w:r>
    </w:p>
    <w:p w14:paraId="445D962C" w14:textId="77777777" w:rsidR="00970FCD" w:rsidRPr="00E7311D" w:rsidRDefault="00970FCD" w:rsidP="00970FCD">
      <w:pPr>
        <w:spacing w:line="276" w:lineRule="auto"/>
        <w:ind w:firstLine="509"/>
        <w:jc w:val="lowKashida"/>
        <w:rPr>
          <w:rFonts w:cs="Simplified Arabic"/>
          <w:b/>
          <w:bCs/>
          <w:color w:val="000000"/>
          <w:sz w:val="26"/>
          <w:szCs w:val="26"/>
          <w:rtl/>
          <w:lang w:bidi="ar-EG"/>
        </w:rPr>
      </w:pPr>
      <w:r w:rsidRPr="00E7311D">
        <w:rPr>
          <w:rFonts w:cs="Simplified Arabic" w:hint="cs"/>
          <w:b/>
          <w:bCs/>
          <w:color w:val="000000"/>
          <w:sz w:val="26"/>
          <w:szCs w:val="26"/>
          <w:rtl/>
          <w:lang w:bidi="ar-EG"/>
        </w:rPr>
        <w:t>د. هبة صالح مغيب</w:t>
      </w:r>
      <w:r w:rsidRPr="00E7311D">
        <w:rPr>
          <w:rFonts w:cs="Simplified Arabic" w:hint="cs"/>
          <w:b/>
          <w:bCs/>
          <w:color w:val="000000"/>
          <w:sz w:val="26"/>
          <w:szCs w:val="26"/>
          <w:rtl/>
          <w:lang w:bidi="ar-EG"/>
        </w:rPr>
        <w:tab/>
      </w:r>
      <w:r w:rsidRPr="00E7311D">
        <w:rPr>
          <w:rFonts w:cs="Simplified Arabic" w:hint="cs"/>
          <w:b/>
          <w:bCs/>
          <w:color w:val="000000"/>
          <w:sz w:val="26"/>
          <w:szCs w:val="26"/>
          <w:rtl/>
          <w:lang w:bidi="ar-EG"/>
        </w:rPr>
        <w:tab/>
      </w:r>
      <w:r>
        <w:rPr>
          <w:rFonts w:cs="Simplified Arabic"/>
          <w:b/>
          <w:bCs/>
          <w:color w:val="000000"/>
          <w:sz w:val="26"/>
          <w:szCs w:val="26"/>
          <w:rtl/>
          <w:lang w:bidi="ar-EG"/>
        </w:rPr>
        <w:tab/>
      </w:r>
      <w:r w:rsidRPr="00E7311D">
        <w:rPr>
          <w:rFonts w:cs="Simplified Arabic" w:hint="cs"/>
          <w:b/>
          <w:bCs/>
          <w:color w:val="000000"/>
          <w:sz w:val="26"/>
          <w:szCs w:val="26"/>
          <w:rtl/>
          <w:lang w:bidi="ar-EG"/>
        </w:rPr>
        <w:t>(اعتذار)</w:t>
      </w:r>
    </w:p>
    <w:p w14:paraId="5556F212" w14:textId="77777777" w:rsidR="00970FCD" w:rsidRPr="00E7311D" w:rsidRDefault="00970FCD" w:rsidP="00970FCD">
      <w:pPr>
        <w:spacing w:after="80" w:line="276" w:lineRule="auto"/>
        <w:jc w:val="lowKashida"/>
        <w:rPr>
          <w:rFonts w:cs="Simplified Arabic"/>
          <w:b/>
          <w:bCs/>
          <w:color w:val="000000"/>
          <w:sz w:val="26"/>
          <w:szCs w:val="26"/>
          <w:rtl/>
          <w:lang w:bidi="ar-EG"/>
        </w:rPr>
      </w:pPr>
      <w:r w:rsidRPr="00E7311D">
        <w:rPr>
          <w:rFonts w:cs="Simplified Arabic" w:hint="cs"/>
          <w:b/>
          <w:bCs/>
          <w:color w:val="000000"/>
          <w:sz w:val="26"/>
          <w:szCs w:val="26"/>
          <w:rtl/>
          <w:lang w:bidi="ar-EG"/>
        </w:rPr>
        <w:t xml:space="preserve">وتناول الاجتماع الموضوعات الآتية: </w:t>
      </w:r>
    </w:p>
    <w:p w14:paraId="03917F73" w14:textId="77777777" w:rsidR="00970FCD" w:rsidRPr="00D056CE" w:rsidRDefault="00970FCD" w:rsidP="00970FCD">
      <w:pPr>
        <w:spacing w:after="80" w:line="276" w:lineRule="auto"/>
        <w:jc w:val="lowKashida"/>
        <w:rPr>
          <w:rFonts w:cs="Monotype Koufi"/>
          <w:b/>
          <w:bCs/>
          <w:color w:val="000000"/>
          <w:sz w:val="26"/>
          <w:szCs w:val="26"/>
          <w:rtl/>
          <w:lang w:bidi="ar-EG"/>
        </w:rPr>
      </w:pPr>
      <w:r w:rsidRPr="00D056CE">
        <w:rPr>
          <w:rFonts w:cs="Monotype Koufi" w:hint="cs"/>
          <w:b/>
          <w:bCs/>
          <w:color w:val="000000"/>
          <w:sz w:val="26"/>
          <w:szCs w:val="26"/>
          <w:rtl/>
          <w:lang w:bidi="ar-EG"/>
        </w:rPr>
        <w:t>أولاً:</w:t>
      </w:r>
      <w:r w:rsidRPr="00D056CE">
        <w:rPr>
          <w:rFonts w:cs="Monotype Koufi" w:hint="cs"/>
          <w:b/>
          <w:bCs/>
          <w:color w:val="000000"/>
          <w:sz w:val="26"/>
          <w:szCs w:val="26"/>
          <w:rtl/>
          <w:lang w:bidi="ar-EG"/>
        </w:rPr>
        <w:tab/>
      </w:r>
      <w:r>
        <w:rPr>
          <w:rFonts w:cs="Monotype Koufi" w:hint="cs"/>
          <w:b/>
          <w:bCs/>
          <w:color w:val="000000"/>
          <w:sz w:val="26"/>
          <w:szCs w:val="26"/>
          <w:rtl/>
          <w:lang w:bidi="ar-EG"/>
        </w:rPr>
        <w:t>اعتماد</w:t>
      </w:r>
      <w:r w:rsidRPr="00D056CE">
        <w:rPr>
          <w:rFonts w:cs="Monotype Koufi" w:hint="cs"/>
          <w:b/>
          <w:bCs/>
          <w:color w:val="000000"/>
          <w:sz w:val="26"/>
          <w:szCs w:val="26"/>
          <w:rtl/>
          <w:lang w:bidi="ar-EG"/>
        </w:rPr>
        <w:t xml:space="preserve"> محضر </w:t>
      </w:r>
      <w:r>
        <w:rPr>
          <w:rFonts w:cs="Monotype Koufi" w:hint="cs"/>
          <w:b/>
          <w:bCs/>
          <w:color w:val="000000"/>
          <w:sz w:val="26"/>
          <w:szCs w:val="26"/>
          <w:rtl/>
          <w:lang w:bidi="ar-EG"/>
        </w:rPr>
        <w:t>الاجتماع</w:t>
      </w:r>
      <w:r w:rsidRPr="00D056CE">
        <w:rPr>
          <w:rFonts w:cs="Monotype Koufi" w:hint="cs"/>
          <w:b/>
          <w:bCs/>
          <w:color w:val="000000"/>
          <w:sz w:val="26"/>
          <w:szCs w:val="26"/>
          <w:rtl/>
          <w:lang w:bidi="ar-EG"/>
        </w:rPr>
        <w:t xml:space="preserve"> السابق:</w:t>
      </w:r>
    </w:p>
    <w:p w14:paraId="7FD30942" w14:textId="77777777" w:rsidR="00970FCD" w:rsidRPr="00D056CE" w:rsidRDefault="00970FCD" w:rsidP="00970FCD">
      <w:pPr>
        <w:spacing w:after="80" w:line="276" w:lineRule="auto"/>
        <w:ind w:firstLine="720"/>
        <w:jc w:val="lowKashida"/>
        <w:rPr>
          <w:rFonts w:cs="Arabic Transparent"/>
          <w:color w:val="000000"/>
          <w:sz w:val="26"/>
          <w:szCs w:val="26"/>
          <w:rtl/>
          <w:lang w:bidi="ar-EG"/>
        </w:rPr>
      </w:pPr>
      <w:r>
        <w:rPr>
          <w:rFonts w:cs="Arabic Transparent" w:hint="cs"/>
          <w:color w:val="000000"/>
          <w:sz w:val="26"/>
          <w:szCs w:val="26"/>
          <w:rtl/>
          <w:lang w:bidi="ar-EG"/>
        </w:rPr>
        <w:lastRenderedPageBreak/>
        <w:t>اعتمد</w:t>
      </w:r>
      <w:r w:rsidRPr="00D056CE">
        <w:rPr>
          <w:rFonts w:cs="Arabic Transparent" w:hint="cs"/>
          <w:color w:val="000000"/>
          <w:sz w:val="26"/>
          <w:szCs w:val="26"/>
          <w:rtl/>
          <w:lang w:bidi="ar-EG"/>
        </w:rPr>
        <w:t xml:space="preserve"> مجلس المركز محضر </w:t>
      </w:r>
      <w:r>
        <w:rPr>
          <w:rFonts w:cs="Arabic Transparent" w:hint="cs"/>
          <w:color w:val="000000"/>
          <w:sz w:val="26"/>
          <w:szCs w:val="26"/>
          <w:rtl/>
          <w:lang w:bidi="ar-EG"/>
        </w:rPr>
        <w:t>الاجتماع</w:t>
      </w:r>
      <w:r w:rsidRPr="00D056CE">
        <w:rPr>
          <w:rFonts w:cs="Arabic Transparent" w:hint="cs"/>
          <w:color w:val="000000"/>
          <w:sz w:val="26"/>
          <w:szCs w:val="26"/>
          <w:rtl/>
          <w:lang w:bidi="ar-EG"/>
        </w:rPr>
        <w:t xml:space="preserve"> السابق حيث لم ترد بشأنه أي ملاحظات.</w:t>
      </w:r>
    </w:p>
    <w:p w14:paraId="5E1728CD" w14:textId="77777777" w:rsidR="00970FCD" w:rsidRPr="00436A38" w:rsidRDefault="00970FCD" w:rsidP="00970FCD">
      <w:pPr>
        <w:numPr>
          <w:ilvl w:val="0"/>
          <w:numId w:val="10"/>
        </w:numPr>
        <w:spacing w:after="80" w:line="276" w:lineRule="auto"/>
        <w:jc w:val="lowKashida"/>
        <w:rPr>
          <w:rFonts w:cs="Arabic Transparent"/>
          <w:b/>
          <w:bCs/>
          <w:color w:val="000000"/>
          <w:sz w:val="26"/>
          <w:szCs w:val="26"/>
          <w:lang w:bidi="ar-EG"/>
        </w:rPr>
      </w:pPr>
      <w:r w:rsidRPr="00D056CE">
        <w:rPr>
          <w:rFonts w:cs="Arabic Transparent" w:hint="cs"/>
          <w:color w:val="000000"/>
          <w:sz w:val="26"/>
          <w:szCs w:val="26"/>
          <w:rtl/>
          <w:lang w:bidi="ar-EG"/>
        </w:rPr>
        <w:t xml:space="preserve">أحاطت </w:t>
      </w:r>
      <w:r>
        <w:rPr>
          <w:rFonts w:cs="Arabic Transparent" w:hint="cs"/>
          <w:color w:val="000000"/>
          <w:sz w:val="26"/>
          <w:szCs w:val="26"/>
          <w:rtl/>
          <w:lang w:bidi="ar-EG"/>
        </w:rPr>
        <w:t>أ.د.</w:t>
      </w:r>
      <w:r w:rsidRPr="00D056CE">
        <w:rPr>
          <w:rFonts w:cs="Arabic Transparent" w:hint="cs"/>
          <w:color w:val="000000"/>
          <w:sz w:val="26"/>
          <w:szCs w:val="26"/>
          <w:rtl/>
          <w:lang w:bidi="ar-EG"/>
        </w:rPr>
        <w:t xml:space="preserve"> إيمان </w:t>
      </w:r>
      <w:r>
        <w:rPr>
          <w:rFonts w:cs="Arabic Transparent" w:hint="cs"/>
          <w:color w:val="000000"/>
          <w:sz w:val="26"/>
          <w:szCs w:val="26"/>
          <w:rtl/>
          <w:lang w:bidi="ar-EG"/>
        </w:rPr>
        <w:t>الشربيني</w:t>
      </w:r>
      <w:r w:rsidRPr="00D056CE">
        <w:rPr>
          <w:rFonts w:cs="Arabic Transparent" w:hint="cs"/>
          <w:color w:val="000000"/>
          <w:sz w:val="26"/>
          <w:szCs w:val="26"/>
          <w:rtl/>
          <w:lang w:bidi="ar-EG"/>
        </w:rPr>
        <w:t xml:space="preserve"> </w:t>
      </w:r>
      <w:r>
        <w:rPr>
          <w:rFonts w:cs="Arabic Transparent" w:hint="cs"/>
          <w:color w:val="000000"/>
          <w:sz w:val="26"/>
          <w:szCs w:val="26"/>
          <w:rtl/>
          <w:lang w:bidi="ar-EG"/>
        </w:rPr>
        <w:t>أعضاء</w:t>
      </w:r>
      <w:r w:rsidRPr="00D056CE">
        <w:rPr>
          <w:rFonts w:cs="Arabic Transparent" w:hint="cs"/>
          <w:color w:val="000000"/>
          <w:sz w:val="26"/>
          <w:szCs w:val="26"/>
          <w:rtl/>
          <w:lang w:bidi="ar-EG"/>
        </w:rPr>
        <w:t xml:space="preserve"> المركز </w:t>
      </w:r>
      <w:r>
        <w:rPr>
          <w:rFonts w:cs="Arabic Transparent" w:hint="cs"/>
          <w:color w:val="000000"/>
          <w:sz w:val="26"/>
          <w:szCs w:val="26"/>
          <w:rtl/>
          <w:lang w:bidi="ar-EG"/>
        </w:rPr>
        <w:t>بالخطاب الوارد من لجنة التخطيط الإستراتيجي بضرورة استيفاء الجزء الخاص بمحور الدراسات العليا ومحور التدريب والاستشارات في الخطة للمركز.</w:t>
      </w:r>
    </w:p>
    <w:p w14:paraId="39853C2E" w14:textId="77777777" w:rsidR="00970FCD" w:rsidRDefault="00970FCD" w:rsidP="00970FCD">
      <w:pPr>
        <w:numPr>
          <w:ilvl w:val="0"/>
          <w:numId w:val="10"/>
        </w:numPr>
        <w:spacing w:after="80" w:line="276" w:lineRule="auto"/>
        <w:jc w:val="lowKashida"/>
        <w:rPr>
          <w:rFonts w:cs="Arabic Transparent"/>
          <w:color w:val="000000"/>
          <w:sz w:val="26"/>
          <w:szCs w:val="26"/>
          <w:lang w:bidi="ar-EG"/>
        </w:rPr>
      </w:pPr>
      <w:r w:rsidRPr="00436A38">
        <w:rPr>
          <w:rFonts w:cs="Arabic Transparent" w:hint="cs"/>
          <w:color w:val="000000"/>
          <w:sz w:val="26"/>
          <w:szCs w:val="26"/>
          <w:rtl/>
          <w:lang w:bidi="ar-EG"/>
        </w:rPr>
        <w:t xml:space="preserve">أحاطت </w:t>
      </w:r>
      <w:r>
        <w:rPr>
          <w:rFonts w:cs="Arabic Transparent" w:hint="cs"/>
          <w:color w:val="000000"/>
          <w:sz w:val="26"/>
          <w:szCs w:val="26"/>
          <w:rtl/>
          <w:lang w:bidi="ar-EG"/>
        </w:rPr>
        <w:t>أ.د. مدير المركز أعضاء المركز بالخطاب الوارد من رئيس لجنة التدريب بشأن نشاط الاستشارات التي يمكن تقديمها من خلال المركز والجهات التي يمكن أن تستفيد من هذه الاستشارات مع تحديد الموضوع والجهة والتوقيت لإعداد سابقة أعمال المركز في هذا المجال.</w:t>
      </w:r>
    </w:p>
    <w:p w14:paraId="47628647" w14:textId="77777777" w:rsidR="00970FCD" w:rsidRDefault="00970FCD" w:rsidP="00970FCD">
      <w:pPr>
        <w:numPr>
          <w:ilvl w:val="0"/>
          <w:numId w:val="10"/>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طرحت مديرة المركز الموضوعات الواردة من أ.د زينات طباله رئيس لجنة التدريب والاستشارات من المعهد العربي للتخطيط وذلك في إطار التعاون مع معهد التخطيط القومي لتنفيذ بعض البرامج التدريبية للعاملين في المؤسسات الحكومية في جمهورية مصر العربية بالقاهرة وتشمل:</w:t>
      </w:r>
    </w:p>
    <w:p w14:paraId="29C63C45" w14:textId="77777777" w:rsidR="00970FCD" w:rsidRDefault="00970FCD" w:rsidP="00970FCD">
      <w:pPr>
        <w:numPr>
          <w:ilvl w:val="0"/>
          <w:numId w:val="19"/>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سياسات تعزيز التنافسية.</w:t>
      </w:r>
    </w:p>
    <w:p w14:paraId="3502DAD0" w14:textId="77777777" w:rsidR="00970FCD" w:rsidRDefault="00970FCD" w:rsidP="00970FCD">
      <w:pPr>
        <w:numPr>
          <w:ilvl w:val="0"/>
          <w:numId w:val="19"/>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نظم الدعم المؤسسي للمشروعات الصغيرة والمتوسطة.</w:t>
      </w:r>
    </w:p>
    <w:p w14:paraId="49913CCC" w14:textId="77777777" w:rsidR="00970FCD" w:rsidRDefault="00970FCD" w:rsidP="00970FCD">
      <w:pPr>
        <w:numPr>
          <w:ilvl w:val="0"/>
          <w:numId w:val="19"/>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سياسات التنمية الصناعية.</w:t>
      </w:r>
    </w:p>
    <w:p w14:paraId="63D632C7" w14:textId="77777777" w:rsidR="00970FCD" w:rsidRDefault="00970FCD" w:rsidP="00970FCD">
      <w:pPr>
        <w:numPr>
          <w:ilvl w:val="0"/>
          <w:numId w:val="19"/>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مهارات تحديد الاحتياجات التدريبية والتخطيط الوظيفي وتم ترشيح:</w:t>
      </w:r>
    </w:p>
    <w:p w14:paraId="2B66DFE0" w14:textId="77777777" w:rsidR="00970FCD" w:rsidRDefault="00970FCD" w:rsidP="00970FCD">
      <w:pPr>
        <w:numPr>
          <w:ilvl w:val="0"/>
          <w:numId w:val="20"/>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أ.د ممدوح الشرقاوي للإشراف على البرنامج الثالث وهو سياسات التنمية الصناعية.</w:t>
      </w:r>
    </w:p>
    <w:p w14:paraId="24A75737" w14:textId="77777777" w:rsidR="00970FCD" w:rsidRDefault="00970FCD" w:rsidP="00970FCD">
      <w:pPr>
        <w:numPr>
          <w:ilvl w:val="0"/>
          <w:numId w:val="20"/>
        </w:numPr>
        <w:spacing w:after="80" w:line="276" w:lineRule="auto"/>
        <w:jc w:val="lowKashida"/>
        <w:rPr>
          <w:rFonts w:cs="Arabic Transparent"/>
          <w:color w:val="000000"/>
          <w:sz w:val="26"/>
          <w:szCs w:val="26"/>
          <w:lang w:bidi="ar-EG"/>
        </w:rPr>
      </w:pPr>
      <w:r>
        <w:rPr>
          <w:rFonts w:cs="Arabic Transparent" w:hint="cs"/>
          <w:color w:val="000000"/>
          <w:sz w:val="26"/>
          <w:szCs w:val="26"/>
          <w:rtl/>
          <w:lang w:bidi="ar-EG"/>
        </w:rPr>
        <w:t xml:space="preserve"> د حنـان رجائي للإشراف على البرنامج الثاني نظم الدعم المؤسسي للمشروعات الصغيرة والمتوسطة.</w:t>
      </w:r>
    </w:p>
    <w:p w14:paraId="42C98D5B" w14:textId="77777777" w:rsidR="00970FCD" w:rsidRDefault="00970FCD" w:rsidP="00970FCD">
      <w:pPr>
        <w:numPr>
          <w:ilvl w:val="0"/>
          <w:numId w:val="10"/>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اقتراح د. محمد حسن توفيق، ضرورة الأخذ بالتدريب الالكتروني كما هو معمول به في الدول العربية.</w:t>
      </w:r>
    </w:p>
    <w:p w14:paraId="4940B4A0" w14:textId="77777777" w:rsidR="00970FCD" w:rsidRDefault="00970FCD" w:rsidP="00970FCD">
      <w:pPr>
        <w:numPr>
          <w:ilvl w:val="0"/>
          <w:numId w:val="10"/>
        </w:numPr>
        <w:spacing w:after="80" w:line="276" w:lineRule="auto"/>
        <w:jc w:val="lowKashida"/>
        <w:rPr>
          <w:rFonts w:cs="Simplified Arabic"/>
          <w:color w:val="000000"/>
          <w:sz w:val="26"/>
          <w:szCs w:val="26"/>
          <w:lang w:bidi="ar-EG"/>
        </w:rPr>
      </w:pPr>
      <w:r>
        <w:rPr>
          <w:rFonts w:cs="Simplified Arabic" w:hint="cs"/>
          <w:color w:val="000000"/>
          <w:sz w:val="26"/>
          <w:szCs w:val="26"/>
          <w:rtl/>
          <w:lang w:bidi="ar-EG"/>
        </w:rPr>
        <w:t>تم تحديد الموضوعات الأساسية التي يمكن تدريسها في مرحلة الماجستير وتم الاتفاق على بعض الموضوعات ومن أهمها:</w:t>
      </w:r>
    </w:p>
    <w:tbl>
      <w:tblPr>
        <w:bidiVisual/>
        <w:tblW w:w="8931" w:type="dxa"/>
        <w:tblInd w:w="101" w:type="dxa"/>
        <w:tblLook w:val="04A0" w:firstRow="1" w:lastRow="0" w:firstColumn="1" w:lastColumn="0" w:noHBand="0" w:noVBand="1"/>
      </w:tblPr>
      <w:tblGrid>
        <w:gridCol w:w="3685"/>
        <w:gridCol w:w="2365"/>
        <w:gridCol w:w="2881"/>
      </w:tblGrid>
      <w:tr w:rsidR="00970FCD" w:rsidRPr="00215EF3" w14:paraId="067F6162" w14:textId="77777777" w:rsidTr="00C01ECA">
        <w:trPr>
          <w:trHeight w:val="612"/>
        </w:trPr>
        <w:tc>
          <w:tcPr>
            <w:tcW w:w="3685" w:type="dxa"/>
          </w:tcPr>
          <w:p w14:paraId="525E2C6D" w14:textId="77777777" w:rsidR="00970FCD" w:rsidRPr="00215EF3" w:rsidRDefault="00970FCD" w:rsidP="00970FCD">
            <w:pPr>
              <w:numPr>
                <w:ilvl w:val="1"/>
                <w:numId w:val="10"/>
              </w:numPr>
              <w:tabs>
                <w:tab w:val="right" w:pos="407"/>
              </w:tabs>
              <w:spacing w:after="80" w:line="276" w:lineRule="auto"/>
              <w:ind w:left="1494" w:hanging="1315"/>
              <w:jc w:val="lowKashida"/>
              <w:rPr>
                <w:rFonts w:cs="Arabic Transparent"/>
                <w:color w:val="000000"/>
                <w:sz w:val="26"/>
                <w:szCs w:val="26"/>
                <w:rtl/>
                <w:lang w:bidi="ar-EG"/>
              </w:rPr>
            </w:pPr>
            <w:r>
              <w:rPr>
                <w:rFonts w:cs="Arabic Transparent" w:hint="cs"/>
                <w:color w:val="000000"/>
                <w:sz w:val="26"/>
                <w:szCs w:val="26"/>
                <w:rtl/>
                <w:lang w:bidi="ar-EG"/>
              </w:rPr>
              <w:t>دراس</w:t>
            </w:r>
            <w:r w:rsidRPr="00215EF3">
              <w:rPr>
                <w:rFonts w:cs="Arabic Transparent" w:hint="cs"/>
                <w:color w:val="000000"/>
                <w:sz w:val="26"/>
                <w:szCs w:val="26"/>
                <w:rtl/>
                <w:lang w:bidi="ar-EG"/>
              </w:rPr>
              <w:t>ات الجدوى</w:t>
            </w:r>
            <w:r>
              <w:rPr>
                <w:rFonts w:cs="Arabic Transparent" w:hint="cs"/>
                <w:color w:val="000000"/>
                <w:sz w:val="26"/>
                <w:szCs w:val="26"/>
                <w:rtl/>
                <w:lang w:bidi="ar-EG"/>
              </w:rPr>
              <w:t xml:space="preserve"> وتقييم المشروعات.</w:t>
            </w:r>
          </w:p>
        </w:tc>
        <w:tc>
          <w:tcPr>
            <w:tcW w:w="2365" w:type="dxa"/>
          </w:tcPr>
          <w:p w14:paraId="01DB2453" w14:textId="77777777" w:rsidR="00970FCD" w:rsidRPr="00215EF3" w:rsidRDefault="00970FCD" w:rsidP="00970FCD">
            <w:pPr>
              <w:numPr>
                <w:ilvl w:val="1"/>
                <w:numId w:val="10"/>
              </w:numPr>
              <w:tabs>
                <w:tab w:val="right" w:pos="407"/>
              </w:tabs>
              <w:spacing w:after="80" w:line="276" w:lineRule="auto"/>
              <w:ind w:left="1494" w:hanging="1315"/>
              <w:jc w:val="lowKashida"/>
              <w:rPr>
                <w:rFonts w:cs="Arabic Transparent"/>
                <w:color w:val="000000"/>
                <w:sz w:val="26"/>
                <w:szCs w:val="26"/>
                <w:lang w:bidi="ar-EG"/>
              </w:rPr>
            </w:pPr>
            <w:r w:rsidRPr="00215EF3">
              <w:rPr>
                <w:rFonts w:cs="Arabic Transparent" w:hint="cs"/>
                <w:color w:val="000000"/>
                <w:sz w:val="26"/>
                <w:szCs w:val="26"/>
                <w:rtl/>
                <w:lang w:bidi="ar-EG"/>
              </w:rPr>
              <w:t>التخطيط للتنمية</w:t>
            </w:r>
            <w:r>
              <w:rPr>
                <w:rFonts w:cs="Arabic Transparent" w:hint="cs"/>
                <w:color w:val="000000"/>
                <w:sz w:val="26"/>
                <w:szCs w:val="26"/>
                <w:rtl/>
                <w:lang w:bidi="ar-EG"/>
              </w:rPr>
              <w:t>.</w:t>
            </w:r>
          </w:p>
          <w:p w14:paraId="4F0D25A5" w14:textId="77777777" w:rsidR="00970FCD" w:rsidRPr="00215EF3" w:rsidRDefault="00970FCD" w:rsidP="00C01ECA">
            <w:pPr>
              <w:tabs>
                <w:tab w:val="right" w:pos="407"/>
              </w:tabs>
              <w:spacing w:after="80" w:line="276" w:lineRule="auto"/>
              <w:ind w:hanging="1315"/>
              <w:jc w:val="lowKashida"/>
              <w:rPr>
                <w:rFonts w:cs="Arabic Transparent"/>
                <w:color w:val="000000"/>
                <w:sz w:val="26"/>
                <w:szCs w:val="26"/>
                <w:rtl/>
                <w:lang w:bidi="ar-EG"/>
              </w:rPr>
            </w:pPr>
          </w:p>
        </w:tc>
        <w:tc>
          <w:tcPr>
            <w:tcW w:w="2881" w:type="dxa"/>
          </w:tcPr>
          <w:p w14:paraId="466A0C33" w14:textId="77777777" w:rsidR="00970FCD" w:rsidRPr="00215EF3" w:rsidRDefault="00970FCD" w:rsidP="00970FCD">
            <w:pPr>
              <w:numPr>
                <w:ilvl w:val="1"/>
                <w:numId w:val="10"/>
              </w:numPr>
              <w:tabs>
                <w:tab w:val="right" w:pos="407"/>
              </w:tabs>
              <w:spacing w:after="80" w:line="276" w:lineRule="auto"/>
              <w:ind w:left="1494" w:hanging="1315"/>
              <w:jc w:val="lowKashida"/>
              <w:rPr>
                <w:rFonts w:cs="Arabic Transparent"/>
                <w:color w:val="000000"/>
                <w:sz w:val="26"/>
                <w:szCs w:val="26"/>
                <w:lang w:bidi="ar-EG"/>
              </w:rPr>
            </w:pPr>
            <w:r w:rsidRPr="00215EF3">
              <w:rPr>
                <w:rFonts w:cs="Arabic Transparent" w:hint="cs"/>
                <w:color w:val="000000"/>
                <w:sz w:val="26"/>
                <w:szCs w:val="26"/>
                <w:rtl/>
                <w:lang w:bidi="ar-EG"/>
              </w:rPr>
              <w:t>إدارة المشروعات</w:t>
            </w:r>
            <w:r>
              <w:rPr>
                <w:rFonts w:cs="Arabic Transparent" w:hint="cs"/>
                <w:color w:val="000000"/>
                <w:sz w:val="26"/>
                <w:szCs w:val="26"/>
                <w:rtl/>
                <w:lang w:bidi="ar-EG"/>
              </w:rPr>
              <w:t>.</w:t>
            </w:r>
          </w:p>
          <w:p w14:paraId="6D62E886" w14:textId="77777777" w:rsidR="00970FCD" w:rsidRPr="00215EF3" w:rsidRDefault="00970FCD" w:rsidP="00C01ECA">
            <w:pPr>
              <w:tabs>
                <w:tab w:val="right" w:pos="407"/>
              </w:tabs>
              <w:spacing w:after="80" w:line="276" w:lineRule="auto"/>
              <w:ind w:hanging="1315"/>
              <w:jc w:val="lowKashida"/>
              <w:rPr>
                <w:rFonts w:cs="Arabic Transparent"/>
                <w:color w:val="000000"/>
                <w:sz w:val="26"/>
                <w:szCs w:val="26"/>
                <w:rtl/>
                <w:lang w:bidi="ar-EG"/>
              </w:rPr>
            </w:pPr>
          </w:p>
        </w:tc>
      </w:tr>
      <w:tr w:rsidR="00970FCD" w:rsidRPr="00215EF3" w14:paraId="6BAF6FFC" w14:textId="77777777" w:rsidTr="00C01ECA">
        <w:tc>
          <w:tcPr>
            <w:tcW w:w="3685" w:type="dxa"/>
          </w:tcPr>
          <w:p w14:paraId="5FC79416" w14:textId="77777777" w:rsidR="00970FCD" w:rsidRPr="00215EF3" w:rsidRDefault="00970FCD" w:rsidP="00970FCD">
            <w:pPr>
              <w:numPr>
                <w:ilvl w:val="1"/>
                <w:numId w:val="10"/>
              </w:numPr>
              <w:tabs>
                <w:tab w:val="right" w:pos="407"/>
              </w:tabs>
              <w:spacing w:after="80" w:line="276" w:lineRule="auto"/>
              <w:ind w:left="1494" w:hanging="1315"/>
              <w:jc w:val="lowKashida"/>
              <w:rPr>
                <w:rFonts w:cs="Arabic Transparent"/>
                <w:color w:val="000000"/>
                <w:sz w:val="26"/>
                <w:szCs w:val="26"/>
                <w:lang w:bidi="ar-EG"/>
              </w:rPr>
            </w:pPr>
            <w:r w:rsidRPr="00215EF3">
              <w:rPr>
                <w:rFonts w:cs="Arabic Transparent" w:hint="cs"/>
                <w:color w:val="000000"/>
                <w:sz w:val="26"/>
                <w:szCs w:val="26"/>
                <w:rtl/>
                <w:lang w:bidi="ar-EG"/>
              </w:rPr>
              <w:t>الحسابات القومية</w:t>
            </w:r>
          </w:p>
          <w:p w14:paraId="068905A2" w14:textId="77777777" w:rsidR="00970FCD" w:rsidRPr="00215EF3" w:rsidRDefault="00970FCD" w:rsidP="00C01ECA">
            <w:pPr>
              <w:tabs>
                <w:tab w:val="right" w:pos="407"/>
              </w:tabs>
              <w:spacing w:after="80" w:line="276" w:lineRule="auto"/>
              <w:ind w:hanging="1315"/>
              <w:jc w:val="lowKashida"/>
              <w:rPr>
                <w:rFonts w:cs="Arabic Transparent"/>
                <w:color w:val="000000"/>
                <w:sz w:val="26"/>
                <w:szCs w:val="26"/>
                <w:rtl/>
                <w:lang w:bidi="ar-EG"/>
              </w:rPr>
            </w:pPr>
          </w:p>
        </w:tc>
        <w:tc>
          <w:tcPr>
            <w:tcW w:w="2365" w:type="dxa"/>
          </w:tcPr>
          <w:p w14:paraId="51A9D212" w14:textId="77777777" w:rsidR="00970FCD" w:rsidRPr="00215EF3" w:rsidRDefault="00970FCD" w:rsidP="00970FCD">
            <w:pPr>
              <w:numPr>
                <w:ilvl w:val="1"/>
                <w:numId w:val="10"/>
              </w:numPr>
              <w:tabs>
                <w:tab w:val="right" w:pos="407"/>
              </w:tabs>
              <w:spacing w:after="80" w:line="276" w:lineRule="auto"/>
              <w:ind w:left="1494" w:hanging="1315"/>
              <w:jc w:val="lowKashida"/>
              <w:rPr>
                <w:rFonts w:cs="Arabic Transparent"/>
                <w:color w:val="000000"/>
                <w:sz w:val="26"/>
                <w:szCs w:val="26"/>
                <w:rtl/>
                <w:lang w:bidi="ar-EG"/>
              </w:rPr>
            </w:pPr>
            <w:r w:rsidRPr="00215EF3">
              <w:rPr>
                <w:rFonts w:cs="Arabic Transparent" w:hint="cs"/>
                <w:color w:val="000000"/>
                <w:sz w:val="26"/>
                <w:szCs w:val="26"/>
                <w:rtl/>
                <w:lang w:bidi="ar-EG"/>
              </w:rPr>
              <w:t>إدارة الجودة الشاملة</w:t>
            </w:r>
            <w:r>
              <w:rPr>
                <w:rFonts w:cs="Arabic Transparent" w:hint="cs"/>
                <w:color w:val="000000"/>
                <w:sz w:val="26"/>
                <w:szCs w:val="26"/>
                <w:rtl/>
                <w:lang w:bidi="ar-EG"/>
              </w:rPr>
              <w:t>.</w:t>
            </w:r>
          </w:p>
        </w:tc>
        <w:tc>
          <w:tcPr>
            <w:tcW w:w="2881" w:type="dxa"/>
          </w:tcPr>
          <w:p w14:paraId="7AECDB8B" w14:textId="77777777" w:rsidR="00970FCD" w:rsidRPr="00215EF3" w:rsidRDefault="00970FCD" w:rsidP="00970FCD">
            <w:pPr>
              <w:numPr>
                <w:ilvl w:val="1"/>
                <w:numId w:val="10"/>
              </w:numPr>
              <w:tabs>
                <w:tab w:val="right" w:pos="407"/>
              </w:tabs>
              <w:spacing w:after="80" w:line="276" w:lineRule="auto"/>
              <w:ind w:left="1494" w:hanging="1315"/>
              <w:jc w:val="lowKashida"/>
              <w:rPr>
                <w:rFonts w:cs="Arabic Transparent"/>
                <w:color w:val="000000"/>
                <w:sz w:val="26"/>
                <w:szCs w:val="26"/>
                <w:rtl/>
                <w:lang w:bidi="ar-EG"/>
              </w:rPr>
            </w:pPr>
            <w:r>
              <w:rPr>
                <w:rFonts w:cs="Arabic Transparent" w:hint="cs"/>
                <w:color w:val="000000"/>
                <w:sz w:val="26"/>
                <w:szCs w:val="26"/>
                <w:rtl/>
                <w:lang w:bidi="ar-EG"/>
              </w:rPr>
              <w:t>إدارة الأزم</w:t>
            </w:r>
            <w:r w:rsidRPr="00215EF3">
              <w:rPr>
                <w:rFonts w:cs="Arabic Transparent" w:hint="cs"/>
                <w:color w:val="000000"/>
                <w:sz w:val="26"/>
                <w:szCs w:val="26"/>
                <w:rtl/>
                <w:lang w:bidi="ar-EG"/>
              </w:rPr>
              <w:t>ات</w:t>
            </w:r>
            <w:r>
              <w:rPr>
                <w:rFonts w:cs="Arabic Transparent" w:hint="cs"/>
                <w:color w:val="000000"/>
                <w:sz w:val="26"/>
                <w:szCs w:val="26"/>
                <w:rtl/>
                <w:lang w:bidi="ar-EG"/>
              </w:rPr>
              <w:t xml:space="preserve"> والكوارث.</w:t>
            </w:r>
          </w:p>
        </w:tc>
      </w:tr>
    </w:tbl>
    <w:p w14:paraId="44680691" w14:textId="77777777" w:rsidR="00970FCD" w:rsidRPr="00E7311D" w:rsidRDefault="00970FCD" w:rsidP="00970FCD">
      <w:pPr>
        <w:spacing w:after="80" w:line="276" w:lineRule="auto"/>
        <w:jc w:val="center"/>
        <w:rPr>
          <w:rFonts w:cs="Arabic Transparent"/>
          <w:b/>
          <w:bCs/>
          <w:color w:val="000000"/>
          <w:sz w:val="26"/>
          <w:szCs w:val="26"/>
          <w:rtl/>
          <w:lang w:bidi="ar-EG"/>
        </w:rPr>
      </w:pPr>
      <w:r w:rsidRPr="00E7311D">
        <w:rPr>
          <w:rFonts w:cs="Arabic Transparent" w:hint="cs"/>
          <w:b/>
          <w:bCs/>
          <w:color w:val="000000"/>
          <w:sz w:val="26"/>
          <w:szCs w:val="26"/>
          <w:rtl/>
          <w:lang w:bidi="ar-EG"/>
        </w:rPr>
        <w:t>وقد انتهى الاجتماع في تمام الساعة الثانية عشر والنصف ظهراً.</w:t>
      </w:r>
    </w:p>
    <w:p w14:paraId="65D0B16E" w14:textId="77777777" w:rsidR="00970FCD" w:rsidRPr="006430AC" w:rsidRDefault="00970FCD" w:rsidP="00970FCD">
      <w:pPr>
        <w:spacing w:after="80" w:line="276" w:lineRule="auto"/>
        <w:ind w:left="360"/>
        <w:jc w:val="lowKashida"/>
        <w:rPr>
          <w:rFonts w:cs="Arabic Transparent"/>
          <w:color w:val="000000"/>
          <w:sz w:val="26"/>
          <w:szCs w:val="26"/>
          <w:rtl/>
          <w:lang w:bidi="ar-EG"/>
        </w:rPr>
      </w:pPr>
    </w:p>
    <w:p w14:paraId="1233B11D" w14:textId="77777777" w:rsidR="00970FCD" w:rsidRDefault="00970FCD" w:rsidP="00970FCD">
      <w:pPr>
        <w:spacing w:after="80" w:line="276" w:lineRule="auto"/>
        <w:ind w:left="720"/>
        <w:jc w:val="lowKashida"/>
        <w:rPr>
          <w:rFonts w:cs="Simplified Arabic"/>
          <w:color w:val="000000"/>
          <w:sz w:val="26"/>
          <w:szCs w:val="26"/>
          <w:lang w:bidi="ar-EG"/>
        </w:rPr>
      </w:pPr>
    </w:p>
    <w:p w14:paraId="641E6B71" w14:textId="77777777" w:rsidR="00970FCD" w:rsidRPr="00670A6A" w:rsidRDefault="00970FCD" w:rsidP="00970FCD">
      <w:pPr>
        <w:spacing w:after="80" w:line="276" w:lineRule="auto"/>
        <w:jc w:val="center"/>
        <w:rPr>
          <w:rFonts w:cs="PT Simple Bold Ruled"/>
          <w:b/>
          <w:bCs/>
          <w:color w:val="000000"/>
          <w:sz w:val="26"/>
          <w:szCs w:val="26"/>
          <w:rtl/>
          <w:lang w:bidi="ar-EG"/>
        </w:rPr>
      </w:pPr>
      <w:r w:rsidRPr="00670A6A">
        <w:rPr>
          <w:rFonts w:cs="PT Simple Bold Ruled" w:hint="cs"/>
          <w:b/>
          <w:bCs/>
          <w:color w:val="000000"/>
          <w:sz w:val="26"/>
          <w:szCs w:val="26"/>
          <w:rtl/>
          <w:lang w:bidi="ar-EG"/>
        </w:rPr>
        <w:t xml:space="preserve">المقـــرر </w:t>
      </w:r>
      <w:r w:rsidRPr="00670A6A">
        <w:rPr>
          <w:rFonts w:cs="PT Simple Bold Ruled" w:hint="cs"/>
          <w:b/>
          <w:bCs/>
          <w:color w:val="000000"/>
          <w:sz w:val="26"/>
          <w:szCs w:val="26"/>
          <w:rtl/>
          <w:lang w:bidi="ar-EG"/>
        </w:rPr>
        <w:tab/>
      </w:r>
      <w:r w:rsidRPr="00670A6A">
        <w:rPr>
          <w:rFonts w:cs="PT Simple Bold Ruled" w:hint="cs"/>
          <w:b/>
          <w:bCs/>
          <w:color w:val="000000"/>
          <w:sz w:val="26"/>
          <w:szCs w:val="26"/>
          <w:rtl/>
          <w:lang w:bidi="ar-EG"/>
        </w:rPr>
        <w:tab/>
      </w:r>
      <w:r>
        <w:rPr>
          <w:rFonts w:cs="PT Simple Bold Ruled" w:hint="cs"/>
          <w:b/>
          <w:bCs/>
          <w:color w:val="000000"/>
          <w:sz w:val="26"/>
          <w:szCs w:val="26"/>
          <w:rtl/>
          <w:lang w:bidi="ar-EG"/>
        </w:rPr>
        <w:t xml:space="preserve">  </w:t>
      </w:r>
      <w:r w:rsidRPr="00670A6A">
        <w:rPr>
          <w:rFonts w:cs="PT Simple Bold Ruled" w:hint="cs"/>
          <w:b/>
          <w:bCs/>
          <w:color w:val="000000"/>
          <w:sz w:val="26"/>
          <w:szCs w:val="26"/>
          <w:rtl/>
          <w:lang w:bidi="ar-EG"/>
        </w:rPr>
        <w:t xml:space="preserve"> </w:t>
      </w:r>
      <w:r w:rsidRPr="00670A6A">
        <w:rPr>
          <w:rFonts w:cs="PT Simple Bold Ruled" w:hint="cs"/>
          <w:b/>
          <w:bCs/>
          <w:color w:val="000000"/>
          <w:sz w:val="26"/>
          <w:szCs w:val="26"/>
          <w:rtl/>
          <w:lang w:bidi="ar-EG"/>
        </w:rPr>
        <w:tab/>
      </w:r>
      <w:r w:rsidRPr="00670A6A">
        <w:rPr>
          <w:rFonts w:cs="PT Simple Bold Ruled" w:hint="cs"/>
          <w:b/>
          <w:bCs/>
          <w:color w:val="000000"/>
          <w:sz w:val="26"/>
          <w:szCs w:val="26"/>
          <w:rtl/>
          <w:lang w:bidi="ar-EG"/>
        </w:rPr>
        <w:tab/>
      </w:r>
      <w:r>
        <w:rPr>
          <w:rFonts w:cs="PT Simple Bold Ruled" w:hint="cs"/>
          <w:b/>
          <w:bCs/>
          <w:color w:val="000000"/>
          <w:sz w:val="26"/>
          <w:szCs w:val="26"/>
          <w:rtl/>
          <w:lang w:bidi="ar-EG"/>
        </w:rPr>
        <w:t xml:space="preserve">     </w:t>
      </w:r>
      <w:r w:rsidRPr="00670A6A">
        <w:rPr>
          <w:rFonts w:cs="PT Simple Bold Ruled" w:hint="cs"/>
          <w:b/>
          <w:bCs/>
          <w:color w:val="000000"/>
          <w:sz w:val="26"/>
          <w:szCs w:val="26"/>
          <w:rtl/>
          <w:lang w:bidi="ar-EG"/>
        </w:rPr>
        <w:t>مديـر المركــز</w:t>
      </w:r>
    </w:p>
    <w:p w14:paraId="7E0CB9F2" w14:textId="77777777" w:rsidR="00970FCD" w:rsidRPr="00670A6A" w:rsidRDefault="00970FCD" w:rsidP="00970FCD">
      <w:pPr>
        <w:spacing w:after="80" w:line="276" w:lineRule="auto"/>
        <w:jc w:val="center"/>
        <w:rPr>
          <w:rFonts w:cs="Simplified Arabic"/>
          <w:b/>
          <w:bCs/>
          <w:color w:val="000000"/>
          <w:sz w:val="28"/>
          <w:szCs w:val="28"/>
          <w:rtl/>
          <w:lang w:bidi="ar-EG"/>
        </w:rPr>
      </w:pPr>
    </w:p>
    <w:p w14:paraId="49466855" w14:textId="77777777" w:rsidR="00970FCD" w:rsidRPr="00670A6A" w:rsidRDefault="00970FCD" w:rsidP="00970FCD">
      <w:pPr>
        <w:spacing w:after="80" w:line="276" w:lineRule="auto"/>
        <w:jc w:val="center"/>
        <w:rPr>
          <w:color w:val="000000"/>
          <w:sz w:val="26"/>
          <w:szCs w:val="26"/>
        </w:rPr>
      </w:pPr>
      <w:r w:rsidRPr="00670A6A">
        <w:rPr>
          <w:rFonts w:cs="Simplified Arabic" w:hint="cs"/>
          <w:b/>
          <w:bCs/>
          <w:color w:val="000000"/>
          <w:sz w:val="28"/>
          <w:szCs w:val="28"/>
          <w:rtl/>
          <w:lang w:bidi="ar-EG"/>
        </w:rPr>
        <w:t>(د. مهـا محمد الشــال)</w:t>
      </w:r>
      <w:r w:rsidRPr="00670A6A">
        <w:rPr>
          <w:rFonts w:cs="Simplified Arabic" w:hint="cs"/>
          <w:b/>
          <w:bCs/>
          <w:color w:val="000000"/>
          <w:sz w:val="28"/>
          <w:szCs w:val="28"/>
          <w:rtl/>
          <w:lang w:bidi="ar-EG"/>
        </w:rPr>
        <w:tab/>
      </w:r>
      <w:r w:rsidRPr="00670A6A">
        <w:rPr>
          <w:rFonts w:cs="Simplified Arabic" w:hint="cs"/>
          <w:b/>
          <w:bCs/>
          <w:color w:val="000000"/>
          <w:sz w:val="28"/>
          <w:szCs w:val="28"/>
          <w:rtl/>
          <w:lang w:bidi="ar-EG"/>
        </w:rPr>
        <w:tab/>
      </w:r>
      <w:r w:rsidRPr="00670A6A">
        <w:rPr>
          <w:rFonts w:cs="Simplified Arabic" w:hint="cs"/>
          <w:b/>
          <w:bCs/>
          <w:color w:val="000000"/>
          <w:sz w:val="28"/>
          <w:szCs w:val="28"/>
          <w:rtl/>
          <w:lang w:bidi="ar-EG"/>
        </w:rPr>
        <w:tab/>
      </w:r>
      <w:r>
        <w:rPr>
          <w:rFonts w:cs="Simplified Arabic" w:hint="cs"/>
          <w:b/>
          <w:bCs/>
          <w:color w:val="000000"/>
          <w:sz w:val="28"/>
          <w:szCs w:val="28"/>
          <w:rtl/>
          <w:lang w:bidi="ar-EG"/>
        </w:rPr>
        <w:t xml:space="preserve">  </w:t>
      </w:r>
      <w:r w:rsidRPr="00670A6A">
        <w:rPr>
          <w:rFonts w:cs="Simplified Arabic" w:hint="cs"/>
          <w:b/>
          <w:bCs/>
          <w:color w:val="000000"/>
          <w:sz w:val="28"/>
          <w:szCs w:val="28"/>
          <w:rtl/>
          <w:lang w:bidi="ar-EG"/>
        </w:rPr>
        <w:t xml:space="preserve">(أ.د. إيمـان أحمـد </w:t>
      </w:r>
      <w:r>
        <w:rPr>
          <w:rFonts w:cs="Simplified Arabic" w:hint="cs"/>
          <w:b/>
          <w:bCs/>
          <w:color w:val="000000"/>
          <w:sz w:val="28"/>
          <w:szCs w:val="28"/>
          <w:rtl/>
          <w:lang w:bidi="ar-EG"/>
        </w:rPr>
        <w:t>الشربيني</w:t>
      </w:r>
      <w:r w:rsidRPr="00670A6A">
        <w:rPr>
          <w:rFonts w:cs="Simplified Arabic" w:hint="cs"/>
          <w:b/>
          <w:bCs/>
          <w:color w:val="000000"/>
          <w:sz w:val="28"/>
          <w:szCs w:val="28"/>
          <w:rtl/>
          <w:lang w:bidi="ar-EG"/>
        </w:rPr>
        <w:t>)</w:t>
      </w:r>
    </w:p>
    <w:p w14:paraId="584CB1D7" w14:textId="604C4F63" w:rsidR="008C3C4A" w:rsidRPr="00970FCD" w:rsidRDefault="008C3C4A" w:rsidP="00970FCD"/>
    <w:sectPr w:rsidR="008C3C4A" w:rsidRPr="00970FCD"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B0C"/>
    <w:multiLevelType w:val="hybridMultilevel"/>
    <w:tmpl w:val="5754B3FE"/>
    <w:lvl w:ilvl="0" w:tplc="30602CBA">
      <w:start w:val="1"/>
      <w:numFmt w:val="arabicAbjad"/>
      <w:lvlText w:val="%1."/>
      <w:lvlJc w:val="left"/>
      <w:pPr>
        <w:ind w:left="1107" w:hanging="360"/>
      </w:pPr>
      <w:rPr>
        <w:rFonts w:hint="default"/>
        <w:lang w:val="en-US"/>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1" w15:restartNumberingAfterBreak="0">
    <w:nsid w:val="0A0104AF"/>
    <w:multiLevelType w:val="hybridMultilevel"/>
    <w:tmpl w:val="2F622F66"/>
    <w:lvl w:ilvl="0" w:tplc="6EA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D3235"/>
    <w:multiLevelType w:val="hybridMultilevel"/>
    <w:tmpl w:val="BF1662C6"/>
    <w:lvl w:ilvl="0" w:tplc="BB6CC186">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1947ED"/>
    <w:multiLevelType w:val="hybridMultilevel"/>
    <w:tmpl w:val="D764A982"/>
    <w:lvl w:ilvl="0" w:tplc="65CA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D42B3"/>
    <w:multiLevelType w:val="hybridMultilevel"/>
    <w:tmpl w:val="94005C1E"/>
    <w:lvl w:ilvl="0" w:tplc="2D5C6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C4A57F3"/>
    <w:multiLevelType w:val="hybridMultilevel"/>
    <w:tmpl w:val="3F703BF2"/>
    <w:lvl w:ilvl="0" w:tplc="926E3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CE09EB"/>
    <w:multiLevelType w:val="hybridMultilevel"/>
    <w:tmpl w:val="263A05CA"/>
    <w:lvl w:ilvl="0" w:tplc="07B06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787D9C"/>
    <w:multiLevelType w:val="hybridMultilevel"/>
    <w:tmpl w:val="3FFC3390"/>
    <w:lvl w:ilvl="0" w:tplc="A3FC7DCA">
      <w:start w:val="1"/>
      <w:numFmt w:val="bullet"/>
      <w:lvlText w:val=""/>
      <w:lvlJc w:val="left"/>
      <w:pPr>
        <w:ind w:left="1440" w:hanging="360"/>
      </w:pPr>
      <w:rPr>
        <w:rFonts w:ascii="Symbol" w:eastAsia="Times New Roman" w:hAnsi="Symbol" w:cs="Arabic Transparen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B43A3"/>
    <w:multiLevelType w:val="hybridMultilevel"/>
    <w:tmpl w:val="D6EEFF12"/>
    <w:lvl w:ilvl="0" w:tplc="A5ECD55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E456EBB"/>
    <w:multiLevelType w:val="hybridMultilevel"/>
    <w:tmpl w:val="D884FC18"/>
    <w:lvl w:ilvl="0" w:tplc="F234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206FAD"/>
    <w:multiLevelType w:val="hybridMultilevel"/>
    <w:tmpl w:val="6304EE66"/>
    <w:lvl w:ilvl="0" w:tplc="5DF4D706">
      <w:numFmt w:val="bullet"/>
      <w:lvlText w:val=""/>
      <w:lvlJc w:val="left"/>
      <w:pPr>
        <w:ind w:left="720" w:hanging="360"/>
      </w:pPr>
      <w:rPr>
        <w:rFonts w:ascii="Symbol" w:eastAsia="Times New Roman" w:hAnsi="Symbol" w:cs="Arabic Transparen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A4AF6"/>
    <w:multiLevelType w:val="hybridMultilevel"/>
    <w:tmpl w:val="FDD0B73A"/>
    <w:lvl w:ilvl="0" w:tplc="49B07D30">
      <w:start w:val="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6F3293"/>
    <w:multiLevelType w:val="hybridMultilevel"/>
    <w:tmpl w:val="9C3426CE"/>
    <w:lvl w:ilvl="0" w:tplc="1CA07E38">
      <w:start w:val="5"/>
      <w:numFmt w:val="bullet"/>
      <w:lvlText w:val=""/>
      <w:lvlJc w:val="left"/>
      <w:pPr>
        <w:ind w:left="1080" w:hanging="360"/>
      </w:pPr>
      <w:rPr>
        <w:rFonts w:ascii="Symbol" w:eastAsia="Times New Roman" w:hAnsi="Symbol"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354549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10"/>
  </w:num>
  <w:num w:numId="3" w16cid:durableId="47141342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13"/>
  </w:num>
  <w:num w:numId="5" w16cid:durableId="1048262248">
    <w:abstractNumId w:val="16"/>
  </w:num>
  <w:num w:numId="6" w16cid:durableId="2113040952">
    <w:abstractNumId w:val="17"/>
  </w:num>
  <w:num w:numId="7" w16cid:durableId="2282268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9546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3320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910540">
    <w:abstractNumId w:val="15"/>
  </w:num>
  <w:num w:numId="11" w16cid:durableId="1243031211">
    <w:abstractNumId w:val="14"/>
  </w:num>
  <w:num w:numId="12" w16cid:durableId="843210019">
    <w:abstractNumId w:val="12"/>
  </w:num>
  <w:num w:numId="13" w16cid:durableId="1307006023">
    <w:abstractNumId w:val="6"/>
  </w:num>
  <w:num w:numId="14" w16cid:durableId="2104717835">
    <w:abstractNumId w:val="1"/>
  </w:num>
  <w:num w:numId="15" w16cid:durableId="1765227822">
    <w:abstractNumId w:val="7"/>
  </w:num>
  <w:num w:numId="16" w16cid:durableId="1042050697">
    <w:abstractNumId w:val="4"/>
  </w:num>
  <w:num w:numId="17" w16cid:durableId="1024286707">
    <w:abstractNumId w:val="0"/>
  </w:num>
  <w:num w:numId="18" w16cid:durableId="801732625">
    <w:abstractNumId w:val="18"/>
  </w:num>
  <w:num w:numId="19" w16cid:durableId="1720131607">
    <w:abstractNumId w:val="3"/>
  </w:num>
  <w:num w:numId="20" w16cid:durableId="14372844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190FBF"/>
    <w:rsid w:val="00217867"/>
    <w:rsid w:val="00225324"/>
    <w:rsid w:val="002536B2"/>
    <w:rsid w:val="00375D3E"/>
    <w:rsid w:val="003E3323"/>
    <w:rsid w:val="005D1CBD"/>
    <w:rsid w:val="006F32A0"/>
    <w:rsid w:val="00735F1A"/>
    <w:rsid w:val="00823739"/>
    <w:rsid w:val="00837414"/>
    <w:rsid w:val="008B7E0A"/>
    <w:rsid w:val="008C3C4A"/>
    <w:rsid w:val="00970FCD"/>
    <w:rsid w:val="009A4378"/>
    <w:rsid w:val="00A343C0"/>
    <w:rsid w:val="00AC15BB"/>
    <w:rsid w:val="00B004F5"/>
    <w:rsid w:val="00B41F19"/>
    <w:rsid w:val="00D0104F"/>
    <w:rsid w:val="00D033A9"/>
    <w:rsid w:val="00D05A4F"/>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2</cp:revision>
  <cp:lastPrinted>2026-03-04T10:19:00Z</cp:lastPrinted>
  <dcterms:created xsi:type="dcterms:W3CDTF">2026-03-04T10:20:00Z</dcterms:created>
  <dcterms:modified xsi:type="dcterms:W3CDTF">2026-03-04T10:20:00Z</dcterms:modified>
</cp:coreProperties>
</file>