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2F31" w14:textId="77777777" w:rsidR="00190FBF" w:rsidRDefault="00190FBF" w:rsidP="00190FBF">
      <w:pPr>
        <w:spacing w:after="80" w:line="276" w:lineRule="auto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731AF" wp14:editId="2DF9D28E">
                <wp:simplePos x="0" y="0"/>
                <wp:positionH relativeFrom="column">
                  <wp:posOffset>-363027</wp:posOffset>
                </wp:positionH>
                <wp:positionV relativeFrom="paragraph">
                  <wp:posOffset>22197</wp:posOffset>
                </wp:positionV>
                <wp:extent cx="1828800" cy="571500"/>
                <wp:effectExtent l="17145" t="21590" r="20955" b="16510"/>
                <wp:wrapSquare wrapText="bothSides"/>
                <wp:docPr id="13814539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70055" w14:textId="77777777" w:rsidR="00190FBF" w:rsidRPr="00DE1C69" w:rsidRDefault="00190FBF" w:rsidP="00190FBF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65748F5F" w14:textId="77777777" w:rsidR="00190FBF" w:rsidRDefault="00190FBF" w:rsidP="00190FBF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731A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8.6pt;margin-top:1.7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" strokeweight="2.25pt">
                <v:textbox>
                  <w:txbxContent>
                    <w:p w14:paraId="38170055" w14:textId="77777777" w:rsidR="00190FBF" w:rsidRPr="00DE1C69" w:rsidRDefault="00190FBF" w:rsidP="00190FBF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65748F5F" w14:textId="77777777" w:rsidR="00190FBF" w:rsidRDefault="00190FBF" w:rsidP="00190FBF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F8320E" w14:textId="77777777" w:rsidR="00190FBF" w:rsidRDefault="00190FBF" w:rsidP="00190FBF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7DA53952" w14:textId="77777777" w:rsidR="00190FBF" w:rsidRDefault="00190FBF" w:rsidP="00190FBF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4694F0C1" w14:textId="77777777" w:rsidR="00190FBF" w:rsidRDefault="00190FBF" w:rsidP="00190FBF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5AE50097" w14:textId="77777777" w:rsidR="00190FBF" w:rsidRDefault="00190FBF" w:rsidP="00190FBF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(10) بتاريخ 5/3/2015</w:t>
      </w:r>
    </w:p>
    <w:p w14:paraId="1E5490F3" w14:textId="77777777" w:rsidR="00190FBF" w:rsidRDefault="00190FBF" w:rsidP="00190FBF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</w:p>
    <w:p w14:paraId="2D4989ED" w14:textId="77777777" w:rsidR="00190FBF" w:rsidRPr="00BB67A1" w:rsidRDefault="00190FBF" w:rsidP="00190FBF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عقد مجلس المركز اجتماعه رقم (10) يوم الثلاثاء الموافق 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5/3/2015</w:t>
      </w: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حيث بدأ الاجتماع في تمـام الساعة الحـادية عشر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الشربيني-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793D2628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39EDBD4D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7083F4AF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114EC2E1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النمـر</w:t>
      </w:r>
    </w:p>
    <w:p w14:paraId="1596FB65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</w:p>
    <w:p w14:paraId="5C371A5F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</w:p>
    <w:p w14:paraId="48FB8FB2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بركات أحمد الفـرا</w:t>
      </w:r>
    </w:p>
    <w:p w14:paraId="75C469B1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محمد حسن توفيق </w:t>
      </w:r>
    </w:p>
    <w:p w14:paraId="0B1796D4" w14:textId="77777777" w:rsidR="00190FBF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مهـا محمد مصطفى الشال</w:t>
      </w:r>
    </w:p>
    <w:p w14:paraId="2301E94E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حنان رجائي عبد اللطيف</w:t>
      </w:r>
    </w:p>
    <w:p w14:paraId="1B602836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هبة صالح مغيب</w:t>
      </w:r>
    </w:p>
    <w:p w14:paraId="52F34F0C" w14:textId="77777777" w:rsidR="00190FBF" w:rsidRPr="00BB67A1" w:rsidRDefault="00190FBF" w:rsidP="00190FBF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BB67A1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5B2C585F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4F472C9F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7887B01E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087C5F5F" w14:textId="77777777" w:rsidR="00190FBF" w:rsidRPr="00BB67A1" w:rsidRDefault="00190FBF" w:rsidP="00190FBF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محمد ماجد خشبه</w:t>
      </w:r>
      <w:r w:rsidRPr="00BB67A1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BB67A1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2663655A" w14:textId="77777777" w:rsidR="00190FBF" w:rsidRDefault="00190FBF" w:rsidP="00190FBF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وتناول الاجتماع الموضوعات الآتية: </w:t>
      </w:r>
    </w:p>
    <w:p w14:paraId="4E33FD1E" w14:textId="77777777" w:rsidR="00190FBF" w:rsidRPr="00BF3A54" w:rsidRDefault="00190FBF" w:rsidP="00190FBF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BF3A54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أولاً:</w:t>
      </w:r>
      <w:r w:rsidRPr="00BF3A54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اعتماد</w:t>
      </w:r>
      <w:r w:rsidRPr="00BF3A54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محضر 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الاجتماع</w:t>
      </w:r>
      <w:r w:rsidRPr="00BF3A54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السابق:</w:t>
      </w:r>
    </w:p>
    <w:p w14:paraId="3B82566B" w14:textId="77777777" w:rsidR="00190FBF" w:rsidRPr="00BB67A1" w:rsidRDefault="00190FBF" w:rsidP="00190FBF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>اعتمد مجلس المركز محضر الاجتماع السابق حيث لم ترد بشأنه أي ملاحظات.</w:t>
      </w:r>
    </w:p>
    <w:p w14:paraId="123A1DA4" w14:textId="77777777" w:rsidR="00190FBF" w:rsidRDefault="00190FBF" w:rsidP="00190FBF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9B24D2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lastRenderedPageBreak/>
        <w:t>ثانياً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 مستجدات على مستوى المركز:</w:t>
      </w:r>
    </w:p>
    <w:p w14:paraId="5A8FDD17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تهنئة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بصدور قانون المعهد الجديد.</w:t>
      </w:r>
    </w:p>
    <w:p w14:paraId="5C21A441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فيما يخص الخطاب الوارد من قبل لجنة الشئون البحثية، وتحديد بحوث المركز ضمن خطة بحوث عام 2015/2016 وتم تحديدها كما يلي:</w:t>
      </w:r>
    </w:p>
    <w:p w14:paraId="11A736D8" w14:textId="77777777" w:rsidR="00190FBF" w:rsidRPr="00BB67A1" w:rsidRDefault="00190FBF" w:rsidP="00190FBF">
      <w:pPr>
        <w:pStyle w:val="ListParagraph"/>
        <w:numPr>
          <w:ilvl w:val="0"/>
          <w:numId w:val="17"/>
        </w:numPr>
        <w:spacing w:after="80" w:line="276" w:lineRule="auto"/>
        <w:ind w:left="616" w:hanging="567"/>
        <w:contextualSpacing w:val="0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بحث</w:t>
      </w:r>
      <w:r w:rsidRPr="00BB67A1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إمكانيـات وسبل تحقيـق مصر للهدف الثاني من أهداف التنمية المستدامة </w:t>
      </w:r>
      <w:r w:rsidRPr="00BB67A1">
        <w:rPr>
          <w:rFonts w:cs="Simplified Arabic"/>
          <w:color w:val="000000"/>
          <w:sz w:val="26"/>
          <w:szCs w:val="26"/>
          <w:lang w:bidi="ar-EG"/>
        </w:rPr>
        <w:t>(SDGs)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وتم تحديد أ.د/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هـدى النمر- باحث رئيسي لهذا البحث.</w:t>
      </w:r>
    </w:p>
    <w:p w14:paraId="56EFBF27" w14:textId="77777777" w:rsidR="00190FBF" w:rsidRPr="00BB67A1" w:rsidRDefault="00190FBF" w:rsidP="00190FBF">
      <w:pPr>
        <w:pStyle w:val="ListParagraph"/>
        <w:numPr>
          <w:ilvl w:val="0"/>
          <w:numId w:val="17"/>
        </w:numPr>
        <w:tabs>
          <w:tab w:val="right" w:pos="616"/>
        </w:tabs>
        <w:spacing w:after="80" w:line="276" w:lineRule="auto"/>
        <w:ind w:left="616" w:hanging="567"/>
        <w:contextualSpacing w:val="0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بحث</w:t>
      </w:r>
      <w:r w:rsidRPr="00BB67A1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الإجراءات الداعمة لاندماج الصناعات الصغيرة ومتناهية الصغر غير الرسمية في القطاع الرسمي في مصر" تم اختيار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ة الدكتورة/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إيمان أحمد الشربيني كباحث رئيسي لهذا البحث.</w:t>
      </w:r>
    </w:p>
    <w:p w14:paraId="46852E55" w14:textId="77777777" w:rsidR="00190FBF" w:rsidRPr="00BB67A1" w:rsidRDefault="00190FBF" w:rsidP="00190FBF">
      <w:pPr>
        <w:pStyle w:val="ListParagraph"/>
        <w:numPr>
          <w:ilvl w:val="0"/>
          <w:numId w:val="17"/>
        </w:numPr>
        <w:tabs>
          <w:tab w:val="right" w:pos="616"/>
        </w:tabs>
        <w:spacing w:after="80" w:line="276" w:lineRule="auto"/>
        <w:ind w:left="616" w:hanging="567"/>
        <w:contextualSpacing w:val="0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بحث</w:t>
      </w:r>
      <w:r w:rsidRPr="00BB67A1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تطـور أداء البورصة وإستراتيجية التطوير المستقبلية (بحث فردي) د. محمد حسن توفيق. </w:t>
      </w:r>
    </w:p>
    <w:p w14:paraId="7E4F53AF" w14:textId="77777777" w:rsidR="00190FBF" w:rsidRPr="00BB67A1" w:rsidRDefault="00190FBF" w:rsidP="00190FBF">
      <w:pPr>
        <w:pStyle w:val="ListParagraph"/>
        <w:numPr>
          <w:ilvl w:val="0"/>
          <w:numId w:val="17"/>
        </w:numPr>
        <w:tabs>
          <w:tab w:val="right" w:pos="616"/>
        </w:tabs>
        <w:spacing w:after="80" w:line="276" w:lineRule="auto"/>
        <w:ind w:left="616" w:hanging="567"/>
        <w:contextualSpacing w:val="0"/>
        <w:jc w:val="both"/>
        <w:rPr>
          <w:rFonts w:cs="Simplified Arabic"/>
          <w:color w:val="000000"/>
          <w:sz w:val="26"/>
          <w:szCs w:val="26"/>
          <w:rtl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بحث</w:t>
      </w:r>
      <w:r w:rsidRPr="00BB67A1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دراسة استطلاعيـة لاتجاهـات الريفييـن نحو منظومة القيمة الاخلاقيـة ومدى ارتباطها بالعدالة الاجتماعية في الريف المصري" (بحث فردى) د.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 xml:space="preserve"> 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حنان رجائي.</w:t>
      </w:r>
    </w:p>
    <w:p w14:paraId="444A547D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عرض ومناقشة الخطة الإستراتيجية لمركز السياسات الاقتصادية الكلية (2015-2025)</w:t>
      </w:r>
    </w:p>
    <w:p w14:paraId="7298193F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تم الاتفاق على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إضافة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قسم</w:t>
      </w:r>
      <w:r w:rsidRPr="00BB67A1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الدراسات المحاسبية والمالية وال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إداري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إلى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أقسام المركز.</w:t>
      </w:r>
    </w:p>
    <w:p w14:paraId="500D7DEC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تجميع وتحديث قوائم المحكمين الخاصة بالمركز: تم الاتفاق على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أن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يقوم السادة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بالاطلاع على القائمة الحالية ومراجعتها وال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إضافة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إليها إذا تطلب الأمر.</w:t>
      </w:r>
    </w:p>
    <w:p w14:paraId="30A4A046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تم عرض الخطاب الوارد من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>ة الدكتورة زينات طبالة بشأن تجميع الخبرات الاستشارية لأعضاء المركز.</w:t>
      </w:r>
    </w:p>
    <w:p w14:paraId="36A57998" w14:textId="77777777" w:rsidR="00190FBF" w:rsidRPr="00BB67A1" w:rsidRDefault="00190FBF" w:rsidP="00190FBF">
      <w:pPr>
        <w:numPr>
          <w:ilvl w:val="0"/>
          <w:numId w:val="6"/>
        </w:numPr>
        <w:spacing w:after="80" w:line="276" w:lineRule="auto"/>
        <w:jc w:val="both"/>
        <w:rPr>
          <w:rFonts w:cs="Simplified Arabic"/>
          <w:color w:val="000000"/>
          <w:sz w:val="26"/>
          <w:szCs w:val="26"/>
          <w:lang w:bidi="ar-EG"/>
        </w:rPr>
      </w:pPr>
      <w:r w:rsidRPr="00BB67A1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طالب أ.د. سعد علام- رئيس لجنة الأنشطة البحثية كل عضو مرتبط في بحث بتقديم تقرير عن الميعاد المتوقع للانتهاء من البحث المقدم عن عام 2014/2015 ونسبة ما تم إنجازه. </w:t>
      </w:r>
    </w:p>
    <w:p w14:paraId="05367FBC" w14:textId="77777777" w:rsidR="00190FBF" w:rsidRPr="00C333B7" w:rsidRDefault="00190FBF" w:rsidP="00190FBF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645C34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ثالثاً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 ما أستج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ــ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د م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ــ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ن أعم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ــ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ـال</w:t>
      </w:r>
    </w:p>
    <w:p w14:paraId="16CEF5AA" w14:textId="77777777" w:rsidR="00190FBF" w:rsidRPr="00BB67A1" w:rsidRDefault="00190FBF" w:rsidP="00190FBF">
      <w:pPr>
        <w:spacing w:after="80" w:line="276" w:lineRule="auto"/>
        <w:ind w:left="720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>فيما يخص توجهات المعهد نحو إقامة برنامج دكتوراه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:</w:t>
      </w:r>
    </w:p>
    <w:p w14:paraId="1CB32E3C" w14:textId="77777777" w:rsidR="00190FBF" w:rsidRPr="00BB67A1" w:rsidRDefault="00190FBF" w:rsidP="00190FBF">
      <w:pPr>
        <w:numPr>
          <w:ilvl w:val="0"/>
          <w:numId w:val="18"/>
        </w:numPr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>مطلوب أولاً تقييم خبرات الماجستير.</w:t>
      </w:r>
    </w:p>
    <w:p w14:paraId="21018579" w14:textId="77777777" w:rsidR="00190FBF" w:rsidRPr="00BB67A1" w:rsidRDefault="00190FBF" w:rsidP="00190FBF">
      <w:pPr>
        <w:numPr>
          <w:ilvl w:val="0"/>
          <w:numId w:val="18"/>
        </w:numPr>
        <w:spacing w:after="80" w:line="276" w:lineRule="auto"/>
        <w:jc w:val="lowKashida"/>
        <w:rPr>
          <w:rFonts w:cs="Arabic Transparent"/>
          <w:color w:val="000000"/>
          <w:sz w:val="26"/>
          <w:szCs w:val="26"/>
          <w:lang w:bidi="ar-EG"/>
        </w:rPr>
      </w:pPr>
      <w:r w:rsidRPr="00BB67A1">
        <w:rPr>
          <w:rFonts w:cs="Arabic Transparent" w:hint="cs"/>
          <w:color w:val="000000"/>
          <w:sz w:val="26"/>
          <w:szCs w:val="26"/>
          <w:rtl/>
          <w:lang w:bidi="ar-EG"/>
        </w:rPr>
        <w:t>وتقييم قدرة الهيئة العلمية على إدارة وتدريس برنامج الماجستير والدكتوراه.</w:t>
      </w:r>
    </w:p>
    <w:p w14:paraId="526A25FB" w14:textId="77777777" w:rsidR="00190FBF" w:rsidRDefault="00190FBF" w:rsidP="00190FBF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  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ز</w:t>
      </w:r>
    </w:p>
    <w:p w14:paraId="4D4002C6" w14:textId="77777777" w:rsidR="00190FBF" w:rsidRPr="00DC4DA4" w:rsidRDefault="00190FBF" w:rsidP="00190FBF">
      <w:pPr>
        <w:spacing w:after="80" w:line="276" w:lineRule="auto"/>
        <w:jc w:val="center"/>
        <w:rPr>
          <w:sz w:val="26"/>
          <w:szCs w:val="26"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هبة صالح مغيب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 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أ.د.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إيمـان أحمـد الشربيني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</w:p>
    <w:p w14:paraId="584CB1D7" w14:textId="604C4F63" w:rsidR="008C3C4A" w:rsidRPr="00190FBF" w:rsidRDefault="008C3C4A" w:rsidP="00190FBF"/>
    <w:sectPr w:rsidR="008C3C4A" w:rsidRPr="00190FBF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B0C"/>
    <w:multiLevelType w:val="hybridMultilevel"/>
    <w:tmpl w:val="5754B3FE"/>
    <w:lvl w:ilvl="0" w:tplc="30602CBA">
      <w:start w:val="1"/>
      <w:numFmt w:val="arabicAbjad"/>
      <w:lvlText w:val="%1."/>
      <w:lvlJc w:val="left"/>
      <w:pPr>
        <w:ind w:left="110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F3293"/>
    <w:multiLevelType w:val="hybridMultilevel"/>
    <w:tmpl w:val="9C3426CE"/>
    <w:lvl w:ilvl="0" w:tplc="1CA07E3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545497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8"/>
  </w:num>
  <w:num w:numId="3" w16cid:durableId="47141342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11"/>
  </w:num>
  <w:num w:numId="5" w16cid:durableId="1048262248">
    <w:abstractNumId w:val="14"/>
  </w:num>
  <w:num w:numId="6" w16cid:durableId="2113040952">
    <w:abstractNumId w:val="15"/>
  </w:num>
  <w:num w:numId="7" w16cid:durableId="2282268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13"/>
  </w:num>
  <w:num w:numId="11" w16cid:durableId="1243031211">
    <w:abstractNumId w:val="12"/>
  </w:num>
  <w:num w:numId="12" w16cid:durableId="843210019">
    <w:abstractNumId w:val="10"/>
  </w:num>
  <w:num w:numId="13" w16cid:durableId="1307006023">
    <w:abstractNumId w:val="5"/>
  </w:num>
  <w:num w:numId="14" w16cid:durableId="2104717835">
    <w:abstractNumId w:val="1"/>
  </w:num>
  <w:num w:numId="15" w16cid:durableId="1765227822">
    <w:abstractNumId w:val="6"/>
  </w:num>
  <w:num w:numId="16" w16cid:durableId="1042050697">
    <w:abstractNumId w:val="3"/>
  </w:num>
  <w:num w:numId="17" w16cid:durableId="1024286707">
    <w:abstractNumId w:val="0"/>
  </w:num>
  <w:num w:numId="18" w16cid:durableId="8017326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190FBF"/>
    <w:rsid w:val="00217867"/>
    <w:rsid w:val="00225324"/>
    <w:rsid w:val="002536B2"/>
    <w:rsid w:val="00375D3E"/>
    <w:rsid w:val="003E3323"/>
    <w:rsid w:val="005D1CBD"/>
    <w:rsid w:val="006F32A0"/>
    <w:rsid w:val="00735F1A"/>
    <w:rsid w:val="00823739"/>
    <w:rsid w:val="00837414"/>
    <w:rsid w:val="008B7E0A"/>
    <w:rsid w:val="008C3C4A"/>
    <w:rsid w:val="009A4378"/>
    <w:rsid w:val="00A343C0"/>
    <w:rsid w:val="00AC15BB"/>
    <w:rsid w:val="00B004F5"/>
    <w:rsid w:val="00B41F19"/>
    <w:rsid w:val="00D0104F"/>
    <w:rsid w:val="00D033A9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2026-03-04T10:16:00Z</cp:lastPrinted>
  <dcterms:created xsi:type="dcterms:W3CDTF">2026-03-04T10:19:00Z</dcterms:created>
  <dcterms:modified xsi:type="dcterms:W3CDTF">2026-03-04T10:19:00Z</dcterms:modified>
</cp:coreProperties>
</file>