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79" w:rsidRPr="00414457" w:rsidRDefault="00C36A8E" w:rsidP="004A0B6E">
      <w:pPr>
        <w:spacing w:after="0"/>
        <w:ind w:right="634"/>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simplePos x="0" y="0"/>
                <wp:positionH relativeFrom="column">
                  <wp:posOffset>3018790</wp:posOffset>
                </wp:positionH>
                <wp:positionV relativeFrom="paragraph">
                  <wp:posOffset>69850</wp:posOffset>
                </wp:positionV>
                <wp:extent cx="1873250" cy="640080"/>
                <wp:effectExtent l="0" t="0" r="0"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640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76FF" w:rsidRPr="00A47A9C" w:rsidRDefault="003F76FF" w:rsidP="003E798A">
                            <w:pPr>
                              <w:jc w:val="center"/>
                              <w:rPr>
                                <w:b/>
                                <w:bCs/>
                                <w:sz w:val="20"/>
                                <w:szCs w:val="20"/>
                                <w:lang w:val="en-GB" w:bidi="ar-EG"/>
                              </w:rPr>
                            </w:pPr>
                            <w:r w:rsidRPr="00A47A9C">
                              <w:rPr>
                                <w:b/>
                                <w:bCs/>
                                <w:sz w:val="20"/>
                                <w:szCs w:val="20"/>
                                <w:lang w:val="en-GB" w:bidi="ar-EG"/>
                              </w:rPr>
                              <w:t>Institute of National Planning</w:t>
                            </w:r>
                          </w:p>
                          <w:p w:rsidR="003F76FF" w:rsidRPr="00A47A9C" w:rsidRDefault="003F76FF" w:rsidP="003E798A">
                            <w:pPr>
                              <w:jc w:val="center"/>
                              <w:rPr>
                                <w:b/>
                                <w:bCs/>
                                <w:sz w:val="24"/>
                                <w:szCs w:val="24"/>
                                <w:rtl/>
                                <w:lang w:bidi="ar-EG"/>
                              </w:rPr>
                            </w:pPr>
                            <w:r w:rsidRPr="00A47A9C">
                              <w:rPr>
                                <w:rFonts w:hint="cs"/>
                                <w:b/>
                                <w:bCs/>
                                <w:sz w:val="24"/>
                                <w:szCs w:val="24"/>
                                <w:rtl/>
                                <w:lang w:bidi="ar-EG"/>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7pt;margin-top:5.5pt;width:147.5pt;height:50.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" filled="f" stroked="f" strokeweight=".5pt">
                <v:path arrowok="t"/>
                <v:textbox>
                  <w:txbxContent>
                    <w:p w:rsidR="00756EDD" w:rsidRPr="00A47A9C" w:rsidRDefault="00756EDD" w:rsidP="003E798A">
                      <w:pPr>
                        <w:jc w:val="center"/>
                        <w:rPr>
                          <w:b/>
                          <w:bCs/>
                          <w:sz w:val="20"/>
                          <w:szCs w:val="20"/>
                          <w:lang w:val="en-GB" w:bidi="ar-EG"/>
                        </w:rPr>
                      </w:pPr>
                      <w:r w:rsidRPr="00A47A9C">
                        <w:rPr>
                          <w:b/>
                          <w:bCs/>
                          <w:sz w:val="20"/>
                          <w:szCs w:val="20"/>
                          <w:lang w:val="en-GB" w:bidi="ar-EG"/>
                        </w:rPr>
                        <w:t>Institute of National Planning</w:t>
                      </w:r>
                    </w:p>
                    <w:p w:rsidR="00756EDD" w:rsidRPr="00A47A9C" w:rsidRDefault="00756EDD" w:rsidP="003E798A">
                      <w:pPr>
                        <w:jc w:val="center"/>
                        <w:rPr>
                          <w:b/>
                          <w:bCs/>
                          <w:sz w:val="24"/>
                          <w:szCs w:val="24"/>
                          <w:rtl/>
                          <w:lang w:bidi="ar-EG"/>
                        </w:rPr>
                      </w:pPr>
                      <w:r w:rsidRPr="00A47A9C">
                        <w:rPr>
                          <w:rFonts w:hint="cs"/>
                          <w:b/>
                          <w:bCs/>
                          <w:sz w:val="24"/>
                          <w:szCs w:val="24"/>
                          <w:rtl/>
                          <w:lang w:bidi="ar-EG"/>
                        </w:rPr>
                        <w:t>معهد التخطيط القومي</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1lFa4mgIAAJ0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simplePos x="0" y="0"/>
                <wp:positionH relativeFrom="column">
                  <wp:posOffset>-969010</wp:posOffset>
                </wp:positionH>
                <wp:positionV relativeFrom="paragraph">
                  <wp:posOffset>-751205</wp:posOffset>
                </wp:positionV>
                <wp:extent cx="7551420" cy="695960"/>
                <wp:effectExtent l="114300" t="114300" r="125730" b="1612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26" style="position:absolute;left:0;text-align:left;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" fillcolor="#ceb966" stroked="f" strokeweight="2pt">
                <v:shadow on="t" color="black" offset="0,1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76FF" w:rsidRDefault="003F76FF" w:rsidP="0008553E">
                            <w:pPr>
                              <w:jc w:val="center"/>
                            </w:pPr>
                            <w:r>
                              <w:rPr>
                                <w:noProof/>
                              </w:rPr>
                              <w:drawing>
                                <wp:inline distT="0" distB="0" distL="0" distR="0">
                                  <wp:extent cx="903249" cy="1063636"/>
                                  <wp:effectExtent l="57150" t="38100" r="125730" b="13652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" fillcolor="white [3201]" stroked="f" strokeweight=".5pt">
                <v:path arrowok="t"/>
                <v:textbox>
                  <w:txbxContent>
                    <w:p w:rsidR="00756EDD" w:rsidRDefault="00756EDD" w:rsidP="0008553E">
                      <w:pPr>
                        <w:jc w:val="center"/>
                      </w:pPr>
                      <w:r>
                        <w:rPr>
                          <w:noProof/>
                        </w:rPr>
                        <w:drawing>
                          <wp:inline distT="0" distB="0" distL="0" distR="0">
                            <wp:extent cx="903249" cy="1063636"/>
                            <wp:effectExtent l="57150" t="38100" r="125730" b="13652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inline>
                        </w:drawing>
                      </w:r>
                    </w:p>
                  </w:txbxContent>
                </v:textbox>
              </v:shape>
            </w:pict>
          </mc:Fallback>
        </mc:AlternateContent>
      </w:r>
    </w:p>
    <w:p w:rsidR="00E236E1" w:rsidRPr="00414457" w:rsidRDefault="00E236E1" w:rsidP="00E236E1">
      <w:pPr>
        <w:rPr>
          <w:rFonts w:ascii="Simplified Arabic" w:hAnsi="Simplified Arabic" w:cs="Simplified Arabic"/>
          <w:b/>
          <w:bCs/>
          <w:sz w:val="28"/>
          <w:szCs w:val="28"/>
          <w:u w:val="single"/>
          <w:rtl/>
          <w:lang w:bidi="ar-EG"/>
        </w:rPr>
      </w:pPr>
    </w:p>
    <w:p w:rsidR="009521CC" w:rsidRPr="00414457" w:rsidRDefault="009521CC" w:rsidP="0005656B">
      <w:pPr>
        <w:jc w:val="center"/>
        <w:rPr>
          <w:rFonts w:ascii="Simplified Arabic" w:hAnsi="Simplified Arabic" w:cs="Simplified Arabic"/>
          <w:b/>
          <w:bCs/>
          <w:sz w:val="28"/>
          <w:szCs w:val="28"/>
        </w:rPr>
      </w:pPr>
    </w:p>
    <w:p w:rsidR="00204BDE" w:rsidRDefault="00204BDE" w:rsidP="00204BDE">
      <w:pPr>
        <w:autoSpaceDE w:val="0"/>
        <w:autoSpaceDN w:val="0"/>
        <w:adjustRightInd w:val="0"/>
        <w:spacing w:after="0"/>
        <w:jc w:val="center"/>
        <w:rPr>
          <w:rFonts w:ascii="Simplified Arabic" w:hAnsi="Simplified Arabic" w:cs="Simplified Arabic" w:hint="cs"/>
          <w:b/>
          <w:bCs/>
          <w:sz w:val="28"/>
          <w:szCs w:val="28"/>
          <w:rtl/>
        </w:rPr>
      </w:pPr>
    </w:p>
    <w:p w:rsidR="005B7A10" w:rsidRDefault="005B7A10" w:rsidP="005B7A10">
      <w:pPr>
        <w:spacing w:after="0"/>
        <w:rPr>
          <w:rFonts w:ascii="Simplified Arabic" w:hAnsi="Simplified Arabic" w:cs="Simplified Arabic"/>
          <w:b/>
          <w:bCs/>
          <w:sz w:val="28"/>
          <w:szCs w:val="28"/>
          <w:rtl/>
          <w:lang w:bidi="ar-EG"/>
        </w:rPr>
      </w:pPr>
    </w:p>
    <w:p w:rsidR="005B7A10" w:rsidRDefault="005B7A10" w:rsidP="005B7A10">
      <w:pPr>
        <w:spacing w:after="0"/>
        <w:rPr>
          <w:rFonts w:ascii="Simplified Arabic" w:hAnsi="Simplified Arabic" w:cs="Simplified Arabic"/>
          <w:b/>
          <w:bCs/>
          <w:sz w:val="28"/>
          <w:szCs w:val="28"/>
          <w:rtl/>
          <w:lang w:bidi="ar-EG"/>
        </w:rPr>
      </w:pPr>
    </w:p>
    <w:p w:rsidR="005B7A10" w:rsidRPr="00DE4C61" w:rsidRDefault="005B7A10" w:rsidP="005B7A10">
      <w:pPr>
        <w:spacing w:after="0"/>
        <w:rPr>
          <w:rFonts w:ascii="Simplified Arabic" w:hAnsi="Simplified Arabic" w:cs="Simplified Arabic"/>
          <w:b/>
          <w:bCs/>
          <w:sz w:val="28"/>
          <w:szCs w:val="28"/>
          <w:rtl/>
          <w:lang w:bidi="ar-EG"/>
        </w:rPr>
      </w:pPr>
    </w:p>
    <w:p w:rsidR="005B7A10" w:rsidRPr="00DE4C61" w:rsidRDefault="005B7A10" w:rsidP="005B7A1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842"/>
        <w:gridCol w:w="6120"/>
      </w:tblGrid>
      <w:tr w:rsidR="005B7A10" w:rsidTr="003F76FF">
        <w:trPr>
          <w:trHeight w:val="1368"/>
        </w:trPr>
        <w:tc>
          <w:tcPr>
            <w:tcW w:w="284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5B7A10" w:rsidRPr="00074565" w:rsidRDefault="005B7A10" w:rsidP="003F76FF">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 البحث باللغة العربية</w:t>
            </w:r>
          </w:p>
        </w:tc>
        <w:tc>
          <w:tcPr>
            <w:tcW w:w="6120" w:type="dxa"/>
            <w:tcBorders>
              <w:left w:val="thinThickSmallGap" w:sz="24" w:space="0" w:color="auto"/>
            </w:tcBorders>
            <w:vAlign w:val="center"/>
          </w:tcPr>
          <w:p w:rsidR="005B7A10" w:rsidRPr="005B7A10" w:rsidRDefault="005B7A10" w:rsidP="005B7A10">
            <w:pPr>
              <w:pStyle w:val="ListParagraph"/>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5B7A10">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دور لوجيستيات منظومة أداء الموانئ</w:t>
            </w:r>
          </w:p>
          <w:p w:rsidR="005B7A10" w:rsidRPr="005B7A10" w:rsidRDefault="005B7A10" w:rsidP="005B7A10">
            <w:pPr>
              <w:pStyle w:val="ListParagraph"/>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5B7A10">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فى مجال الأمن الغذائي</w:t>
            </w:r>
          </w:p>
          <w:p w:rsidR="005B7A10" w:rsidRPr="00074565" w:rsidRDefault="005B7A10" w:rsidP="005B7A10">
            <w:pPr>
              <w:pStyle w:val="ListParagraph"/>
              <w:ind w:left="0"/>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5B7A10">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(دراسة حالة سلعة القمح)</w:t>
            </w:r>
          </w:p>
        </w:tc>
      </w:tr>
      <w:tr w:rsidR="005B7A10" w:rsidTr="003F76FF">
        <w:trPr>
          <w:trHeight w:val="1376"/>
        </w:trPr>
        <w:tc>
          <w:tcPr>
            <w:tcW w:w="2842"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5B7A10" w:rsidRPr="00074565" w:rsidRDefault="005B7A10" w:rsidP="003F76FF">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 البحث باللغة الإنجليزية</w:t>
            </w:r>
          </w:p>
        </w:tc>
        <w:tc>
          <w:tcPr>
            <w:tcW w:w="6120" w:type="dxa"/>
            <w:tcBorders>
              <w:left w:val="thinThickSmallGap" w:sz="24" w:space="0" w:color="auto"/>
            </w:tcBorders>
            <w:vAlign w:val="center"/>
          </w:tcPr>
          <w:p w:rsidR="005B7A10" w:rsidRPr="005B7A10" w:rsidRDefault="005B7A10" w:rsidP="005B7A10">
            <w:pPr>
              <w:tabs>
                <w:tab w:val="center" w:pos="3231"/>
              </w:tabs>
              <w:jc w:val="center"/>
              <w:rPr>
                <w:rFonts w:cstheme="minorHAnsi"/>
                <w:b/>
                <w:bCs/>
                <w:color w:val="0D0D0D" w:themeColor="text1" w:themeTint="F2"/>
                <w:sz w:val="32"/>
                <w:szCs w:val="32"/>
                <w:lang w:bidi="ar-EG"/>
                <w14:textOutline w14:w="9525" w14:cap="rnd" w14:cmpd="sng" w14:algn="ctr">
                  <w14:solidFill>
                    <w14:schemeClr w14:val="tx1">
                      <w14:lumMod w14:val="95000"/>
                      <w14:lumOff w14:val="5000"/>
                    </w14:schemeClr>
                  </w14:solidFill>
                  <w14:prstDash w14:val="solid"/>
                  <w14:bevel/>
                </w14:textOutline>
              </w:rPr>
            </w:pPr>
            <w:r w:rsidRPr="005B7A10">
              <w:rPr>
                <w:rFonts w:cstheme="minorHAnsi"/>
                <w:b/>
                <w:bCs/>
                <w:color w:val="0D0D0D" w:themeColor="text1" w:themeTint="F2"/>
                <w:sz w:val="32"/>
                <w:szCs w:val="32"/>
                <w:lang w:bidi="ar-EG"/>
                <w14:textOutline w14:w="9525" w14:cap="rnd" w14:cmpd="sng" w14:algn="ctr">
                  <w14:solidFill>
                    <w14:schemeClr w14:val="tx1">
                      <w14:lumMod w14:val="95000"/>
                      <w14:lumOff w14:val="5000"/>
                    </w14:schemeClr>
                  </w14:solidFill>
                  <w14:prstDash w14:val="solid"/>
                  <w14:bevel/>
                </w14:textOutline>
              </w:rPr>
              <w:t>The role of port performance logistics system</w:t>
            </w:r>
          </w:p>
          <w:p w:rsidR="005B7A10" w:rsidRPr="005B7A10" w:rsidRDefault="005B7A10" w:rsidP="005B7A10">
            <w:pPr>
              <w:tabs>
                <w:tab w:val="center" w:pos="3231"/>
              </w:tabs>
              <w:jc w:val="center"/>
              <w:rPr>
                <w:rFonts w:cstheme="minorHAnsi"/>
                <w:b/>
                <w:bCs/>
                <w:color w:val="0D0D0D" w:themeColor="text1" w:themeTint="F2"/>
                <w:sz w:val="32"/>
                <w:szCs w:val="32"/>
                <w:lang w:bidi="ar-EG"/>
                <w14:textOutline w14:w="9525" w14:cap="rnd" w14:cmpd="sng" w14:algn="ctr">
                  <w14:solidFill>
                    <w14:schemeClr w14:val="tx1">
                      <w14:lumMod w14:val="95000"/>
                      <w14:lumOff w14:val="5000"/>
                    </w14:schemeClr>
                  </w14:solidFill>
                  <w14:prstDash w14:val="solid"/>
                  <w14:bevel/>
                </w14:textOutline>
              </w:rPr>
            </w:pPr>
            <w:r w:rsidRPr="005B7A10">
              <w:rPr>
                <w:rFonts w:cstheme="minorHAnsi"/>
                <w:b/>
                <w:bCs/>
                <w:color w:val="0D0D0D" w:themeColor="text1" w:themeTint="F2"/>
                <w:sz w:val="32"/>
                <w:szCs w:val="32"/>
                <w:lang w:bidi="ar-EG"/>
                <w14:textOutline w14:w="9525" w14:cap="rnd" w14:cmpd="sng" w14:algn="ctr">
                  <w14:solidFill>
                    <w14:schemeClr w14:val="tx1">
                      <w14:lumMod w14:val="95000"/>
                      <w14:lumOff w14:val="5000"/>
                    </w14:schemeClr>
                  </w14:solidFill>
                  <w14:prstDash w14:val="solid"/>
                  <w14:bevel/>
                </w14:textOutline>
              </w:rPr>
              <w:t>In the field of food security</w:t>
            </w:r>
          </w:p>
          <w:p w:rsidR="005B7A10" w:rsidRPr="00074565" w:rsidRDefault="005B7A10" w:rsidP="005B7A10">
            <w:pPr>
              <w:tabs>
                <w:tab w:val="center" w:pos="3231"/>
              </w:tabs>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5B7A10">
              <w:rPr>
                <w:rFonts w:cs="Calibri"/>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t>(</w:t>
            </w:r>
            <w:r w:rsidRPr="005B7A10">
              <w:rPr>
                <w:rFonts w:cstheme="minorHAnsi"/>
                <w:b/>
                <w:bCs/>
                <w:color w:val="0D0D0D" w:themeColor="text1" w:themeTint="F2"/>
                <w:sz w:val="32"/>
                <w:szCs w:val="32"/>
                <w:lang w:bidi="ar-EG"/>
                <w14:textOutline w14:w="9525" w14:cap="rnd" w14:cmpd="sng" w14:algn="ctr">
                  <w14:solidFill>
                    <w14:schemeClr w14:val="tx1">
                      <w14:lumMod w14:val="95000"/>
                      <w14:lumOff w14:val="5000"/>
                    </w14:schemeClr>
                  </w14:solidFill>
                  <w14:prstDash w14:val="solid"/>
                  <w14:bevel/>
                </w14:textOutline>
              </w:rPr>
              <w:t>Wheat commodity case study</w:t>
            </w:r>
            <w:r w:rsidRPr="005B7A10">
              <w:rPr>
                <w:rFonts w:cs="Calibri"/>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t>)</w:t>
            </w:r>
          </w:p>
        </w:tc>
      </w:tr>
      <w:tr w:rsidR="005B7A10" w:rsidTr="003F76FF">
        <w:trPr>
          <w:trHeight w:val="710"/>
        </w:trPr>
        <w:tc>
          <w:tcPr>
            <w:tcW w:w="2842"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5B7A10" w:rsidRPr="00074565" w:rsidRDefault="005B7A10" w:rsidP="003F76FF">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إعداد</w:t>
            </w:r>
          </w:p>
        </w:tc>
        <w:tc>
          <w:tcPr>
            <w:tcW w:w="6120" w:type="dxa"/>
            <w:tcBorders>
              <w:left w:val="thinThickSmallGap" w:sz="24" w:space="0" w:color="auto"/>
            </w:tcBorders>
            <w:vAlign w:val="center"/>
          </w:tcPr>
          <w:p w:rsidR="005B7A10" w:rsidRPr="00074565" w:rsidRDefault="005B7A10" w:rsidP="003F76FF">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5B7A10">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محمد محمود عبد الجليل</w:t>
            </w:r>
          </w:p>
        </w:tc>
      </w:tr>
      <w:tr w:rsidR="005B7A10" w:rsidTr="003F76FF">
        <w:trPr>
          <w:trHeight w:val="890"/>
        </w:trPr>
        <w:tc>
          <w:tcPr>
            <w:tcW w:w="284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5B7A10" w:rsidRPr="00074565" w:rsidRDefault="005B7A10" w:rsidP="003F76FF">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إشراف</w:t>
            </w:r>
          </w:p>
        </w:tc>
        <w:tc>
          <w:tcPr>
            <w:tcW w:w="6120" w:type="dxa"/>
            <w:tcBorders>
              <w:left w:val="thinThickSmallGap" w:sz="24" w:space="0" w:color="auto"/>
            </w:tcBorders>
            <w:shd w:val="clear" w:color="auto" w:fill="FFFFFF" w:themeFill="background1"/>
            <w:vAlign w:val="center"/>
          </w:tcPr>
          <w:p w:rsidR="005B7A10" w:rsidRPr="00074565" w:rsidRDefault="005B7A10" w:rsidP="003F76FF">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1F4259">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أ</w:t>
            </w:r>
            <w:r w:rsidRPr="001F4259">
              <w:rPr>
                <w:rFonts w:cs="Calibr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w:t>
            </w:r>
            <w:r w:rsidRPr="001F4259">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د</w:t>
            </w:r>
            <w:r w:rsidRPr="001F4259">
              <w:rPr>
                <w:rFonts w:cs="Calibr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1F4259">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سحر البهائي</w:t>
            </w:r>
          </w:p>
        </w:tc>
      </w:tr>
    </w:tbl>
    <w:p w:rsidR="005B7A10" w:rsidRPr="00DE4C61" w:rsidRDefault="005B7A10" w:rsidP="005B7A10">
      <w:pPr>
        <w:ind w:firstLine="720"/>
        <w:jc w:val="both"/>
        <w:rPr>
          <w:rFonts w:ascii="Simplified Arabic" w:hAnsi="Simplified Arabic" w:cs="Simplified Arabic"/>
          <w:b/>
          <w:bCs/>
          <w:sz w:val="2"/>
          <w:szCs w:val="2"/>
          <w:u w:val="single"/>
          <w:lang w:bidi="ar-EG"/>
        </w:rPr>
      </w:pPr>
    </w:p>
    <w:p w:rsidR="005B7A10" w:rsidRPr="00DE4C61" w:rsidRDefault="005B7A10" w:rsidP="005B7A10">
      <w:pPr>
        <w:jc w:val="both"/>
        <w:rPr>
          <w:rFonts w:ascii="Simplified Arabic" w:hAnsi="Simplified Arabic" w:cs="Simplified Arabic"/>
          <w:b/>
          <w:bCs/>
          <w:sz w:val="16"/>
          <w:szCs w:val="16"/>
          <w:u w:val="single"/>
          <w:rtl/>
          <w:lang w:bidi="ar-EG"/>
        </w:rPr>
      </w:pPr>
    </w:p>
    <w:p w:rsidR="005B7A10" w:rsidRPr="00DE4C61" w:rsidRDefault="005B7A10" w:rsidP="005B7A10">
      <w:pPr>
        <w:tabs>
          <w:tab w:val="left" w:pos="6659"/>
        </w:tabs>
        <w:rPr>
          <w:sz w:val="2"/>
          <w:szCs w:val="2"/>
          <w:rtl/>
        </w:rPr>
      </w:pPr>
      <w:r>
        <w:rPr>
          <w:sz w:val="18"/>
          <w:szCs w:val="18"/>
          <w:rtl/>
        </w:rPr>
        <w:tab/>
      </w:r>
    </w:p>
    <w:p w:rsidR="005B7A10" w:rsidRDefault="005B7A10" w:rsidP="005B7A10">
      <w:pPr>
        <w:tabs>
          <w:tab w:val="left" w:pos="6659"/>
        </w:tabs>
        <w:rPr>
          <w:rFonts w:asciiTheme="majorBidi" w:hAnsiTheme="majorBidi" w:cstheme="majorBidi"/>
          <w:b/>
          <w:bCs/>
          <w:sz w:val="36"/>
          <w:szCs w:val="36"/>
          <w:rtl/>
          <w:lang w:bidi="ar-EG"/>
        </w:rPr>
      </w:pPr>
    </w:p>
    <w:p w:rsidR="005B7A10" w:rsidRPr="00DE4C61" w:rsidRDefault="005B7A10" w:rsidP="005B7A10">
      <w:pPr>
        <w:tabs>
          <w:tab w:val="left" w:pos="6659"/>
        </w:tabs>
        <w:rPr>
          <w:sz w:val="2"/>
          <w:szCs w:val="2"/>
          <w:rtl/>
        </w:rPr>
      </w:pPr>
      <w:r>
        <w:rPr>
          <w:sz w:val="18"/>
          <w:szCs w:val="18"/>
          <w:rtl/>
        </w:rPr>
        <w:tab/>
      </w:r>
    </w:p>
    <w:p w:rsidR="005B7A10" w:rsidRPr="00B31CDF" w:rsidRDefault="005B7A10" w:rsidP="005B7A10">
      <w:pPr>
        <w:jc w:val="center"/>
        <w:rPr>
          <w:rFonts w:cs="Times New Roman"/>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لاستكمال متطلبات</w:t>
      </w:r>
    </w:p>
    <w:p w:rsidR="005B7A10" w:rsidRPr="00B31CDF" w:rsidRDefault="005B7A10" w:rsidP="005B7A10">
      <w:pPr>
        <w:jc w:val="center"/>
        <w:rPr>
          <w:rFonts w:cs="Times New Roman"/>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الحصول على الماجستير المهني </w:t>
      </w: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w:t>
      </w: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التخطيط للتنمية المستدامة</w:t>
      </w: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w:t>
      </w:r>
    </w:p>
    <w:p w:rsidR="005B7A10" w:rsidRPr="007970A3" w:rsidRDefault="005B7A10" w:rsidP="005B7A10">
      <w:pPr>
        <w:jc w:val="center"/>
        <w:rPr>
          <w:rFonts w:ascii="Arial Rounded MT Bold" w:eastAsia="Arial Unicode MS" w:hAnsi="Arial Rounded MT Bold" w:cs="Simplified Arabic"/>
          <w:b/>
          <w:bCs/>
          <w:sz w:val="24"/>
          <w:szCs w:val="28"/>
          <w:rtl/>
        </w:rPr>
      </w:pPr>
    </w:p>
    <w:p w:rsidR="005B7A10" w:rsidRDefault="005B7A10" w:rsidP="005B7A10">
      <w:pPr>
        <w:autoSpaceDE w:val="0"/>
        <w:autoSpaceDN w:val="0"/>
        <w:adjustRightInd w:val="0"/>
        <w:spacing w:after="0"/>
        <w:jc w:val="center"/>
        <w:rPr>
          <w:rFonts w:ascii="Simplified Arabic" w:hAnsi="Simplified Arabic" w:cs="Simplified Arabic" w:hint="cs"/>
          <w:b/>
          <w:bCs/>
          <w:sz w:val="28"/>
          <w:szCs w:val="28"/>
          <w:rtl/>
        </w:rPr>
      </w:pPr>
      <w:r w:rsidRPr="001F4259">
        <w:rPr>
          <w:rFonts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2020/2021</w:t>
      </w:r>
      <w:r w:rsidRPr="0004508A">
        <w:rPr>
          <w:b/>
          <w:bCs/>
          <w:sz w:val="36"/>
          <w:szCs w:val="36"/>
          <w:rtl/>
        </w:rPr>
        <w:br w:type="page"/>
      </w:r>
    </w:p>
    <w:p w:rsidR="00D429D3" w:rsidRPr="005B7A10" w:rsidRDefault="00756EDD" w:rsidP="005B7A10">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المقدمة </w:t>
      </w:r>
    </w:p>
    <w:p w:rsidR="00D429D3" w:rsidRPr="006844DF" w:rsidRDefault="00706907" w:rsidP="00283947">
      <w:pPr>
        <w:spacing w:after="200" w:line="276" w:lineRule="auto"/>
        <w:ind w:left="34"/>
        <w:jc w:val="both"/>
        <w:rPr>
          <w:rFonts w:ascii="Simplified Arabic" w:eastAsia="Times New Roman" w:hAnsi="Simplified Arabic" w:cs="Simplified Arabic"/>
          <w:sz w:val="24"/>
          <w:szCs w:val="24"/>
          <w:rtl/>
          <w:lang w:bidi="ar-EG"/>
        </w:rPr>
      </w:pPr>
      <w:r w:rsidRPr="006844DF">
        <w:rPr>
          <w:rFonts w:ascii="Simplified Arabic" w:eastAsia="Times New Roman" w:hAnsi="Simplified Arabic" w:cs="Simplified Arabic"/>
          <w:sz w:val="24"/>
          <w:szCs w:val="24"/>
          <w:rtl/>
          <w:lang w:bidi="ar-EG"/>
        </w:rPr>
        <w:t xml:space="preserve">يعد القمح من أهم المحاصيل الأستراتيجية للأقتصاد </w:t>
      </w:r>
      <w:r>
        <w:rPr>
          <w:rFonts w:ascii="Simplified Arabic" w:eastAsia="Times New Roman" w:hAnsi="Simplified Arabic" w:cs="Simplified Arabic" w:hint="cs"/>
          <w:sz w:val="24"/>
          <w:szCs w:val="24"/>
          <w:rtl/>
          <w:lang w:bidi="ar-EG"/>
        </w:rPr>
        <w:t xml:space="preserve">القومى </w:t>
      </w:r>
      <w:r w:rsidRPr="006844DF">
        <w:rPr>
          <w:rFonts w:ascii="Simplified Arabic" w:eastAsia="Times New Roman" w:hAnsi="Simplified Arabic" w:cs="Simplified Arabic"/>
          <w:sz w:val="24"/>
          <w:szCs w:val="24"/>
          <w:rtl/>
          <w:lang w:bidi="ar-EG"/>
        </w:rPr>
        <w:t xml:space="preserve">ويحتل مكانة هامة فى إستراتيجية الامن الغذائى المصرى ، فهو المحصول الغذائى الاول فى مصر والقوت الرئيسى للسواد الاعظم من الشعب </w:t>
      </w:r>
      <w:r>
        <w:rPr>
          <w:rFonts w:ascii="Simplified Arabic" w:eastAsia="Times New Roman" w:hAnsi="Simplified Arabic" w:cs="Simplified Arabic" w:hint="cs"/>
          <w:sz w:val="24"/>
          <w:szCs w:val="24"/>
          <w:rtl/>
          <w:lang w:bidi="ar-EG"/>
        </w:rPr>
        <w:t xml:space="preserve">، </w:t>
      </w:r>
      <w:r w:rsidRPr="006844DF">
        <w:rPr>
          <w:rFonts w:ascii="Simplified Arabic" w:eastAsia="Times New Roman" w:hAnsi="Simplified Arabic" w:cs="Simplified Arabic"/>
          <w:sz w:val="24"/>
          <w:szCs w:val="24"/>
          <w:rtl/>
          <w:lang w:bidi="ar-EG"/>
        </w:rPr>
        <w:t>حيث تقوم الدولة بإستيراد احتياجتها من الاقماح لسد الفجوه الغذائية كمية تقدر بحوالى (</w:t>
      </w:r>
      <w:r>
        <w:rPr>
          <w:rFonts w:ascii="Simplified Arabic" w:eastAsia="Times New Roman" w:hAnsi="Simplified Arabic" w:cs="Simplified Arabic" w:hint="cs"/>
          <w:sz w:val="24"/>
          <w:szCs w:val="24"/>
          <w:rtl/>
          <w:lang w:bidi="ar-EG"/>
        </w:rPr>
        <w:t>9</w:t>
      </w:r>
      <w:r w:rsidRPr="006844DF">
        <w:rPr>
          <w:rFonts w:ascii="Simplified Arabic" w:eastAsia="Times New Roman" w:hAnsi="Simplified Arabic" w:cs="Simplified Arabic"/>
          <w:sz w:val="24"/>
          <w:szCs w:val="24"/>
          <w:rtl/>
          <w:lang w:bidi="ar-EG"/>
        </w:rPr>
        <w:t xml:space="preserve">) </w:t>
      </w:r>
      <w:r>
        <w:rPr>
          <w:rFonts w:ascii="Simplified Arabic" w:eastAsia="Times New Roman" w:hAnsi="Simplified Arabic" w:cs="Simplified Arabic" w:hint="cs"/>
          <w:sz w:val="24"/>
          <w:szCs w:val="24"/>
          <w:rtl/>
          <w:lang w:bidi="ar-EG"/>
        </w:rPr>
        <w:t xml:space="preserve">مليون </w:t>
      </w:r>
      <w:r w:rsidRPr="006844DF">
        <w:rPr>
          <w:rFonts w:ascii="Simplified Arabic" w:eastAsia="Times New Roman" w:hAnsi="Simplified Arabic" w:cs="Simplified Arabic"/>
          <w:sz w:val="24"/>
          <w:szCs w:val="24"/>
          <w:rtl/>
          <w:lang w:bidi="ar-EG"/>
        </w:rPr>
        <w:t xml:space="preserve">طن بنسبة </w:t>
      </w:r>
      <w:r>
        <w:rPr>
          <w:rFonts w:ascii="Simplified Arabic" w:eastAsia="Times New Roman" w:hAnsi="Simplified Arabic" w:cs="Simplified Arabic" w:hint="cs"/>
          <w:sz w:val="24"/>
          <w:szCs w:val="24"/>
          <w:rtl/>
          <w:lang w:bidi="ar-EG"/>
        </w:rPr>
        <w:t>65</w:t>
      </w:r>
      <w:r w:rsidRPr="006844DF">
        <w:rPr>
          <w:rFonts w:ascii="Simplified Arabic" w:eastAsia="Times New Roman" w:hAnsi="Simplified Arabic" w:cs="Simplified Arabic"/>
          <w:sz w:val="24"/>
          <w:szCs w:val="24"/>
          <w:rtl/>
          <w:lang w:bidi="ar-EG"/>
        </w:rPr>
        <w:t>% من الكمية الاستهلاك المطلوبه سنويا ، وذلك من خلال الموانى المصرية (</w:t>
      </w:r>
      <w:r>
        <w:rPr>
          <w:rFonts w:ascii="Simplified Arabic" w:eastAsia="Times New Roman" w:hAnsi="Simplified Arabic" w:cs="Simplified Arabic" w:hint="cs"/>
          <w:sz w:val="24"/>
          <w:szCs w:val="24"/>
          <w:rtl/>
          <w:lang w:bidi="ar-EG"/>
        </w:rPr>
        <w:t xml:space="preserve"> </w:t>
      </w:r>
      <w:r w:rsidRPr="006844DF">
        <w:rPr>
          <w:rFonts w:ascii="Simplified Arabic" w:eastAsia="Times New Roman" w:hAnsi="Simplified Arabic" w:cs="Simplified Arabic"/>
          <w:sz w:val="24"/>
          <w:szCs w:val="24"/>
          <w:rtl/>
          <w:lang w:bidi="ar-EG"/>
        </w:rPr>
        <w:t>دمياط – الاسكندرية – سفاجا – بورسعيد - الدخيلة)</w:t>
      </w:r>
      <w:r>
        <w:rPr>
          <w:rFonts w:ascii="Simplified Arabic" w:eastAsia="Times New Roman" w:hAnsi="Simplified Arabic" w:cs="Simplified Arabic" w:hint="cs"/>
          <w:sz w:val="24"/>
          <w:szCs w:val="24"/>
          <w:rtl/>
          <w:lang w:bidi="ar-EG"/>
        </w:rPr>
        <w:t xml:space="preserve"> ، </w:t>
      </w:r>
      <w:r w:rsidR="00507AB4" w:rsidRPr="006844DF">
        <w:rPr>
          <w:rFonts w:ascii="Simplified Arabic" w:eastAsia="Times New Roman" w:hAnsi="Simplified Arabic" w:cs="Simplified Arabic"/>
          <w:sz w:val="24"/>
          <w:szCs w:val="24"/>
          <w:rtl/>
          <w:lang w:bidi="ar-EG"/>
        </w:rPr>
        <w:t>تخفيض</w:t>
      </w:r>
      <w:r w:rsidR="00507AB4"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ت</w:t>
      </w:r>
      <w:r w:rsidR="00507AB4" w:rsidRPr="006844DF">
        <w:rPr>
          <w:rFonts w:ascii="Simplified Arabic" w:eastAsia="Times New Roman" w:hAnsi="Simplified Arabic" w:cs="Simplified Arabic"/>
          <w:sz w:val="24"/>
          <w:szCs w:val="24"/>
          <w:rtl/>
          <w:lang w:bidi="ar-EG"/>
        </w:rPr>
        <w:t>كلفة</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واردات</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الأغذية</w:t>
      </w:r>
      <w:r w:rsidR="00613EDA" w:rsidRPr="006844DF">
        <w:rPr>
          <w:rFonts w:ascii="Simplified Arabic" w:eastAsia="Times New Roman" w:hAnsi="Simplified Arabic" w:cs="Simplified Arabic"/>
          <w:sz w:val="24"/>
          <w:szCs w:val="24"/>
          <w:rtl/>
          <w:lang w:bidi="ar-EG"/>
        </w:rPr>
        <w:t xml:space="preserve"> هى </w:t>
      </w:r>
      <w:r w:rsidR="00507AB4" w:rsidRPr="006844DF">
        <w:rPr>
          <w:rFonts w:ascii="Simplified Arabic" w:eastAsia="Times New Roman" w:hAnsi="Simplified Arabic" w:cs="Simplified Arabic"/>
          <w:sz w:val="24"/>
          <w:szCs w:val="24"/>
          <w:rtl/>
          <w:lang w:bidi="ar-EG"/>
        </w:rPr>
        <w:t>العائق</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الرئيسي</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في</w:t>
      </w:r>
      <w:r w:rsidR="00613EDA"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وجه</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الواردات</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هو</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القدرة</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على</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تحمل</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تكاليفها</w:t>
      </w:r>
      <w:r w:rsidR="00283947">
        <w:rPr>
          <w:rFonts w:ascii="Simplified Arabic" w:eastAsia="Times New Roman" w:hAnsi="Simplified Arabic" w:cs="Simplified Arabic" w:hint="cs"/>
          <w:sz w:val="24"/>
          <w:szCs w:val="24"/>
          <w:rtl/>
          <w:lang w:bidi="ar-EG"/>
        </w:rPr>
        <w:t xml:space="preserve"> </w:t>
      </w:r>
      <w:r w:rsidR="00507AB4" w:rsidRPr="006844DF">
        <w:rPr>
          <w:rFonts w:ascii="Simplified Arabic" w:eastAsia="Times New Roman" w:hAnsi="Simplified Arabic" w:cs="Simplified Arabic"/>
          <w:sz w:val="24"/>
          <w:szCs w:val="24"/>
          <w:rtl/>
          <w:lang w:bidi="ar-EG"/>
        </w:rPr>
        <w:t>،</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فإن</w:t>
      </w:r>
      <w:r w:rsidR="00507AB4" w:rsidRPr="006844DF">
        <w:rPr>
          <w:rFonts w:ascii="Simplified Arabic" w:eastAsia="Times New Roman" w:hAnsi="Simplified Arabic" w:cs="Simplified Arabic"/>
          <w:sz w:val="24"/>
          <w:szCs w:val="24"/>
          <w:lang w:bidi="ar-EG"/>
        </w:rPr>
        <w:t xml:space="preserve"> </w:t>
      </w:r>
      <w:r w:rsidR="00507AB4" w:rsidRPr="006844DF">
        <w:rPr>
          <w:rFonts w:ascii="Simplified Arabic" w:eastAsia="Times New Roman" w:hAnsi="Simplified Arabic" w:cs="Simplified Arabic"/>
          <w:sz w:val="24"/>
          <w:szCs w:val="24"/>
          <w:rtl/>
          <w:lang w:bidi="ar-EG"/>
        </w:rPr>
        <w:t>كل</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ما</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يخفض</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تكلفة</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الواردات</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يدعم</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الأمن</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الغذائي</w:t>
      </w:r>
      <w:r>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 ف</w:t>
      </w:r>
      <w:r w:rsidR="00613EDA" w:rsidRPr="006844DF">
        <w:rPr>
          <w:rFonts w:ascii="Simplified Arabic" w:eastAsia="Times New Roman" w:hAnsi="Simplified Arabic" w:cs="Simplified Arabic"/>
          <w:sz w:val="24"/>
          <w:szCs w:val="24"/>
          <w:rtl/>
          <w:lang w:bidi="ar-EG"/>
        </w:rPr>
        <w:t>المجال</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واسع</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لخفض</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تكلفة المواد</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الغذائية</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المستوردة</w:t>
      </w:r>
      <w:r w:rsidR="00283947">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xml:space="preserve">، وذلك </w:t>
      </w:r>
      <w:r w:rsidR="00613EDA" w:rsidRPr="006844DF">
        <w:rPr>
          <w:rFonts w:ascii="Simplified Arabic" w:eastAsia="Times New Roman" w:hAnsi="Simplified Arabic" w:cs="Simplified Arabic"/>
          <w:sz w:val="24"/>
          <w:szCs w:val="24"/>
          <w:rtl/>
          <w:lang w:bidi="ar-EG"/>
        </w:rPr>
        <w:t>من</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خلال</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الاستثمار</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في</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البنى</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التحتية</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ل</w:t>
      </w:r>
      <w:r w:rsidR="00283947">
        <w:rPr>
          <w:rFonts w:ascii="Simplified Arabic" w:eastAsia="Times New Roman" w:hAnsi="Simplified Arabic" w:cs="Simplified Arabic" w:hint="cs"/>
          <w:sz w:val="24"/>
          <w:szCs w:val="24"/>
          <w:rtl/>
          <w:lang w:bidi="ar-EG"/>
        </w:rPr>
        <w:t>ل</w:t>
      </w:r>
      <w:r w:rsidR="00613EDA" w:rsidRPr="006844DF">
        <w:rPr>
          <w:rFonts w:ascii="Simplified Arabic" w:eastAsia="Times New Roman" w:hAnsi="Simplified Arabic" w:cs="Simplified Arabic"/>
          <w:sz w:val="24"/>
          <w:szCs w:val="24"/>
          <w:rtl/>
          <w:lang w:bidi="ar-EG"/>
        </w:rPr>
        <w:t>تخزين</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ونقل ،</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وتحسين</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ممارسات</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الإدارة</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والعمليات</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اللوجستية</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في</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سلسلة</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الاستيراد ، وفوارق</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الأداء</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كبيرة</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في</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سلاسل</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إمدادات</w:t>
      </w:r>
      <w:r w:rsidR="00613EDA" w:rsidRPr="006844DF">
        <w:rPr>
          <w:rFonts w:ascii="Simplified Arabic" w:eastAsia="Times New Roman" w:hAnsi="Simplified Arabic" w:cs="Simplified Arabic"/>
          <w:sz w:val="24"/>
          <w:szCs w:val="24"/>
          <w:lang w:bidi="ar-EG"/>
        </w:rPr>
        <w:t xml:space="preserve"> </w:t>
      </w:r>
      <w:r w:rsidR="00613EDA" w:rsidRPr="006844DF">
        <w:rPr>
          <w:rFonts w:ascii="Simplified Arabic" w:eastAsia="Times New Roman" w:hAnsi="Simplified Arabic" w:cs="Simplified Arabic"/>
          <w:sz w:val="24"/>
          <w:szCs w:val="24"/>
          <w:rtl/>
          <w:lang w:bidi="ar-EG"/>
        </w:rPr>
        <w:t>الواردات</w:t>
      </w:r>
      <w:r w:rsidR="00613EDA" w:rsidRPr="006844DF">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w:t>
      </w:r>
    </w:p>
    <w:p w:rsidR="00E761F2" w:rsidRPr="006844DF" w:rsidRDefault="00E761F2" w:rsidP="00414457">
      <w:pPr>
        <w:spacing w:after="200" w:line="276" w:lineRule="auto"/>
        <w:ind w:left="34"/>
        <w:jc w:val="both"/>
        <w:rPr>
          <w:rFonts w:ascii="Simplified Arabic" w:hAnsi="Simplified Arabic" w:cs="Simplified Arabic"/>
          <w:b/>
          <w:bCs/>
          <w:sz w:val="24"/>
          <w:szCs w:val="24"/>
          <w:u w:val="single"/>
          <w:rtl/>
        </w:rPr>
      </w:pPr>
      <w:r w:rsidRPr="006844DF">
        <w:rPr>
          <w:rFonts w:ascii="Simplified Arabic" w:eastAsia="Times New Roman" w:hAnsi="Simplified Arabic" w:cs="Simplified Arabic"/>
          <w:sz w:val="24"/>
          <w:szCs w:val="24"/>
          <w:rtl/>
          <w:lang w:bidi="ar-EG"/>
        </w:rPr>
        <w:t xml:space="preserve">يستهدف البحث </w:t>
      </w:r>
      <w:r w:rsidR="00D35588" w:rsidRPr="006844DF">
        <w:rPr>
          <w:rFonts w:ascii="Simplified Arabic" w:hAnsi="Simplified Arabic" w:cs="Simplified Arabic"/>
          <w:sz w:val="24"/>
          <w:szCs w:val="24"/>
          <w:rtl/>
        </w:rPr>
        <w:t xml:space="preserve">دراسة الجودة والكفاءة في العمليات اللوجستیة وأثرها في تطوير الموانىء فى توفير الاحتياجات من القمح  وتأثير ذلك على الأمن الغذائي وابراز دور العمليات اللوجيستية كونها قلب الأعمال التجارية الخاصة أنشطة الميناء لما له من مساعدة لإدارة الشركات على فهم الأمور المتعلقة بالإدارة اللوجستیة وتوجیه جهودهم نحو تحسین جودة الخدمة اللوجستیة بما یتلائم مع احتیاجاتهم الحقیقیة وطبیعة الخدمة اللوجستیة التي یقدمونها وتأثيرة على جودة الاقماح التموينية المستوردة إلى </w:t>
      </w:r>
      <w:r w:rsidR="00414457" w:rsidRPr="006844DF">
        <w:rPr>
          <w:rFonts w:ascii="Simplified Arabic" w:hAnsi="Simplified Arabic" w:cs="Simplified Arabic"/>
          <w:sz w:val="24"/>
          <w:szCs w:val="24"/>
          <w:rtl/>
        </w:rPr>
        <w:t xml:space="preserve">صوامع </w:t>
      </w:r>
      <w:r w:rsidR="00D35588" w:rsidRPr="006844DF">
        <w:rPr>
          <w:rFonts w:ascii="Simplified Arabic" w:hAnsi="Simplified Arabic" w:cs="Simplified Arabic"/>
          <w:sz w:val="24"/>
          <w:szCs w:val="24"/>
          <w:rtl/>
        </w:rPr>
        <w:t xml:space="preserve">التخزين </w:t>
      </w:r>
      <w:r w:rsidR="00414457" w:rsidRPr="006844DF">
        <w:rPr>
          <w:rFonts w:ascii="Simplified Arabic" w:hAnsi="Simplified Arabic" w:cs="Simplified Arabic"/>
          <w:sz w:val="24"/>
          <w:szCs w:val="24"/>
          <w:rtl/>
        </w:rPr>
        <w:t xml:space="preserve">الداخلية </w:t>
      </w:r>
      <w:r w:rsidRPr="006844DF">
        <w:rPr>
          <w:rFonts w:ascii="Simplified Arabic" w:eastAsia="Times New Roman" w:hAnsi="Simplified Arabic" w:cs="Simplified Arabic"/>
          <w:sz w:val="24"/>
          <w:szCs w:val="24"/>
          <w:rtl/>
          <w:lang w:bidi="ar-EG"/>
        </w:rPr>
        <w:t>، ﻟﯾس ﻷﻧﻪ ﯾﻣﺛل اﻟﻣﺟﺎل اﻟوﺣﯾد اﻟذي ﺗﻘدم ﻓﯾﻪ ﻫذﻩ الاعمال اﻟﻠوﺟﺳﺗﯾﺔ وﻟﻛﻧﻪ ﯾﻣﺛل ﺑﯾﺋﺔ ﻣﻧﺎﺳﺑﺔ ﻻﺧﺗﺑﺎر ذﻟك ، ﺧﺎﺻﺔً إن ﻫدف اﻟﺷرﻛﺎت التى تعمل فى هذا المجال ﯾﺗﻣﺛل ﻓﻲ ﺗوﻓﯾر اﻻﺣﺗﯾﺎﺟﺎت ﻣن الأقماح المستوردة عن طريق لجنة البرامج الرئيسية التابعة لوزارة التموين والتجارة الداخلية ﺳواء ﻣن اﻟﻣﺻﺎدر اﻟداﺧـﻠﯾﺔ أو اﻟﺧﺎرﺟﯾﺔ ﻣن ﺧﻼل ﺳﻠﺳﻠﺔ اﻹﻣـداد وﺗوزﯾﻌﻬﺎ ﻣن ﺧﻼل ﻗﻧوات اﻟﺗوزﯾﻊ ﻋﻠﻰ اﻟﻧﺣو اﻟذي ﯾﺗواﻓق ﻣﻊ توافر الأحتياطى الأستراتيجى للأقماح بالمحافظات وﻓﻰ ﻧﻔس اﻟوﻗت اﻹﺳﺗﺟﺎﺑﻪ ﻟﻣﺗطﻠﺑﺎت وإجراءات اﻟﺳـﻼﻣﺔ واﻟﺣﻔﺎظ ﻋﻠﻰ اﻟﺑﯾﺋﺔ.</w:t>
      </w:r>
    </w:p>
    <w:p w:rsidR="00EA2555" w:rsidRPr="006844DF" w:rsidRDefault="00EA2555" w:rsidP="00E761F2">
      <w:pPr>
        <w:spacing w:after="200" w:line="276" w:lineRule="auto"/>
        <w:jc w:val="both"/>
        <w:rPr>
          <w:rFonts w:ascii="Simplified Arabic" w:eastAsia="Times New Roman" w:hAnsi="Simplified Arabic" w:cs="Simplified Arabic"/>
          <w:sz w:val="24"/>
          <w:szCs w:val="24"/>
          <w:rtl/>
          <w:lang w:bidi="ar-EG"/>
        </w:rPr>
      </w:pPr>
      <w:r w:rsidRPr="006844DF">
        <w:rPr>
          <w:rFonts w:ascii="Simplified Arabic" w:eastAsia="Times New Roman" w:hAnsi="Simplified Arabic" w:cs="Simplified Arabic"/>
          <w:sz w:val="24"/>
          <w:szCs w:val="24"/>
          <w:rtl/>
          <w:lang w:bidi="ar-EG"/>
        </w:rPr>
        <w:t xml:space="preserve">حيث </w:t>
      </w:r>
      <w:r w:rsidR="00E761F2" w:rsidRPr="006844DF">
        <w:rPr>
          <w:rFonts w:ascii="Simplified Arabic" w:eastAsia="Times New Roman" w:hAnsi="Simplified Arabic" w:cs="Simplified Arabic"/>
          <w:sz w:val="24"/>
          <w:szCs w:val="24"/>
          <w:rtl/>
          <w:lang w:bidi="ar-EG"/>
        </w:rPr>
        <w:t xml:space="preserve">تمثل </w:t>
      </w:r>
      <w:r w:rsidRPr="006844DF">
        <w:rPr>
          <w:rFonts w:ascii="Simplified Arabic" w:eastAsia="Times New Roman" w:hAnsi="Simplified Arabic" w:cs="Simplified Arabic"/>
          <w:sz w:val="24"/>
          <w:szCs w:val="24"/>
          <w:rtl/>
          <w:lang w:bidi="ar-EG"/>
        </w:rPr>
        <w:t xml:space="preserve">تكلفة الأنشطة </w:t>
      </w:r>
      <w:r w:rsidR="00D81AF8" w:rsidRPr="006844DF">
        <w:rPr>
          <w:rFonts w:ascii="Simplified Arabic" w:eastAsia="Times New Roman" w:hAnsi="Simplified Arabic" w:cs="Simplified Arabic"/>
          <w:sz w:val="24"/>
          <w:szCs w:val="24"/>
          <w:rtl/>
          <w:lang w:bidi="ar-EG"/>
        </w:rPr>
        <w:t>اللوجيستية</w:t>
      </w:r>
      <w:r w:rsidRPr="006844DF">
        <w:rPr>
          <w:rFonts w:ascii="Simplified Arabic" w:eastAsia="Times New Roman" w:hAnsi="Simplified Arabic" w:cs="Simplified Arabic"/>
          <w:sz w:val="24"/>
          <w:szCs w:val="24"/>
          <w:rtl/>
          <w:lang w:bidi="ar-EG"/>
        </w:rPr>
        <w:t xml:space="preserve"> من التعاقد على الكمية نسبة كبيرة من إجمالي التكاليف تصل إلى 40 % من تكلفة </w:t>
      </w:r>
      <w:r w:rsidR="00E761F2" w:rsidRPr="006844DF">
        <w:rPr>
          <w:rFonts w:ascii="Simplified Arabic" w:eastAsia="Times New Roman" w:hAnsi="Simplified Arabic" w:cs="Simplified Arabic"/>
          <w:sz w:val="24"/>
          <w:szCs w:val="24"/>
          <w:rtl/>
          <w:lang w:bidi="ar-EG"/>
        </w:rPr>
        <w:t xml:space="preserve">الاجمالية </w:t>
      </w:r>
      <w:r w:rsidRPr="006844DF">
        <w:rPr>
          <w:rFonts w:ascii="Simplified Arabic" w:eastAsia="Times New Roman" w:hAnsi="Simplified Arabic" w:cs="Simplified Arabic"/>
          <w:sz w:val="24"/>
          <w:szCs w:val="24"/>
          <w:rtl/>
          <w:lang w:bidi="ar-EG"/>
        </w:rPr>
        <w:t xml:space="preserve">، </w:t>
      </w:r>
      <w:r w:rsidR="00E761F2" w:rsidRPr="006844DF">
        <w:rPr>
          <w:rFonts w:ascii="Simplified Arabic" w:eastAsia="Times New Roman" w:hAnsi="Simplified Arabic" w:cs="Simplified Arabic"/>
          <w:sz w:val="24"/>
          <w:szCs w:val="24"/>
          <w:rtl/>
          <w:lang w:bidi="ar-EG"/>
        </w:rPr>
        <w:t xml:space="preserve">وبشكل عام </w:t>
      </w:r>
      <w:r w:rsidRPr="006844DF">
        <w:rPr>
          <w:rFonts w:ascii="Simplified Arabic" w:eastAsia="Times New Roman" w:hAnsi="Simplified Arabic" w:cs="Simplified Arabic"/>
          <w:sz w:val="24"/>
          <w:szCs w:val="24"/>
          <w:rtl/>
          <w:lang w:bidi="ar-EG"/>
        </w:rPr>
        <w:t xml:space="preserve">تمثل نسبة من 40% - 60% من إجمالي تكاليف التشغيل للمنظمة ، ويرجع ذلك إلي عدم السيطرة علي تكلفة تلك الأنشطة ، حيث أن متوسط تكلفة الأنشطة </w:t>
      </w:r>
      <w:r w:rsidR="00D81AF8" w:rsidRPr="006844DF">
        <w:rPr>
          <w:rFonts w:ascii="Simplified Arabic" w:eastAsia="Times New Roman" w:hAnsi="Simplified Arabic" w:cs="Simplified Arabic"/>
          <w:sz w:val="24"/>
          <w:szCs w:val="24"/>
          <w:rtl/>
          <w:lang w:bidi="ar-EG"/>
        </w:rPr>
        <w:t>اللوجيستية</w:t>
      </w:r>
      <w:r w:rsidRPr="006844DF">
        <w:rPr>
          <w:rFonts w:ascii="Simplified Arabic" w:eastAsia="Times New Roman" w:hAnsi="Simplified Arabic" w:cs="Simplified Arabic"/>
          <w:sz w:val="24"/>
          <w:szCs w:val="24"/>
          <w:rtl/>
          <w:lang w:bidi="ar-EG"/>
        </w:rPr>
        <w:t xml:space="preserve"> يصل إلى حوالي 12% من الناتج القومي علي مستوي العالم .</w:t>
      </w:r>
    </w:p>
    <w:p w:rsidR="00756EDD" w:rsidRPr="005B7A10" w:rsidRDefault="00582F5D" w:rsidP="005B7A10">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المشكلة البحثية</w:t>
      </w:r>
    </w:p>
    <w:p w:rsidR="007F2837" w:rsidRPr="006844DF" w:rsidRDefault="007F2837" w:rsidP="007F2837">
      <w:pPr>
        <w:spacing w:after="0" w:line="360" w:lineRule="auto"/>
        <w:ind w:right="-709"/>
        <w:jc w:val="both"/>
        <w:rPr>
          <w:rFonts w:ascii="Simplified Arabic" w:hAnsi="Simplified Arabic" w:cs="Simplified Arabic"/>
          <w:sz w:val="24"/>
          <w:szCs w:val="24"/>
          <w:rtl/>
        </w:rPr>
      </w:pPr>
      <w:r w:rsidRPr="006844DF">
        <w:rPr>
          <w:rFonts w:ascii="Simplified Arabic" w:hAnsi="Simplified Arabic" w:cs="Simplified Arabic"/>
          <w:sz w:val="24"/>
          <w:szCs w:val="24"/>
          <w:rtl/>
        </w:rPr>
        <w:t xml:space="preserve">اذا كانت كل كميات الأقماح التموينية المستوردة الواردة بالموانى تصل إلى الصوامع الداخلية والمطاحن بالمحافظات في الوقت المناسـب، فليس هناك من حاجة لنظام اللوجيستك </w:t>
      </w:r>
      <w:r w:rsidRPr="006844DF">
        <w:rPr>
          <w:rFonts w:ascii="Simplified Arabic" w:hAnsi="Simplified Arabic" w:cs="Simplified Arabic"/>
          <w:sz w:val="24"/>
          <w:szCs w:val="24"/>
        </w:rPr>
        <w:t xml:space="preserve"> </w:t>
      </w:r>
      <w:r w:rsidRPr="004A5A3F">
        <w:rPr>
          <w:rFonts w:asciiTheme="majorBidi" w:hAnsiTheme="majorBidi" w:cstheme="majorBidi"/>
          <w:sz w:val="24"/>
          <w:szCs w:val="24"/>
          <w:lang w:bidi="ar-EG"/>
        </w:rPr>
        <w:t>Logistic</w:t>
      </w:r>
      <w:r>
        <w:rPr>
          <w:rFonts w:asciiTheme="majorBidi" w:hAnsiTheme="majorBidi" w:cstheme="majorBidi" w:hint="cs"/>
          <w:sz w:val="24"/>
          <w:szCs w:val="24"/>
          <w:rtl/>
          <w:lang w:bidi="ar-EG"/>
        </w:rPr>
        <w:t xml:space="preserve"> </w:t>
      </w:r>
      <w:r w:rsidRPr="006844DF">
        <w:rPr>
          <w:rFonts w:ascii="Simplified Arabic" w:hAnsi="Simplified Arabic" w:cs="Simplified Arabic"/>
          <w:sz w:val="24"/>
          <w:szCs w:val="24"/>
          <w:rtl/>
        </w:rPr>
        <w:t xml:space="preserve">. </w:t>
      </w:r>
    </w:p>
    <w:p w:rsidR="007F2837" w:rsidRPr="00F71F20" w:rsidRDefault="007F2837" w:rsidP="007F2837">
      <w:pPr>
        <w:spacing w:after="200" w:line="276" w:lineRule="auto"/>
        <w:ind w:left="34"/>
        <w:rPr>
          <w:rFonts w:ascii="Simplified Arabic" w:hAnsi="Simplified Arabic" w:cs="Simplified Arabic"/>
          <w:b/>
          <w:bCs/>
          <w:sz w:val="24"/>
          <w:szCs w:val="24"/>
          <w:rtl/>
        </w:rPr>
      </w:pPr>
      <w:r w:rsidRPr="00F71F20">
        <w:rPr>
          <w:rFonts w:ascii="Simplified Arabic" w:hAnsi="Simplified Arabic" w:cs="Simplified Arabic"/>
          <w:b/>
          <w:bCs/>
          <w:sz w:val="24"/>
          <w:szCs w:val="24"/>
          <w:rtl/>
        </w:rPr>
        <w:t xml:space="preserve">ﺗﻧﺣﺻر ﻣﺷــــﻛﻠﺔ البحث ﻓﻲ اﻷﺗﻲ: </w:t>
      </w:r>
    </w:p>
    <w:p w:rsidR="007F2837" w:rsidRPr="006844DF" w:rsidRDefault="007F2837" w:rsidP="007F2837">
      <w:pPr>
        <w:numPr>
          <w:ilvl w:val="0"/>
          <w:numId w:val="5"/>
        </w:numPr>
        <w:spacing w:after="0" w:line="360" w:lineRule="auto"/>
        <w:ind w:left="632" w:right="-709" w:hanging="450"/>
        <w:jc w:val="both"/>
        <w:rPr>
          <w:rFonts w:ascii="Simplified Arabic" w:hAnsi="Simplified Arabic" w:cs="Simplified Arabic"/>
          <w:sz w:val="24"/>
          <w:szCs w:val="24"/>
        </w:rPr>
      </w:pPr>
      <w:r w:rsidRPr="006844DF">
        <w:rPr>
          <w:rFonts w:ascii="Simplified Arabic" w:hAnsi="Simplified Arabic" w:cs="Simplified Arabic"/>
          <w:sz w:val="24"/>
          <w:szCs w:val="24"/>
          <w:rtl/>
          <w:lang w:bidi="ar-EG"/>
        </w:rPr>
        <w:lastRenderedPageBreak/>
        <w:t>عدم توافر بيانات واضحة عن وسائل النقل المتاحة بخطة زمنية يومية.</w:t>
      </w:r>
    </w:p>
    <w:p w:rsidR="007F2837" w:rsidRPr="006844DF" w:rsidRDefault="007F2837" w:rsidP="007F2837">
      <w:pPr>
        <w:numPr>
          <w:ilvl w:val="0"/>
          <w:numId w:val="5"/>
        </w:numPr>
        <w:spacing w:after="0" w:line="360" w:lineRule="auto"/>
        <w:ind w:left="632" w:right="-284" w:hanging="450"/>
        <w:jc w:val="both"/>
        <w:rPr>
          <w:rFonts w:ascii="Simplified Arabic" w:hAnsi="Simplified Arabic" w:cs="Simplified Arabic"/>
          <w:sz w:val="24"/>
          <w:szCs w:val="24"/>
        </w:rPr>
      </w:pPr>
      <w:r w:rsidRPr="006844DF">
        <w:rPr>
          <w:rFonts w:ascii="Simplified Arabic" w:hAnsi="Simplified Arabic" w:cs="Simplified Arabic"/>
          <w:sz w:val="24"/>
          <w:szCs w:val="24"/>
          <w:rtl/>
          <w:lang w:bidi="ar-EG"/>
        </w:rPr>
        <w:t>عدم وجود خطط بديلة في حالة الأزمات.</w:t>
      </w:r>
    </w:p>
    <w:p w:rsidR="007F2837" w:rsidRPr="006844DF" w:rsidRDefault="007F2837" w:rsidP="007F2837">
      <w:pPr>
        <w:numPr>
          <w:ilvl w:val="0"/>
          <w:numId w:val="5"/>
        </w:numPr>
        <w:spacing w:after="0" w:line="360" w:lineRule="auto"/>
        <w:ind w:left="632" w:right="-709" w:hanging="450"/>
        <w:jc w:val="both"/>
        <w:rPr>
          <w:rFonts w:ascii="Simplified Arabic" w:hAnsi="Simplified Arabic" w:cs="Simplified Arabic"/>
          <w:sz w:val="24"/>
          <w:szCs w:val="24"/>
        </w:rPr>
      </w:pPr>
      <w:r w:rsidRPr="006844DF">
        <w:rPr>
          <w:rFonts w:ascii="Simplified Arabic" w:hAnsi="Simplified Arabic" w:cs="Simplified Arabic"/>
          <w:sz w:val="24"/>
          <w:szCs w:val="24"/>
          <w:rtl/>
          <w:lang w:bidi="ar-EG"/>
        </w:rPr>
        <w:t>عدم إدراك العاملين في إدارة النقل لأهمية عنصر الوقت.</w:t>
      </w:r>
    </w:p>
    <w:p w:rsidR="007F2837" w:rsidRDefault="007F2837" w:rsidP="007F2837">
      <w:pPr>
        <w:numPr>
          <w:ilvl w:val="0"/>
          <w:numId w:val="5"/>
        </w:numPr>
        <w:spacing w:after="0" w:line="360" w:lineRule="auto"/>
        <w:ind w:left="632" w:right="-709" w:hanging="450"/>
        <w:jc w:val="both"/>
        <w:rPr>
          <w:rFonts w:ascii="Simplified Arabic" w:hAnsi="Simplified Arabic" w:cs="Simplified Arabic"/>
          <w:sz w:val="24"/>
          <w:szCs w:val="24"/>
        </w:rPr>
      </w:pPr>
      <w:r w:rsidRPr="006844DF">
        <w:rPr>
          <w:rFonts w:ascii="Simplified Arabic" w:hAnsi="Simplified Arabic" w:cs="Simplified Arabic"/>
          <w:sz w:val="24"/>
          <w:szCs w:val="24"/>
          <w:rtl/>
          <w:lang w:bidi="ar-EG"/>
        </w:rPr>
        <w:t xml:space="preserve">دراسة أساليب التخزين الحديثة كعامل من العوامل المؤثرة في كفاءة أداء النظام اللوجيستي داخل الشركة محل الدراسة. </w:t>
      </w:r>
    </w:p>
    <w:p w:rsidR="007F2837" w:rsidRDefault="007F2837" w:rsidP="007F2837">
      <w:pPr>
        <w:numPr>
          <w:ilvl w:val="0"/>
          <w:numId w:val="5"/>
        </w:numPr>
        <w:spacing w:after="0" w:line="360" w:lineRule="auto"/>
        <w:ind w:left="632" w:right="-284" w:hanging="450"/>
        <w:jc w:val="both"/>
        <w:rPr>
          <w:rFonts w:ascii="Simplified Arabic" w:hAnsi="Simplified Arabic" w:cs="Simplified Arabic"/>
          <w:sz w:val="24"/>
          <w:szCs w:val="24"/>
          <w:lang w:bidi="ar-EG"/>
        </w:rPr>
      </w:pPr>
      <w:r w:rsidRPr="003D24E3">
        <w:rPr>
          <w:rFonts w:ascii="Simplified Arabic" w:hAnsi="Simplified Arabic" w:cs="Simplified Arabic" w:hint="cs"/>
          <w:sz w:val="24"/>
          <w:szCs w:val="24"/>
          <w:rtl/>
          <w:lang w:bidi="ar-EG"/>
        </w:rPr>
        <w:t>اختناق</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hint="cs"/>
          <w:sz w:val="24"/>
          <w:szCs w:val="24"/>
          <w:rtl/>
          <w:lang w:bidi="ar-EG"/>
        </w:rPr>
        <w:t>الموانئ</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عدم</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وجود</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خطة</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منسقة</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لتوقيت</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الاستي</w:t>
      </w:r>
      <w:r>
        <w:rPr>
          <w:rFonts w:ascii="Simplified Arabic" w:hAnsi="Simplified Arabic" w:cs="Simplified Arabic" w:hint="cs"/>
          <w:sz w:val="24"/>
          <w:szCs w:val="24"/>
          <w:rtl/>
          <w:lang w:bidi="ar-EG"/>
        </w:rPr>
        <w:t xml:space="preserve">راد للاقماح </w:t>
      </w:r>
      <w:r w:rsidRPr="003D24E3">
        <w:rPr>
          <w:rFonts w:ascii="Simplified Arabic" w:hAnsi="Simplified Arabic" w:cs="Simplified Arabic"/>
          <w:sz w:val="24"/>
          <w:szCs w:val="24"/>
          <w:rtl/>
          <w:lang w:bidi="ar-EG"/>
        </w:rPr>
        <w:t>المستوردة</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مما</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يؤدي</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إلى</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وصول</w:t>
      </w:r>
      <w:r>
        <w:rPr>
          <w:rFonts w:ascii="Simplified Arabic" w:hAnsi="Simplified Arabic" w:cs="Simplified Arabic" w:hint="cs"/>
          <w:sz w:val="24"/>
          <w:szCs w:val="24"/>
          <w:rtl/>
          <w:lang w:bidi="ar-EG"/>
        </w:rPr>
        <w:t xml:space="preserve"> </w:t>
      </w:r>
      <w:r w:rsidRPr="003D24E3">
        <w:rPr>
          <w:rFonts w:ascii="Simplified Arabic" w:hAnsi="Simplified Arabic" w:cs="Simplified Arabic"/>
          <w:sz w:val="24"/>
          <w:szCs w:val="24"/>
          <w:rtl/>
          <w:lang w:bidi="ar-EG"/>
        </w:rPr>
        <w:t>كميات</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كبيرة</w:t>
      </w:r>
      <w:r w:rsidRPr="003D24E3">
        <w:rPr>
          <w:rFonts w:ascii="Simplified Arabic" w:hAnsi="Simplified Arabic" w:cs="Simplified Arabic"/>
          <w:sz w:val="24"/>
          <w:szCs w:val="24"/>
          <w:lang w:bidi="ar-EG"/>
        </w:rPr>
        <w:t xml:space="preserve"> </w:t>
      </w:r>
      <w:r w:rsidRPr="003D24E3">
        <w:rPr>
          <w:rFonts w:ascii="Simplified Arabic" w:hAnsi="Simplified Arabic" w:cs="Simplified Arabic"/>
          <w:sz w:val="24"/>
          <w:szCs w:val="24"/>
          <w:rtl/>
          <w:lang w:bidi="ar-EG"/>
        </w:rPr>
        <w:t>من</w:t>
      </w:r>
      <w:r w:rsidRPr="003D24E3">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الاقماح </w:t>
      </w:r>
      <w:r w:rsidRPr="003D24E3">
        <w:rPr>
          <w:rFonts w:ascii="Simplified Arabic" w:hAnsi="Simplified Arabic" w:cs="Simplified Arabic"/>
          <w:sz w:val="24"/>
          <w:szCs w:val="24"/>
          <w:rtl/>
          <w:lang w:bidi="ar-EG"/>
        </w:rPr>
        <w:t>المستوردة</w:t>
      </w:r>
      <w:r>
        <w:rPr>
          <w:rFonts w:ascii="Simplified Arabic" w:hAnsi="Simplified Arabic" w:cs="Simplified Arabic" w:hint="cs"/>
          <w:sz w:val="24"/>
          <w:szCs w:val="24"/>
          <w:rtl/>
          <w:lang w:bidi="ar-EG"/>
        </w:rPr>
        <w:t xml:space="preserve"> .</w:t>
      </w:r>
    </w:p>
    <w:p w:rsidR="00A52D8B" w:rsidRPr="005B7A10" w:rsidRDefault="00A52D8B" w:rsidP="005B7A10">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B7A10">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w:t>
      </w:r>
      <w:r w:rsidR="00756EDD"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w:t>
      </w:r>
      <w:r w:rsidRPr="005B7A10">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هد</w:t>
      </w:r>
      <w:r w:rsidR="00756EDD"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w:t>
      </w:r>
      <w:r w:rsidRPr="005B7A10">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ف </w:t>
      </w:r>
      <w:r w:rsidR="00D53121"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البحثية </w:t>
      </w:r>
    </w:p>
    <w:p w:rsidR="00D35588" w:rsidRPr="00414457" w:rsidRDefault="00D35588" w:rsidP="00D35588">
      <w:pPr>
        <w:pStyle w:val="ListParagraph"/>
        <w:numPr>
          <w:ilvl w:val="0"/>
          <w:numId w:val="12"/>
        </w:numPr>
        <w:spacing w:after="200" w:line="276" w:lineRule="auto"/>
        <w:jc w:val="both"/>
        <w:rPr>
          <w:rFonts w:ascii="Simplified Arabic" w:hAnsi="Simplified Arabic" w:cs="Simplified Arabic"/>
          <w:sz w:val="24"/>
          <w:szCs w:val="24"/>
        </w:rPr>
      </w:pPr>
      <w:r w:rsidRPr="00414457">
        <w:rPr>
          <w:rFonts w:ascii="Simplified Arabic" w:hAnsi="Simplified Arabic" w:cs="Simplified Arabic"/>
          <w:sz w:val="24"/>
          <w:szCs w:val="24"/>
          <w:rtl/>
        </w:rPr>
        <w:t>تقليل الفاقد من الحبوب .</w:t>
      </w:r>
    </w:p>
    <w:p w:rsidR="00D35588" w:rsidRPr="00414457" w:rsidRDefault="00D35588" w:rsidP="00D35588">
      <w:pPr>
        <w:pStyle w:val="ListParagraph"/>
        <w:numPr>
          <w:ilvl w:val="0"/>
          <w:numId w:val="12"/>
        </w:numPr>
        <w:spacing w:after="200" w:line="276" w:lineRule="auto"/>
        <w:jc w:val="both"/>
        <w:rPr>
          <w:rFonts w:ascii="Simplified Arabic" w:hAnsi="Simplified Arabic" w:cs="Simplified Arabic"/>
          <w:sz w:val="24"/>
          <w:szCs w:val="24"/>
        </w:rPr>
      </w:pPr>
      <w:r w:rsidRPr="00414457">
        <w:rPr>
          <w:rFonts w:ascii="Simplified Arabic" w:hAnsi="Simplified Arabic" w:cs="Simplified Arabic"/>
          <w:sz w:val="24"/>
          <w:szCs w:val="24"/>
          <w:rtl/>
        </w:rPr>
        <w:t>تقليل تكلفة النقل من الموانى الى الصوامع الداخلية.</w:t>
      </w:r>
    </w:p>
    <w:p w:rsidR="008D1530" w:rsidRPr="00414457" w:rsidRDefault="00D35588" w:rsidP="00D35588">
      <w:pPr>
        <w:pStyle w:val="ListParagraph"/>
        <w:numPr>
          <w:ilvl w:val="0"/>
          <w:numId w:val="12"/>
        </w:numPr>
        <w:spacing w:after="200" w:line="276" w:lineRule="auto"/>
        <w:jc w:val="both"/>
        <w:rPr>
          <w:rFonts w:ascii="Simplified Arabic" w:hAnsi="Simplified Arabic" w:cs="Simplified Arabic"/>
          <w:sz w:val="24"/>
          <w:szCs w:val="24"/>
          <w:rtl/>
        </w:rPr>
      </w:pPr>
      <w:r w:rsidRPr="00414457">
        <w:rPr>
          <w:rFonts w:ascii="Simplified Arabic" w:hAnsi="Simplified Arabic" w:cs="Simplified Arabic"/>
          <w:sz w:val="24"/>
          <w:szCs w:val="24"/>
          <w:rtl/>
        </w:rPr>
        <w:t xml:space="preserve">تقليل الزمن رحلة الوسيلة الناقلة للاقماح </w:t>
      </w:r>
      <w:r w:rsidR="008D1530" w:rsidRPr="00414457">
        <w:rPr>
          <w:rFonts w:ascii="Simplified Arabic" w:hAnsi="Simplified Arabic" w:cs="Simplified Arabic"/>
          <w:sz w:val="24"/>
          <w:szCs w:val="24"/>
          <w:rtl/>
        </w:rPr>
        <w:t>.</w:t>
      </w:r>
    </w:p>
    <w:p w:rsidR="00943F16" w:rsidRPr="005B7A10" w:rsidRDefault="00756EDD" w:rsidP="005B7A10">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w:t>
      </w:r>
      <w:r w:rsidR="00943F16"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تساؤلات </w:t>
      </w:r>
      <w:r w:rsidR="00155F02" w:rsidRPr="005B7A1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البحثية</w:t>
      </w:r>
    </w:p>
    <w:p w:rsidR="00D53D7D" w:rsidRPr="00D53D7D" w:rsidRDefault="00D53D7D" w:rsidP="00D53D7D">
      <w:pPr>
        <w:pStyle w:val="ListParagraph"/>
        <w:numPr>
          <w:ilvl w:val="0"/>
          <w:numId w:val="6"/>
        </w:numPr>
        <w:spacing w:after="200" w:line="276" w:lineRule="auto"/>
        <w:jc w:val="both"/>
        <w:rPr>
          <w:rFonts w:ascii="Simplified Arabic" w:hAnsi="Simplified Arabic" w:cs="Simplified Arabic"/>
          <w:sz w:val="24"/>
          <w:szCs w:val="24"/>
          <w:rtl/>
        </w:rPr>
      </w:pPr>
      <w:r w:rsidRPr="00D53D7D">
        <w:rPr>
          <w:rFonts w:ascii="Simplified Arabic" w:hAnsi="Simplified Arabic" w:cs="Simplified Arabic" w:hint="cs"/>
          <w:sz w:val="24"/>
          <w:szCs w:val="24"/>
          <w:rtl/>
        </w:rPr>
        <w:t>ما هو العائد من تنوع وسائل النقل ؟</w:t>
      </w:r>
    </w:p>
    <w:p w:rsidR="00D53D7D" w:rsidRPr="00D53D7D" w:rsidRDefault="00D53D7D" w:rsidP="00D53D7D">
      <w:pPr>
        <w:pStyle w:val="ListParagraph"/>
        <w:numPr>
          <w:ilvl w:val="0"/>
          <w:numId w:val="6"/>
        </w:numPr>
        <w:spacing w:after="200" w:line="276" w:lineRule="auto"/>
        <w:jc w:val="both"/>
        <w:rPr>
          <w:rFonts w:ascii="Simplified Arabic" w:hAnsi="Simplified Arabic" w:cs="Simplified Arabic"/>
          <w:sz w:val="24"/>
          <w:szCs w:val="24"/>
          <w:rtl/>
        </w:rPr>
      </w:pPr>
      <w:r w:rsidRPr="00D53D7D">
        <w:rPr>
          <w:rFonts w:ascii="Simplified Arabic" w:hAnsi="Simplified Arabic" w:cs="Simplified Arabic" w:hint="cs"/>
          <w:sz w:val="24"/>
          <w:szCs w:val="24"/>
          <w:rtl/>
        </w:rPr>
        <w:t>كيف يتم إحكام المراقبة على عمال تداول الاقماح ؟</w:t>
      </w:r>
    </w:p>
    <w:p w:rsidR="00D53D7D" w:rsidRPr="00D53D7D" w:rsidRDefault="00D53D7D" w:rsidP="00D53D7D">
      <w:pPr>
        <w:pStyle w:val="ListParagraph"/>
        <w:numPr>
          <w:ilvl w:val="0"/>
          <w:numId w:val="6"/>
        </w:numPr>
        <w:spacing w:after="200" w:line="276" w:lineRule="auto"/>
        <w:jc w:val="both"/>
        <w:rPr>
          <w:rFonts w:ascii="Simplified Arabic" w:hAnsi="Simplified Arabic" w:cs="Simplified Arabic"/>
          <w:sz w:val="24"/>
          <w:szCs w:val="24"/>
          <w:rtl/>
        </w:rPr>
      </w:pPr>
      <w:r w:rsidRPr="00D53D7D">
        <w:rPr>
          <w:rFonts w:ascii="Simplified Arabic" w:hAnsi="Simplified Arabic" w:cs="Simplified Arabic" w:hint="cs"/>
          <w:sz w:val="24"/>
          <w:szCs w:val="24"/>
          <w:rtl/>
        </w:rPr>
        <w:t>ما هى أسباب الفاقد فى أعمال التداول ؟</w:t>
      </w:r>
    </w:p>
    <w:p w:rsidR="00756EDD" w:rsidRPr="005B7A10" w:rsidRDefault="005B7A10" w:rsidP="005B7A10">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أهمية البحث</w:t>
      </w:r>
    </w:p>
    <w:p w:rsidR="00756EDD" w:rsidRPr="006844DF" w:rsidRDefault="00756EDD" w:rsidP="00756EDD">
      <w:pPr>
        <w:spacing w:after="200" w:line="276" w:lineRule="auto"/>
        <w:jc w:val="both"/>
        <w:rPr>
          <w:rFonts w:ascii="Simplified Arabic" w:hAnsi="Simplified Arabic" w:cs="Simplified Arabic"/>
          <w:sz w:val="24"/>
          <w:szCs w:val="24"/>
          <w:rtl/>
        </w:rPr>
      </w:pPr>
      <w:r w:rsidRPr="006844DF">
        <w:rPr>
          <w:rFonts w:ascii="Simplified Arabic" w:hAnsi="Simplified Arabic" w:cs="Simplified Arabic"/>
          <w:sz w:val="24"/>
          <w:szCs w:val="24"/>
          <w:rtl/>
        </w:rPr>
        <w:t>تتمثل أهمية البحث في :</w:t>
      </w:r>
    </w:p>
    <w:p w:rsidR="00756EDD" w:rsidRPr="006844DF" w:rsidRDefault="00756EDD" w:rsidP="00756EDD">
      <w:pPr>
        <w:pStyle w:val="ListParagraph"/>
        <w:numPr>
          <w:ilvl w:val="0"/>
          <w:numId w:val="6"/>
        </w:numPr>
        <w:spacing w:after="200" w:line="276" w:lineRule="auto"/>
        <w:jc w:val="both"/>
        <w:rPr>
          <w:rFonts w:ascii="Simplified Arabic" w:hAnsi="Simplified Arabic" w:cs="Simplified Arabic"/>
          <w:b/>
          <w:bCs/>
          <w:sz w:val="24"/>
          <w:szCs w:val="24"/>
          <w:u w:val="single"/>
          <w:rtl/>
        </w:rPr>
      </w:pPr>
      <w:r w:rsidRPr="006844DF">
        <w:rPr>
          <w:rFonts w:ascii="Simplified Arabic" w:hAnsi="Simplified Arabic" w:cs="Simplified Arabic"/>
          <w:sz w:val="24"/>
          <w:szCs w:val="24"/>
          <w:rtl/>
        </w:rPr>
        <w:t xml:space="preserve">الاضافة العملية للباحث في حداثة الموضوع محل البحث، </w:t>
      </w:r>
      <w:r w:rsidRPr="006844DF">
        <w:rPr>
          <w:rFonts w:ascii="Simplified Arabic" w:hAnsi="Simplified Arabic" w:cs="Simplified Arabic"/>
          <w:sz w:val="24"/>
          <w:szCs w:val="24"/>
          <w:rtl/>
          <w:lang w:bidi="ar-EG"/>
        </w:rPr>
        <w:t xml:space="preserve">وتنبع الأهمية النظرية </w:t>
      </w:r>
      <w:r w:rsidRPr="006844DF">
        <w:rPr>
          <w:rFonts w:ascii="Simplified Arabic" w:hAnsi="Simplified Arabic" w:cs="Simplified Arabic"/>
          <w:sz w:val="24"/>
          <w:szCs w:val="24"/>
          <w:rtl/>
        </w:rPr>
        <w:t xml:space="preserve"> ﻟﻌﻣﻠﯾﺔ اﻻﺳﺗﻔﺎدة ﻣن العوامل المؤثرة في كفاءة أداء النظام اللوجيستي.</w:t>
      </w:r>
    </w:p>
    <w:p w:rsidR="00756EDD" w:rsidRPr="006844DF" w:rsidRDefault="00756EDD" w:rsidP="00756EDD">
      <w:pPr>
        <w:pStyle w:val="ListParagraph"/>
        <w:numPr>
          <w:ilvl w:val="0"/>
          <w:numId w:val="6"/>
        </w:numPr>
        <w:spacing w:after="200" w:line="276" w:lineRule="auto"/>
        <w:jc w:val="both"/>
        <w:rPr>
          <w:rFonts w:ascii="Simplified Arabic" w:hAnsi="Simplified Arabic" w:cs="Simplified Arabic"/>
          <w:sz w:val="24"/>
          <w:szCs w:val="24"/>
          <w:rtl/>
        </w:rPr>
      </w:pPr>
      <w:r w:rsidRPr="006844DF">
        <w:rPr>
          <w:rFonts w:ascii="Simplified Arabic" w:hAnsi="Simplified Arabic" w:cs="Simplified Arabic"/>
          <w:sz w:val="24"/>
          <w:szCs w:val="24"/>
          <w:rtl/>
        </w:rPr>
        <w:t>تسلیط</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الضوء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نقاط</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الضعف</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استخدام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الإدارة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اللوج</w:t>
      </w:r>
      <w:r w:rsidR="005D021C">
        <w:rPr>
          <w:rFonts w:ascii="Simplified Arabic" w:hAnsi="Simplified Arabic" w:cs="Simplified Arabic" w:hint="cs"/>
          <w:sz w:val="24"/>
          <w:szCs w:val="24"/>
          <w:rtl/>
        </w:rPr>
        <w:t>ي</w:t>
      </w:r>
      <w:r w:rsidRPr="006844DF">
        <w:rPr>
          <w:rFonts w:ascii="Simplified Arabic" w:hAnsi="Simplified Arabic" w:cs="Simplified Arabic"/>
          <w:sz w:val="24"/>
          <w:szCs w:val="24"/>
          <w:rtl/>
        </w:rPr>
        <w:t>ستیة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الوصول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إلي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جودة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 xml:space="preserve"> الخدمة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اللوجستیة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وتوضیح</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أثر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ذلك</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أداء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قنوات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النقل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والتوزیع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باعتبار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ذلك</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المحصلة المرغوبة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لكل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العملیات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اللوجستیة</w:t>
      </w:r>
      <w:r w:rsidRPr="006844DF">
        <w:rPr>
          <w:rFonts w:ascii="Simplified Arabic" w:hAnsi="Simplified Arabic" w:cs="Simplified Arabic"/>
          <w:sz w:val="24"/>
          <w:szCs w:val="24"/>
        </w:rPr>
        <w:t xml:space="preserve"> .</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الأسلوب البحثى</w:t>
      </w:r>
    </w:p>
    <w:p w:rsidR="00D6143E" w:rsidRPr="001F4259" w:rsidRDefault="00D6143E" w:rsidP="00D6143E">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sz w:val="24"/>
          <w:szCs w:val="24"/>
          <w:rtl/>
          <w:lang w:bidi="ar-EG"/>
        </w:rPr>
        <w:t xml:space="preserve">استخدم البحث المنهج </w:t>
      </w:r>
      <w:r w:rsidRPr="001F4259">
        <w:rPr>
          <w:rFonts w:ascii="Simplified Arabic" w:eastAsia="Times New Roman" w:hAnsi="Simplified Arabic" w:cs="Simplified Arabic" w:hint="cs"/>
          <w:sz w:val="24"/>
          <w:szCs w:val="24"/>
          <w:rtl/>
          <w:lang w:bidi="ar-EG"/>
        </w:rPr>
        <w:t>الوصفى</w:t>
      </w:r>
      <w:r w:rsidRPr="001F4259">
        <w:rPr>
          <w:rFonts w:ascii="Simplified Arabic" w:eastAsia="Times New Roman" w:hAnsi="Simplified Arabic" w:cs="Simplified Arabic"/>
          <w:sz w:val="24"/>
          <w:szCs w:val="24"/>
          <w:rtl/>
          <w:lang w:bidi="ar-EG"/>
        </w:rPr>
        <w:t xml:space="preserve"> </w:t>
      </w:r>
      <w:r w:rsidRPr="001F4259">
        <w:rPr>
          <w:rFonts w:ascii="Simplified Arabic" w:eastAsia="Times New Roman" w:hAnsi="Simplified Arabic" w:cs="Simplified Arabic" w:hint="cs"/>
          <w:sz w:val="24"/>
          <w:szCs w:val="24"/>
          <w:rtl/>
          <w:lang w:bidi="ar-EG"/>
        </w:rPr>
        <w:t>لوصف الظاهرة محل البحث كما تم استخدام بعض الأساليب الاحصائية</w:t>
      </w:r>
      <w:r w:rsidRPr="001F4259">
        <w:rPr>
          <w:rFonts w:ascii="Simplified Arabic" w:eastAsia="Times New Roman" w:hAnsi="Simplified Arabic" w:cs="Simplified Arabic"/>
          <w:sz w:val="24"/>
          <w:szCs w:val="24"/>
          <w:rtl/>
          <w:lang w:bidi="ar-EG"/>
        </w:rPr>
        <w:t xml:space="preserve"> لتحليل </w:t>
      </w:r>
      <w:r>
        <w:rPr>
          <w:rFonts w:ascii="Simplified Arabic" w:eastAsia="Times New Roman" w:hAnsi="Simplified Arabic" w:cs="Simplified Arabic" w:hint="cs"/>
          <w:sz w:val="24"/>
          <w:szCs w:val="24"/>
          <w:rtl/>
          <w:lang w:bidi="ar-EG"/>
        </w:rPr>
        <w:t>أ</w:t>
      </w:r>
      <w:r w:rsidRPr="001F4259">
        <w:rPr>
          <w:rFonts w:ascii="Simplified Arabic" w:eastAsia="Times New Roman" w:hAnsi="Simplified Arabic" w:cs="Simplified Arabic"/>
          <w:sz w:val="24"/>
          <w:szCs w:val="24"/>
          <w:rtl/>
          <w:lang w:bidi="ar-EG"/>
        </w:rPr>
        <w:t>هم متغيرات</w:t>
      </w:r>
      <w:r w:rsidRPr="001F4259">
        <w:rPr>
          <w:rFonts w:ascii="Simplified Arabic" w:eastAsia="Times New Roman" w:hAnsi="Simplified Arabic" w:cs="Simplified Arabic" w:hint="cs"/>
          <w:sz w:val="24"/>
          <w:szCs w:val="24"/>
          <w:rtl/>
          <w:lang w:bidi="ar-EG"/>
        </w:rPr>
        <w:t xml:space="preserve"> البحث وذلك خلال الفترة</w:t>
      </w:r>
      <w:r w:rsidRPr="001F4259">
        <w:rPr>
          <w:rFonts w:ascii="Simplified Arabic" w:eastAsia="Times New Roman" w:hAnsi="Simplified Arabic" w:cs="Simplified Arabic"/>
          <w:sz w:val="24"/>
          <w:szCs w:val="24"/>
          <w:rtl/>
          <w:lang w:bidi="ar-EG"/>
        </w:rPr>
        <w:t xml:space="preserve"> </w:t>
      </w:r>
      <w:r w:rsidRPr="00414457">
        <w:rPr>
          <w:rFonts w:ascii="Simplified Arabic" w:hAnsi="Simplified Arabic" w:cs="Simplified Arabic"/>
          <w:sz w:val="24"/>
          <w:szCs w:val="24"/>
          <w:rtl/>
        </w:rPr>
        <w:t>(2016-2020)</w:t>
      </w:r>
    </w:p>
    <w:p w:rsidR="00D35588" w:rsidRPr="003F76FF" w:rsidRDefault="009A629A"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حدود البحث</w:t>
      </w:r>
      <w:r w:rsidR="00756EDD" w:rsidRPr="003F76F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rsidR="00D35588" w:rsidRPr="00414457" w:rsidRDefault="00D35588" w:rsidP="00D35588">
      <w:pPr>
        <w:pStyle w:val="ListParagraph"/>
        <w:numPr>
          <w:ilvl w:val="0"/>
          <w:numId w:val="6"/>
        </w:numPr>
        <w:spacing w:after="200" w:line="276" w:lineRule="auto"/>
        <w:jc w:val="both"/>
        <w:rPr>
          <w:rFonts w:ascii="Simplified Arabic" w:hAnsi="Simplified Arabic" w:cs="Simplified Arabic"/>
          <w:sz w:val="24"/>
          <w:szCs w:val="24"/>
        </w:rPr>
      </w:pPr>
      <w:r w:rsidRPr="00414457">
        <w:rPr>
          <w:rFonts w:ascii="Simplified Arabic" w:hAnsi="Simplified Arabic" w:cs="Simplified Arabic"/>
          <w:sz w:val="24"/>
          <w:szCs w:val="24"/>
          <w:rtl/>
        </w:rPr>
        <w:t>الحدود زمنية : فترة الزمنية خمس سنوات (2016-2020)</w:t>
      </w:r>
    </w:p>
    <w:p w:rsidR="009A629A" w:rsidRPr="00414457" w:rsidRDefault="00D35588" w:rsidP="00226874">
      <w:pPr>
        <w:pStyle w:val="ListParagraph"/>
        <w:numPr>
          <w:ilvl w:val="0"/>
          <w:numId w:val="6"/>
        </w:numPr>
        <w:spacing w:after="200" w:line="276" w:lineRule="auto"/>
        <w:jc w:val="both"/>
        <w:rPr>
          <w:rFonts w:ascii="Simplified Arabic" w:hAnsi="Simplified Arabic" w:cs="Simplified Arabic"/>
          <w:sz w:val="24"/>
          <w:szCs w:val="24"/>
          <w:rtl/>
        </w:rPr>
      </w:pPr>
      <w:r w:rsidRPr="00414457">
        <w:rPr>
          <w:rFonts w:ascii="Simplified Arabic" w:hAnsi="Simplified Arabic" w:cs="Simplified Arabic"/>
          <w:sz w:val="24"/>
          <w:szCs w:val="24"/>
          <w:rtl/>
        </w:rPr>
        <w:t xml:space="preserve">الحدود المكانية : </w:t>
      </w:r>
      <w:r w:rsidR="00226874">
        <w:rPr>
          <w:rFonts w:ascii="Simplified Arabic" w:hAnsi="Simplified Arabic" w:cs="Simplified Arabic" w:hint="cs"/>
          <w:sz w:val="24"/>
          <w:szCs w:val="24"/>
          <w:rtl/>
        </w:rPr>
        <w:t>الموانى المصرية</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المفاهيم البحثية </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تعريف الامن الغذائى</w:t>
      </w:r>
      <w:r w:rsidRPr="003F76F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rsidR="00756EDD" w:rsidRPr="006E39BE" w:rsidRDefault="00756EDD" w:rsidP="00756EDD">
      <w:pPr>
        <w:spacing w:after="200" w:line="276" w:lineRule="auto"/>
        <w:ind w:left="34"/>
        <w:jc w:val="both"/>
        <w:rPr>
          <w:rFonts w:ascii="Simplified Arabic" w:hAnsi="Simplified Arabic" w:cs="Simplified Arabic"/>
          <w:b/>
          <w:bCs/>
          <w:sz w:val="24"/>
          <w:szCs w:val="24"/>
          <w:u w:val="single"/>
          <w:rtl/>
          <w:lang w:bidi="ar-EG"/>
        </w:rPr>
      </w:pP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المسلم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به</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للأمن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الغذائي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أهمية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قصوى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رفاه الإنسان  يشير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تعريفٌ</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شامل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وضع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 مؤتمر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القمة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العالمي للأغذية ،</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الذي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عقد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عام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1996 إلى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الغذائي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يتحقق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عندما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يتمتع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البشر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كافة 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جميع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الأوقات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بفرص الحصول ،</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الناحيتين المادية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والاقتصادية ،</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أغذية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كافية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وسليمة ومغذية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تلبي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حاجاتهم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التغذوية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وتناسب</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أذواقهم الغذائية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يعيشوا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حياة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موفورة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النشاط</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والصحة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وهذا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التعريف</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مفيد،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حيث</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أنه</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يشير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نطاق واسع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العوامل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ينبغي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توفرها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للشخص</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كي يتمتع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بالأمن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الغذائي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فأولاً،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ينبغي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توفر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الأغذية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 البلد،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خلال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الإنتاج</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المحلي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أو</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الاستيراد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أو</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كليهما</w:t>
      </w:r>
      <w:r w:rsidRPr="006844DF">
        <w:rPr>
          <w:rFonts w:ascii="Simplified Arabic" w:hAnsi="Simplified Arabic" w:cs="Simplified Arabic"/>
          <w:sz w:val="24"/>
          <w:szCs w:val="24"/>
        </w:rPr>
        <w:t>.</w:t>
      </w:r>
      <w:r w:rsidRPr="006844DF">
        <w:rPr>
          <w:rFonts w:ascii="Simplified Arabic" w:hAnsi="Simplified Arabic" w:cs="Simplified Arabic"/>
          <w:sz w:val="24"/>
          <w:szCs w:val="24"/>
          <w:rtl/>
        </w:rPr>
        <w:t xml:space="preserve"> وثانياً،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ينبغي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تتمكن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الأسر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المعيشية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الحصول 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الأغذية،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يعني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ضرورة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وصولها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فعلياً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إلى الأسواق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وقدرة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المستهلكين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المالية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تحمل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تكاليف شرائها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وثالثاً،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ينبغي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يستهلك</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الأفراد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الغذاء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بكمية كافية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ونوعية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مناسبة ،</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يتمتعوا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بالصحة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الكافية للاستفادة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الطعام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كما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ينبغي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تظل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هذه</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العوامل جميعها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مستقرة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ومستدامة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مرور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الوقت</w:t>
      </w:r>
      <w:r w:rsidRPr="006844DF">
        <w:rPr>
          <w:rFonts w:ascii="Simplified Arabic" w:hAnsi="Simplified Arabic" w:cs="Simplified Arabic"/>
          <w:sz w:val="24"/>
          <w:szCs w:val="24"/>
        </w:rPr>
        <w:t>.</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تعريف اللوجيستيات </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أولا</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التعريف</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اللغوي</w:t>
      </w:r>
    </w:p>
    <w:p w:rsidR="00756EDD" w:rsidRPr="004A5A3F" w:rsidRDefault="00756EDD" w:rsidP="00756EDD">
      <w:pPr>
        <w:spacing w:after="200" w:line="276" w:lineRule="auto"/>
        <w:ind w:left="34"/>
        <w:jc w:val="both"/>
        <w:rPr>
          <w:rFonts w:asciiTheme="majorBidi" w:hAnsiTheme="majorBidi" w:cstheme="majorBidi"/>
          <w:sz w:val="24"/>
          <w:szCs w:val="24"/>
          <w:lang w:bidi="ar-EG"/>
        </w:rPr>
      </w:pPr>
      <w:r w:rsidRPr="006844DF">
        <w:rPr>
          <w:rFonts w:ascii="Simplified Arabic" w:eastAsia="Times New Roman" w:hAnsi="Simplified Arabic" w:cs="Simplified Arabic"/>
          <w:sz w:val="24"/>
          <w:szCs w:val="24"/>
          <w:rtl/>
          <w:lang w:bidi="ar-EG"/>
        </w:rPr>
        <w:t>يعود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أصل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كلمة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 اللغة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الاغريقية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القديمة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وتأتي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كلمة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لوجس</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λoÿos</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وتعنى نسبة ، حساب ، سبب ، وكذلك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الكلمة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اللاتينية </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Logisticus</w:t>
      </w:r>
      <w:r w:rsidRPr="004A5A3F">
        <w:rPr>
          <w:rFonts w:asciiTheme="majorBidi" w:hAnsiTheme="majorBidi" w:cstheme="majorBidi"/>
          <w:sz w:val="24"/>
          <w:szCs w:val="24"/>
          <w:rtl/>
          <w:lang w:bidi="ar-EG"/>
        </w:rPr>
        <w:t>"</w:t>
      </w:r>
    </w:p>
    <w:p w:rsidR="00756EDD" w:rsidRPr="006844DF" w:rsidRDefault="00756EDD" w:rsidP="00756EDD">
      <w:pPr>
        <w:spacing w:after="200" w:line="276" w:lineRule="auto"/>
        <w:ind w:left="34"/>
        <w:jc w:val="both"/>
        <w:rPr>
          <w:rFonts w:ascii="Simplified Arabic" w:eastAsia="Times New Roman" w:hAnsi="Simplified Arabic" w:cs="Simplified Arabic"/>
          <w:sz w:val="24"/>
          <w:szCs w:val="24"/>
          <w:rtl/>
          <w:lang w:bidi="ar-EG"/>
        </w:rPr>
      </w:pPr>
      <w:r w:rsidRPr="006844DF">
        <w:rPr>
          <w:rFonts w:ascii="Simplified Arabic" w:eastAsia="Times New Roman" w:hAnsi="Simplified Arabic" w:cs="Simplified Arabic"/>
          <w:sz w:val="24"/>
          <w:szCs w:val="24"/>
          <w:rtl/>
          <w:lang w:bidi="ar-EG"/>
        </w:rPr>
        <w:t>ويعتبر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الفيلسوف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اليوناني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أفلاطون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استعمل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كلمة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 </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Logistikos</w:t>
      </w:r>
      <w:r w:rsidRPr="006844DF">
        <w:rPr>
          <w:rFonts w:ascii="Simplified Arabic" w:eastAsia="Times New Roman" w:hAnsi="Simplified Arabic" w:cs="Simplified Arabic"/>
          <w:sz w:val="24"/>
          <w:szCs w:val="24"/>
          <w:rtl/>
          <w:lang w:bidi="ar-EG"/>
        </w:rPr>
        <w:t xml:space="preserve"> " (</w:t>
      </w:r>
      <w:r w:rsidRPr="004A5A3F">
        <w:rPr>
          <w:rFonts w:asciiTheme="majorBidi" w:hAnsiTheme="majorBidi" w:cstheme="majorBidi"/>
          <w:sz w:val="24"/>
          <w:szCs w:val="24"/>
          <w:lang w:bidi="ar-EG"/>
        </w:rPr>
        <w:t xml:space="preserve">348 -428 </w:t>
      </w:r>
      <w:r w:rsidRPr="004A5A3F">
        <w:rPr>
          <w:rFonts w:asciiTheme="majorBidi" w:hAnsiTheme="majorBidi" w:cstheme="majorBidi"/>
          <w:sz w:val="24"/>
          <w:szCs w:val="24"/>
          <w:rtl/>
          <w:lang w:bidi="ar-EG"/>
        </w:rPr>
        <w:t xml:space="preserve"> </w:t>
      </w:r>
      <w:r w:rsidRPr="006844DF">
        <w:rPr>
          <w:rFonts w:ascii="Simplified Arabic" w:eastAsia="Times New Roman" w:hAnsi="Simplified Arabic" w:cs="Simplified Arabic"/>
          <w:sz w:val="24"/>
          <w:szCs w:val="24"/>
          <w:rtl/>
          <w:lang w:bidi="ar-EG"/>
        </w:rPr>
        <w:t>) ق.م ، والتى تعنى "</w:t>
      </w:r>
      <w:r w:rsidRPr="006844DF">
        <w:rPr>
          <w:rFonts w:ascii="Simplified Arabic" w:eastAsia="Times New Roman" w:hAnsi="Simplified Arabic" w:cs="Simplified Arabic"/>
          <w:sz w:val="24"/>
          <w:szCs w:val="24"/>
          <w:lang w:bidi="ar-EG"/>
        </w:rPr>
        <w:t xml:space="preserve"> </w:t>
      </w:r>
      <w:r w:rsidRPr="004A5A3F">
        <w:rPr>
          <w:rFonts w:asciiTheme="majorBidi" w:hAnsiTheme="majorBidi" w:cstheme="majorBidi"/>
          <w:sz w:val="24"/>
          <w:szCs w:val="24"/>
          <w:lang w:bidi="ar-EG"/>
        </w:rPr>
        <w:t>Calculation and reasoning</w:t>
      </w:r>
      <w:r w:rsidRPr="006844DF">
        <w:rPr>
          <w:rFonts w:ascii="Simplified Arabic" w:eastAsia="Times New Roman" w:hAnsi="Simplified Arabic" w:cs="Simplified Arabic"/>
          <w:sz w:val="24"/>
          <w:szCs w:val="24"/>
          <w:rtl/>
          <w:lang w:bidi="ar-EG"/>
        </w:rPr>
        <w:t xml:space="preserve"> " (الحسب والاستنتاج) من المنظور الرياضى .</w:t>
      </w:r>
    </w:p>
    <w:p w:rsidR="00756EDD" w:rsidRPr="006844DF" w:rsidRDefault="00756EDD" w:rsidP="00756EDD">
      <w:pPr>
        <w:spacing w:after="200" w:line="276" w:lineRule="auto"/>
        <w:ind w:left="34"/>
        <w:jc w:val="both"/>
        <w:rPr>
          <w:rFonts w:ascii="Simplified Arabic" w:eastAsia="Times New Roman" w:hAnsi="Simplified Arabic" w:cs="Simplified Arabic"/>
          <w:sz w:val="24"/>
          <w:szCs w:val="24"/>
          <w:rtl/>
          <w:lang w:bidi="ar-EG"/>
        </w:rPr>
      </w:pPr>
      <w:r w:rsidRPr="006844DF">
        <w:rPr>
          <w:rFonts w:ascii="Simplified Arabic" w:eastAsia="Times New Roman" w:hAnsi="Simplified Arabic" w:cs="Simplified Arabic"/>
          <w:sz w:val="24"/>
          <w:szCs w:val="24"/>
          <w:rtl/>
          <w:lang w:bidi="ar-EG"/>
        </w:rPr>
        <w:t xml:space="preserve">وباللغة الانجليزية </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Logistic</w:t>
      </w:r>
      <w:r w:rsidRPr="004A5A3F">
        <w:rPr>
          <w:rFonts w:asciiTheme="majorBidi" w:hAnsiTheme="majorBidi" w:cstheme="majorBidi"/>
          <w:sz w:val="24"/>
          <w:szCs w:val="24"/>
          <w:rtl/>
          <w:lang w:bidi="ar-EG"/>
        </w:rPr>
        <w:t>)</w:t>
      </w:r>
      <w:r w:rsidRPr="006844DF">
        <w:rPr>
          <w:rFonts w:ascii="Simplified Arabic" w:eastAsia="Times New Roman" w:hAnsi="Simplified Arabic" w:cs="Simplified Arabic"/>
          <w:sz w:val="24"/>
          <w:szCs w:val="24"/>
          <w:rtl/>
          <w:lang w:bidi="ar-EG"/>
        </w:rPr>
        <w:t xml:space="preserve"> تتكون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جزئين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هما </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Lodge</w:t>
      </w:r>
      <w:r w:rsidRPr="004A5A3F">
        <w:rPr>
          <w:rFonts w:asciiTheme="majorBidi" w:hAnsiTheme="majorBidi" w:cstheme="majorBidi"/>
          <w:sz w:val="24"/>
          <w:szCs w:val="24"/>
          <w:rtl/>
          <w:lang w:bidi="ar-EG"/>
        </w:rPr>
        <w:t>)</w:t>
      </w:r>
      <w:r w:rsidRPr="006844DF">
        <w:rPr>
          <w:rFonts w:ascii="Simplified Arabic" w:eastAsia="Times New Roman" w:hAnsi="Simplified Arabic" w:cs="Simplified Arabic"/>
          <w:sz w:val="24"/>
          <w:szCs w:val="24"/>
          <w:rtl/>
          <w:lang w:bidi="ar-EG"/>
        </w:rPr>
        <w:t xml:space="preserve"> التي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تعني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(مقر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الامداد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والتخزين ) و</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Istic</w:t>
      </w:r>
      <w:r w:rsidRPr="004A5A3F">
        <w:rPr>
          <w:rFonts w:asciiTheme="majorBidi" w:hAnsiTheme="majorBidi" w:cstheme="majorBidi"/>
          <w:sz w:val="24"/>
          <w:szCs w:val="24"/>
          <w:rtl/>
          <w:lang w:bidi="ar-EG"/>
        </w:rPr>
        <w:t>)</w:t>
      </w:r>
      <w:r w:rsidRPr="006844DF">
        <w:rPr>
          <w:rFonts w:ascii="Simplified Arabic" w:eastAsia="Times New Roman" w:hAnsi="Simplified Arabic" w:cs="Simplified Arabic"/>
          <w:sz w:val="24"/>
          <w:szCs w:val="24"/>
          <w:rtl/>
          <w:lang w:bidi="ar-EG"/>
        </w:rPr>
        <w:t xml:space="preserve"> وتعنى (المتعلق بـ) وبضم الجزئين فالكلمة </w:t>
      </w:r>
      <w:r w:rsidRPr="004A5A3F">
        <w:rPr>
          <w:rFonts w:asciiTheme="majorBidi" w:hAnsiTheme="majorBidi" w:cstheme="majorBidi"/>
          <w:sz w:val="24"/>
          <w:szCs w:val="24"/>
          <w:lang w:bidi="ar-EG"/>
        </w:rPr>
        <w:t>Lodgeistic</w:t>
      </w:r>
      <w:r w:rsidRPr="006844DF">
        <w:rPr>
          <w:rFonts w:ascii="Simplified Arabic" w:eastAsia="Times New Roman" w:hAnsi="Simplified Arabic" w:cs="Simplified Arabic"/>
          <w:sz w:val="24"/>
          <w:szCs w:val="24"/>
          <w:rtl/>
          <w:lang w:bidi="ar-EG"/>
        </w:rPr>
        <w:t xml:space="preserve">  تعني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أمر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متعلق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بالايواء</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ولتخفيف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النطق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أصبحت </w:t>
      </w:r>
      <w:r w:rsidRPr="006844DF">
        <w:rPr>
          <w:rFonts w:ascii="Simplified Arabic" w:eastAsia="Times New Roman" w:hAnsi="Simplified Arabic" w:cs="Simplified Arabic"/>
          <w:sz w:val="24"/>
          <w:szCs w:val="24"/>
          <w:lang w:bidi="ar-EG"/>
        </w:rPr>
        <w:t>Logistic</w:t>
      </w:r>
      <w:r w:rsidRPr="006844DF">
        <w:rPr>
          <w:rFonts w:ascii="Simplified Arabic" w:eastAsia="Times New Roman" w:hAnsi="Simplified Arabic" w:cs="Simplified Arabic"/>
          <w:sz w:val="24"/>
          <w:szCs w:val="24"/>
          <w:rtl/>
          <w:lang w:bidi="ar-EG"/>
        </w:rPr>
        <w:t xml:space="preserve"> .</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ثانيا</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التعريف</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الاصلاحي</w:t>
      </w:r>
    </w:p>
    <w:p w:rsidR="00756EDD" w:rsidRPr="006844DF" w:rsidRDefault="00756EDD" w:rsidP="00756EDD">
      <w:pPr>
        <w:spacing w:after="200" w:line="276" w:lineRule="auto"/>
        <w:ind w:left="34"/>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نظرا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لكون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ظهور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لمصطلح</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 المجال العسكري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فيمكن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توضيح</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التعريف العسكري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أولا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الذي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يعتبر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الأصل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لهذا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المصطلح</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ثم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التعريف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الاقتصادي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الذي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تطرقت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إليه</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العديد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 المنظمات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والجمعيات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والعديد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المفكرين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الاقتصاديين</w:t>
      </w:r>
      <w:r w:rsidRPr="006844DF">
        <w:rPr>
          <w:rFonts w:ascii="Simplified Arabic" w:eastAsia="Times New Roman" w:hAnsi="Simplified Arabic" w:cs="Simplified Arabic"/>
          <w:sz w:val="24"/>
          <w:szCs w:val="24"/>
          <w:lang w:bidi="ar-EG"/>
        </w:rPr>
        <w:t>.</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في</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المجال</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العسكري</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w:t>
      </w:r>
    </w:p>
    <w:p w:rsidR="00756EDD" w:rsidRPr="006844DF" w:rsidRDefault="00756EDD" w:rsidP="00756EDD">
      <w:pPr>
        <w:spacing w:after="200" w:line="276" w:lineRule="auto"/>
        <w:ind w:left="34"/>
        <w:jc w:val="both"/>
        <w:rPr>
          <w:rFonts w:ascii="Simplified Arabic" w:eastAsia="Times New Roman" w:hAnsi="Simplified Arabic" w:cs="Simplified Arabic"/>
          <w:sz w:val="24"/>
          <w:szCs w:val="24"/>
          <w:rtl/>
          <w:lang w:bidi="ar-EG"/>
        </w:rPr>
      </w:pPr>
      <w:r w:rsidRPr="006844DF">
        <w:rPr>
          <w:rFonts w:ascii="Simplified Arabic" w:eastAsia="Times New Roman" w:hAnsi="Simplified Arabic" w:cs="Simplified Arabic"/>
          <w:sz w:val="24"/>
          <w:szCs w:val="24"/>
          <w:rtl/>
          <w:lang w:bidi="ar-EG"/>
        </w:rPr>
        <w:t>هي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فرع أو شعبة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العلوم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العسكرية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يختص</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بتدبير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وتوريد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ونقل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وصيانة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الاحتياجات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العسكرية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وتزويد الوحدات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العسكرية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بالجنود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والأعتدة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وما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يلزمها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المرافق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والتسهيلات </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lastRenderedPageBreak/>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العمليات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العسكرية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تعني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ايصال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المؤن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والمواد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والمعدات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المناسب</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التوقيت المناسب .</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rtl/>
          <w:lang w:bidi="ar-EG"/>
        </w:rPr>
      </w:pPr>
      <w:r w:rsidRPr="006844DF">
        <w:rPr>
          <w:rFonts w:ascii="Simplified Arabic" w:eastAsia="Times New Roman" w:hAnsi="Simplified Arabic" w:cs="Simplified Arabic"/>
          <w:sz w:val="24"/>
          <w:szCs w:val="24"/>
          <w:rtl/>
          <w:lang w:bidi="ar-EG"/>
        </w:rPr>
        <w:t>فن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الجنود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وإيوائهم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وتموينهم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إدارة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تدفقات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الأفراد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والموارد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لدعم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المجهود الحربي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طريق نقل الجنود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والعتاد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والمؤن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والذخائر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المعسكرات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والمستودعات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منطقة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عسكرية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معينة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ميادين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القتال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فى مواقع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أخرى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بعيدة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وذلك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أقصر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وقت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ممكن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وبأقل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تكلفة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ممكنة .</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في</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مجال</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الأعمال</w:t>
      </w:r>
      <w:r w:rsidRPr="003F76FF">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w:t>
      </w:r>
    </w:p>
    <w:p w:rsidR="00756EDD" w:rsidRPr="006844DF" w:rsidRDefault="00756EDD" w:rsidP="00756EDD">
      <w:pPr>
        <w:spacing w:after="200" w:line="276" w:lineRule="auto"/>
        <w:ind w:left="34"/>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ومع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نهاية الحرب</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العالمية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الثانية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انتقل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هذا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المصطلح</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المجال الاقتصادي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نتيجة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النجاحات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التي حققها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المجال العسكري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مما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زاد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الأمر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صعوبة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وضع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تعريف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واضح</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ومحدد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حيث</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هناك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تداخل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 التمييز</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تعريف اللوجيستيات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وبين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القطاعات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الأخرى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كالنقل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والتوزيع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الأمر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يختلف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ذلك ، فمفهوم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أشمل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وأوسع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ذلك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لأنه</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يربط</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جميع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هذه</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الأنشطة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آن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واحد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وهذا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أدى 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وجود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عدة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تعريفات :- </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 xml:space="preserve">عرفه المركز الدولى لادارة التوزيع المادى </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NCPDM</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 xml:space="preserve"> </w:t>
      </w:r>
      <w:r w:rsidRPr="006844DF">
        <w:rPr>
          <w:rFonts w:ascii="Simplified Arabic" w:eastAsia="Times New Roman" w:hAnsi="Simplified Arabic" w:cs="Simplified Arabic"/>
          <w:sz w:val="24"/>
          <w:szCs w:val="24"/>
          <w:rtl/>
          <w:lang w:bidi="ar-EG"/>
        </w:rPr>
        <w:t>إن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المصطلح</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يصف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تكامل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النشاطين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أكثر بهدف التخطيط</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والتنفيذ</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والسيطرة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للتدفق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الفعال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للمواد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الأولية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وعمليات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الخزن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الداخلية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والسلع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النهائية 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الرئيسي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الاستهلاك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إذ</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هذه</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النشاطات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يمكن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تشمل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الرقابة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ومناولة المواد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وأوامر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العمليات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والاختيار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الصائب</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للمخازن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والمصانع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والتغليف،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ونظام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لإعادة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السلع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والنقل والمرور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والتخزين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الجيد</w:t>
      </w:r>
      <w:r w:rsidRPr="006844DF">
        <w:rPr>
          <w:rFonts w:ascii="Simplified Arabic" w:eastAsia="Times New Roman" w:hAnsi="Simplified Arabic" w:cs="Simplified Arabic"/>
          <w:sz w:val="24"/>
          <w:szCs w:val="24"/>
          <w:lang w:bidi="ar-EG"/>
        </w:rPr>
        <w:t xml:space="preserve">." </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الجمعية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الأوروبية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اللوجيستية : عرفت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أساس</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وظائفها </w:t>
      </w:r>
      <w:r w:rsidRPr="006844DF">
        <w:rPr>
          <w:rFonts w:ascii="Simplified Arabic" w:eastAsia="Times New Roman" w:hAnsi="Simplified Arabic" w:cs="Simplified Arabic"/>
          <w:sz w:val="24"/>
          <w:szCs w:val="24"/>
          <w:lang w:bidi="ar-EG"/>
        </w:rPr>
        <w:t>"</w:t>
      </w:r>
      <w:r w:rsidRPr="006844DF">
        <w:rPr>
          <w:rFonts w:ascii="Simplified Arabic" w:eastAsia="Times New Roman" w:hAnsi="Simplified Arabic" w:cs="Simplified Arabic"/>
          <w:sz w:val="24"/>
          <w:szCs w:val="24"/>
          <w:rtl/>
          <w:lang w:bidi="ar-EG"/>
        </w:rPr>
        <w:t>تنظيم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تيار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المواد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وتخطيطه ، ومراقبته</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وتنفيذه</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بدءا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مرحلة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شراء</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تحضير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المواد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الخام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الأولية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ثم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مرحلة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التصنيع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والإنتاج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فمرحلة التوزيع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والتسويق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المستهلك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النهائي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لإشباع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متطلبات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السوق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الزبائن،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ولكن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بأقل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تكلفة،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وبأقل استخدام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لرأس</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المال.</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مجلس</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إدارة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بأمريكا : اللوجيستيات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هي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عملية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كفاءة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وفعالية التخطيط</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والتنفيذ</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والرقابة لتدفق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وتخزين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المواد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الخام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والمخزون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قيد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الصنع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والبضائع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النهائية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والمعلومات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المتعلقة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بها 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نقطة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البداية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 نقطة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الاستهلاك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وذلك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بهدف إرضاء</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المستهلك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وتحقيق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احتياجاته . </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اللوجيستيات : هي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وعلم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إدارة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تدفق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البضائع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والطاقة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والمعلومات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والموارد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الأخرى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كالمنتجات والخدمات ، وحتى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البشر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منطقة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الإنتاج</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منطقة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الاستهلاك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الصعب</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حتى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المستحيل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انجاز أية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تجارة عالمية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عملية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استيراد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 تصدير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عالمية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عملية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للمواد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الأولية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المنتجات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وتصنيعها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دون دعم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لوجستي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احترافي.</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ف</w:t>
      </w:r>
      <w:r w:rsidRPr="006844DF">
        <w:rPr>
          <w:rFonts w:ascii="Simplified Arabic" w:eastAsia="Times New Roman" w:hAnsi="Simplified Arabic" w:cs="Simplified Arabic"/>
          <w:sz w:val="24"/>
          <w:szCs w:val="24"/>
          <w:rtl/>
          <w:lang w:bidi="ar-EG"/>
        </w:rPr>
        <w:t xml:space="preserve">اللوجيستيات </w:t>
      </w:r>
      <w:r>
        <w:rPr>
          <w:rFonts w:ascii="Simplified Arabic" w:eastAsia="Times New Roman" w:hAnsi="Simplified Arabic" w:cs="Simplified Arabic" w:hint="cs"/>
          <w:sz w:val="24"/>
          <w:szCs w:val="24"/>
          <w:rtl/>
          <w:lang w:bidi="ar-EG"/>
        </w:rPr>
        <w:t xml:space="preserve">هى </w:t>
      </w:r>
      <w:r w:rsidRPr="006844DF">
        <w:rPr>
          <w:rFonts w:ascii="Simplified Arabic" w:eastAsia="Times New Roman" w:hAnsi="Simplified Arabic" w:cs="Simplified Arabic"/>
          <w:sz w:val="24"/>
          <w:szCs w:val="24"/>
          <w:rtl/>
          <w:lang w:bidi="ar-EG"/>
        </w:rPr>
        <w:t>عبارة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مجموعة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الأنشطة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الداعمة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لعملية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الانتاج</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السلعي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وهي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بطبيعتها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خدمات تحتاج</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عملية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انتاج</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سلعة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نشاط</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نقل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المادة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الأولى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وبعد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اتمام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عملية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التصنيع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فإن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السلعة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تحتاج</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 تعبئة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أولية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ثم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تعبئة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نهائية داخل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حاوية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حالة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كون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السلعة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قابلة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للتحوية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ثم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نقلها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التخزين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ثم 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مراكز</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التوزيع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lastRenderedPageBreak/>
        <w:t>ثم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تسليمها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المستهلك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النهائي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والموعد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المحدد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ومتابعة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خدمة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بعد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البيع ، ويصاحب</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مجموعة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تلك</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الأنشطة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نشاط</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هام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وهو</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الاتصال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والمعلومات .</w:t>
      </w:r>
    </w:p>
    <w:p w:rsidR="00756EDD" w:rsidRPr="006844DF"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يعرفها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ايمن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النحراوي : بأنها تجميع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الانشطة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لها</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علاقة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بتدفق</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وتخزين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السلع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والخدمات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وإدارتها "</w:t>
      </w:r>
      <w:r w:rsidRPr="004A5A3F">
        <w:rPr>
          <w:rFonts w:asciiTheme="majorBidi" w:hAnsiTheme="majorBidi" w:cstheme="majorBidi"/>
          <w:sz w:val="24"/>
          <w:szCs w:val="24"/>
          <w:lang w:bidi="ar-EG"/>
        </w:rPr>
        <w:t xml:space="preserve"> Manage collectively</w:t>
      </w:r>
      <w:r w:rsidRPr="004A5A3F">
        <w:rPr>
          <w:rFonts w:asciiTheme="majorBidi" w:hAnsiTheme="majorBidi" w:cstheme="majorBidi"/>
          <w:sz w:val="24"/>
          <w:szCs w:val="24"/>
          <w:rtl/>
          <w:lang w:bidi="ar-EG"/>
        </w:rPr>
        <w:t xml:space="preserve"> </w:t>
      </w:r>
      <w:r w:rsidRPr="006844DF">
        <w:rPr>
          <w:rFonts w:ascii="Simplified Arabic" w:eastAsia="Times New Roman" w:hAnsi="Simplified Arabic" w:cs="Simplified Arabic"/>
          <w:sz w:val="24"/>
          <w:szCs w:val="24"/>
          <w:rtl/>
          <w:lang w:bidi="ar-EG"/>
        </w:rPr>
        <w:t>" جماعيا بغرض</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امداد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العملاء</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بالسلع</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والخدمات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يرغبونها في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التوقيت</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والمكان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المحددين وبالجودة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المطلوبة .</w:t>
      </w:r>
    </w:p>
    <w:p w:rsidR="00756EDD" w:rsidRPr="00016EBA" w:rsidRDefault="00756EDD" w:rsidP="00756EDD">
      <w:pPr>
        <w:pStyle w:val="ListParagraph"/>
        <w:numPr>
          <w:ilvl w:val="0"/>
          <w:numId w:val="2"/>
        </w:numPr>
        <w:spacing w:after="200" w:line="276" w:lineRule="auto"/>
        <w:jc w:val="both"/>
        <w:rPr>
          <w:rFonts w:ascii="Simplified Arabic" w:hAnsi="Simplified Arabic" w:cs="Simplified Arabic"/>
          <w:sz w:val="24"/>
          <w:szCs w:val="24"/>
          <w:lang w:bidi="ar-EG"/>
        </w:rPr>
      </w:pPr>
      <w:r w:rsidRPr="00016EBA">
        <w:rPr>
          <w:rFonts w:ascii="Simplified Arabic" w:hAnsi="Simplified Arabic" w:cs="Simplified Arabic"/>
          <w:sz w:val="24"/>
          <w:szCs w:val="24"/>
          <w:rtl/>
        </w:rPr>
        <w:t>اللوجيستيات هى عملية التخطيط والتنفيذ والمراقبة لحركة وتخزين المخزون، والمعلومات المتعلقة بها من نقطة المصدر حتى نقطة الاستهلاك بهدف المطابقة مع الشروط والقواعد، وأن يتم ذلك بكفاءة وبتكلفة فعالة</w:t>
      </w:r>
      <w:r w:rsidRPr="00016EBA">
        <w:rPr>
          <w:rFonts w:ascii="Simplified Arabic" w:hAnsi="Simplified Arabic" w:cs="Simplified Arabic"/>
          <w:sz w:val="24"/>
          <w:szCs w:val="24"/>
        </w:rPr>
        <w:t xml:space="preserve">. </w:t>
      </w:r>
    </w:p>
    <w:p w:rsidR="00756EDD" w:rsidRPr="00016EBA" w:rsidRDefault="00756EDD" w:rsidP="00756EDD">
      <w:pPr>
        <w:pStyle w:val="ListParagraph"/>
        <w:numPr>
          <w:ilvl w:val="0"/>
          <w:numId w:val="2"/>
        </w:numPr>
        <w:spacing w:after="200" w:line="276" w:lineRule="auto"/>
        <w:jc w:val="both"/>
        <w:rPr>
          <w:rFonts w:ascii="Simplified Arabic" w:hAnsi="Simplified Arabic" w:cs="Simplified Arabic"/>
          <w:sz w:val="24"/>
          <w:szCs w:val="24"/>
          <w:rtl/>
          <w:lang w:bidi="ar-EG"/>
        </w:rPr>
      </w:pPr>
      <w:r w:rsidRPr="00016EBA">
        <w:rPr>
          <w:rFonts w:ascii="Simplified Arabic" w:hAnsi="Simplified Arabic" w:cs="Simplified Arabic"/>
          <w:sz w:val="24"/>
          <w:szCs w:val="24"/>
          <w:rtl/>
          <w:lang w:bidi="ar-EG"/>
        </w:rPr>
        <w:t>اللوجيستيات هى الركيزة الرئيسية والقاطرة التى تساعد على التنمية الاقتصادية وهى من مقومات البنية الاساسية للدول ، فهى عملية ضمان توفر المنتج الصحيح</w:t>
      </w:r>
      <w:r w:rsidRPr="00016EBA">
        <w:rPr>
          <w:rFonts w:ascii="Simplified Arabic" w:hAnsi="Simplified Arabic" w:cs="Simplified Arabic"/>
          <w:sz w:val="24"/>
          <w:szCs w:val="24"/>
          <w:lang w:bidi="ar-EG"/>
        </w:rPr>
        <w:t xml:space="preserve"> </w:t>
      </w:r>
      <w:r w:rsidRPr="00016EBA">
        <w:rPr>
          <w:rFonts w:ascii="Simplified Arabic" w:hAnsi="Simplified Arabic" w:cs="Simplified Arabic"/>
          <w:sz w:val="24"/>
          <w:szCs w:val="24"/>
          <w:rtl/>
          <w:lang w:bidi="ar-EG"/>
        </w:rPr>
        <w:t>بالكمية الصحيحة</w:t>
      </w:r>
      <w:r w:rsidRPr="00016EBA">
        <w:rPr>
          <w:rFonts w:ascii="Simplified Arabic" w:hAnsi="Simplified Arabic" w:cs="Simplified Arabic"/>
          <w:sz w:val="24"/>
          <w:szCs w:val="24"/>
          <w:lang w:bidi="ar-EG"/>
        </w:rPr>
        <w:t xml:space="preserve"> </w:t>
      </w:r>
      <w:r w:rsidRPr="00016EBA">
        <w:rPr>
          <w:rFonts w:ascii="Simplified Arabic" w:hAnsi="Simplified Arabic" w:cs="Simplified Arabic"/>
          <w:sz w:val="24"/>
          <w:szCs w:val="24"/>
          <w:rtl/>
          <w:lang w:bidi="ar-EG"/>
        </w:rPr>
        <w:t>بالحالة الصحيحة</w:t>
      </w:r>
      <w:r w:rsidRPr="00016EBA">
        <w:rPr>
          <w:rFonts w:ascii="Simplified Arabic" w:hAnsi="Simplified Arabic" w:cs="Simplified Arabic"/>
          <w:sz w:val="24"/>
          <w:szCs w:val="24"/>
          <w:lang w:bidi="ar-EG"/>
        </w:rPr>
        <w:t xml:space="preserve"> </w:t>
      </w:r>
      <w:r w:rsidRPr="00016EBA">
        <w:rPr>
          <w:rFonts w:ascii="Simplified Arabic" w:hAnsi="Simplified Arabic" w:cs="Simplified Arabic"/>
          <w:sz w:val="24"/>
          <w:szCs w:val="24"/>
          <w:rtl/>
          <w:lang w:bidi="ar-EG"/>
        </w:rPr>
        <w:t>فى المكان الصحيح</w:t>
      </w:r>
      <w:r w:rsidRPr="00016EBA">
        <w:rPr>
          <w:rFonts w:ascii="Simplified Arabic" w:hAnsi="Simplified Arabic" w:cs="Simplified Arabic"/>
          <w:sz w:val="24"/>
          <w:szCs w:val="24"/>
          <w:lang w:bidi="ar-EG"/>
        </w:rPr>
        <w:t xml:space="preserve"> </w:t>
      </w:r>
      <w:r w:rsidRPr="00016EBA">
        <w:rPr>
          <w:rFonts w:ascii="Simplified Arabic" w:hAnsi="Simplified Arabic" w:cs="Simplified Arabic"/>
          <w:sz w:val="24"/>
          <w:szCs w:val="24"/>
          <w:rtl/>
          <w:lang w:bidi="ar-EG"/>
        </w:rPr>
        <w:t>فى الوقت الصحيح</w:t>
      </w:r>
      <w:r w:rsidRPr="00016EBA">
        <w:rPr>
          <w:rFonts w:ascii="Simplified Arabic" w:hAnsi="Simplified Arabic" w:cs="Simplified Arabic"/>
          <w:sz w:val="24"/>
          <w:szCs w:val="24"/>
          <w:lang w:bidi="ar-EG"/>
        </w:rPr>
        <w:t xml:space="preserve"> </w:t>
      </w:r>
      <w:r w:rsidRPr="00016EBA">
        <w:rPr>
          <w:rFonts w:ascii="Simplified Arabic" w:hAnsi="Simplified Arabic" w:cs="Simplified Arabic"/>
          <w:sz w:val="24"/>
          <w:szCs w:val="24"/>
          <w:rtl/>
          <w:lang w:bidi="ar-EG"/>
        </w:rPr>
        <w:t>للعميل الصحيح</w:t>
      </w:r>
      <w:r w:rsidRPr="00016EBA">
        <w:rPr>
          <w:rFonts w:ascii="Simplified Arabic" w:hAnsi="Simplified Arabic" w:cs="Simplified Arabic"/>
          <w:sz w:val="24"/>
          <w:szCs w:val="24"/>
          <w:lang w:bidi="ar-EG"/>
        </w:rPr>
        <w:t xml:space="preserve">  </w:t>
      </w:r>
      <w:r w:rsidRPr="00016EBA">
        <w:rPr>
          <w:rFonts w:ascii="Simplified Arabic" w:hAnsi="Simplified Arabic" w:cs="Simplified Arabic"/>
          <w:sz w:val="24"/>
          <w:szCs w:val="24"/>
          <w:rtl/>
          <w:lang w:bidi="ar-EG"/>
        </w:rPr>
        <w:t>بالتكلفة الصحيحة.</w:t>
      </w:r>
    </w:p>
    <w:p w:rsidR="00756EDD" w:rsidRPr="00016EBA"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rtl/>
          <w:lang w:bidi="ar-EG"/>
        </w:rPr>
      </w:pPr>
      <w:r w:rsidRPr="00016EBA">
        <w:rPr>
          <w:rFonts w:ascii="Simplified Arabic" w:eastAsia="Times New Roman" w:hAnsi="Simplified Arabic" w:cs="Simplified Arabic"/>
          <w:sz w:val="24"/>
          <w:szCs w:val="24"/>
          <w:rtl/>
          <w:lang w:bidi="ar-EG"/>
        </w:rPr>
        <w:t>تمثل تكلفة الأنشطة اللوجيستية نسبة كبيرة من إجمالي التكاليف تصل إلى 40 % من تكلفة إنتاج أي سلعة، كما تمثل نسبة من 40% - 60% من إجمالي تكاليف التشغيل للمنظمة ، ويرجع ذلك إلي عدم السيطرة علي تكلفة تلك الأنشطة ، حيث أن متوسط تكلفة الأنشطة اللوجيستية يصل إلى حوالي 12% من الناتج القومي علي مستوي العالم .</w:t>
      </w:r>
    </w:p>
    <w:p w:rsidR="00756EDD" w:rsidRPr="00016EBA"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rtl/>
          <w:lang w:bidi="ar-EG"/>
        </w:rPr>
      </w:pPr>
      <w:r w:rsidRPr="00016EBA">
        <w:rPr>
          <w:rFonts w:ascii="Simplified Arabic" w:eastAsia="Times New Roman" w:hAnsi="Simplified Arabic" w:cs="Simplified Arabic"/>
          <w:sz w:val="24"/>
          <w:szCs w:val="24"/>
          <w:rtl/>
          <w:lang w:bidi="ar-EG"/>
        </w:rPr>
        <w:t>يعتمد النمو الاقتصادي لأي دولة على قدرتها على ضمان أمن الغذاء الآمن والجيد لمواطنيها. على الرغم من الدور الحيوي للأمن الغذائي في النمو، تواجه الاقتصادات الناشئة عددًا من التحديات في نظام اللوجيستيات الغذائية. من أكثر التحديات التي تستدعي الانتباه هي إدارة أمن وسلامة السلع الغذائية في الخدمات اللوجيستية الغذائية. يتمثل الشاغل الرئيسي في مراقبة جودة الأغذية عبر سلسلة التوريد وتتبع الحركة المادية حتى تصل إلى المستهلكين النهائيين. وهذا يتطلب تنفيذ نظام تتبع فعال وفعال. يتطلب التنفيذ الناجح لنظام التتبع النظر في وجهات نظر أصحاب المصلحة المتعددين.</w:t>
      </w:r>
    </w:p>
    <w:p w:rsidR="00756EDD" w:rsidRPr="00016EBA" w:rsidRDefault="00756EDD" w:rsidP="00756EDD">
      <w:pPr>
        <w:pStyle w:val="ListParagraph"/>
        <w:numPr>
          <w:ilvl w:val="0"/>
          <w:numId w:val="2"/>
        </w:numPr>
        <w:spacing w:after="200" w:line="276" w:lineRule="auto"/>
        <w:jc w:val="both"/>
        <w:rPr>
          <w:rFonts w:ascii="Simplified Arabic" w:eastAsia="Times New Roman" w:hAnsi="Simplified Arabic" w:cs="Simplified Arabic"/>
          <w:sz w:val="24"/>
          <w:szCs w:val="24"/>
          <w:rtl/>
          <w:lang w:bidi="ar-EG"/>
        </w:rPr>
      </w:pPr>
      <w:r w:rsidRPr="00016EBA">
        <w:rPr>
          <w:rFonts w:ascii="Simplified Arabic" w:eastAsia="Times New Roman" w:hAnsi="Simplified Arabic" w:cs="Simplified Arabic"/>
          <w:sz w:val="24"/>
          <w:szCs w:val="24"/>
          <w:rtl/>
          <w:lang w:bidi="ar-EG"/>
        </w:rPr>
        <w:t>تم وصف</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اللوجيستيات</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بأسماء</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عدة كـ ( إدارة</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المواد ،</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التوزيع ،</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إدارة</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النقل ،</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إدارة</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التوريد ،</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التزويد ،</w:t>
      </w:r>
      <w:r w:rsidRPr="00016EBA">
        <w:rPr>
          <w:rFonts w:ascii="Simplified Arabic" w:eastAsia="Times New Roman" w:hAnsi="Simplified Arabic" w:cs="Simplified Arabic"/>
          <w:sz w:val="24"/>
          <w:szCs w:val="24"/>
          <w:lang w:bidi="ar-EG"/>
        </w:rPr>
        <w:t xml:space="preserve"> </w:t>
      </w:r>
      <w:r w:rsidRPr="00016EBA">
        <w:rPr>
          <w:rFonts w:ascii="Simplified Arabic" w:eastAsia="Times New Roman" w:hAnsi="Simplified Arabic" w:cs="Simplified Arabic"/>
          <w:sz w:val="24"/>
          <w:szCs w:val="24"/>
          <w:rtl/>
          <w:lang w:bidi="ar-EG"/>
        </w:rPr>
        <w:t>الامداد) .</w:t>
      </w:r>
    </w:p>
    <w:p w:rsidR="00756EDD" w:rsidRDefault="00756EDD" w:rsidP="00756EDD">
      <w:pPr>
        <w:spacing w:after="0"/>
        <w:jc w:val="lowKashida"/>
        <w:rPr>
          <w:rFonts w:ascii="Simplified Arabic" w:eastAsia="Times New Roman" w:hAnsi="Simplified Arabic" w:cs="Simplified Arabic"/>
          <w:b/>
          <w:bCs/>
          <w:sz w:val="24"/>
          <w:szCs w:val="24"/>
          <w:lang w:bidi="ar-EG"/>
        </w:rPr>
      </w:pP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أنشطة النظام اللوجستي:</w:t>
      </w:r>
    </w:p>
    <w:p w:rsidR="00756EDD"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تختلف الأنشطة التي يجب إدارتها وتتعلق بالأعمال اللوجستية وذلك من منظمة إلى أخرى وفقـًا لنوع الهيكل التنظيمي الخاص بالمنظمة وآراء ووجهات نظر أعضاء الإدارة العليا حول عناصر ومكونات العمل اللوجستي والأهمية النسبية للأنشطة اللوجستية مأخوذة بشكل منفرد لعمليات وظروف المنظمة. وأهم هذه الأنشطة في النظام اللوجيستي:</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 نظام النقل:</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 xml:space="preserve">هو حركة السلع والمنتجات المنقولة بفاعلية لتعزيز القيمة المضافة في الأنشطة للخدمات اللوجستية, الأمر الذي يلعب الدور الهام في تحويل الموارد لمنتجات مفيدة عند المستهلك النهائي </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Thomas &amp; Griffin, 2005</w:t>
      </w:r>
      <w:r w:rsidRPr="004245BA">
        <w:rPr>
          <w:rFonts w:asciiTheme="majorBidi" w:eastAsia="Times New Roman" w:hAnsiTheme="majorBidi" w:cstheme="majorBidi"/>
          <w:sz w:val="24"/>
          <w:szCs w:val="24"/>
          <w:rtl/>
          <w:lang w:bidi="ar-EG"/>
        </w:rPr>
        <w:t>).</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lastRenderedPageBreak/>
        <w:t>وقد عرف (مصطفى، 2017, ص 32) وسيط الشحن (متعهد النقل) بأنه الجهة التي تنظم عملية نقل متكاملة ويتحمل المسئولية التعاقدية طوال هذه العملية بغض النظر عما إذا كان هو الطرف الذي ينفذ مراحل النقل فعليا أم لا. وأن وظيفة النقل هي الوظيفة التي تؤدي إلى تحقيق الترابط ما بين مرافق المنشأة وما بين الأسواق, لذلك فإن حجم الإنفاق على خدمات النقل والشحن يمثل أكبر نسبة اتفاق في مجال اللوجستيات.</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ويلاحظ أن نسبة تكاليف النقل إلى إجمالي التكلفة اللوجستية تختلف حسب طبيعة الصناعة, ففي الصناعات التي تقوم بإنتاج منتجات مرتفعة القيمة كالإلكترونيات ومعدات التصوير مثلا تكون نسبة تكاليف النقل منخفضة بالمقارنة بالصناعات الثقيلة كصناعة الحديد والكيماويات الأساسية.</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وترجع أهمية وظيفة النقل إلى أنها تساعد على إضافة المنافع الزمنية والمكانية للسلعة حيث تتحد سرعة انتقال المنتجات من نقطة إلى أخرى في ضوء كفاءة هذه الوظيفة. فإذا لم يتوفر المنتج المعين في الزمان والمكان اللذان تظهر فيهما الحاجة إليه فإن المنشأة قد تعاني من العديد من المشكل ذات التأثير السلبي على الأرباح مثل إلغاء طلبات العميل وانخفاض درجة ولاء العميل وتقف الإنتاج.</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وطبيعة النقل تؤثر من ناحية سرعة وصول المواد للشركة ومدى أمان وضمان عدم وقوع أية أضرار لهذه المواد. ويعتمد النقل إن كان (شاحنة، قطار، طائرة، سفن،..) ومن يتوجب عليه التوصيل (المشتري أم البائع).</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 xml:space="preserve">ولقد أدى الاستخدام المتزايد للحاويات إلى جانب التطورات التكنولوجية اليت رفعت مستوى نظم نقل البضائع بين مختلف الوسائط، إلى تأثير مباشر وكبير على قطاع النقل بكافة أنماطه وخدماته سواء في مجال النقل البحري حيث أخذت الموانئ تتنافس على أن تصبح مواني محورية عالمية ودخلت في المنافسة الخطوط الملاحية المنظمة ووسطاء النقل الدولية، وتجاوزت حدود منافسة تداول البضائع إلى المنافسة </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Giammopoulos, 2009</w:t>
      </w:r>
      <w:r w:rsidRPr="004245BA">
        <w:rPr>
          <w:rFonts w:asciiTheme="majorBidi" w:eastAsia="Times New Roman" w:hAnsiTheme="majorBidi" w:cstheme="majorBidi"/>
          <w:sz w:val="24"/>
          <w:szCs w:val="24"/>
          <w:rtl/>
          <w:lang w:bidi="ar-EG"/>
        </w:rPr>
        <w:t>).</w:t>
      </w:r>
      <w:r w:rsidRPr="005232A3">
        <w:rPr>
          <w:rFonts w:ascii="Simplified Arabic" w:eastAsia="Times New Roman" w:hAnsi="Simplified Arabic" w:cs="Simplified Arabic"/>
          <w:sz w:val="24"/>
          <w:szCs w:val="24"/>
          <w:rtl/>
          <w:lang w:bidi="ar-EG"/>
        </w:rPr>
        <w:t xml:space="preserve"> على اكتساب نسبة من القيمة المضافة المتحققة خلال عملية النقل من بلد المصدر إلى بلد المقصد.</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وقد امتدت إلى الداخل من خلال المراكز اللوجستية التي تقدم كافة الخدمات (محطات الحاويات، خدمات التخزين بأنواعه، خدمات التعبة والتفريغ، خدمات التجزئة والتجميع وخدمات التغليف) وبذلك تشابكت وارتبطت المفاهيم وأصبح مفهوم الخدمات اللوجستية مفهومـًا شاملاً يضم العديد من العناصر المتكاملة.</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هذا وقد أصبحت مسألة التمييز التنافسي وتحقيقه من الأمور التي من الصعب الوصول إليها دون الأخذ بعين الاعتبار الأهمية الكبيرة لمركز الخدمات اللوجستية في نظام النقل بالحاويات، وعمليات النقل الدولي المتعدد الوسائط، والاعتماد المتزايد على الإدارة الشاملة للخدمات التي تواكب تدفقات المبادلات التجارية، والتحديث المستمر لنظام تبادل المعلومات الالكترونية.</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إن المهمة الجوهرية لوظيفة النقل في نظام الإمداد هي تحديد وسائل النقل الاكثر فاعلية الى جانب عمليات النقل الاكثر كفاءة للوصول إلى سلسلة النقل التي تقدم الخدمة للعميل، ويوجد تحت سلسلة النقل مجموعة من العمليات المرتبطة بنقل المنتجات من المجهز الى العميل من الناحية الفنية والتنظيمية.</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كما لعبت المعدات الحديثة والتجهيزات التكنولوجية دور كبير في دعم عمليات التطوير في قطاعات النقل المختلفة، كما قامت الشاحنات بتوفير خدمات الوصول والسحب من وسائط النقل الأخرى (البحري والجوي) وكذلك خدمات الوصول والسحب بين هذه الوسائط وبالذات الشحن والسكك الحديدية (مصطفى 2017, ص 33).</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 xml:space="preserve">يربط النقل مختلف الانشطة بنظام الامداد، أذ بدون النقل يتوقف النظام بشكل كامل، ولذلك تمثل وسائل النقل الغراء الذي يربط النظام بشكل كامل معا، بالإضافة الى ذلك يلعب النقل دورا كبيراً يتجاوز كونه يربط الانشطة اللوجستية ببعض حيث أنّ نظام النقل الفاعل يشكل العمود الفقري للاقتصاد السليم فقد لعبت وسائل النقل دورا رئيسيا في تطوير </w:t>
      </w:r>
      <w:r w:rsidRPr="005232A3">
        <w:rPr>
          <w:rFonts w:ascii="Simplified Arabic" w:eastAsia="Times New Roman" w:hAnsi="Simplified Arabic" w:cs="Simplified Arabic"/>
          <w:sz w:val="24"/>
          <w:szCs w:val="24"/>
          <w:rtl/>
          <w:lang w:bidi="ar-EG"/>
        </w:rPr>
        <w:lastRenderedPageBreak/>
        <w:t xml:space="preserve">جميع الدول الصناعية. ولذلك يعد النقل النشاط الأكثر أهمية في النظام اللوجستي بسبب تأثيره في مستوى خدمة العميل وهيكل التكاليف. ويمكن التمييز بين النقل الداخلي والخارجي حيث يتضمن النقل الداخلي حركة المنتج بين الادارات المختلفة داخل المستودعات, أما النقل الخارجي فحركة المنتج تكون من المجهز الى العميل ويتكون النقل الخارجي من المنتجات ووسائل النقل وعملية النقل. </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كما أن الوقت هو محور نجاح لوجستيات النقل بكافة أنمطها. كما أن لوجستيات النقل تعتمد في استراتيجيتها على التطور المستمر للبرامج التي تطبقها، ولا يمكن إنكار الدور الكبير لشبكة الانترنت والتي كان لها دورًا بارزًا في تقليص الوقت اللازم لإنجاز عمليات النقل عن طريق بناء شبكة متكاملة لتبادل المعلومات والبيانات والتي تتيح إمكانية متابعة البضائع ومسار تحركها والمدة التي تحتاجها للوصول.</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 نظام التخزين:</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التخزين يمثل وظيفة أساسية في أي منظمة من المنظمات على اختلاف أنواعها سواء كانت صناعية، أو تجارية، أو زراعية، مما يعني ضرورة الاهتمام بالمخازن سواء كانت مخازن مواد خام، أو مواد تحت التشغيل، أو بضاعة تامة، أو أدوات أخرى.</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 xml:space="preserve">وعرف (العليان, 2014) التخزين بأنه: الاحتفاظ بالأشياء لحين الحاجة إليها أو هو بمعنى أخر عملية الاحتفاظ بالموجودات لفترة من الزمن والمحافظة عليها بحالتها أو تعريضها لظروف طبيعية تحدث فيها تغييرًا مطلوبـًا، وتوفير هذه الموجودات حسب الحاجة إليها في المرحلة المحددة. </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 xml:space="preserve">ويمكن التوصل إلى أهمية التخزين من خلال النسبة الكبيرة التي يمثلها من إجمالي تكاليف الخدمات اللوجستية، حيث تبين أنه طبقا لاستقصاء قامت به المنظمة الأوروبية اللوجستية كانت نسبة التخزين من إجمالي التكاليف اللوجستية 24%، وقام </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 xml:space="preserve">Herbert W. </w:t>
      </w:r>
      <w:proofErr w:type="gramStart"/>
      <w:r w:rsidRPr="004245BA">
        <w:rPr>
          <w:rFonts w:asciiTheme="majorBidi" w:eastAsia="Times New Roman" w:hAnsiTheme="majorBidi" w:cstheme="majorBidi"/>
          <w:sz w:val="24"/>
          <w:szCs w:val="24"/>
          <w:lang w:bidi="ar-EG"/>
        </w:rPr>
        <w:t>Davis &amp; Co., 2005</w:t>
      </w:r>
      <w:r w:rsidRPr="004245BA">
        <w:rPr>
          <w:rFonts w:asciiTheme="majorBidi" w:eastAsia="Times New Roman" w:hAnsiTheme="majorBidi" w:cstheme="majorBidi"/>
          <w:sz w:val="24"/>
          <w:szCs w:val="24"/>
          <w:rtl/>
          <w:lang w:bidi="ar-EG"/>
        </w:rPr>
        <w:t>)</w:t>
      </w:r>
      <w:r w:rsidRPr="005232A3">
        <w:rPr>
          <w:rFonts w:ascii="Simplified Arabic" w:eastAsia="Times New Roman" w:hAnsi="Simplified Arabic" w:cs="Simplified Arabic"/>
          <w:sz w:val="24"/>
          <w:szCs w:val="24"/>
          <w:rtl/>
          <w:lang w:bidi="ar-EG"/>
        </w:rPr>
        <w:t xml:space="preserve"> باستبيان شبيه في الولايات المتحدة توصلوا من خلاله إلى أن تكلفة التخزين تمثل 22% من إجمالي التكاليف اللوجستية.</w:t>
      </w:r>
      <w:proofErr w:type="gramEnd"/>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هذا وتأتي أهمية التخزين من الأهداف الأساسية التي تسعى هذه الوظيفة إلى تحقيقها والتي من أهمها تأمين تدفق متوازن للمواد سواء كانت مواد خام أو نصف مصنعة أو جاهزة وتوفير احتياجات المنشأة من مستلزمات الصيانة والإصلاح وقطع الغيار وأهداف متعددة قد تتحد بحسب نوع نشاط المنشأة (</w:t>
      </w:r>
      <w:r w:rsidRPr="004245BA">
        <w:rPr>
          <w:rFonts w:asciiTheme="majorBidi" w:eastAsia="Times New Roman" w:hAnsiTheme="majorBidi" w:cstheme="majorBidi"/>
          <w:sz w:val="24"/>
          <w:szCs w:val="24"/>
          <w:lang w:bidi="ar-EG"/>
        </w:rPr>
        <w:t>Hompel et al., 2007</w:t>
      </w:r>
      <w:r w:rsidRPr="004245BA">
        <w:rPr>
          <w:rFonts w:asciiTheme="majorBidi" w:eastAsia="Times New Roman" w:hAnsiTheme="majorBidi" w:cstheme="majorBidi"/>
          <w:sz w:val="24"/>
          <w:szCs w:val="24"/>
          <w:rtl/>
          <w:lang w:bidi="ar-EG"/>
        </w:rPr>
        <w:t>).</w:t>
      </w:r>
    </w:p>
    <w:p w:rsidR="00756EDD" w:rsidRPr="005232A3" w:rsidRDefault="00756EDD" w:rsidP="00756EDD">
      <w:pPr>
        <w:spacing w:after="0"/>
        <w:jc w:val="lowKashida"/>
        <w:rPr>
          <w:rFonts w:ascii="Simplified Arabic" w:eastAsia="Times New Roman" w:hAnsi="Simplified Arabic" w:cs="Simplified Arabic"/>
          <w:sz w:val="24"/>
          <w:szCs w:val="24"/>
          <w:lang w:bidi="ar-EG"/>
        </w:rPr>
      </w:pPr>
      <w:r w:rsidRPr="005232A3">
        <w:rPr>
          <w:rFonts w:ascii="Simplified Arabic" w:eastAsia="Times New Roman" w:hAnsi="Simplified Arabic" w:cs="Simplified Arabic"/>
          <w:sz w:val="24"/>
          <w:szCs w:val="24"/>
          <w:rtl/>
          <w:lang w:bidi="ar-EG"/>
        </w:rPr>
        <w:t>ومما سبق يمكن التوصل إلى أن التخزين يمثل نسبة كبيرة من إجمالي تكلفة الخدمات اللوجستية، لذلك يجب الاهتمام به كوظيفة مهمة تحتاج إلى التطوير والدعم المستمر لتقليص التكاليف والقدرة على تقديم خدمة التخزين بشكل جيد يمكننا من المنافسة وكسب رضا أكبر عدد من العميل</w:t>
      </w:r>
      <w:r w:rsidRPr="004245BA">
        <w:rPr>
          <w:rFonts w:asciiTheme="majorBidi" w:eastAsia="Times New Roman" w:hAnsiTheme="majorBidi" w:cstheme="majorBidi"/>
          <w:sz w:val="24"/>
          <w:szCs w:val="24"/>
          <w:rtl/>
          <w:lang w:bidi="ar-EG"/>
        </w:rPr>
        <w:t xml:space="preserve"> (</w:t>
      </w:r>
      <w:r w:rsidRPr="004245BA">
        <w:rPr>
          <w:rFonts w:asciiTheme="majorBidi" w:eastAsia="Times New Roman" w:hAnsiTheme="majorBidi" w:cstheme="majorBidi"/>
          <w:sz w:val="24"/>
          <w:szCs w:val="24"/>
          <w:lang w:bidi="ar-EG"/>
        </w:rPr>
        <w:t>Baker, 2007</w:t>
      </w:r>
      <w:r w:rsidRPr="004245BA">
        <w:rPr>
          <w:rFonts w:asciiTheme="majorBidi" w:eastAsia="Times New Roman" w:hAnsiTheme="majorBidi" w:cstheme="majorBidi"/>
          <w:sz w:val="24"/>
          <w:szCs w:val="24"/>
          <w:rtl/>
          <w:lang w:bidi="ar-EG"/>
        </w:rPr>
        <w:t>)</w:t>
      </w:r>
      <w:r w:rsidRPr="005232A3">
        <w:rPr>
          <w:rFonts w:ascii="Simplified Arabic" w:eastAsia="Times New Roman" w:hAnsi="Simplified Arabic" w:cs="Simplified Arabic"/>
          <w:sz w:val="24"/>
          <w:szCs w:val="24"/>
          <w:rtl/>
          <w:lang w:bidi="ar-EG"/>
        </w:rPr>
        <w:t>.</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إن تحديد الهدف هو أهم عامل يجب أخذه في الاعتبار عند تحديد موقع المخزن، والهدف قد يكون إما خدمة العميل (منافذ التوزيع) وخدمة السوق وإما خدمة إدارة الإنتاج، فإذا كان الهدف هو خدمة العميل فإن موقع المخزن يجب أن يكون قريبا من الأسواق والعميل حيث أن ذلك يساعد على إعطاء المستهلكين خدمات أفضل ويوفر لهم الاطمئنان النفسي بسبب شعورهم بقربه منهم كما وأنه يوفر العميل الجدد والوقت والمال بسبب قصر المسافة.</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أما إذا كان الهدف هو خدمة إدارة الإنتاج من خلال استيعاب المخزون الزائد من الإنتاج فإن الموقع يجب أن يكون بالقرب من مرفق الإنتاج مع إعطاء أهمية ثانوية لوقت التسليم، وهنا يجب التأكيد على أن لا يتم البدء في البحث عن موقع المخزن حتى يكون قد تم تحديد الهدف من وراء بناء المخزن بشكل واضح ومحدد (مصطفى, 2017, ص 34).</w:t>
      </w:r>
    </w:p>
    <w:p w:rsidR="00756EDD" w:rsidRPr="003F76FF" w:rsidRDefault="00756EDD"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3- نظام التوريد:</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lastRenderedPageBreak/>
        <w:t>هي العملية التي يتم من خلالها الحصول على السلع والخدمات, وتعرف أيضا بأنها النشاط المسئول عن توفير المواد المطابقة للمواصفات في المكان الصحيح والوقت الصحيح وبالكمية المناسبة والسعر المناسب.</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عرف التوريد بأنه العملية التي يتم من خلالها الحصول على السلع والخدمات، وتعرف أيضا بأنها النشاط المسئول عن توفير المواد الصحيحة، في المكان الصحيح والوقت الصحيح، وبالكمية المناسبة والسعر الصحيح. ويعد الهدف الرئيسي للتوريد هو تلبية متطلبات العميل من خلال الاستخدام الأمثل للموارد، بما في لك توزيع القدرات، والمخزون والعمالة. ومن الناحية النظرية التوريد يسعى إلى الربط بين العرض والطلب، والقيام بذلك مع الحد الأدنى من المخزون (مصطفى, 2017, ص 35).</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 xml:space="preserve">ويعتبر نظام </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Just-in-Time</w:t>
      </w:r>
      <w:r w:rsidRPr="004245BA">
        <w:rPr>
          <w:rFonts w:asciiTheme="majorBidi" w:eastAsia="Times New Roman" w:hAnsiTheme="majorBidi" w:cstheme="majorBidi"/>
          <w:sz w:val="24"/>
          <w:szCs w:val="24"/>
          <w:rtl/>
          <w:lang w:bidi="ar-EG"/>
        </w:rPr>
        <w:t>)</w:t>
      </w:r>
      <w:r w:rsidRPr="005232A3">
        <w:rPr>
          <w:rFonts w:ascii="Simplified Arabic" w:eastAsia="Times New Roman" w:hAnsi="Simplified Arabic" w:cs="Simplified Arabic"/>
          <w:sz w:val="24"/>
          <w:szCs w:val="24"/>
          <w:rtl/>
          <w:lang w:bidi="ar-EG"/>
        </w:rPr>
        <w:t xml:space="preserve"> الإنتاج في الوقت المناسب من أهم وأبرز أنظمة التوريد والذي كان لاتباعه في الوقت الحالي أثر كبير في تخفيض تكاليف التوريد، والمقصود بالوقت المناسب للراء هو ذلك الوقت الذي يتم توريد المستلزمات فيه، والذي يتناسب مع احتياجات الإدارة الطالبة والذي يضمن عدم تعطيل الإنتاج </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Flinchbaugh et al., 2006</w:t>
      </w:r>
      <w:r w:rsidRPr="004245BA">
        <w:rPr>
          <w:rFonts w:asciiTheme="majorBidi" w:eastAsia="Times New Roman" w:hAnsiTheme="majorBidi" w:cstheme="majorBidi"/>
          <w:sz w:val="24"/>
          <w:szCs w:val="24"/>
          <w:rtl/>
          <w:lang w:bidi="ar-EG"/>
        </w:rPr>
        <w:t>).</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 xml:space="preserve">ولقد حدد </w:t>
      </w:r>
      <w:r w:rsidRPr="004245BA">
        <w:rPr>
          <w:rFonts w:asciiTheme="majorBidi" w:eastAsia="Times New Roman" w:hAnsiTheme="majorBidi" w:cstheme="majorBidi"/>
          <w:sz w:val="24"/>
          <w:szCs w:val="24"/>
          <w:rtl/>
          <w:lang w:bidi="ar-EG"/>
        </w:rPr>
        <w:t>(</w:t>
      </w:r>
      <w:r w:rsidRPr="004245BA">
        <w:rPr>
          <w:rFonts w:asciiTheme="majorBidi" w:eastAsia="Times New Roman" w:hAnsiTheme="majorBidi" w:cstheme="majorBidi"/>
          <w:sz w:val="24"/>
          <w:szCs w:val="24"/>
          <w:lang w:bidi="ar-EG"/>
        </w:rPr>
        <w:t>Adeyemi, 2010</w:t>
      </w:r>
      <w:r w:rsidRPr="004245BA">
        <w:rPr>
          <w:rFonts w:asciiTheme="majorBidi" w:eastAsia="Times New Roman" w:hAnsiTheme="majorBidi" w:cstheme="majorBidi"/>
          <w:sz w:val="24"/>
          <w:szCs w:val="24"/>
          <w:rtl/>
          <w:lang w:bidi="ar-EG"/>
        </w:rPr>
        <w:t>)</w:t>
      </w:r>
      <w:r w:rsidRPr="005232A3">
        <w:rPr>
          <w:rFonts w:ascii="Simplified Arabic" w:eastAsia="Times New Roman" w:hAnsi="Simplified Arabic" w:cs="Simplified Arabic"/>
          <w:sz w:val="24"/>
          <w:szCs w:val="24"/>
          <w:rtl/>
          <w:lang w:bidi="ar-EG"/>
        </w:rPr>
        <w:t xml:space="preserve"> أثر توقيت الشراء على الأساس العلمية للشراء (سياسات التوقيت) كما يلي:</w:t>
      </w:r>
    </w:p>
    <w:p w:rsidR="00756EDD" w:rsidRPr="005232A3" w:rsidRDefault="00756EDD" w:rsidP="00756EDD">
      <w:pPr>
        <w:pStyle w:val="ListParagraph"/>
        <w:numPr>
          <w:ilvl w:val="0"/>
          <w:numId w:val="22"/>
        </w:numPr>
        <w:spacing w:after="0" w:line="276" w:lineRule="auto"/>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الوقت والجودة: لا يقتصر مسؤولية الشراء في الوقت المناسب على مجرد توفير المستلزمات في الوقت المطلوبة فيه، ولكنه يعني ان تكون هذه المستلزمات بالجودة المطلوبة.</w:t>
      </w:r>
    </w:p>
    <w:p w:rsidR="00756EDD" w:rsidRPr="005232A3" w:rsidRDefault="00756EDD" w:rsidP="00756EDD">
      <w:pPr>
        <w:pStyle w:val="ListParagraph"/>
        <w:numPr>
          <w:ilvl w:val="0"/>
          <w:numId w:val="22"/>
        </w:numPr>
        <w:spacing w:after="0" w:line="276" w:lineRule="auto"/>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الوقت والكمية: يعني مفهوم الكمية المناسبة أن تتوافر الكمية في الوقت اللازم لها لذلك فإن مسؤولية تحديد الكمية تشمل ضمنا الوقت المطلوبة فبه، وهنا يأتي دور المواد والإمداد في المفاضلة ما بين بديلين لتوفير المستلزمات في الوقت المناسب، هما الشراء مرة واحدة قبل بدء الإنتاج بفترة تسمح بالتوريد أو الشراء أكثر من مرة وعلى دفعات تتناسب مع الاحتياج لهذه المستلزمات.</w:t>
      </w:r>
    </w:p>
    <w:p w:rsidR="00756EDD" w:rsidRPr="005232A3" w:rsidRDefault="00756EDD" w:rsidP="00756EDD">
      <w:pPr>
        <w:pStyle w:val="ListParagraph"/>
        <w:numPr>
          <w:ilvl w:val="0"/>
          <w:numId w:val="22"/>
        </w:numPr>
        <w:spacing w:after="0" w:line="276" w:lineRule="auto"/>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الوقت والسعر: من أهم محددات التوقيت المناسب لإدارة المشتريات والمخازن، ما يعرف بالسعر حيث نستطيع أن نقيم أداء هذه الإدارة بواسطته عند قيامها بدراسة ظروف العرض والطلب، والدورات الاقتصادية، وغيرها من العوامل التي تؤثر على السعر وبفعل هذه المحددات تستطيع إدارة المشتريات والمخازن تحقيق أنسب سعر.</w:t>
      </w:r>
    </w:p>
    <w:p w:rsidR="00756EDD" w:rsidRPr="005232A3" w:rsidRDefault="00756EDD" w:rsidP="00756EDD">
      <w:pPr>
        <w:pStyle w:val="ListParagraph"/>
        <w:numPr>
          <w:ilvl w:val="0"/>
          <w:numId w:val="22"/>
        </w:numPr>
        <w:spacing w:after="0" w:line="276" w:lineRule="auto"/>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الوقت ومصدر التوريد: يتوقف التوريد في الوقت المناسب على الاختيار السليم لمصدر التوريد الذي يلتزم بمواعيد التوريد.</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إن سلسلة التوريد هي "تدفق عمليات نقل البضائع من طلب العميل عبر مرحلة المواد الخام، والتوريد، والإنتاج، وتوزيع المنتجات إلى العميل" وتتكون إدارة سلسلة التوريد من "إدارة سلسلة الأحداث في هذه العملية.</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ويمكن تعريفها بأنها شبكة أعمال من التسهيلات وبدائل التوزيع حيث تؤدي وظائف تجهيز المواد وتحويل تلك المواد إلى مواد نصف مصنعة (وسيطة) ومنتجات تامة، وتوزيع تلك المنتجات التامة إلى العميل. ويتم تقييم المورد لعدة مقاييس منها السعر، والتوصيل، ومدى قوة المورد والخبرة لديه في تصميم وتوريد المواد والعناصر الأولية، الطبيعة القانونية للمورد بما يتناسب مع قوانين الدولة، وغيرها.</w:t>
      </w: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lastRenderedPageBreak/>
        <w:t>وسلسلة التوريد هي تتابع من المنظمات -تسهيلات ووظائف وأنشطة تلك المنظمات- والتي يتم تضمنيها في الإنتاج والتسليم للمنتج والخدمة، حيث يبدأ التابع مع الموردين الرئيسيين للمواد الخام ويمتد نطاقه في كل الطرق وحتى العميل النهائي. وتشمل ما يلي:</w:t>
      </w:r>
    </w:p>
    <w:p w:rsidR="00756EDD" w:rsidRPr="005232A3" w:rsidRDefault="00756EDD" w:rsidP="00756EDD">
      <w:pPr>
        <w:pStyle w:val="ListParagraph"/>
        <w:numPr>
          <w:ilvl w:val="0"/>
          <w:numId w:val="20"/>
        </w:numPr>
        <w:spacing w:after="0" w:line="276" w:lineRule="auto"/>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التسهيلات: المخازن، المصانع، مراكز التشغيل، مراكز التوزيع مكتب التجارة والتوكيلات.</w:t>
      </w:r>
    </w:p>
    <w:p w:rsidR="00756EDD" w:rsidRPr="005232A3" w:rsidRDefault="00756EDD" w:rsidP="00756EDD">
      <w:pPr>
        <w:pStyle w:val="ListParagraph"/>
        <w:numPr>
          <w:ilvl w:val="0"/>
          <w:numId w:val="20"/>
        </w:numPr>
        <w:spacing w:after="0" w:line="276" w:lineRule="auto"/>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الوظائف والأنشطة: التنبؤ، الشراء، إدارة المخزون، إدارة المعلومات، تأكيد الجودة، الجدولة، الإنتاج، التوزيع، التسليم وأخيرًا خدمة العميل.</w:t>
      </w:r>
    </w:p>
    <w:p w:rsidR="007F2837" w:rsidRDefault="007F2837" w:rsidP="00756EDD">
      <w:pPr>
        <w:spacing w:after="0"/>
        <w:jc w:val="lowKashida"/>
        <w:rPr>
          <w:rFonts w:ascii="Simplified Arabic" w:eastAsia="Times New Roman" w:hAnsi="Simplified Arabic" w:cs="Simplified Arabic"/>
          <w:sz w:val="24"/>
          <w:szCs w:val="24"/>
          <w:rtl/>
          <w:lang w:bidi="ar-EG"/>
        </w:rPr>
      </w:pPr>
    </w:p>
    <w:p w:rsidR="00756EDD" w:rsidRPr="005232A3" w:rsidRDefault="00756EDD" w:rsidP="00756EDD">
      <w:pPr>
        <w:spacing w:after="0"/>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وتوجد سلاسل التوريد في كل المنظمات الصناعية ومنظمات الخدمات، على الرغم من اختلاف دورة التعقيد السلسلة من صناعة إلى أخرى ومن شركة إلى شركة أخرى كما يمكن تعريف سلسلة التوريد أيضا بأنها (مصطفى, 2017, ص 38):</w:t>
      </w:r>
    </w:p>
    <w:p w:rsidR="00756EDD" w:rsidRPr="005232A3" w:rsidRDefault="00756EDD" w:rsidP="00756EDD">
      <w:pPr>
        <w:pStyle w:val="ListParagraph"/>
        <w:numPr>
          <w:ilvl w:val="0"/>
          <w:numId w:val="16"/>
        </w:numPr>
        <w:spacing w:after="0" w:line="276" w:lineRule="auto"/>
        <w:jc w:val="lowKashida"/>
        <w:rPr>
          <w:rFonts w:ascii="Simplified Arabic" w:eastAsia="Times New Roman" w:hAnsi="Simplified Arabic" w:cs="Simplified Arabic"/>
          <w:sz w:val="24"/>
          <w:szCs w:val="24"/>
          <w:rtl/>
          <w:lang w:bidi="ar-EG"/>
        </w:rPr>
      </w:pPr>
      <w:r w:rsidRPr="005232A3">
        <w:rPr>
          <w:rFonts w:ascii="Simplified Arabic" w:eastAsia="Times New Roman" w:hAnsi="Simplified Arabic" w:cs="Simplified Arabic"/>
          <w:sz w:val="24"/>
          <w:szCs w:val="24"/>
          <w:rtl/>
          <w:lang w:bidi="ar-EG"/>
        </w:rPr>
        <w:t>هي حلقة الوصل للموارد والعمليات والتي تبدأ بمصدر المواد الخام وتمتد خلال تحصيل أو تسليم المنتجات التامة إلى العميل النهائي، ويشمل ذلك التجار والتسهيلات الصناعية، والقائمين على نظام الإمداد ومراكز التوزيع الداخلية والموزعين وأي كيانات أخرى تمهد السبيل إلى قبول ورضاء العميل النهائي.</w:t>
      </w:r>
    </w:p>
    <w:p w:rsidR="007F2837" w:rsidRDefault="007F2837" w:rsidP="00756EDD">
      <w:pPr>
        <w:spacing w:after="200" w:line="276" w:lineRule="auto"/>
        <w:ind w:left="34"/>
        <w:jc w:val="both"/>
        <w:rPr>
          <w:rFonts w:ascii="Simplified Arabic" w:eastAsia="Times New Roman" w:hAnsi="Simplified Arabic" w:cs="Simplified Arabic"/>
          <w:sz w:val="24"/>
          <w:szCs w:val="24"/>
          <w:rtl/>
          <w:lang w:bidi="ar-EG"/>
        </w:rPr>
      </w:pPr>
    </w:p>
    <w:p w:rsidR="00756EDD" w:rsidRDefault="00756EDD" w:rsidP="00756EDD">
      <w:pPr>
        <w:spacing w:after="200" w:line="276" w:lineRule="auto"/>
        <w:ind w:left="34"/>
        <w:jc w:val="both"/>
        <w:rPr>
          <w:rFonts w:ascii="Simplified Arabic" w:hAnsi="Simplified Arabic" w:cs="Simplified Arabic"/>
          <w:b/>
          <w:bCs/>
          <w:sz w:val="28"/>
          <w:szCs w:val="28"/>
          <w:rtl/>
        </w:rPr>
      </w:pPr>
      <w:r w:rsidRPr="005232A3">
        <w:rPr>
          <w:rFonts w:ascii="Simplified Arabic" w:eastAsia="Times New Roman" w:hAnsi="Simplified Arabic" w:cs="Simplified Arabic"/>
          <w:sz w:val="24"/>
          <w:szCs w:val="24"/>
          <w:rtl/>
          <w:lang w:bidi="ar-EG"/>
        </w:rPr>
        <w:t>هي وضع مداخل لتحقيق التكامل للموردين مع العميل (والتي تتضمن المخازن، التجار، تجار الجملة، التخزين والمنتجين) حيث تنتج المنتجات وتوزيع بالكميات المناسبة وفي الوقت المناسب وذلك لتخفيض تكلفة النظام وتقديم خدمة عن المستوى المرضي لها.</w:t>
      </w:r>
    </w:p>
    <w:p w:rsidR="009A629A" w:rsidRPr="003F76FF" w:rsidRDefault="005C7795" w:rsidP="003F76FF">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الدراسات السابقة</w:t>
      </w:r>
    </w:p>
    <w:p w:rsidR="008D1530" w:rsidRPr="00414457" w:rsidRDefault="008D1530" w:rsidP="001A251B">
      <w:pPr>
        <w:spacing w:line="360" w:lineRule="auto"/>
        <w:jc w:val="both"/>
        <w:rPr>
          <w:rFonts w:ascii="Simplified Arabic" w:hAnsi="Simplified Arabic" w:cs="Simplified Arabic"/>
          <w:sz w:val="24"/>
          <w:szCs w:val="24"/>
          <w:rtl/>
          <w:lang w:bidi="ar-EG"/>
        </w:rPr>
      </w:pPr>
      <w:r w:rsidRPr="00414457">
        <w:rPr>
          <w:rFonts w:ascii="Simplified Arabic" w:hAnsi="Simplified Arabic" w:cs="Simplified Arabic"/>
          <w:sz w:val="24"/>
          <w:szCs w:val="24"/>
          <w:rtl/>
        </w:rPr>
        <w:t>ﯾﻌﺗﺑر اﻟﻧﻘل أﺣد اﻷﻧﺷطﺔ اﻟﻠوﺟﺳﺗﯾﺔ اﻷﺳﺎﺳﯾﺔ اﻟﻬﺎﻣﺔ ﻟﻌدة اعتبارات ﯾﺄﺗﻲ ﺗﻔﺻﯾﻠﻬﺎ ﻻﺣﻘﺎً  و ﻗد ﺗﻧﺎوﻟﻪ اﻟﺑﺎﺣﺛون ﺑﺎﻟدراسة اﻟﻌﻠﻣﯾﺔ ﻣن ﻋدة زواﯾﺎ ﻫﺎﻣﺔ ﻓﻲ إطﺎر ﺳﻠﺳﻠﺔ اﻹﻣداد أو ﻗﻧوات اﻟﺗوزﯾﻊ  ، إﻻ أﻧﻧﺎ ﻧورد ﻓﻲ ﻫذا اﻟﺳﯾﺎق ﻋدد ﻣن ﻫذﻩ اﻟدارﺳﺎت اﻟﺳﺎﺑﻘﺔ ﻛﻣﺎ ﯾﻠﻲ :</w:t>
      </w: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b/>
          <w:bCs/>
          <w:sz w:val="24"/>
          <w:szCs w:val="24"/>
          <w:rtl/>
          <w:lang w:bidi="ar-EG"/>
        </w:rPr>
        <w:t>دراسة (</w:t>
      </w:r>
      <w:r w:rsidRPr="00B07C20">
        <w:rPr>
          <w:rFonts w:ascii="Simplified Arabic" w:eastAsia="Times New Roman" w:hAnsi="Simplified Arabic" w:cs="Simplified Arabic"/>
          <w:b/>
          <w:bCs/>
          <w:sz w:val="24"/>
          <w:szCs w:val="24"/>
          <w:lang w:bidi="ar-EG"/>
        </w:rPr>
        <w:t>(Subiyanto, &amp; Suyoto, 2020</w:t>
      </w:r>
      <w:r w:rsidRPr="00B07C20">
        <w:rPr>
          <w:rFonts w:ascii="Simplified Arabic" w:eastAsia="Times New Roman" w:hAnsi="Simplified Arabic" w:cs="Simplified Arabic"/>
          <w:b/>
          <w:bCs/>
          <w:sz w:val="24"/>
          <w:szCs w:val="24"/>
          <w:rtl/>
          <w:lang w:bidi="ar-EG"/>
        </w:rPr>
        <w:t>. بعنوان: تحديد قيمة التكاليف اللوجستية في المشاريع: نتائج تجريبية تستند إلى تنفيذ العديد من مشاريع الإسمنت في إندونيسيا.</w:t>
      </w:r>
      <w:r w:rsidRPr="00B07C20">
        <w:rPr>
          <w:rFonts w:ascii="Simplified Arabic" w:eastAsia="Times New Roman" w:hAnsi="Simplified Arabic" w:cs="Simplified Arabic"/>
          <w:sz w:val="24"/>
          <w:szCs w:val="24"/>
          <w:rtl/>
          <w:lang w:bidi="ar-EG"/>
        </w:rPr>
        <w:t xml:space="preserve"> تحاول الدراسة تسليط الضوء على القيم الدقيقة للتكاليف اللوجستية التي لم يتم الكشف عنها, القيم المهمة لكل مخططي المشروع لتقييمها ومراقبتها، وخاصةً ضرورة لأنشطة الشراء. يمكن تنظيم العطاء والمزايدة وتحديد نطاق العقود والقيمة بشكل جيد دون استهلاك الوقت. </w:t>
      </w: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sz w:val="24"/>
          <w:szCs w:val="24"/>
          <w:rtl/>
          <w:lang w:bidi="ar-EG"/>
        </w:rPr>
        <w:t xml:space="preserve">توصلت النتائج إلى أن إجمالي تكاليف الخدمات اللوجستية في إندونيسيا بشكل عام عند حوالي 14.6 ٪ من إجمالي تكاليف الاستثمار. وهي تتكون بعد تكلفة التأمين 0.11٪ ، وتكاليف التخليص الجمركي 6.52٪ ، وتكاليف اللوجستيات الأجنبية 6.62٪ ، والتصنيع المحلي 0.47٪ ، وتكاليف اللوجستيات المحلية 0.89٪. لا يناقش هذا البحث تكاليف اللوجستيات المتعلقة بالموارد البشرية، واللوجستيات الداخلية التي يقوم بها البائعون أو المقاولون، حيث </w:t>
      </w:r>
      <w:r w:rsidRPr="00B07C20">
        <w:rPr>
          <w:rFonts w:ascii="Simplified Arabic" w:eastAsia="Times New Roman" w:hAnsi="Simplified Arabic" w:cs="Simplified Arabic"/>
          <w:sz w:val="24"/>
          <w:szCs w:val="24"/>
          <w:rtl/>
          <w:lang w:bidi="ar-EG"/>
        </w:rPr>
        <w:lastRenderedPageBreak/>
        <w:t>يتم تضمين النطاق الوارد في عقد الشراء. هذه النتائج مهمة كدليل لمخططي المشروع والمراقبين والأطراف الأخرى لإعداد التكاليف بشكل أكثر دقة.</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b/>
          <w:bCs/>
          <w:sz w:val="24"/>
          <w:szCs w:val="24"/>
          <w:rtl/>
          <w:lang w:bidi="ar-EG"/>
        </w:rPr>
      </w:pPr>
      <w:r w:rsidRPr="00B07C20">
        <w:rPr>
          <w:rFonts w:ascii="Simplified Arabic" w:eastAsia="Times New Roman" w:hAnsi="Simplified Arabic" w:cs="Simplified Arabic"/>
          <w:b/>
          <w:bCs/>
          <w:sz w:val="24"/>
          <w:szCs w:val="24"/>
          <w:rtl/>
          <w:lang w:bidi="ar-EG"/>
        </w:rPr>
        <w:t>دراسة (</w:t>
      </w:r>
      <w:r w:rsidRPr="00B07C20">
        <w:rPr>
          <w:rFonts w:ascii="Simplified Arabic" w:eastAsia="Times New Roman" w:hAnsi="Simplified Arabic" w:cs="Simplified Arabic"/>
          <w:b/>
          <w:bCs/>
          <w:sz w:val="24"/>
          <w:szCs w:val="24"/>
          <w:lang w:bidi="ar-EG"/>
        </w:rPr>
        <w:t>(Mahmoudi, &amp; Parviziomran, 2020</w:t>
      </w:r>
      <w:r w:rsidRPr="00B07C20">
        <w:rPr>
          <w:rFonts w:ascii="Simplified Arabic" w:eastAsia="Times New Roman" w:hAnsi="Simplified Arabic" w:cs="Simplified Arabic"/>
          <w:b/>
          <w:bCs/>
          <w:sz w:val="24"/>
          <w:szCs w:val="24"/>
          <w:rtl/>
          <w:lang w:bidi="ar-EG"/>
        </w:rPr>
        <w:t xml:space="preserve">. بعنوان: التعبئة القابلة لإعادة الاستخدام في سلاسل التوريد: مراجعة الآثار البيئية والاقتصادية، وتصاميم النظام اللوجستي، وإدارة العمليات. </w:t>
      </w:r>
      <w:r w:rsidRPr="00B07C20">
        <w:rPr>
          <w:rFonts w:ascii="Simplified Arabic" w:eastAsia="Times New Roman" w:hAnsi="Simplified Arabic" w:cs="Simplified Arabic"/>
          <w:sz w:val="24"/>
          <w:szCs w:val="24"/>
          <w:rtl/>
          <w:lang w:bidi="ar-EG"/>
        </w:rPr>
        <w:t xml:space="preserve">تهدف إلى مراجعة الأدبيات الموجودة في ضوء التكاليف البيئية والاقتصادية للتغليف القابل لإعادة الاستخدام، وتصميم أنظمة اللوجستيات للتغليف القابلة لإعادة الاستخدام، وآثار إدارة العمليات على التغليف القابل لإعادة الاستخدام. </w:t>
      </w:r>
      <w:r w:rsidRPr="00B07C20">
        <w:rPr>
          <w:rFonts w:ascii="Simplified Arabic" w:eastAsia="Times New Roman" w:hAnsi="Simplified Arabic" w:cs="Simplified Arabic"/>
          <w:sz w:val="24"/>
          <w:szCs w:val="24"/>
          <w:rtl/>
          <w:lang w:bidi="ar-EG"/>
        </w:rPr>
        <w:tab/>
      </w: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sz w:val="24"/>
          <w:szCs w:val="24"/>
          <w:rtl/>
          <w:lang w:bidi="ar-EG"/>
        </w:rPr>
        <w:t>بينت الدراسة أن الأدبيات الموجودة درست أنظمة سلسلة التوريد باستخدام التغليف القابل لإعادة الاستخدام للتجميع (المعروف باسم التغليف الثانوي) أو النقل (المعروف باسم التغليف الثالث) للمنتجات. وعلى الرغم من أن استخدام العبوات القابلة لإعادة الاستخدام لاحتواء المنتجات (المعروفة باسم التعبئة الأولية) قد تم اختباره من قبل أكثر من عشرين من أكبر العلامات التجارية في العالم (مثل نستله، وبيبسي كو، وبروكتر أند غامبل)، إلا أنها لم تلق الكثير من الاهتمام في الدراسات المتعلقة بسلسلة التوريد أنظمة حتى الان. واستنادا إلى تحليل الدراسات تم تقديم رؤى وفرصا محتملة للبحث المستقبلي حول التغليف القابل لإعادة الاستخدام.</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b/>
          <w:bCs/>
          <w:sz w:val="24"/>
          <w:szCs w:val="24"/>
          <w:rtl/>
          <w:lang w:bidi="ar-EG"/>
        </w:rPr>
        <w:t>دراسة (شلبي، 2018). بعنوان: إدارة لوجستيات التصنيع ودورها في دعم وتنمية القدرات التنافسية للصناعات المصرية: بالتطبيق على قطاع الصناعات الغذائية.</w:t>
      </w:r>
      <w:r w:rsidRPr="00B07C20">
        <w:rPr>
          <w:rFonts w:ascii="Simplified Arabic" w:eastAsia="Times New Roman" w:hAnsi="Simplified Arabic" w:cs="Simplified Arabic"/>
          <w:sz w:val="24"/>
          <w:szCs w:val="24"/>
          <w:rtl/>
          <w:lang w:bidi="ar-EG"/>
        </w:rPr>
        <w:t xml:space="preserve"> تناولت الدراسة دور لوجستيات التصنيع في تخفيض التكاليف بقطاع الصناعات الغذائية، وفقاً لتقرير البنك الدولي لمؤشر أداء الخدمات اللوجستية 2017.</w:t>
      </w:r>
      <w:r w:rsidRPr="00B07C20">
        <w:rPr>
          <w:rFonts w:ascii="Simplified Arabic" w:eastAsia="Times New Roman" w:hAnsi="Simplified Arabic" w:cs="Simplified Arabic"/>
          <w:sz w:val="24"/>
          <w:szCs w:val="24"/>
          <w:rtl/>
          <w:lang w:bidi="ar-EG"/>
        </w:rPr>
        <w:tab/>
      </w: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sz w:val="24"/>
          <w:szCs w:val="24"/>
          <w:rtl/>
          <w:lang w:bidi="ar-EG"/>
        </w:rPr>
        <w:t>توصلت الدراسة إلى وجود اختلاف جوهري ذو دلالة إحصائية بين شركات القطاع العام والخاص والاستثمار المشترك وقد تفوقت شركات القطاع الخاص في ذلك. وتفوقت الشركات الخاصة في بعد تخفيض التكاليف.</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b/>
          <w:bCs/>
          <w:sz w:val="24"/>
          <w:szCs w:val="24"/>
          <w:rtl/>
          <w:lang w:bidi="ar-EG"/>
        </w:rPr>
      </w:pPr>
      <w:r w:rsidRPr="00B07C20">
        <w:rPr>
          <w:rFonts w:ascii="Simplified Arabic" w:eastAsia="Times New Roman" w:hAnsi="Simplified Arabic" w:cs="Simplified Arabic"/>
          <w:b/>
          <w:bCs/>
          <w:sz w:val="24"/>
          <w:szCs w:val="24"/>
          <w:rtl/>
          <w:lang w:bidi="ar-EG"/>
        </w:rPr>
        <w:t xml:space="preserve">دراسة (زكي، 2017). بعنوان: أثر تفعيل دور الإدارة اللوجستية كمدخل لتحسين كفاءة أداء العمليات الإنتاجية: دراسة تطبيقية علي قطاع الأسمدة والصناعات الكيماوية. </w:t>
      </w:r>
      <w:r w:rsidRPr="00B07C20">
        <w:rPr>
          <w:rFonts w:ascii="Simplified Arabic" w:eastAsia="Times New Roman" w:hAnsi="Simplified Arabic" w:cs="Simplified Arabic"/>
          <w:sz w:val="24"/>
          <w:szCs w:val="24"/>
          <w:rtl/>
          <w:lang w:bidi="ar-EG"/>
        </w:rPr>
        <w:t>الهدف منها التعرف علي أثر الإدارة اللوجستية في تحسين كفاءة أداء العمليات الإنتاجية للشركات العاملة في مجال صناعة الأسمدة والكيماويات, حيث تكون مجتمع الدراسة من الشركات العاملة في صناعة الأسمدة النيتروجينية والفوسفاتية حيث أن هذين النوعين من الأسمدة الكيماوية يستحوذان علي النسبة الأكبر من حجم أنتاج الأسمدة ككل. توصلت الدراسة إلى أن كفاءة أنشطة النقل داخل الشركة تساهم بشكل كبير في تحسين الموقف التنافسي لها هذا بالإضافة إلي أن توافر أنظمة وبرامج تشغيل مرنه داخل الشركات العاملة في مجال صناعة الكيماويات والأسمدة ساهم بشكل كبير في تقويه أداء العمليات الإنتاجية داخل هذه الشركات. وأوصت الدراسة بضرورة توافر وحدة مستقلة متخصصة في إدارة جميع الأنشطة والعمليات اللوجستية داخل الشركات العاملة في مجال صناعة الأسمدة والكيماويات وبالتالي دعم الميزة التنافسية.</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b/>
          <w:bCs/>
          <w:sz w:val="24"/>
          <w:szCs w:val="24"/>
          <w:lang w:bidi="ar-EG"/>
        </w:rPr>
      </w:pPr>
      <w:r w:rsidRPr="00B07C20">
        <w:rPr>
          <w:rFonts w:ascii="Simplified Arabic" w:eastAsia="Times New Roman" w:hAnsi="Simplified Arabic" w:cs="Simplified Arabic"/>
          <w:b/>
          <w:bCs/>
          <w:sz w:val="24"/>
          <w:szCs w:val="24"/>
          <w:rtl/>
          <w:lang w:bidi="ar-EG"/>
        </w:rPr>
        <w:t xml:space="preserve">دراسة </w:t>
      </w:r>
      <w:r w:rsidRPr="00B07C20">
        <w:rPr>
          <w:rFonts w:ascii="Simplified Arabic" w:eastAsia="Times New Roman" w:hAnsi="Simplified Arabic" w:cs="Simplified Arabic"/>
          <w:b/>
          <w:bCs/>
          <w:sz w:val="24"/>
          <w:szCs w:val="24"/>
          <w:lang w:bidi="ar-EG"/>
        </w:rPr>
        <w:t>.(Marchesini, &amp; Alcantara, 2016)</w:t>
      </w:r>
      <w:r w:rsidRPr="00B07C20">
        <w:rPr>
          <w:rFonts w:ascii="Simplified Arabic" w:eastAsia="Times New Roman" w:hAnsi="Simplified Arabic" w:cs="Simplified Arabic"/>
          <w:b/>
          <w:bCs/>
          <w:sz w:val="24"/>
          <w:szCs w:val="24"/>
          <w:rtl/>
          <w:lang w:bidi="ar-EG"/>
        </w:rPr>
        <w:t xml:space="preserve"> بعنوان: الأنشطة اللوجستية في العمليات الإدارية لسلسة التوريد: إطار نظري تطبيقي.</w:t>
      </w:r>
      <w:r w:rsidRPr="00B07C20">
        <w:rPr>
          <w:rFonts w:ascii="Simplified Arabic" w:eastAsia="Times New Roman" w:hAnsi="Simplified Arabic" w:cs="Simplified Arabic"/>
          <w:b/>
          <w:bCs/>
          <w:sz w:val="24"/>
          <w:szCs w:val="24"/>
          <w:lang w:bidi="ar-EG"/>
        </w:rPr>
        <w:t xml:space="preserve"> </w:t>
      </w:r>
      <w:r w:rsidRPr="00B07C20">
        <w:rPr>
          <w:rFonts w:ascii="Simplified Arabic" w:eastAsia="Times New Roman" w:hAnsi="Simplified Arabic" w:cs="Simplified Arabic"/>
          <w:sz w:val="24"/>
          <w:szCs w:val="24"/>
          <w:rtl/>
          <w:lang w:bidi="ar-EG"/>
        </w:rPr>
        <w:t>هدفت إلى دراسة أنشطة سلسة التوريد لنموذج سلسة التوريد العالمية. والتعرف علي أثر الإدارة اللوجستية علي تحسين جودة الخدمة ببنك النيل الأزرق المشرق, وذلك من خلال قياس أثر الإدارة اللوجستية من ناحية النقل، في تحسين جودة الخدمة ببنك النيل المشرق.</w:t>
      </w:r>
      <w:r w:rsidRPr="00B07C20">
        <w:rPr>
          <w:rFonts w:ascii="Simplified Arabic" w:eastAsia="Times New Roman" w:hAnsi="Simplified Arabic" w:cs="Simplified Arabic"/>
          <w:sz w:val="24"/>
          <w:szCs w:val="24"/>
          <w:lang w:bidi="ar-EG"/>
        </w:rPr>
        <w:t xml:space="preserve"> </w:t>
      </w:r>
      <w:r w:rsidRPr="00B07C20">
        <w:rPr>
          <w:rFonts w:ascii="Simplified Arabic" w:eastAsia="Times New Roman" w:hAnsi="Simplified Arabic" w:cs="Simplified Arabic"/>
          <w:sz w:val="24"/>
          <w:szCs w:val="24"/>
          <w:rtl/>
          <w:lang w:bidi="ar-EG"/>
        </w:rPr>
        <w:t xml:space="preserve">توصلت الدراسة إلى تحديد الأنشطة اللوجستية </w:t>
      </w:r>
      <w:r w:rsidRPr="00B07C20">
        <w:rPr>
          <w:rFonts w:ascii="Simplified Arabic" w:eastAsia="Times New Roman" w:hAnsi="Simplified Arabic" w:cs="Simplified Arabic"/>
          <w:sz w:val="24"/>
          <w:szCs w:val="24"/>
          <w:rtl/>
          <w:lang w:bidi="ar-EG"/>
        </w:rPr>
        <w:lastRenderedPageBreak/>
        <w:t>وعددها (24) نشاط وكذلك تحديد العمليات الإدارية الرئيسية في الشركة. كما أوصت الدراسة الباحثين إلي دراسة نظريات تشمل جميع جوانب المنظمة</w:t>
      </w:r>
      <w:r w:rsidRPr="00B07C20">
        <w:rPr>
          <w:rFonts w:ascii="Simplified Arabic" w:eastAsia="Times New Roman" w:hAnsi="Simplified Arabic" w:cs="Simplified Arabic"/>
          <w:sz w:val="24"/>
          <w:szCs w:val="24"/>
          <w:lang w:bidi="ar-EG"/>
        </w:rPr>
        <w:t>.</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b/>
          <w:bCs/>
          <w:sz w:val="24"/>
          <w:szCs w:val="24"/>
          <w:rtl/>
          <w:lang w:bidi="ar-EG"/>
        </w:rPr>
      </w:pPr>
      <w:r w:rsidRPr="00B07C20">
        <w:rPr>
          <w:rFonts w:ascii="Simplified Arabic" w:eastAsia="Times New Roman" w:hAnsi="Simplified Arabic" w:cs="Simplified Arabic"/>
          <w:b/>
          <w:bCs/>
          <w:sz w:val="24"/>
          <w:szCs w:val="24"/>
          <w:rtl/>
          <w:lang w:bidi="ar-EG"/>
        </w:rPr>
        <w:t xml:space="preserve">دراسة (العليان, 2014). بعنوان: تطوير النظام اللوجستي بالموانئ السعودية كوسيلة لزيادة قدرتها التنافسية. </w:t>
      </w:r>
      <w:r w:rsidRPr="00B07C20">
        <w:rPr>
          <w:rFonts w:ascii="Simplified Arabic" w:eastAsia="Times New Roman" w:hAnsi="Simplified Arabic" w:cs="Simplified Arabic"/>
          <w:sz w:val="24"/>
          <w:szCs w:val="24"/>
          <w:rtl/>
          <w:lang w:bidi="ar-EG"/>
        </w:rPr>
        <w:t xml:space="preserve">هدفت الدراسة الحالية إلى الكشف عن فاعلية تطوير النظام اللوجيستي بالموانئ السعودية كوسيلة لزيادة قدرتها التنافسية. حيث تناولت أهمية قطاع النقل البحري للاقتصاد السعودي من خلال رسم استراتيجية مقترحة لتطوير الموانئ السعودية في ضوء تجربة جبل علي بالإمارات العربية المتحدة باعتباره ميناء حقق طفرة كبيرة في تقديم الخدمة اللوجستية بجودة عالية. كما أوضحت ان آليات هذه الاستراتيجية تتمثل في التعرف علي عوامل نجاح تطبيق اللوجستيات علي الموانئ السعودية لأخذها في الاعتبار عند تطوير الميناء والسعي نحو حلها قبل البدء في تنفيذ الاستراتيجية المقترحة، ثم يتم بعد ذلك وضع استراتيجية مقترحة لهذا التطوير من خلال الدروس المستفادة من تجربة ميناء جبل علي بالإمارات العربية المتحدة، ودراسة الوضع الحالي للموانئ السعودية والفجوة بين المؤاني السعودية وغيرها من الموانئ المناظرة والوقوف على متطلبات التطوير بالموانئ السعودية بما يرفع قدرتها بين الموانئ في المنطقة. بالإضافة إلى رسم الاستراتيجيات المناسبة لرفع كفاءة الموانئ السعودية. </w:t>
      </w: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sz w:val="24"/>
          <w:szCs w:val="24"/>
          <w:rtl/>
          <w:lang w:bidi="ar-EG"/>
        </w:rPr>
        <w:t>وجاءت النتائج مؤكدة على ان تطبيق الاستراتيجيات والعمليات اللوجستية في الموانئ السعودية سيؤدي بالضرورة إلي تطوير وتحديث المواصفات الخاصة بالميناء باستخدام أوناش حديثة. وكذلك تطوير محطات تداول الحاويات الحالية وتطوير أساليب التخزين والترانزيت. كما ستؤدي إلي دعم القدرة التنافسية للميناء وزيادة عائد القيمة المضافة، وتطوير نظم التكاليف بهذه الموانئ من خلال التخطيط طويل الأجل في ظل وجود مخططات في الموانئ المحيطة. وأوصت الدراسة بضرورة عدم إغفال الحالة التنافسية التي ستتولد ما بين الموانئ السعودية باستراتيجياتها الجديدة وباقي الموانئ العربية والتي ستصل إلى تطبيق معايير الجودة في أداء الخدمات بالموانئ البحرية السعودية وهذا سيؤدي إلى الارتقاء بتلك الموانئ لتصبح في مستوي المنافسة الإقليمية من خلال ارتفاع الطلبات على الخدمات التي تقوم الموانئ السعودية بتقديمها.</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b/>
          <w:bCs/>
          <w:sz w:val="24"/>
          <w:szCs w:val="24"/>
          <w:rtl/>
          <w:lang w:bidi="ar-EG"/>
        </w:rPr>
      </w:pPr>
      <w:r w:rsidRPr="00B07C20">
        <w:rPr>
          <w:rFonts w:ascii="Simplified Arabic" w:eastAsia="Times New Roman" w:hAnsi="Simplified Arabic" w:cs="Simplified Arabic"/>
          <w:b/>
          <w:bCs/>
          <w:sz w:val="24"/>
          <w:szCs w:val="24"/>
          <w:rtl/>
          <w:lang w:bidi="ar-EG"/>
        </w:rPr>
        <w:t>دراسة (</w:t>
      </w:r>
      <w:r w:rsidRPr="00B07C20">
        <w:rPr>
          <w:rFonts w:ascii="Simplified Arabic" w:eastAsia="Times New Roman" w:hAnsi="Simplified Arabic" w:cs="Simplified Arabic"/>
          <w:b/>
          <w:bCs/>
          <w:sz w:val="24"/>
          <w:szCs w:val="24"/>
          <w:lang w:bidi="ar-EG"/>
        </w:rPr>
        <w:t>Giusti, et al., 2019</w:t>
      </w:r>
      <w:r w:rsidRPr="00B07C20">
        <w:rPr>
          <w:rFonts w:ascii="Simplified Arabic" w:eastAsia="Times New Roman" w:hAnsi="Simplified Arabic" w:cs="Simplified Arabic"/>
          <w:b/>
          <w:bCs/>
          <w:sz w:val="24"/>
          <w:szCs w:val="24"/>
          <w:rtl/>
          <w:lang w:bidi="ar-EG"/>
        </w:rPr>
        <w:t xml:space="preserve">) بعنوان: اللوجستيات المتزامنة نظرة عامة على عوامل النجاح الحرجة وتقنيات التمكين وقضايا البحث المفتوحة. </w:t>
      </w:r>
      <w:r w:rsidRPr="00B07C20">
        <w:rPr>
          <w:rFonts w:ascii="Simplified Arabic" w:eastAsia="Times New Roman" w:hAnsi="Simplified Arabic" w:cs="Simplified Arabic"/>
          <w:sz w:val="24"/>
          <w:szCs w:val="24"/>
          <w:rtl/>
          <w:lang w:bidi="ar-EG"/>
        </w:rPr>
        <w:t>تسلط هذه الدراسة الضوء على العلاقات الواضحة بين عوامل النجاح الحرجة (</w:t>
      </w:r>
      <w:r w:rsidRPr="00B07C20">
        <w:rPr>
          <w:rFonts w:ascii="Simplified Arabic" w:eastAsia="Times New Roman" w:hAnsi="Simplified Arabic" w:cs="Simplified Arabic"/>
          <w:sz w:val="24"/>
          <w:szCs w:val="24"/>
          <w:lang w:bidi="ar-EG"/>
        </w:rPr>
        <w:t>CSFs</w:t>
      </w:r>
      <w:r w:rsidRPr="00B07C20">
        <w:rPr>
          <w:rFonts w:ascii="Simplified Arabic" w:eastAsia="Times New Roman" w:hAnsi="Simplified Arabic" w:cs="Simplified Arabic"/>
          <w:sz w:val="24"/>
          <w:szCs w:val="24"/>
          <w:rtl/>
          <w:lang w:bidi="ar-EG"/>
        </w:rPr>
        <w:t xml:space="preserve">) الخاصة باللوجستيات المتزامنة وتقنيات التمكين، مثل تكنولوجيا المعلومات والاتصالات وأنظمة النقل الذكية، وبعد أخذ عوامل النجاح اللازمة </w:t>
      </w:r>
      <w:r w:rsidRPr="00B07C20">
        <w:rPr>
          <w:rFonts w:ascii="Simplified Arabic" w:eastAsia="Times New Roman" w:hAnsi="Simplified Arabic" w:cs="Simplified Arabic"/>
          <w:sz w:val="24"/>
          <w:szCs w:val="24"/>
          <w:lang w:bidi="ar-EG"/>
        </w:rPr>
        <w:t>CSFs</w:t>
      </w:r>
      <w:r w:rsidRPr="00B07C20">
        <w:rPr>
          <w:rFonts w:ascii="Simplified Arabic" w:eastAsia="Times New Roman" w:hAnsi="Simplified Arabic" w:cs="Simplified Arabic"/>
          <w:sz w:val="24"/>
          <w:szCs w:val="24"/>
          <w:rtl/>
          <w:lang w:bidi="ar-EG"/>
        </w:rPr>
        <w:t xml:space="preserve"> للتزامن في الاعتبار على مستويات القرار المختلفة، تحدد الدراسة أصحاب المصلحة ذوي الصلة والتقنيات التمكينية المطلوبة لتنفيذ التزامن، وأخيرًا، تقدم الدراسة توصيات لمعالجة عوامل النجاح الحرجة والمهمة لكل مجموعة من التقنيات التمكينية (تحدد قضايا البحث المفتوحة) وأوجه التعظيم الممكنة التي يمكن تحقيقها من خلال نظام مشترك، ونظرًا لأن أصحاب المصلحة بحاجة إلى التنسيق، فإن الدراسة تقوم أيضًا بتحديد وتقديم منسق (لوجستيات الطرف الخامس، </w:t>
      </w:r>
      <w:r w:rsidRPr="00B07C20">
        <w:rPr>
          <w:rFonts w:ascii="Simplified Arabic" w:eastAsia="Times New Roman" w:hAnsi="Simplified Arabic" w:cs="Simplified Arabic"/>
          <w:sz w:val="24"/>
          <w:szCs w:val="24"/>
          <w:lang w:bidi="ar-EG"/>
        </w:rPr>
        <w:t>PL5</w:t>
      </w:r>
      <w:r w:rsidRPr="00B07C20">
        <w:rPr>
          <w:rFonts w:ascii="Simplified Arabic" w:eastAsia="Times New Roman" w:hAnsi="Simplified Arabic" w:cs="Simplified Arabic"/>
          <w:sz w:val="24"/>
          <w:szCs w:val="24"/>
          <w:rtl/>
          <w:lang w:bidi="ar-EG"/>
        </w:rPr>
        <w:t>) يمكنه القيام بهذا الدور من خلال توفير وإدارة النظام الأساسي المشترك.</w:t>
      </w:r>
    </w:p>
    <w:p w:rsidR="00B07C20" w:rsidRPr="00B07C20" w:rsidRDefault="00B07C20" w:rsidP="00B07C20">
      <w:pPr>
        <w:spacing w:after="0"/>
        <w:ind w:firstLine="720"/>
        <w:jc w:val="lowKashida"/>
        <w:rPr>
          <w:rFonts w:ascii="Simplified Arabic" w:eastAsia="Calibri" w:hAnsi="Simplified Arabic" w:cs="Simplified Arabic"/>
          <w:sz w:val="24"/>
          <w:szCs w:val="24"/>
          <w:rtl/>
          <w:lang w:bidi="ar-EG"/>
        </w:rPr>
      </w:pPr>
      <w:r w:rsidRPr="00B07C20">
        <w:rPr>
          <w:rFonts w:ascii="Simplified Arabic" w:eastAsia="Calibri" w:hAnsi="Simplified Arabic" w:cs="Simplified Arabic"/>
          <w:sz w:val="24"/>
          <w:szCs w:val="24"/>
          <w:rtl/>
          <w:lang w:bidi="ar-EG"/>
        </w:rPr>
        <w:t xml:space="preserve">بينت الدراسة أنه من خلال "الخدمات الفعالة والموثوقة والمرنة والمستدامة" يمكن التركيز على الخصائص التي يجب أن تتمتع بها الخدمات المتزامنة، وبالاستفادة من الكفاءة والاستدامة من المفاهيم السابقة وإدخال الموثوقية والمرونة نستطيع تقديم خدمات قادرة على الصمود أمام الاضطرابات، وفي ضوء "التنسيق والتعاون بين أصحاب المصلحة" نؤكد </w:t>
      </w:r>
      <w:r w:rsidRPr="00B07C20">
        <w:rPr>
          <w:rFonts w:ascii="Simplified Arabic" w:eastAsia="Calibri" w:hAnsi="Simplified Arabic" w:cs="Simplified Arabic"/>
          <w:sz w:val="24"/>
          <w:szCs w:val="24"/>
          <w:rtl/>
          <w:lang w:bidi="ar-EG"/>
        </w:rPr>
        <w:lastRenderedPageBreak/>
        <w:t>على أهمية التعاون والحاجة إلى منسق (</w:t>
      </w:r>
      <w:r w:rsidRPr="00B07C20">
        <w:rPr>
          <w:rFonts w:ascii="Simplified Arabic" w:eastAsia="Calibri" w:hAnsi="Simplified Arabic" w:cs="Simplified Arabic"/>
          <w:sz w:val="24"/>
          <w:szCs w:val="24"/>
          <w:lang w:bidi="ar-EG"/>
        </w:rPr>
        <w:t>PL5</w:t>
      </w:r>
      <w:r w:rsidRPr="00B07C20">
        <w:rPr>
          <w:rFonts w:ascii="Simplified Arabic" w:eastAsia="Calibri" w:hAnsi="Simplified Arabic" w:cs="Simplified Arabic"/>
          <w:sz w:val="24"/>
          <w:szCs w:val="24"/>
          <w:rtl/>
          <w:lang w:bidi="ar-EG"/>
        </w:rPr>
        <w:t xml:space="preserve">) لتنسيق النظام، وتعتبر تزامن العمليات هي الميزة الرئيسية للتزامن، ومن خلال "سلسلة إمداد واحدة أو أكثر" نشير إلى أنه يمكن تحسين التعاون من خلال دمج الأنشطة والمعلومات ذات الصلة في شبكة أكبر. يجب دراسة اللوجستيات المتزامنة في المستقبل من خلال النظر في جميع تقنيات التمكين الممكنة المرتبطة بـعوامل النجاح الحرجة </w:t>
      </w:r>
      <w:r w:rsidRPr="00B07C20">
        <w:rPr>
          <w:rFonts w:ascii="Simplified Arabic" w:eastAsia="Calibri" w:hAnsi="Simplified Arabic" w:cs="Simplified Arabic"/>
          <w:sz w:val="24"/>
          <w:szCs w:val="24"/>
          <w:lang w:bidi="ar-EG"/>
        </w:rPr>
        <w:t>CSFs</w:t>
      </w:r>
      <w:r w:rsidRPr="00B07C20">
        <w:rPr>
          <w:rFonts w:ascii="Simplified Arabic" w:eastAsia="Calibri" w:hAnsi="Simplified Arabic" w:cs="Simplified Arabic"/>
          <w:sz w:val="24"/>
          <w:szCs w:val="24"/>
          <w:rtl/>
          <w:lang w:bidi="ar-EG"/>
        </w:rPr>
        <w:t>، وعلى وجه التحديد، يجب على العلماء الذين يقومون بالتحليل في كل من هذه التقنيات تطوير الأبحاث التي تدعم ميزات النموذج المتزامن.</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b/>
          <w:bCs/>
          <w:sz w:val="24"/>
          <w:szCs w:val="24"/>
          <w:rtl/>
          <w:lang w:bidi="ar-EG"/>
        </w:rPr>
      </w:pPr>
      <w:r w:rsidRPr="00B07C20">
        <w:rPr>
          <w:rFonts w:ascii="Simplified Arabic" w:eastAsia="Times New Roman" w:hAnsi="Simplified Arabic" w:cs="Simplified Arabic"/>
          <w:b/>
          <w:bCs/>
          <w:sz w:val="24"/>
          <w:szCs w:val="24"/>
          <w:rtl/>
          <w:lang w:bidi="ar-EG"/>
        </w:rPr>
        <w:t>دراسة (</w:t>
      </w:r>
      <w:r w:rsidRPr="00B07C20">
        <w:rPr>
          <w:rFonts w:ascii="Simplified Arabic" w:eastAsia="Times New Roman" w:hAnsi="Simplified Arabic" w:cs="Simplified Arabic"/>
          <w:b/>
          <w:bCs/>
          <w:sz w:val="24"/>
          <w:szCs w:val="24"/>
          <w:lang w:bidi="ar-EG"/>
        </w:rPr>
        <w:t>All Answers Ltd., 2018</w:t>
      </w:r>
      <w:r w:rsidRPr="00B07C20">
        <w:rPr>
          <w:rFonts w:ascii="Simplified Arabic" w:eastAsia="Times New Roman" w:hAnsi="Simplified Arabic" w:cs="Simplified Arabic"/>
          <w:b/>
          <w:bCs/>
          <w:sz w:val="24"/>
          <w:szCs w:val="24"/>
          <w:rtl/>
          <w:lang w:bidi="ar-EG"/>
        </w:rPr>
        <w:t xml:space="preserve">). بعنوان: عوامل النجاح الحرجة في إدارة سلسلة التوريد. </w:t>
      </w:r>
      <w:r w:rsidRPr="00B07C20">
        <w:rPr>
          <w:rFonts w:ascii="Simplified Arabic" w:eastAsia="Times New Roman" w:hAnsi="Simplified Arabic" w:cs="Simplified Arabic"/>
          <w:sz w:val="24"/>
          <w:szCs w:val="24"/>
          <w:rtl/>
          <w:lang w:bidi="ar-EG"/>
        </w:rPr>
        <w:t>تستكشف الدراسة وتحقق في كيفية استخدام شركات التكنولوجيا العالية لإدارة سلسلة التوريد لاكتساب ميزة تنافسية وزيادة نجاح الأعمال. توفر هذه الرسالة إطارًا نظريًا لفهم أداء الشركة وتجادل بأن إدارة سلسلة التوريد ستساعد الشركة على المنافسة والناجحة. تحقيقا لهذه الغاية، يتم تحديد عوامل النجاح الحرجة التي تجعل الشركة أكثر قدرة على المنافسة.</w:t>
      </w:r>
      <w:r w:rsidRPr="00B07C20">
        <w:rPr>
          <w:rFonts w:ascii="Simplified Arabic" w:hAnsi="Simplified Arabic" w:cs="Simplified Arabic"/>
          <w:sz w:val="24"/>
          <w:szCs w:val="24"/>
          <w:rtl/>
        </w:rPr>
        <w:t xml:space="preserve"> </w:t>
      </w:r>
      <w:r w:rsidRPr="00B07C20">
        <w:rPr>
          <w:rFonts w:ascii="Simplified Arabic" w:eastAsia="Times New Roman" w:hAnsi="Simplified Arabic" w:cs="Simplified Arabic"/>
          <w:sz w:val="24"/>
          <w:szCs w:val="24"/>
          <w:rtl/>
          <w:lang w:bidi="ar-EG"/>
        </w:rPr>
        <w:t>يعتمد تصميم البحث على دراسات الحالة المتعددة؛ وتستخدم هذه المنهجية لجمع البيانات من خمس شركات في ولاية كاليفورنيا بالولايات المتحدة الأمريكية.</w:t>
      </w: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sz w:val="24"/>
          <w:szCs w:val="24"/>
          <w:rtl/>
          <w:lang w:bidi="ar-EG"/>
        </w:rPr>
        <w:t>تحدد النتائج مجموعتين من سلوك الشركة وخصائصها، وتحديداً شركات التصنيع "القديمة" التقليدية وشركات التصنيع التقدمية. كل مجموعة من الشركات تتصرف بشكل مختلف. في شركات التصنيع التقليدية، يركز اختيار عوامل إدارة سلسلة التوريد الحرجة داخليًا على العوامل التي تركز على التصنيع والجودة، بينما في شركات التصنيع التدريجي، يركز اختيار عوامل إدارة سلسلة التوريد الحرجة خارجيًا على العوامل التي يتم توجيهها للعملاء ونظم المعلومات.</w:t>
      </w:r>
      <w:r w:rsidRPr="00B07C20">
        <w:rPr>
          <w:rFonts w:ascii="Simplified Arabic" w:hAnsi="Simplified Arabic" w:cs="Simplified Arabic"/>
          <w:sz w:val="24"/>
          <w:szCs w:val="24"/>
          <w:rtl/>
        </w:rPr>
        <w:t xml:space="preserve"> </w:t>
      </w:r>
      <w:r w:rsidRPr="00B07C20">
        <w:rPr>
          <w:rFonts w:ascii="Simplified Arabic" w:eastAsia="Times New Roman" w:hAnsi="Simplified Arabic" w:cs="Simplified Arabic"/>
          <w:sz w:val="24"/>
          <w:szCs w:val="24"/>
          <w:rtl/>
          <w:lang w:bidi="ar-EG"/>
        </w:rPr>
        <w:t>هناك اختلافات بين عوامل إدارة سلسلة التوريد الحرجة في شركات التكنولوجيا العالية والشركات المرجعية (أو السلع الأساسية) التي تم اختيارها في هذه الدراسة. تحدد الشركات المعيارية عوامل إدارة سلسلة التوريد التي تركز على خدمات العملاء والجودة. ربما يرجع هذا النهج إلى حقيقة أن الشركات المعيارية تتعامل في منتجات من النوع السلعي، وبالتالي يتعين عليها التركيز على تمييز نفسها من خلال خدمات العملاء القوية والمنتجات عالية الجودة.</w:t>
      </w:r>
    </w:p>
    <w:p w:rsidR="00B07C20" w:rsidRDefault="00B07C20" w:rsidP="00B07C20">
      <w:pPr>
        <w:spacing w:after="0"/>
        <w:ind w:firstLine="720"/>
        <w:jc w:val="lowKashida"/>
        <w:rPr>
          <w:rFonts w:ascii="Simplified Arabic" w:eastAsia="Times New Roman" w:hAnsi="Simplified Arabic" w:cs="Simplified Arabic"/>
          <w:b/>
          <w:bCs/>
          <w:sz w:val="24"/>
          <w:szCs w:val="24"/>
          <w:lang w:bidi="ar-EG"/>
        </w:rPr>
      </w:pPr>
    </w:p>
    <w:p w:rsidR="00B07C20" w:rsidRPr="00B07C20" w:rsidRDefault="00B07C20" w:rsidP="00B07C20">
      <w:pPr>
        <w:spacing w:after="0"/>
        <w:ind w:firstLine="720"/>
        <w:jc w:val="lowKashida"/>
        <w:rPr>
          <w:rFonts w:ascii="Simplified Arabic" w:eastAsia="Times New Roman" w:hAnsi="Simplified Arabic" w:cs="Simplified Arabic"/>
          <w:sz w:val="24"/>
          <w:szCs w:val="24"/>
          <w:rtl/>
          <w:lang w:bidi="ar-EG"/>
        </w:rPr>
      </w:pPr>
      <w:r w:rsidRPr="00B07C20">
        <w:rPr>
          <w:rFonts w:ascii="Simplified Arabic" w:eastAsia="Times New Roman" w:hAnsi="Simplified Arabic" w:cs="Simplified Arabic"/>
          <w:b/>
          <w:bCs/>
          <w:sz w:val="24"/>
          <w:szCs w:val="24"/>
          <w:rtl/>
          <w:lang w:bidi="ar-EG"/>
        </w:rPr>
        <w:t>دراسة (</w:t>
      </w:r>
      <w:r w:rsidRPr="00B07C20">
        <w:rPr>
          <w:rFonts w:ascii="Simplified Arabic" w:eastAsia="Times New Roman" w:hAnsi="Simplified Arabic" w:cs="Simplified Arabic"/>
          <w:b/>
          <w:bCs/>
          <w:sz w:val="24"/>
          <w:szCs w:val="24"/>
          <w:lang w:bidi="ar-EG"/>
        </w:rPr>
        <w:t>Shankar, et al., 2018</w:t>
      </w:r>
      <w:r w:rsidRPr="00B07C20">
        <w:rPr>
          <w:rFonts w:ascii="Simplified Arabic" w:eastAsia="Times New Roman" w:hAnsi="Simplified Arabic" w:cs="Simplified Arabic"/>
          <w:b/>
          <w:bCs/>
          <w:sz w:val="24"/>
          <w:szCs w:val="24"/>
          <w:rtl/>
          <w:lang w:bidi="ar-EG"/>
        </w:rPr>
        <w:t xml:space="preserve">). بعنوان: نمذجة عوامل النجاح الحاسمة في التتبع لنظام اللوجستيات الغذائية. </w:t>
      </w:r>
      <w:r w:rsidRPr="00B07C20">
        <w:rPr>
          <w:rFonts w:ascii="Simplified Arabic" w:eastAsia="Times New Roman" w:hAnsi="Simplified Arabic" w:cs="Simplified Arabic"/>
          <w:sz w:val="24"/>
          <w:szCs w:val="24"/>
          <w:rtl/>
          <w:lang w:bidi="ar-EG"/>
        </w:rPr>
        <w:t xml:space="preserve">تقترح هذه الدراسة إطارًا شاملاً لتنفيذ نظام اللوجستيات الغذائية القائم على التتبع. يحاول تحديد وتصنيف العديد من عوامل النجاح الحرجة اللازمة لتنفيذ نظام التتبع باستخدام مسح قائم على الاستبيان متبوعًا بتحليل عامل الاستكشاف. علاوة على ذلك، يتم إجراء تحليل للعلاقات المتبادلة بين عوامل النجاح الحرجة ذات الدلالة الإحصائية باستخدام النمذجة الهيكلية التفسيرية الكلية، والتي تأخذ في الاعتبار آراء أصحاب المصلحة المتعددين. تساعد الدراسة في تطوير فهم شامل للعلاقات المتبادلة الاتجاهية بين </w:t>
      </w:r>
      <w:r w:rsidRPr="00B07C20">
        <w:rPr>
          <w:rFonts w:ascii="Simplified Arabic" w:eastAsia="Times New Roman" w:hAnsi="Simplified Arabic" w:cs="Simplified Arabic"/>
          <w:sz w:val="24"/>
          <w:szCs w:val="24"/>
          <w:lang w:bidi="ar-EG"/>
        </w:rPr>
        <w:t>CSFs</w:t>
      </w:r>
      <w:r w:rsidRPr="00B07C20">
        <w:rPr>
          <w:rFonts w:ascii="Simplified Arabic" w:eastAsia="Times New Roman" w:hAnsi="Simplified Arabic" w:cs="Simplified Arabic"/>
          <w:sz w:val="24"/>
          <w:szCs w:val="24"/>
          <w:rtl/>
          <w:lang w:bidi="ar-EG"/>
        </w:rPr>
        <w:t xml:space="preserve"> وتقدم رؤى مهمة تتعلق بطرق تحسين رضا المستهلك من خلال الغذاء الآمن والجيد في الخدمات اللوجستية الغذائية.</w:t>
      </w:r>
    </w:p>
    <w:p w:rsidR="008D1530" w:rsidRPr="00B07C20" w:rsidRDefault="00B07C20" w:rsidP="00B07C20">
      <w:pPr>
        <w:spacing w:after="0"/>
        <w:ind w:firstLine="720"/>
        <w:jc w:val="lowKashida"/>
        <w:rPr>
          <w:rFonts w:ascii="Simplified Arabic" w:eastAsia="Times New Roman" w:hAnsi="Simplified Arabic" w:cs="Simplified Arabic"/>
          <w:b/>
          <w:bCs/>
          <w:sz w:val="24"/>
          <w:szCs w:val="24"/>
          <w:rtl/>
          <w:lang w:bidi="ar-EG"/>
        </w:rPr>
      </w:pPr>
      <w:r w:rsidRPr="00B07C20">
        <w:rPr>
          <w:rFonts w:ascii="Simplified Arabic" w:eastAsia="Times New Roman" w:hAnsi="Simplified Arabic" w:cs="Simplified Arabic" w:hint="cs"/>
          <w:b/>
          <w:bCs/>
          <w:sz w:val="24"/>
          <w:szCs w:val="24"/>
          <w:rtl/>
          <w:lang w:bidi="ar-EG"/>
        </w:rPr>
        <w:t>دراسة (</w:t>
      </w:r>
      <w:r w:rsidR="008D1530" w:rsidRPr="00B07C20">
        <w:rPr>
          <w:rFonts w:ascii="Simplified Arabic" w:eastAsia="Times New Roman" w:hAnsi="Simplified Arabic" w:cs="Simplified Arabic"/>
          <w:b/>
          <w:bCs/>
          <w:sz w:val="24"/>
          <w:szCs w:val="24"/>
          <w:rtl/>
          <w:lang w:bidi="ar-EG"/>
        </w:rPr>
        <w:t>أﻧﺟﻰ ﻛورﻧﻠﻠﻰ وﻛﺎﺛﻰ ﻣﻛﺎرﺛﻰ ،</w:t>
      </w:r>
      <w:r w:rsidR="007C22EA" w:rsidRPr="00B07C20">
        <w:rPr>
          <w:rFonts w:ascii="Simplified Arabic" w:eastAsia="Times New Roman" w:hAnsi="Simplified Arabic" w:cs="Simplified Arabic" w:hint="cs"/>
          <w:b/>
          <w:bCs/>
          <w:sz w:val="24"/>
          <w:szCs w:val="24"/>
          <w:rtl/>
          <w:lang w:bidi="ar-EG"/>
        </w:rPr>
        <w:t xml:space="preserve"> </w:t>
      </w:r>
      <w:r w:rsidR="008D1530" w:rsidRPr="00B07C20">
        <w:rPr>
          <w:rFonts w:ascii="Simplified Arabic" w:eastAsia="Times New Roman" w:hAnsi="Simplified Arabic" w:cs="Simplified Arabic"/>
          <w:b/>
          <w:bCs/>
          <w:sz w:val="24"/>
          <w:szCs w:val="24"/>
          <w:rtl/>
          <w:lang w:bidi="ar-EG"/>
        </w:rPr>
        <w:t>2017</w:t>
      </w:r>
      <w:r w:rsidR="009E71F6" w:rsidRPr="00B07C20">
        <w:rPr>
          <w:rFonts w:ascii="Simplified Arabic" w:eastAsia="Times New Roman" w:hAnsi="Simplified Arabic" w:cs="Simplified Arabic" w:hint="cs"/>
          <w:b/>
          <w:bCs/>
          <w:sz w:val="24"/>
          <w:szCs w:val="24"/>
          <w:rtl/>
          <w:lang w:bidi="ar-EG"/>
        </w:rPr>
        <w:t>م</w:t>
      </w:r>
      <w:r w:rsidRPr="00B07C20">
        <w:rPr>
          <w:rFonts w:ascii="Simplified Arabic" w:eastAsia="Times New Roman" w:hAnsi="Simplified Arabic" w:cs="Simplified Arabic" w:hint="cs"/>
          <w:b/>
          <w:bCs/>
          <w:sz w:val="24"/>
          <w:szCs w:val="24"/>
          <w:rtl/>
          <w:lang w:bidi="ar-EG"/>
        </w:rPr>
        <w:t>) بعنوان :</w:t>
      </w:r>
      <w:r w:rsidR="007C22EA" w:rsidRPr="00B07C20">
        <w:rPr>
          <w:rFonts w:ascii="Simplified Arabic" w:eastAsia="Times New Roman" w:hAnsi="Simplified Arabic" w:cs="Simplified Arabic" w:hint="cs"/>
          <w:b/>
          <w:bCs/>
          <w:sz w:val="24"/>
          <w:szCs w:val="24"/>
          <w:rtl/>
          <w:lang w:bidi="ar-EG"/>
        </w:rPr>
        <w:t xml:space="preserve"> </w:t>
      </w:r>
      <w:r w:rsidR="008D1530" w:rsidRPr="00B07C20">
        <w:rPr>
          <w:rFonts w:ascii="Simplified Arabic" w:eastAsia="Times New Roman" w:hAnsi="Simplified Arabic" w:cs="Simplified Arabic"/>
          <w:b/>
          <w:bCs/>
          <w:sz w:val="24"/>
          <w:szCs w:val="24"/>
          <w:rtl/>
          <w:lang w:bidi="ar-EG"/>
        </w:rPr>
        <w:t>أﺛر اﻟﻌوﻟﻣﺔ ﻋﻠﻰ ﻗطﺎع اﻟﻧﻘل اﻟﻠوﺟﺳﺗﯾﺎت</w:t>
      </w:r>
      <w:r w:rsidRPr="00B07C20">
        <w:rPr>
          <w:rFonts w:ascii="Simplified Arabic" w:eastAsia="Times New Roman" w:hAnsi="Simplified Arabic" w:cs="Simplified Arabic" w:hint="cs"/>
          <w:b/>
          <w:bCs/>
          <w:sz w:val="24"/>
          <w:szCs w:val="24"/>
          <w:rtl/>
          <w:lang w:bidi="ar-EG"/>
        </w:rPr>
        <w:t xml:space="preserve">. </w:t>
      </w:r>
      <w:r w:rsidR="008D1530" w:rsidRPr="00B07C20">
        <w:rPr>
          <w:rFonts w:ascii="Simplified Arabic" w:eastAsia="Times New Roman" w:hAnsi="Simplified Arabic" w:cs="Simplified Arabic"/>
          <w:sz w:val="24"/>
          <w:szCs w:val="24"/>
          <w:rtl/>
          <w:lang w:bidi="ar-EG"/>
        </w:rPr>
        <w:t>ﻓﺗﺗﺣدث اﻟدراسة ﻋن اﻟﺗﺄﺛﯾر اﻟذي ﺗﺗرﻛﻪ اﻟﻌوﻟﻣﺔ ﻋﻠﻰ اﻗﺗﺻﺎدﯾﺎت اﻟﯾوم ، وﺧﺎﺻﺔ ﻋﻠﻰ ﻗطﺎع اﻟﻧﻘل اﻟﻠوﺟﺳﺗﯾﺎت .</w:t>
      </w:r>
    </w:p>
    <w:p w:rsidR="008D1530" w:rsidRPr="00B07C20" w:rsidRDefault="008D1530" w:rsidP="00110D35">
      <w:pPr>
        <w:spacing w:after="0"/>
        <w:jc w:val="both"/>
        <w:rPr>
          <w:rFonts w:ascii="Simplified Arabic" w:hAnsi="Simplified Arabic" w:cs="Simplified Arabic"/>
          <w:sz w:val="24"/>
          <w:szCs w:val="24"/>
          <w:rtl/>
        </w:rPr>
      </w:pPr>
      <w:r w:rsidRPr="00B07C20">
        <w:rPr>
          <w:rFonts w:ascii="Simplified Arabic" w:hAnsi="Simplified Arabic" w:cs="Simplified Arabic"/>
          <w:sz w:val="24"/>
          <w:szCs w:val="24"/>
          <w:rtl/>
        </w:rPr>
        <w:t>ﻓﺎﻟﻌوﻟﻣﺔ ﻛﻌﻣﻠﯾﺔ ﺗﻐﯾﯾر ﺷﺎﻣﻠﺔ ﻋرﻓت ﺑﺄﻧﻬﺎ أﺣد اﻟﻘوى اﻟﻣؤﺛرة واﻟﻬﺎﻣﺔ واﻟرﺋﯾﺳﯾﺔ اﻟﺗﻲ ﺗؤﺛر ﻋﻠﻰ ﻣﺟﻬزي اﻟﺧدﻣﺔ اﻟﻠوﺟﺳﺗﯾﺔ .</w:t>
      </w:r>
    </w:p>
    <w:p w:rsidR="008D1530" w:rsidRPr="00B07C20" w:rsidRDefault="008D1530" w:rsidP="00110D35">
      <w:pPr>
        <w:jc w:val="both"/>
        <w:rPr>
          <w:rFonts w:ascii="Simplified Arabic" w:hAnsi="Simplified Arabic" w:cs="Simplified Arabic"/>
          <w:sz w:val="24"/>
          <w:szCs w:val="24"/>
          <w:rtl/>
        </w:rPr>
      </w:pPr>
      <w:r w:rsidRPr="00B07C20">
        <w:rPr>
          <w:rFonts w:ascii="Simplified Arabic" w:hAnsi="Simplified Arabic" w:cs="Simplified Arabic"/>
          <w:sz w:val="24"/>
          <w:szCs w:val="24"/>
          <w:rtl/>
        </w:rPr>
        <w:t xml:space="preserve">ﻓﻧﺟد إن ﺻﻧدوق اﻟﻧﻘد اﻟدوﻟﻲ ﻗد ﺑﯾن ﺗﻌرﯾف اﻟﻌوﻟﻣﺔ وأﺛرﻫﺎ ﻋﻠﻰ اﻟﻧﺷﺎطﺎت اﻟﻠوﺟﺳﺗﯾﺔ ، ﺣﯾث ذﻛر أن اﻻﻋﺗﻣﺎد اﻻﻗﺗﺻﺎدي اﻟﻣﺗزاﯾد ﻟﻠﺑﻠدان ﺣول اﻟﻌﺎﻟم ﻋﻠﯾﻪ ﻣن ﺧﻼل ﺗزاﯾد ﺣﺟم وﺗﺷﻛﯾﻼت اﻟﻌﻣﻠﯾﺎت اﻟﺑﯾﻧﯾﺔ ﻓﻲ اﻟﺳﻠﻊ واﻟﺧدﻣﺎت ، </w:t>
      </w:r>
      <w:r w:rsidRPr="00B07C20">
        <w:rPr>
          <w:rFonts w:ascii="Simplified Arabic" w:hAnsi="Simplified Arabic" w:cs="Simplified Arabic"/>
          <w:sz w:val="24"/>
          <w:szCs w:val="24"/>
          <w:rtl/>
        </w:rPr>
        <w:lastRenderedPageBreak/>
        <w:t>ﺣدث ﻫذا ﻛﻧﺗﯾﺟﺔ ﻟﺣرﯾﺔ اﻟﺗدﻓق اﻟﻛﺑﯾرة ﻟﻠﺳﻠﻊ واﻟﺧدﻣﺎت واﻻﻧﺗﺷﺎر اﻟواﺳﻊ واﻟﺳرﯾﻊ ﻟﻠﺗﻘﻧﯾﺔ وﺗﺷﺎﺑك اﻟﻣﺻﺎﻟﺢ وﻗد أﺛر ذﻟك ﻓﻲ ﺳﻼﺳل اﻟﺗورﯾد ورﻓﻊ ﻛﻔﺎءة اﻟﻌﻣﻠﯾﺎت اﻟﻠوﺟﺳﺗﯾﺔ.</w:t>
      </w:r>
    </w:p>
    <w:p w:rsidR="008D1530" w:rsidRPr="00B07C20" w:rsidRDefault="008D1530" w:rsidP="00110D35">
      <w:pPr>
        <w:jc w:val="both"/>
        <w:rPr>
          <w:rFonts w:ascii="Simplified Arabic" w:hAnsi="Simplified Arabic" w:cs="Simplified Arabic"/>
          <w:sz w:val="24"/>
          <w:szCs w:val="24"/>
          <w:rtl/>
          <w:lang w:bidi="ar-EG"/>
        </w:rPr>
      </w:pPr>
      <w:r w:rsidRPr="00B07C20">
        <w:rPr>
          <w:rFonts w:ascii="Simplified Arabic" w:hAnsi="Simplified Arabic" w:cs="Simplified Arabic"/>
          <w:sz w:val="24"/>
          <w:szCs w:val="24"/>
          <w:rtl/>
        </w:rPr>
        <w:t>وﺗوﺻﻠت اﻟدراسة إﻟﻰ أن اﻟﻌﺎﻟم أﺻﺑﺢ ﻗرﯾﺔ ﻋﺎﻟﻣﯾﺔ واﺣدة ﺗرﺑطﻪ اﻷﻋﻣﺎل اﻟﺗﺟﺎرﯾﺔ ، وﺳﻼﺳل اﻟﺗورﯾد ﻓﻲ ﺟﻣﯾﻊ أﻧﺣﺎء اﻟﻌﺎﻟم.</w:t>
      </w:r>
    </w:p>
    <w:p w:rsidR="002449E8" w:rsidRPr="00936913" w:rsidRDefault="008D1530" w:rsidP="00936913">
      <w:pPr>
        <w:jc w:val="both"/>
        <w:rPr>
          <w:rFonts w:ascii="Simplified Arabic" w:hAnsi="Simplified Arabic" w:cs="Simplified Arabic"/>
          <w:sz w:val="24"/>
          <w:szCs w:val="24"/>
          <w:rtl/>
          <w:lang w:bidi="ar-EG"/>
        </w:rPr>
      </w:pPr>
      <w:r w:rsidRPr="00B07C20">
        <w:rPr>
          <w:rFonts w:ascii="Simplified Arabic" w:hAnsi="Simplified Arabic" w:cs="Simplified Arabic"/>
          <w:sz w:val="24"/>
          <w:szCs w:val="24"/>
          <w:rtl/>
          <w:lang w:bidi="ar-EG"/>
        </w:rPr>
        <w:t>اﻟﯾوم اﻟﺷرﻛﺎت ﺗﺣﺗﺎج إﻟﻰ ﺗوﺟﯾﻪ أﻋﻣﺎﻟﻬﺎ ﺧﺎرج اﻟﺣدود اﻟﻘطرﯾﺔ وﺗﺳﯾطر ﻋﻠﯾﻬم ﻣﺷﺎﻛل اﻟﺗﻛﺎﻟﯾف ﻣن أﺟل ﻣواﺟﻬﺔ اﻟﻣﻧﺎﻓﺳﺔ اﻟﺷدﯾدة ﻓﻲ اﻷﺳواق اﻟﻌﺎﻟﻣﯾﺔ.</w:t>
      </w:r>
    </w:p>
    <w:p w:rsidR="008D1530" w:rsidRPr="00B07C20" w:rsidRDefault="008D1530" w:rsidP="00B07C20">
      <w:pPr>
        <w:spacing w:after="0"/>
        <w:ind w:firstLine="720"/>
        <w:jc w:val="lowKashida"/>
        <w:rPr>
          <w:rFonts w:ascii="Simplified Arabic" w:eastAsia="Times New Roman" w:hAnsi="Simplified Arabic" w:cs="Simplified Arabic"/>
          <w:b/>
          <w:bCs/>
          <w:sz w:val="24"/>
          <w:szCs w:val="24"/>
          <w:rtl/>
          <w:lang w:bidi="ar-EG"/>
        </w:rPr>
      </w:pPr>
      <w:r w:rsidRPr="00B07C20">
        <w:rPr>
          <w:rFonts w:ascii="Simplified Arabic" w:eastAsia="Times New Roman" w:hAnsi="Simplified Arabic" w:cs="Simplified Arabic"/>
          <w:b/>
          <w:bCs/>
          <w:sz w:val="24"/>
          <w:szCs w:val="24"/>
          <w:rtl/>
          <w:lang w:bidi="ar-EG"/>
        </w:rPr>
        <w:t xml:space="preserve">دراسة </w:t>
      </w:r>
      <w:r w:rsidR="00B07C20">
        <w:rPr>
          <w:rFonts w:ascii="Simplified Arabic" w:eastAsia="Times New Roman" w:hAnsi="Simplified Arabic" w:cs="Simplified Arabic" w:hint="cs"/>
          <w:b/>
          <w:bCs/>
          <w:sz w:val="24"/>
          <w:szCs w:val="24"/>
          <w:rtl/>
          <w:lang w:bidi="ar-EG"/>
        </w:rPr>
        <w:t>(</w:t>
      </w:r>
      <w:r w:rsidRPr="00B07C20">
        <w:rPr>
          <w:rFonts w:ascii="Simplified Arabic" w:eastAsia="Times New Roman" w:hAnsi="Simplified Arabic" w:cs="Simplified Arabic"/>
          <w:b/>
          <w:bCs/>
          <w:sz w:val="24"/>
          <w:szCs w:val="24"/>
          <w:rtl/>
          <w:lang w:bidi="ar-EG"/>
        </w:rPr>
        <w:t>ﻋزﻩ ﺧﻠﯾل ، 2015</w:t>
      </w:r>
      <w:r w:rsidR="00B07C20">
        <w:rPr>
          <w:rFonts w:ascii="Simplified Arabic" w:eastAsia="Times New Roman" w:hAnsi="Simplified Arabic" w:cs="Simplified Arabic" w:hint="cs"/>
          <w:b/>
          <w:bCs/>
          <w:sz w:val="24"/>
          <w:szCs w:val="24"/>
          <w:rtl/>
          <w:lang w:bidi="ar-EG"/>
        </w:rPr>
        <w:t>) بعنوان :</w:t>
      </w:r>
      <w:r w:rsidR="002449E8" w:rsidRPr="00B07C20">
        <w:rPr>
          <w:rFonts w:ascii="Simplified Arabic" w:eastAsia="Times New Roman" w:hAnsi="Simplified Arabic" w:cs="Simplified Arabic"/>
          <w:b/>
          <w:bCs/>
          <w:sz w:val="24"/>
          <w:szCs w:val="24"/>
          <w:rtl/>
          <w:lang w:bidi="ar-EG"/>
        </w:rPr>
        <w:t xml:space="preserve"> </w:t>
      </w:r>
      <w:r w:rsidRPr="00B07C20">
        <w:rPr>
          <w:rFonts w:ascii="Simplified Arabic" w:eastAsia="Times New Roman" w:hAnsi="Simplified Arabic" w:cs="Simplified Arabic"/>
          <w:b/>
          <w:bCs/>
          <w:sz w:val="24"/>
          <w:szCs w:val="24"/>
          <w:rtl/>
          <w:lang w:bidi="ar-EG"/>
        </w:rPr>
        <w:t xml:space="preserve">ﻣﺷﻛﻼت اﻟﻧﻘل اﻟﺑﺣري ﺑﻧظﺎم اﻟﺣﺎوﯾﺎت ﻓﻲ اﻟﺳودان وأﺛرﻩ ﻓﻲ اﻟﺗﻧﻣﯾﺔ اﻻﻗﺗﺻﺎدﯾﺔ 2015 </w:t>
      </w:r>
      <w:r w:rsidR="00B07C20">
        <w:rPr>
          <w:rFonts w:ascii="Simplified Arabic" w:eastAsia="Times New Roman" w:hAnsi="Simplified Arabic" w:cs="Simplified Arabic" w:hint="cs"/>
          <w:b/>
          <w:bCs/>
          <w:sz w:val="24"/>
          <w:szCs w:val="24"/>
          <w:rtl/>
          <w:lang w:bidi="ar-EG"/>
        </w:rPr>
        <w:t xml:space="preserve">. </w:t>
      </w:r>
      <w:r w:rsidRPr="00B07C20">
        <w:rPr>
          <w:rFonts w:ascii="Simplified Arabic" w:hAnsi="Simplified Arabic" w:cs="Simplified Arabic"/>
          <w:sz w:val="24"/>
          <w:szCs w:val="24"/>
          <w:rtl/>
        </w:rPr>
        <w:t>ﺗﻧﺎوﻟت اﻟدراسة ﻣﺷﺎﻛل اﻟﻧﻘل اﻟﺑﺣري ﺑﻧظﺎم اﻟﺣﺎوﯾﺎت ﺑﻣﺣطﺔ اﻟﻣﯾﻧﺎء اﻟﺟﻧوﺑﻲ ﺑﺑور ﺳودان</w:t>
      </w:r>
      <w:r w:rsidR="00110D35" w:rsidRPr="00B07C20">
        <w:rPr>
          <w:rFonts w:ascii="Simplified Arabic" w:hAnsi="Simplified Arabic" w:cs="Simplified Arabic"/>
          <w:sz w:val="24"/>
          <w:szCs w:val="24"/>
          <w:rtl/>
        </w:rPr>
        <w:t xml:space="preserve"> </w:t>
      </w:r>
      <w:r w:rsidRPr="00B07C20">
        <w:rPr>
          <w:rFonts w:ascii="Simplified Arabic" w:hAnsi="Simplified Arabic" w:cs="Simplified Arabic"/>
          <w:sz w:val="24"/>
          <w:szCs w:val="24"/>
          <w:rtl/>
        </w:rPr>
        <w:t>، واﻟﻧﺎﺗﺟﺔ ﻋن ﻋدم ﻛﻔﺎءة اﻟﺗﺷﻐﯾل ، وﺿﻌف اﻟﺧطط اﻹﺳتراﺗﯾﺟﯾﺔ ﻓﻲ ﺗطوﯾر وﺗﻧﺷﯾط ﺣرﻛﺔ اﻟﻧﻘل اﻟﺑﺣري ﻓﻲ اﻟﺑﻼد إذ إن اﻷﻣر ﯾﺳﺗدﻋﻰ ﻣﻼﺣﻘﺔ التطورات اﻟﻣﺗﺳﺎرﻋﺔ اﻟﺗﻲ ﯾﺷﻬدﻫﺎ اﻟﻌﺎﻟم ﻓﻲ ﻫذا اﻟﻣﺟﺎل ﺧﺎﺻﺔ اﻷﺛر اﻟﻌﻣﯾق ﻋﻠﻰ اﻟﺗﺟﺎرة اﻟدوﻟﯾﺔ ﺑﺻﻔﺔ ﻋﺎﻣﺔ وﻋﻠﻰ الموانئ ﺑﺻﻔﺔ ﺧﺎﺻﺔ .</w:t>
      </w:r>
    </w:p>
    <w:p w:rsidR="008D1530" w:rsidRPr="006844DF" w:rsidRDefault="008D1530" w:rsidP="002B5A46">
      <w:pPr>
        <w:pStyle w:val="ListParagraph"/>
        <w:jc w:val="both"/>
        <w:rPr>
          <w:rFonts w:ascii="Simplified Arabic" w:hAnsi="Simplified Arabic" w:cs="Simplified Arabic"/>
          <w:sz w:val="24"/>
          <w:szCs w:val="24"/>
          <w:rtl/>
        </w:rPr>
      </w:pPr>
      <w:r w:rsidRPr="006844DF">
        <w:rPr>
          <w:rFonts w:ascii="Simplified Arabic" w:hAnsi="Simplified Arabic" w:cs="Simplified Arabic"/>
          <w:sz w:val="24"/>
          <w:szCs w:val="24"/>
          <w:rtl/>
        </w:rPr>
        <w:t>أﺳﺗﺧدم اﻟﺑﺎﺣث ﻧﻣوذج  (</w:t>
      </w:r>
      <w:r w:rsidR="002B5A46" w:rsidRPr="006844DF">
        <w:rPr>
          <w:rFonts w:ascii="Simplified Arabic" w:hAnsi="Simplified Arabic" w:cs="Simplified Arabic"/>
          <w:sz w:val="24"/>
          <w:szCs w:val="24"/>
        </w:rPr>
        <w:t xml:space="preserve"> </w:t>
      </w:r>
      <w:r w:rsidRPr="004A5A3F">
        <w:rPr>
          <w:rFonts w:asciiTheme="majorBidi" w:hAnsiTheme="majorBidi" w:cstheme="majorBidi"/>
          <w:sz w:val="24"/>
          <w:szCs w:val="24"/>
        </w:rPr>
        <w:t>SWAT</w:t>
      </w:r>
      <w:r w:rsidRPr="006844DF">
        <w:rPr>
          <w:rFonts w:ascii="Simplified Arabic" w:hAnsi="Simplified Arabic" w:cs="Simplified Arabic"/>
          <w:sz w:val="24"/>
          <w:szCs w:val="24"/>
          <w:rtl/>
        </w:rPr>
        <w:t>) ﻟﻠﺗﺣﻠﯾل اﻻﻗﺗﺻﺎدي ﻟﺗﺣﻠﯾل ﻣﺷﺎﻛل اﻟﻧﻘل اﻟﺑﺣري  ﺑﺎﻟﺣﺎوﯾﺎت ﻓﻲ اﻟﺳودان ، إذ ﯾﻌﺗﺑر أﺣد اﻷدوات اﻟﻣﻬﻣﺔ ﻓﻲ اﻟﺗﺧطﯾط اﻻﺳﺗراﺗﯾﺟﻲ .</w:t>
      </w:r>
    </w:p>
    <w:p w:rsidR="00110D35" w:rsidRPr="006844DF" w:rsidRDefault="008D1530" w:rsidP="002449E8">
      <w:pPr>
        <w:pStyle w:val="ListParagraph"/>
        <w:jc w:val="both"/>
        <w:rPr>
          <w:rFonts w:ascii="Simplified Arabic" w:hAnsi="Simplified Arabic" w:cs="Simplified Arabic"/>
          <w:sz w:val="24"/>
          <w:szCs w:val="24"/>
        </w:rPr>
      </w:pPr>
      <w:r w:rsidRPr="006844DF">
        <w:rPr>
          <w:rFonts w:ascii="Simplified Arabic" w:hAnsi="Simplified Arabic" w:cs="Simplified Arabic"/>
          <w:sz w:val="24"/>
          <w:szCs w:val="24"/>
          <w:rtl/>
        </w:rPr>
        <w:t xml:space="preserve">إن اﻟﻬدف ﻣن اﻟدراسة ﻫو اﻟﺗﻌرﯾف ﺑﺻﻧﺎﻋﺔ اﻟﻧﻘل اﻟﺑﺣري وأﻫﻣﯾﺗﻬﺎ اﻻﻗﺗﺻﺎدﯾﺔ ﻟﻠﺑﻠدان ﻋﺎﻣﺔ وﻟﻠﺑﻠدان اﻟﻧﺎﻣﯾﺔ ﺧﺎﺻﺔ </w:t>
      </w:r>
      <w:r w:rsidR="00110D35" w:rsidRPr="006844DF">
        <w:rPr>
          <w:rFonts w:ascii="Simplified Arabic" w:hAnsi="Simplified Arabic" w:cs="Simplified Arabic"/>
          <w:sz w:val="24"/>
          <w:szCs w:val="24"/>
          <w:rtl/>
        </w:rPr>
        <w:t>.</w:t>
      </w:r>
    </w:p>
    <w:p w:rsidR="00110D35" w:rsidRPr="006844DF" w:rsidRDefault="008D1530" w:rsidP="002449E8">
      <w:pPr>
        <w:pStyle w:val="ListParagraph"/>
        <w:jc w:val="both"/>
        <w:rPr>
          <w:rFonts w:ascii="Simplified Arabic" w:hAnsi="Simplified Arabic" w:cs="Simplified Arabic"/>
          <w:sz w:val="24"/>
          <w:szCs w:val="24"/>
        </w:rPr>
      </w:pPr>
      <w:r w:rsidRPr="006844DF">
        <w:rPr>
          <w:rFonts w:ascii="Simplified Arabic" w:hAnsi="Simplified Arabic" w:cs="Simplified Arabic"/>
          <w:sz w:val="24"/>
          <w:szCs w:val="24"/>
          <w:rtl/>
        </w:rPr>
        <w:t xml:space="preserve">ﺗوﺿﯾﺢ زﯾﺎدة اﻟطﻠب ﻋﻠﻰ ﺧدﻣﺎت اﻟﻧﻘل اﻟﺑﺣري ﺑﻧظﺎم اﻟﺣﺎوﯾﺎت واﻟﺗطوارت اﻟﺗﻲ ﺣدﺛت ﻓﻲ ﻫذا اﻟﻣﺟﺎل . </w:t>
      </w:r>
    </w:p>
    <w:p w:rsidR="008D1530" w:rsidRPr="006844DF" w:rsidRDefault="008D1530" w:rsidP="002449E8">
      <w:pPr>
        <w:pStyle w:val="ListParagraph"/>
        <w:jc w:val="both"/>
        <w:rPr>
          <w:rFonts w:ascii="Simplified Arabic" w:hAnsi="Simplified Arabic" w:cs="Simplified Arabic"/>
          <w:sz w:val="24"/>
          <w:szCs w:val="24"/>
        </w:rPr>
      </w:pPr>
      <w:r w:rsidRPr="006844DF">
        <w:rPr>
          <w:rFonts w:ascii="Simplified Arabic" w:hAnsi="Simplified Arabic" w:cs="Simplified Arabic"/>
          <w:sz w:val="24"/>
          <w:szCs w:val="24"/>
          <w:rtl/>
        </w:rPr>
        <w:t xml:space="preserve">إﯾﺟﺎد ﺣﻠول ﻟﻠﻣﺷﻛﻼت واﻟﻌﻣل ﻋﻠﻰ ﺳرﻋﺔ اﻧﺳﯾﺎب ﺣرﻛﺔ اﻟﺣﺎوﯾﺎت ﻣن واﻟﻰ اﻟﻣﺣطﺔ  ﺑﺄﻗل ﺗﻛﻠﻔﺔ ﻟﻣﺎ ﯾﺗرﻛﻪ ذﻟك ﻣن ﺗﺄﺛﯾر ﻣﺑﺎﺷر ﻋﻠﻰ اﻟﺗﻧﻣﯾﺔ اﻻﻗﺗﺻﺎدﯾﺔ ﻓﻲ اﻟﺑﻠد .  </w:t>
      </w:r>
    </w:p>
    <w:p w:rsidR="00110D35" w:rsidRPr="006844DF" w:rsidRDefault="008D1530" w:rsidP="002449E8">
      <w:pPr>
        <w:pStyle w:val="ListParagraph"/>
        <w:jc w:val="both"/>
        <w:rPr>
          <w:rFonts w:ascii="Simplified Arabic" w:hAnsi="Simplified Arabic" w:cs="Simplified Arabic"/>
          <w:sz w:val="24"/>
          <w:szCs w:val="24"/>
          <w:rtl/>
        </w:rPr>
      </w:pPr>
      <w:r w:rsidRPr="006844DF">
        <w:rPr>
          <w:rFonts w:ascii="Simplified Arabic" w:hAnsi="Simplified Arabic" w:cs="Simplified Arabic"/>
          <w:sz w:val="24"/>
          <w:szCs w:val="24"/>
          <w:rtl/>
        </w:rPr>
        <w:t xml:space="preserve">ﺗوﺿﯾﺢ ﻛﯾﻔﯾﺔ رﻓﻊ ﻣﺳﺗوى اﻷداء وﺑﻠوغ ﺧدﻣﺎت اﻟﻣﯾﻧﺎء اﻟﻣﺳﺗوى اﻟﻣﻣﯾز ﻟﻬﺎ ﺑﺣﯾث ﺗﺻﺑﺢ ﺣﻠﻘﺔ ﻓﺎﻋﻠﺔ ﻓﻲ ﺳﻠﺳﻠﺔ اﻹﻣدادات اﻟﻌﺎﻟﻣﯾﺔ وﻗﺎدرة ﻋﻠﻰ اﻟﻣﻧﺎﻓﺳﺔ اﻹﻗﻠﯾﻣﯾﺔ ، وﺟﺎذﺑﺔ ﻟﻠﺣرﻛﺔ اﻟﺗﺟﺎرﯾﺔ واﻟﻧﻘل اﻟدوﻟﻲ </w:t>
      </w:r>
      <w:r w:rsidR="002449E8" w:rsidRPr="006844DF">
        <w:rPr>
          <w:rFonts w:ascii="Simplified Arabic" w:hAnsi="Simplified Arabic" w:cs="Simplified Arabic"/>
          <w:sz w:val="24"/>
          <w:szCs w:val="24"/>
          <w:rtl/>
        </w:rPr>
        <w:t>.</w:t>
      </w:r>
    </w:p>
    <w:p w:rsidR="008D1530" w:rsidRPr="00936913" w:rsidRDefault="00110D35" w:rsidP="00936913">
      <w:pPr>
        <w:spacing w:after="0"/>
        <w:ind w:left="34"/>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936913">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إﻻ أن اﻟدراﺳﺔ ﺗوﺻﻠت إﻟﻰ اﻷﺗﻲ : </w:t>
      </w:r>
    </w:p>
    <w:p w:rsidR="008D1530" w:rsidRPr="006844DF" w:rsidRDefault="008D1530" w:rsidP="00E2067B">
      <w:pPr>
        <w:pStyle w:val="ListParagraph"/>
        <w:numPr>
          <w:ilvl w:val="0"/>
          <w:numId w:val="4"/>
        </w:numPr>
        <w:spacing w:after="0" w:line="276" w:lineRule="auto"/>
        <w:rPr>
          <w:rFonts w:ascii="Simplified Arabic" w:hAnsi="Simplified Arabic" w:cs="Simplified Arabic"/>
          <w:sz w:val="24"/>
          <w:szCs w:val="24"/>
        </w:rPr>
      </w:pPr>
      <w:r w:rsidRPr="006844DF">
        <w:rPr>
          <w:rFonts w:ascii="Simplified Arabic" w:hAnsi="Simplified Arabic" w:cs="Simplified Arabic"/>
          <w:sz w:val="24"/>
          <w:szCs w:val="24"/>
          <w:rtl/>
        </w:rPr>
        <w:t>ﺿرورة اﻹﺳراع ﺑﺗﻧﻔﯾذ اﻟﺧﺻﺧﺻﺔ .</w:t>
      </w:r>
    </w:p>
    <w:p w:rsidR="008D1530" w:rsidRPr="006844DF" w:rsidRDefault="008D1530" w:rsidP="00E2067B">
      <w:pPr>
        <w:pStyle w:val="ListParagraph"/>
        <w:numPr>
          <w:ilvl w:val="0"/>
          <w:numId w:val="4"/>
        </w:numPr>
        <w:spacing w:after="0" w:line="276" w:lineRule="auto"/>
        <w:rPr>
          <w:rFonts w:ascii="Simplified Arabic" w:hAnsi="Simplified Arabic" w:cs="Simplified Arabic"/>
          <w:sz w:val="24"/>
          <w:szCs w:val="24"/>
        </w:rPr>
      </w:pPr>
      <w:r w:rsidRPr="006844DF">
        <w:rPr>
          <w:rFonts w:ascii="Simplified Arabic" w:hAnsi="Simplified Arabic" w:cs="Simplified Arabic"/>
          <w:sz w:val="24"/>
          <w:szCs w:val="24"/>
          <w:rtl/>
        </w:rPr>
        <w:t>ﺿرورة اﻻﻫﺗﻣﺎم ﺑﺎﻟﺗﺧطﯾط ﻟﻠﻣواﻧﻲ ، واﯾﺟﺎد ﻓﺋﺔ ﻣﺗدرﺑﺔ ﻋﻠﻰ ﻋﻣﻠﯾﺎت اﻟﺗﺧطﯾط اﻟﺟﯾد  ﻟﻠﻣواﻧﻲ ﻣﻣﺎ ﯾؤدى إﻟﻰ ﺗرﺷﯾد اﻻﺳﺗﺛﻣﺎر وﺗﻼﻓﻰ ﻛﺛﯾر ﻣن اﻷﺧطﺎء اﻟﻣﻛﻠﻔﺔ .</w:t>
      </w:r>
    </w:p>
    <w:p w:rsidR="008D1530" w:rsidRPr="00B07C20" w:rsidRDefault="008D1530" w:rsidP="00B07C20">
      <w:pPr>
        <w:spacing w:after="0"/>
        <w:ind w:firstLine="720"/>
        <w:jc w:val="lowKashida"/>
        <w:rPr>
          <w:rFonts w:ascii="Simplified Arabic" w:eastAsia="Times New Roman" w:hAnsi="Simplified Arabic" w:cs="Simplified Arabic"/>
          <w:b/>
          <w:bCs/>
          <w:sz w:val="24"/>
          <w:szCs w:val="24"/>
          <w:lang w:bidi="ar-EG"/>
        </w:rPr>
      </w:pPr>
      <w:r w:rsidRPr="00B07C20">
        <w:rPr>
          <w:rFonts w:ascii="Simplified Arabic" w:eastAsia="Times New Roman" w:hAnsi="Simplified Arabic" w:cs="Simplified Arabic"/>
          <w:b/>
          <w:bCs/>
          <w:sz w:val="24"/>
          <w:szCs w:val="24"/>
          <w:rtl/>
          <w:lang w:bidi="ar-EG"/>
        </w:rPr>
        <w:t xml:space="preserve">دراسة </w:t>
      </w:r>
      <w:r w:rsidR="00B07C20" w:rsidRPr="00B07C20">
        <w:rPr>
          <w:rFonts w:ascii="Simplified Arabic" w:eastAsia="Times New Roman" w:hAnsi="Simplified Arabic" w:cs="Simplified Arabic" w:hint="cs"/>
          <w:b/>
          <w:bCs/>
          <w:sz w:val="24"/>
          <w:szCs w:val="24"/>
          <w:rtl/>
          <w:lang w:bidi="ar-EG"/>
        </w:rPr>
        <w:t>(</w:t>
      </w:r>
      <w:r w:rsidRPr="00B07C20">
        <w:rPr>
          <w:rFonts w:ascii="Simplified Arabic" w:eastAsia="Times New Roman" w:hAnsi="Simplified Arabic" w:cs="Simplified Arabic"/>
          <w:b/>
          <w:bCs/>
          <w:sz w:val="24"/>
          <w:szCs w:val="24"/>
          <w:rtl/>
          <w:lang w:bidi="ar-EG"/>
        </w:rPr>
        <w:t>ﻋﺑدا ﷲ ﺣﺳب اﻟرﺳول، 2016</w:t>
      </w:r>
      <w:r w:rsidR="00B07C20" w:rsidRPr="00B07C20">
        <w:rPr>
          <w:rFonts w:ascii="Simplified Arabic" w:eastAsia="Times New Roman" w:hAnsi="Simplified Arabic" w:cs="Simplified Arabic" w:hint="cs"/>
          <w:b/>
          <w:bCs/>
          <w:sz w:val="24"/>
          <w:szCs w:val="24"/>
          <w:rtl/>
          <w:lang w:bidi="ar-EG"/>
        </w:rPr>
        <w:t>)</w:t>
      </w:r>
      <w:r w:rsidRPr="00B07C20">
        <w:rPr>
          <w:rFonts w:ascii="Simplified Arabic" w:eastAsia="Times New Roman" w:hAnsi="Simplified Arabic" w:cs="Simplified Arabic"/>
          <w:b/>
          <w:bCs/>
          <w:sz w:val="24"/>
          <w:szCs w:val="24"/>
          <w:rtl/>
          <w:lang w:bidi="ar-EG"/>
        </w:rPr>
        <w:t>.</w:t>
      </w:r>
      <w:r w:rsidR="00B07C20" w:rsidRPr="00B07C20">
        <w:rPr>
          <w:rFonts w:ascii="Simplified Arabic" w:eastAsia="Times New Roman" w:hAnsi="Simplified Arabic" w:cs="Simplified Arabic" w:hint="cs"/>
          <w:b/>
          <w:bCs/>
          <w:sz w:val="24"/>
          <w:szCs w:val="24"/>
          <w:rtl/>
          <w:lang w:bidi="ar-EG"/>
        </w:rPr>
        <w:t xml:space="preserve"> بعنوان </w:t>
      </w:r>
      <w:r w:rsidRPr="00B07C20">
        <w:rPr>
          <w:rFonts w:ascii="Simplified Arabic" w:hAnsi="Simplified Arabic" w:cs="Simplified Arabic"/>
          <w:b/>
          <w:bCs/>
          <w:sz w:val="24"/>
          <w:szCs w:val="24"/>
          <w:rtl/>
        </w:rPr>
        <w:t>"أﺛر اﻟﻧﻘل ﻋﻠﻰ ﺗطوﯾر اﻷداء ﻓﻲ ﺷرﻛﺔ اﻟﻧﯾل اﻟﻛﺑرى ﻟﻌﻣﻠﯾﺎت اﻟﺑﺗرول  2016 "</w:t>
      </w:r>
      <w:r w:rsidR="00B07C20" w:rsidRPr="00B07C20">
        <w:rPr>
          <w:rFonts w:ascii="Simplified Arabic" w:eastAsia="Times New Roman" w:hAnsi="Simplified Arabic" w:cs="Simplified Arabic" w:hint="cs"/>
          <w:b/>
          <w:bCs/>
          <w:sz w:val="24"/>
          <w:szCs w:val="24"/>
          <w:rtl/>
        </w:rPr>
        <w:t xml:space="preserve"> . </w:t>
      </w:r>
      <w:r w:rsidRPr="00B07C20">
        <w:rPr>
          <w:rFonts w:ascii="Simplified Arabic" w:hAnsi="Simplified Arabic" w:cs="Simplified Arabic"/>
          <w:sz w:val="24"/>
          <w:szCs w:val="24"/>
          <w:rtl/>
        </w:rPr>
        <w:t xml:space="preserve">ﻫدﻓت اﻟدراسة إﻟﻰ ﺑﯾﺎن اﺛر اﻟﻧﻘل ﻋﻠﻰ ﺗطوﯾر اﻷداء ﺑﺷرﻛﺔ اﻟﻧﯾل اﻟﻛﺑرى ﻟﻌﻣﻠﯾﺎت اﻟﺑﺗرول ، وذﻟك ﻣن ﺧﻼل اﺳﺗﻘﺻﺎء واﺳﺗطﻼع اﻟﻘﺎﺋﻣﯾن ﺑﺎﻷﻣر ﻓﻲ ﻗطﺎع اﻟﻧﻘل اﻟﺧﺎص ﺑﺎﻟﺷرﻛﺔ ، وأﯾﺿﺎ اﻟﻌﺎﻣﻠﯾن ﺑﺄﻗﺳﺎم اﻟﻧﻘل اﻟﻣﺧﺗﻠﻔﺔ ﺑﺷرﻛﺔ اﻟﻧﯾل اﻟﻛﺑرى ﻟﻌﻣﻠﯾﺎت اﻟﺑﺗرول .  </w:t>
      </w:r>
    </w:p>
    <w:p w:rsidR="00EE3651" w:rsidRPr="006844DF" w:rsidRDefault="00EE3651" w:rsidP="002449E8">
      <w:pPr>
        <w:pStyle w:val="ListParagraph"/>
        <w:numPr>
          <w:ilvl w:val="0"/>
          <w:numId w:val="4"/>
        </w:numPr>
        <w:spacing w:after="0" w:line="360" w:lineRule="auto"/>
        <w:jc w:val="both"/>
        <w:rPr>
          <w:rFonts w:ascii="Simplified Arabic" w:hAnsi="Simplified Arabic" w:cs="Simplified Arabic"/>
          <w:sz w:val="24"/>
          <w:szCs w:val="24"/>
          <w:rtl/>
        </w:rPr>
      </w:pPr>
      <w:r w:rsidRPr="006844DF">
        <w:rPr>
          <w:rFonts w:ascii="Simplified Arabic" w:hAnsi="Simplified Arabic" w:cs="Simplified Arabic"/>
          <w:sz w:val="24"/>
          <w:szCs w:val="24"/>
          <w:rtl/>
        </w:rPr>
        <w:t>تطبيق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الفكر</w:t>
      </w:r>
      <w:r w:rsidRPr="006844DF">
        <w:rPr>
          <w:rFonts w:ascii="Simplified Arabic" w:hAnsi="Simplified Arabic" w:cs="Simplified Arabic"/>
          <w:sz w:val="24"/>
          <w:szCs w:val="24"/>
        </w:rPr>
        <w:t xml:space="preserve"> </w:t>
      </w:r>
      <w:r w:rsidR="00D81AF8" w:rsidRPr="006844DF">
        <w:rPr>
          <w:rFonts w:ascii="Simplified Arabic" w:hAnsi="Simplified Arabic" w:cs="Simplified Arabic"/>
          <w:sz w:val="24"/>
          <w:szCs w:val="24"/>
          <w:rtl/>
        </w:rPr>
        <w:t>اللوجيستي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للقيام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بدوره</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السلسلة</w:t>
      </w:r>
      <w:r w:rsidRPr="006844DF">
        <w:rPr>
          <w:rFonts w:ascii="Simplified Arabic" w:hAnsi="Simplified Arabic" w:cs="Simplified Arabic"/>
          <w:sz w:val="24"/>
          <w:szCs w:val="24"/>
        </w:rPr>
        <w:t xml:space="preserve"> </w:t>
      </w:r>
      <w:r w:rsidR="00D81AF8" w:rsidRPr="006844DF">
        <w:rPr>
          <w:rFonts w:ascii="Simplified Arabic" w:hAnsi="Simplified Arabic" w:cs="Simplified Arabic"/>
          <w:sz w:val="24"/>
          <w:szCs w:val="24"/>
          <w:rtl/>
        </w:rPr>
        <w:t>اللوجيستية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وإعداد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الإستراتيجيات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المستقبلية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مع إعادة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النظر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الإستراتيجيات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الحالية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لتطوير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الميناء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وتحويله</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ميناء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الجيل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الثالث</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وهذا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خلال</w:t>
      </w:r>
      <w:r w:rsidRPr="006844DF">
        <w:rPr>
          <w:rFonts w:ascii="Simplified Arabic" w:hAnsi="Simplified Arabic" w:cs="Simplified Arabic"/>
          <w:sz w:val="24"/>
          <w:szCs w:val="24"/>
        </w:rPr>
        <w:t>:</w:t>
      </w:r>
    </w:p>
    <w:p w:rsidR="00EE3651" w:rsidRPr="006844DF" w:rsidRDefault="00EE3651" w:rsidP="002449E8">
      <w:pPr>
        <w:pStyle w:val="ListParagraph"/>
        <w:numPr>
          <w:ilvl w:val="0"/>
          <w:numId w:val="9"/>
        </w:numPr>
        <w:spacing w:after="0" w:line="360" w:lineRule="auto"/>
        <w:jc w:val="both"/>
        <w:rPr>
          <w:rFonts w:ascii="Simplified Arabic" w:hAnsi="Simplified Arabic" w:cs="Simplified Arabic"/>
          <w:sz w:val="24"/>
          <w:szCs w:val="24"/>
        </w:rPr>
      </w:pPr>
      <w:r w:rsidRPr="006844DF">
        <w:rPr>
          <w:rFonts w:ascii="Simplified Arabic" w:hAnsi="Simplified Arabic" w:cs="Simplified Arabic"/>
          <w:sz w:val="24"/>
          <w:szCs w:val="24"/>
          <w:rtl/>
        </w:rPr>
        <w:t>رفع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كفاءة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الأداء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والإنتاجية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9"/>
        </w:numPr>
        <w:spacing w:after="0" w:line="276" w:lineRule="auto"/>
        <w:jc w:val="both"/>
        <w:rPr>
          <w:rFonts w:ascii="Simplified Arabic" w:hAnsi="Simplified Arabic" w:cs="Simplified Arabic"/>
          <w:sz w:val="24"/>
          <w:szCs w:val="24"/>
        </w:rPr>
      </w:pPr>
      <w:r w:rsidRPr="006844DF">
        <w:rPr>
          <w:rFonts w:ascii="Simplified Arabic" w:hAnsi="Simplified Arabic" w:cs="Simplified Arabic"/>
          <w:sz w:val="24"/>
          <w:szCs w:val="24"/>
          <w:rtl/>
        </w:rPr>
        <w:lastRenderedPageBreak/>
        <w:t>تخفيض</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تكلفة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التشغيل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للوصول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التكلفة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التنافسية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وذلك</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بالتحكم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تكاليف</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العمالة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9"/>
        </w:numPr>
        <w:spacing w:after="0" w:line="276" w:lineRule="auto"/>
        <w:jc w:val="both"/>
        <w:rPr>
          <w:rFonts w:ascii="Simplified Arabic" w:hAnsi="Simplified Arabic" w:cs="Simplified Arabic"/>
          <w:sz w:val="24"/>
          <w:szCs w:val="24"/>
        </w:rPr>
      </w:pPr>
      <w:r w:rsidRPr="006844DF">
        <w:rPr>
          <w:rFonts w:ascii="Simplified Arabic" w:hAnsi="Simplified Arabic" w:cs="Simplified Arabic"/>
          <w:sz w:val="24"/>
          <w:szCs w:val="24"/>
          <w:rtl/>
        </w:rPr>
        <w:t>الاستغلال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الأمثل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لجميع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الاستثمارات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الرأسمالية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للميناء</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9"/>
        </w:numPr>
        <w:spacing w:after="0" w:line="276" w:lineRule="auto"/>
        <w:jc w:val="both"/>
        <w:rPr>
          <w:rFonts w:ascii="Simplified Arabic" w:hAnsi="Simplified Arabic" w:cs="Simplified Arabic"/>
          <w:sz w:val="24"/>
          <w:szCs w:val="24"/>
        </w:rPr>
      </w:pPr>
      <w:r w:rsidRPr="006844DF">
        <w:rPr>
          <w:rFonts w:ascii="Simplified Arabic" w:hAnsi="Simplified Arabic" w:cs="Simplified Arabic"/>
          <w:sz w:val="24"/>
          <w:szCs w:val="24"/>
          <w:rtl/>
        </w:rPr>
        <w:t>منح</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ميزة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للعميل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حسب</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الكميات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المتداولة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9"/>
        </w:numPr>
        <w:spacing w:after="0" w:line="276" w:lineRule="auto"/>
        <w:jc w:val="both"/>
        <w:rPr>
          <w:rFonts w:ascii="Simplified Arabic" w:hAnsi="Simplified Arabic" w:cs="Simplified Arabic"/>
          <w:sz w:val="24"/>
          <w:szCs w:val="24"/>
        </w:rPr>
      </w:pPr>
      <w:r w:rsidRPr="006844DF">
        <w:rPr>
          <w:rFonts w:ascii="Simplified Arabic" w:hAnsi="Simplified Arabic" w:cs="Simplified Arabic"/>
          <w:sz w:val="24"/>
          <w:szCs w:val="24"/>
          <w:rtl/>
        </w:rPr>
        <w:t>التميز</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الخدمات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المقدمة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حيث</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النوعية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والمستوى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مقارنة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بالموانئ</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المنافسة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خلال</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تطوير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البنية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الأساسية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للميناء</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تسهيل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عملية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دخول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وخروج</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السفن</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تقليل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مدة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بقاء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السفن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الميناء</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ربط</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الميناء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بشبكة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حديثة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للمعلومات</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ربط</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الميناء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بالمنطقة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الخلفية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بشبكة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الطرق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البرية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والسكك</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الحديدية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إقامة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أنشطة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صناعية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متصلة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بالسفن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وإصلاحها</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وإقامة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صناعات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متصلة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بالسلع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كالتغليف</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والتعبئة،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لصق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العلامات</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إقامة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مناطق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حرة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تطبيق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أنظمة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الجودة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الانضمام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الاتفاقيات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الدولية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الخاصة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بالنقل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وعقد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اتفاقية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ثنائية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تطوير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الهياكل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التنظيمية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والإصلاح</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الإداري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لكافة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الجهات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المتعاملة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النقل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متعدد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الوسائط 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تقتصر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الاستثمارات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العامة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البنية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الأساسية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يستثمر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فيها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عادة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القطاع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الخاص</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كالأرصفة، المحطات،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خدمات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والكهرباء،</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الطرق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والاتصالات</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تبني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سياسات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الإدارة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التجارية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والسماح</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للقطاع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الخاص</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بالتشغيل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التنافسي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لتحقيق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كفاءة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تشغيلية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عالية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وتقليل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الاعتماد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الدعم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والتمويل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الحكومي</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وعلى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الموانئ</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الجزائرية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تلعب</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دورا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أكثر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تحديا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لجلب</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المزيد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الاستثمارات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والتواصل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عناصر الصناعة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والإطلاع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التكنولوجيا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واتجاها</w:t>
      </w:r>
      <w:r w:rsidR="00D81AF8" w:rsidRPr="006844DF">
        <w:rPr>
          <w:rFonts w:ascii="Simplified Arabic" w:hAnsi="Simplified Arabic" w:cs="Simplified Arabic"/>
          <w:sz w:val="24"/>
          <w:szCs w:val="24"/>
          <w:rtl/>
        </w:rPr>
        <w:t xml:space="preserve">ت </w:t>
      </w:r>
      <w:r w:rsidRPr="006844DF">
        <w:rPr>
          <w:rFonts w:ascii="Simplified Arabic" w:hAnsi="Simplified Arabic" w:cs="Simplified Arabic"/>
          <w:sz w:val="24"/>
          <w:szCs w:val="24"/>
          <w:rtl/>
        </w:rPr>
        <w:t>خاصة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بالنسبة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للمعدلات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وأساليب</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المناولة،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وقواعد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البيانات والاتصالات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والارتباط</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بشبكات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النقل</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وأن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تتبنى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الموانئ</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الجزائرية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فكر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التنمية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المستدامة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إداريا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وتشغيليا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وبيئيا</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تفعيل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دور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الموانئ</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الجزائرية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كحلقة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السلسلة</w:t>
      </w:r>
      <w:r w:rsidRPr="006844DF">
        <w:rPr>
          <w:rFonts w:ascii="Simplified Arabic" w:hAnsi="Simplified Arabic" w:cs="Simplified Arabic"/>
          <w:sz w:val="24"/>
          <w:szCs w:val="24"/>
        </w:rPr>
        <w:t xml:space="preserve"> </w:t>
      </w:r>
      <w:r w:rsidR="00D81AF8" w:rsidRPr="006844DF">
        <w:rPr>
          <w:rFonts w:ascii="Simplified Arabic" w:hAnsi="Simplified Arabic" w:cs="Simplified Arabic"/>
          <w:sz w:val="24"/>
          <w:szCs w:val="24"/>
          <w:rtl/>
        </w:rPr>
        <w:t>اللوجيستية</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من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الضروري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إعداد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التجهيزات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المختلفة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للموانئ</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وتطوير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أساليبها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وخدما</w:t>
      </w:r>
      <w:r w:rsidR="00D81AF8" w:rsidRPr="006844DF">
        <w:rPr>
          <w:rFonts w:ascii="Simplified Arabic" w:hAnsi="Simplified Arabic" w:cs="Simplified Arabic"/>
          <w:sz w:val="24"/>
          <w:szCs w:val="24"/>
          <w:rtl/>
        </w:rPr>
        <w:t xml:space="preserve">ت </w:t>
      </w:r>
      <w:r w:rsidRPr="006844DF">
        <w:rPr>
          <w:rFonts w:ascii="Simplified Arabic" w:hAnsi="Simplified Arabic" w:cs="Simplified Arabic"/>
          <w:sz w:val="24"/>
          <w:szCs w:val="24"/>
          <w:rtl/>
        </w:rPr>
        <w:t>لكي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تواكب</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الدور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الهام والحيوي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الذي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تقوم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به</w:t>
      </w:r>
      <w:r w:rsidRPr="006844DF">
        <w:rPr>
          <w:rFonts w:ascii="Simplified Arabic" w:hAnsi="Simplified Arabic" w:cs="Simplified Arabic"/>
          <w:sz w:val="24"/>
          <w:szCs w:val="24"/>
        </w:rPr>
        <w:t>.</w:t>
      </w:r>
    </w:p>
    <w:p w:rsidR="00EE3651" w:rsidRPr="006844DF" w:rsidRDefault="00EE3651" w:rsidP="00936913">
      <w:pPr>
        <w:pStyle w:val="ListParagraph"/>
        <w:numPr>
          <w:ilvl w:val="0"/>
          <w:numId w:val="8"/>
        </w:numPr>
        <w:spacing w:after="0" w:line="276" w:lineRule="auto"/>
        <w:ind w:left="1294"/>
        <w:jc w:val="both"/>
        <w:rPr>
          <w:rFonts w:ascii="Simplified Arabic" w:hAnsi="Simplified Arabic" w:cs="Simplified Arabic"/>
          <w:sz w:val="24"/>
          <w:szCs w:val="24"/>
        </w:rPr>
      </w:pP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تظل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الموانئ</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الجزائرية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كيانات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اقتصادية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وطنية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تعكس</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ملكية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الدولة،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وتدار</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باستقلالية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مالية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وإدارية وتشغيلية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مثل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أي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كيانات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ذات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طابع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اقتصادي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تعمل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وسط</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بيئة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تنافسية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تسعى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لتحقيق</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ميزة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تنافسية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00AC5D27" w:rsidRPr="006844DF">
        <w:rPr>
          <w:rFonts w:ascii="Simplified Arabic" w:hAnsi="Simplified Arabic" w:cs="Simplified Arabic"/>
          <w:sz w:val="24"/>
          <w:szCs w:val="24"/>
          <w:rtl/>
        </w:rPr>
        <w:t xml:space="preserve"> </w:t>
      </w:r>
      <w:r w:rsidRPr="006844DF">
        <w:rPr>
          <w:rFonts w:ascii="Simplified Arabic" w:hAnsi="Simplified Arabic" w:cs="Simplified Arabic"/>
          <w:sz w:val="24"/>
          <w:szCs w:val="24"/>
          <w:rtl/>
        </w:rPr>
        <w:t>خدما</w:t>
      </w:r>
      <w:r w:rsidR="00D81AF8" w:rsidRPr="006844DF">
        <w:rPr>
          <w:rFonts w:ascii="Simplified Arabic" w:hAnsi="Simplified Arabic" w:cs="Simplified Arabic"/>
          <w:sz w:val="24"/>
          <w:szCs w:val="24"/>
          <w:rtl/>
        </w:rPr>
        <w:t xml:space="preserve">ت </w:t>
      </w:r>
      <w:r w:rsidRPr="006844DF">
        <w:rPr>
          <w:rFonts w:ascii="Simplified Arabic" w:hAnsi="Simplified Arabic" w:cs="Simplified Arabic"/>
          <w:sz w:val="24"/>
          <w:szCs w:val="24"/>
          <w:rtl/>
        </w:rPr>
        <w:t>للمشاركة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في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دعم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الاقتصاد</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القومي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وخدمة</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التجارة</w:t>
      </w:r>
      <w:r w:rsidR="00A90DCC" w:rsidRPr="006844DF">
        <w:rPr>
          <w:rFonts w:ascii="Simplified Arabic" w:hAnsi="Simplified Arabic" w:cs="Simplified Arabic"/>
          <w:sz w:val="24"/>
          <w:szCs w:val="24"/>
          <w:rtl/>
        </w:rPr>
        <w:t xml:space="preserve"> </w:t>
      </w:r>
      <w:r w:rsidR="002449E8" w:rsidRPr="006844DF">
        <w:rPr>
          <w:rFonts w:ascii="Simplified Arabic" w:hAnsi="Simplified Arabic" w:cs="Simplified Arabic"/>
          <w:sz w:val="24"/>
          <w:szCs w:val="24"/>
          <w:rtl/>
        </w:rPr>
        <w:t>و</w:t>
      </w:r>
      <w:r w:rsidRPr="006844DF">
        <w:rPr>
          <w:rFonts w:ascii="Simplified Arabic" w:hAnsi="Simplified Arabic" w:cs="Simplified Arabic"/>
          <w:sz w:val="24"/>
          <w:szCs w:val="24"/>
          <w:rtl/>
        </w:rPr>
        <w:t>أن</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تتمتع</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هيئات</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الموانئ</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بالاستقلال</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المالي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والإداري</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تأسيسا</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على</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المفاهيم</w:t>
      </w:r>
      <w:r w:rsidRPr="006844DF">
        <w:rPr>
          <w:rFonts w:ascii="Simplified Arabic" w:hAnsi="Simplified Arabic" w:cs="Simplified Arabic"/>
          <w:sz w:val="24"/>
          <w:szCs w:val="24"/>
        </w:rPr>
        <w:t xml:space="preserve"> </w:t>
      </w:r>
      <w:r w:rsidRPr="006844DF">
        <w:rPr>
          <w:rFonts w:ascii="Simplified Arabic" w:hAnsi="Simplified Arabic" w:cs="Simplified Arabic"/>
          <w:sz w:val="24"/>
          <w:szCs w:val="24"/>
          <w:rtl/>
        </w:rPr>
        <w:t>العالمية</w:t>
      </w:r>
      <w:r w:rsidRPr="006844DF">
        <w:rPr>
          <w:rFonts w:ascii="Simplified Arabic" w:hAnsi="Simplified Arabic" w:cs="Simplified Arabic"/>
          <w:sz w:val="24"/>
          <w:szCs w:val="24"/>
        </w:rPr>
        <w:t>.</w:t>
      </w:r>
    </w:p>
    <w:p w:rsidR="009741B9" w:rsidRPr="000F093C" w:rsidRDefault="009741B9" w:rsidP="000F093C">
      <w:pPr>
        <w:spacing w:after="0"/>
        <w:ind w:firstLine="720"/>
        <w:jc w:val="lowKashida"/>
        <w:rPr>
          <w:rFonts w:ascii="Simplified Arabic" w:hAnsi="Simplified Arabic" w:cs="Simplified Arabic"/>
          <w:b/>
          <w:bCs/>
          <w:sz w:val="24"/>
          <w:szCs w:val="24"/>
          <w:u w:val="single"/>
          <w:rtl/>
        </w:rPr>
      </w:pPr>
      <w:r w:rsidRPr="00B07C20">
        <w:rPr>
          <w:rFonts w:ascii="Simplified Arabic" w:eastAsia="Times New Roman" w:hAnsi="Simplified Arabic" w:cs="Simplified Arabic"/>
          <w:b/>
          <w:bCs/>
          <w:sz w:val="24"/>
          <w:szCs w:val="24"/>
          <w:rtl/>
          <w:lang w:bidi="ar-EG"/>
        </w:rPr>
        <w:lastRenderedPageBreak/>
        <w:t xml:space="preserve">دراسة </w:t>
      </w:r>
      <w:r w:rsidR="000F093C">
        <w:rPr>
          <w:rFonts w:ascii="Simplified Arabic" w:eastAsia="Times New Roman" w:hAnsi="Simplified Arabic" w:cs="Simplified Arabic" w:hint="cs"/>
          <w:b/>
          <w:bCs/>
          <w:sz w:val="24"/>
          <w:szCs w:val="24"/>
          <w:rtl/>
          <w:lang w:bidi="ar-EG"/>
        </w:rPr>
        <w:t>(</w:t>
      </w:r>
      <w:r w:rsidRPr="00B07C20">
        <w:rPr>
          <w:rFonts w:ascii="Simplified Arabic" w:eastAsia="Times New Roman" w:hAnsi="Simplified Arabic" w:cs="Simplified Arabic"/>
          <w:b/>
          <w:bCs/>
          <w:sz w:val="24"/>
          <w:szCs w:val="24"/>
          <w:rtl/>
          <w:lang w:bidi="ar-EG"/>
        </w:rPr>
        <w:t>شيريهان</w:t>
      </w:r>
      <w:r w:rsidRPr="00B07C20">
        <w:rPr>
          <w:rFonts w:ascii="Simplified Arabic" w:eastAsia="Times New Roman" w:hAnsi="Simplified Arabic" w:cs="Simplified Arabic"/>
          <w:b/>
          <w:bCs/>
          <w:sz w:val="24"/>
          <w:szCs w:val="24"/>
          <w:lang w:bidi="ar-EG"/>
        </w:rPr>
        <w:t xml:space="preserve"> </w:t>
      </w:r>
      <w:r w:rsidRPr="00B07C20">
        <w:rPr>
          <w:rFonts w:ascii="Simplified Arabic" w:eastAsia="Times New Roman" w:hAnsi="Simplified Arabic" w:cs="Simplified Arabic"/>
          <w:b/>
          <w:bCs/>
          <w:sz w:val="24"/>
          <w:szCs w:val="24"/>
          <w:rtl/>
          <w:lang w:bidi="ar-EG"/>
        </w:rPr>
        <w:t>محمد</w:t>
      </w:r>
      <w:r w:rsidRPr="00B07C20">
        <w:rPr>
          <w:rFonts w:ascii="Simplified Arabic" w:eastAsia="Times New Roman" w:hAnsi="Simplified Arabic" w:cs="Simplified Arabic"/>
          <w:b/>
          <w:bCs/>
          <w:sz w:val="24"/>
          <w:szCs w:val="24"/>
          <w:lang w:bidi="ar-EG"/>
        </w:rPr>
        <w:t xml:space="preserve"> </w:t>
      </w:r>
      <w:r w:rsidRPr="00B07C20">
        <w:rPr>
          <w:rFonts w:ascii="Simplified Arabic" w:eastAsia="Times New Roman" w:hAnsi="Simplified Arabic" w:cs="Simplified Arabic"/>
          <w:b/>
          <w:bCs/>
          <w:sz w:val="24"/>
          <w:szCs w:val="24"/>
          <w:rtl/>
          <w:lang w:bidi="ar-EG"/>
        </w:rPr>
        <w:t>علي</w:t>
      </w:r>
      <w:r w:rsidRPr="00B07C20">
        <w:rPr>
          <w:rFonts w:ascii="Simplified Arabic" w:eastAsia="Times New Roman" w:hAnsi="Simplified Arabic" w:cs="Simplified Arabic"/>
          <w:b/>
          <w:bCs/>
          <w:sz w:val="24"/>
          <w:szCs w:val="24"/>
          <w:lang w:bidi="ar-EG"/>
        </w:rPr>
        <w:t xml:space="preserve"> </w:t>
      </w:r>
      <w:r w:rsidRPr="00B07C20">
        <w:rPr>
          <w:rFonts w:ascii="Simplified Arabic" w:eastAsia="Times New Roman" w:hAnsi="Simplified Arabic" w:cs="Simplified Arabic"/>
          <w:b/>
          <w:bCs/>
          <w:sz w:val="24"/>
          <w:szCs w:val="24"/>
          <w:rtl/>
          <w:lang w:bidi="ar-EG"/>
        </w:rPr>
        <w:t>محمد</w:t>
      </w:r>
      <w:r w:rsidRPr="00B07C20">
        <w:rPr>
          <w:rFonts w:ascii="Simplified Arabic" w:eastAsia="Times New Roman" w:hAnsi="Simplified Arabic" w:cs="Simplified Arabic"/>
          <w:b/>
          <w:bCs/>
          <w:sz w:val="24"/>
          <w:szCs w:val="24"/>
          <w:lang w:bidi="ar-EG"/>
        </w:rPr>
        <w:t xml:space="preserve"> </w:t>
      </w:r>
      <w:r w:rsidRPr="00B07C20">
        <w:rPr>
          <w:rFonts w:ascii="Simplified Arabic" w:eastAsia="Times New Roman" w:hAnsi="Simplified Arabic" w:cs="Simplified Arabic"/>
          <w:b/>
          <w:bCs/>
          <w:sz w:val="24"/>
          <w:szCs w:val="24"/>
          <w:rtl/>
          <w:lang w:bidi="ar-EG"/>
        </w:rPr>
        <w:t>علي</w:t>
      </w:r>
      <w:r w:rsidR="00B07C20">
        <w:rPr>
          <w:rFonts w:ascii="Simplified Arabic" w:eastAsia="Times New Roman" w:hAnsi="Simplified Arabic" w:cs="Simplified Arabic" w:hint="cs"/>
          <w:b/>
          <w:bCs/>
          <w:sz w:val="24"/>
          <w:szCs w:val="24"/>
          <w:rtl/>
          <w:lang w:bidi="ar-EG"/>
        </w:rPr>
        <w:t xml:space="preserve"> </w:t>
      </w:r>
      <w:r w:rsidR="000F093C">
        <w:rPr>
          <w:rFonts w:ascii="Simplified Arabic" w:eastAsia="Times New Roman" w:hAnsi="Simplified Arabic" w:cs="Simplified Arabic" w:hint="cs"/>
          <w:b/>
          <w:bCs/>
          <w:sz w:val="24"/>
          <w:szCs w:val="24"/>
          <w:rtl/>
          <w:lang w:bidi="ar-EG"/>
        </w:rPr>
        <w:t xml:space="preserve">، 2018 ) بعنوان </w:t>
      </w:r>
      <w:r w:rsidR="00A90DCC" w:rsidRPr="000F093C">
        <w:rPr>
          <w:rFonts w:ascii="Simplified Arabic" w:eastAsia="Times New Roman" w:hAnsi="Simplified Arabic" w:cs="Simplified Arabic"/>
          <w:b/>
          <w:bCs/>
          <w:sz w:val="24"/>
          <w:szCs w:val="24"/>
          <w:rtl/>
          <w:lang w:bidi="ar-EG"/>
        </w:rPr>
        <w:t xml:space="preserve">" </w:t>
      </w:r>
      <w:r w:rsidRPr="000F093C">
        <w:rPr>
          <w:rFonts w:ascii="Simplified Arabic" w:eastAsia="Times New Roman" w:hAnsi="Simplified Arabic" w:cs="Simplified Arabic"/>
          <w:b/>
          <w:bCs/>
          <w:sz w:val="24"/>
          <w:szCs w:val="24"/>
          <w:rtl/>
          <w:lang w:bidi="ar-EG"/>
        </w:rPr>
        <w:t>أثر</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تطوير</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الأنشطة</w:t>
      </w:r>
      <w:r w:rsidRPr="000F093C">
        <w:rPr>
          <w:rFonts w:ascii="Simplified Arabic" w:eastAsia="Times New Roman" w:hAnsi="Simplified Arabic" w:cs="Simplified Arabic"/>
          <w:b/>
          <w:bCs/>
          <w:sz w:val="24"/>
          <w:szCs w:val="24"/>
          <w:lang w:bidi="ar-EG"/>
        </w:rPr>
        <w:t xml:space="preserve"> </w:t>
      </w:r>
      <w:r w:rsidR="00D81AF8" w:rsidRPr="000F093C">
        <w:rPr>
          <w:rFonts w:ascii="Simplified Arabic" w:eastAsia="Times New Roman" w:hAnsi="Simplified Arabic" w:cs="Simplified Arabic"/>
          <w:b/>
          <w:bCs/>
          <w:sz w:val="24"/>
          <w:szCs w:val="24"/>
          <w:rtl/>
          <w:lang w:bidi="ar-EG"/>
        </w:rPr>
        <w:t>اللوجيستية</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كمدخل</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لتحسين</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أداء</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الموانئ</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البحرية</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المصرية دارسة</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تطبيقية</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على</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ميناء</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شرق</w:t>
      </w:r>
      <w:r w:rsidRPr="000F093C">
        <w:rPr>
          <w:rFonts w:ascii="Simplified Arabic" w:eastAsia="Times New Roman" w:hAnsi="Simplified Arabic" w:cs="Simplified Arabic"/>
          <w:b/>
          <w:bCs/>
          <w:sz w:val="24"/>
          <w:szCs w:val="24"/>
          <w:lang w:bidi="ar-EG"/>
        </w:rPr>
        <w:t xml:space="preserve"> </w:t>
      </w:r>
      <w:r w:rsidRPr="000F093C">
        <w:rPr>
          <w:rFonts w:ascii="Simplified Arabic" w:eastAsia="Times New Roman" w:hAnsi="Simplified Arabic" w:cs="Simplified Arabic"/>
          <w:b/>
          <w:bCs/>
          <w:sz w:val="24"/>
          <w:szCs w:val="24"/>
          <w:rtl/>
          <w:lang w:bidi="ar-EG"/>
        </w:rPr>
        <w:t>بورسعيد</w:t>
      </w:r>
      <w:r w:rsidR="00A90DCC" w:rsidRPr="000F093C">
        <w:rPr>
          <w:rFonts w:ascii="Simplified Arabic" w:eastAsia="Times New Roman" w:hAnsi="Simplified Arabic" w:cs="Simplified Arabic"/>
          <w:b/>
          <w:bCs/>
          <w:sz w:val="24"/>
          <w:szCs w:val="24"/>
          <w:rtl/>
          <w:lang w:bidi="ar-EG"/>
        </w:rPr>
        <w:t xml:space="preserve"> "</w:t>
      </w:r>
      <w:r w:rsidR="000F093C" w:rsidRPr="000F093C">
        <w:rPr>
          <w:rFonts w:ascii="Simplified Arabic" w:eastAsia="Times New Roman" w:hAnsi="Simplified Arabic" w:cs="Simplified Arabic" w:hint="cs"/>
          <w:b/>
          <w:bCs/>
          <w:sz w:val="24"/>
          <w:szCs w:val="24"/>
          <w:rtl/>
          <w:lang w:bidi="ar-EG"/>
        </w:rPr>
        <w:t xml:space="preserve"> ، العدد الرابع ، الجزء الاول ، مجلة البحوث المالية والتجارية  </w:t>
      </w:r>
      <w:r w:rsidR="000F093C">
        <w:rPr>
          <w:rFonts w:ascii="Simplified Arabic" w:eastAsia="Times New Roman" w:hAnsi="Simplified Arabic" w:cs="Simplified Arabic" w:hint="cs"/>
          <w:b/>
          <w:bCs/>
          <w:sz w:val="24"/>
          <w:szCs w:val="24"/>
          <w:rtl/>
          <w:lang w:bidi="ar-EG"/>
        </w:rPr>
        <w:t xml:space="preserve">. </w:t>
      </w:r>
      <w:r w:rsidRPr="000F093C">
        <w:rPr>
          <w:rFonts w:ascii="Simplified Arabic" w:eastAsia="Times New Roman" w:hAnsi="Simplified Arabic" w:cs="Simplified Arabic"/>
          <w:sz w:val="24"/>
          <w:szCs w:val="24"/>
          <w:rtl/>
          <w:lang w:bidi="ar-EG"/>
        </w:rPr>
        <w:t>يهدف</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هذا</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البحث</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إلى</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دارسة</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وتحليل</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أثر</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تطوير</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الأنشطة</w:t>
      </w:r>
      <w:r w:rsidRPr="000F093C">
        <w:rPr>
          <w:rFonts w:ascii="Simplified Arabic" w:eastAsia="Times New Roman" w:hAnsi="Simplified Arabic" w:cs="Simplified Arabic"/>
          <w:sz w:val="24"/>
          <w:szCs w:val="24"/>
          <w:lang w:bidi="ar-EG"/>
        </w:rPr>
        <w:t xml:space="preserve"> </w:t>
      </w:r>
      <w:r w:rsidR="00D81AF8" w:rsidRPr="000F093C">
        <w:rPr>
          <w:rFonts w:ascii="Simplified Arabic" w:eastAsia="Times New Roman" w:hAnsi="Simplified Arabic" w:cs="Simplified Arabic"/>
          <w:sz w:val="24"/>
          <w:szCs w:val="24"/>
          <w:rtl/>
          <w:lang w:bidi="ar-EG"/>
        </w:rPr>
        <w:t>اللوجيستية</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النقل</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والتخزين</w:t>
      </w:r>
      <w:r w:rsidRPr="000F093C">
        <w:rPr>
          <w:rFonts w:ascii="Simplified Arabic" w:eastAsia="Times New Roman" w:hAnsi="Simplified Arabic" w:cs="Simplified Arabic"/>
          <w:sz w:val="24"/>
          <w:szCs w:val="24"/>
          <w:lang w:bidi="ar-EG"/>
        </w:rPr>
        <w:t xml:space="preserve">( </w:t>
      </w:r>
      <w:r w:rsidRPr="000F093C">
        <w:rPr>
          <w:rFonts w:ascii="Simplified Arabic" w:eastAsia="Times New Roman" w:hAnsi="Simplified Arabic" w:cs="Simplified Arabic"/>
          <w:sz w:val="24"/>
          <w:szCs w:val="24"/>
          <w:rtl/>
          <w:lang w:bidi="ar-EG"/>
        </w:rPr>
        <w:t xml:space="preserve"> كمدخل</w:t>
      </w:r>
      <w:r w:rsidRPr="000F093C">
        <w:rPr>
          <w:rFonts w:ascii="Simplified Arabic" w:hAnsi="Simplified Arabic" w:cs="Simplified Arabic"/>
          <w:sz w:val="24"/>
          <w:szCs w:val="24"/>
          <w:rtl/>
        </w:rPr>
        <w:t xml:space="preserve"> لتحسين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أداء</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الموانئ</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المصرية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مع</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محاولة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الوصول</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إلى</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تصميم</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إطار</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مقترح</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يوضح</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أثر</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عناصر التوزيع</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المادي</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المتمثلة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في</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النقل</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والتخزين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على</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تحسين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أداء</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الموانئ</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البحرية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بالتطبيق</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على</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ميناء شرق</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بورسعيد</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الجديد ،</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وتوصل</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إلى</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مجموعة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النتائج</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أهمها</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 xml:space="preserve"> وجود</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علاقة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معنوية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ذو</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دلالة احصائية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للنقل</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والتوزيع</w:t>
      </w:r>
      <w:r w:rsidRPr="000F093C">
        <w:rPr>
          <w:rFonts w:ascii="Simplified Arabic" w:hAnsi="Simplified Arabic" w:cs="Simplified Arabic"/>
          <w:sz w:val="24"/>
          <w:szCs w:val="24"/>
        </w:rPr>
        <w:t xml:space="preserve"> </w:t>
      </w:r>
      <w:r w:rsidR="00D81AF8" w:rsidRPr="000F093C">
        <w:rPr>
          <w:rFonts w:ascii="Simplified Arabic" w:hAnsi="Simplified Arabic" w:cs="Simplified Arabic"/>
          <w:sz w:val="24"/>
          <w:szCs w:val="24"/>
          <w:rtl/>
        </w:rPr>
        <w:t>اللوجيستي</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في</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تحسين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أداء</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الموانئ</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البحرية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حيث</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عدد</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السفن،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حركة البضائع،</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عدد</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الحاويات،</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وقت</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الانتظار</w:t>
      </w:r>
      <w:r w:rsidRPr="000F093C">
        <w:rPr>
          <w:rFonts w:ascii="Simplified Arabic" w:hAnsi="Simplified Arabic" w:cs="Simplified Arabic"/>
          <w:sz w:val="24"/>
          <w:szCs w:val="24"/>
        </w:rPr>
        <w:t>(</w:t>
      </w:r>
      <w:r w:rsidRPr="000F093C">
        <w:rPr>
          <w:rFonts w:ascii="Simplified Arabic" w:hAnsi="Simplified Arabic" w:cs="Simplified Arabic"/>
          <w:sz w:val="24"/>
          <w:szCs w:val="24"/>
          <w:rtl/>
        </w:rPr>
        <w:t>،</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وجود</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منطقة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لوجستية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قوية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لميناء</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شرق</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بورسعيد</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الجديد، كما</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قدم</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مجموعة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التوصيات</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أهمها</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ضرورة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تخصيص</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إدارة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مستقلة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متخصصة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بالإدارة</w:t>
      </w:r>
      <w:r w:rsidRPr="000F093C">
        <w:rPr>
          <w:rFonts w:ascii="Simplified Arabic" w:hAnsi="Simplified Arabic" w:cs="Simplified Arabic"/>
          <w:sz w:val="24"/>
          <w:szCs w:val="24"/>
        </w:rPr>
        <w:t xml:space="preserve"> </w:t>
      </w:r>
      <w:r w:rsidR="00D81AF8" w:rsidRPr="000F093C">
        <w:rPr>
          <w:rFonts w:ascii="Simplified Arabic" w:hAnsi="Simplified Arabic" w:cs="Simplified Arabic"/>
          <w:sz w:val="24"/>
          <w:szCs w:val="24"/>
          <w:rtl/>
        </w:rPr>
        <w:t>اللوجيستية</w:t>
      </w:r>
      <w:r w:rsidRPr="000F093C">
        <w:rPr>
          <w:rFonts w:ascii="Simplified Arabic" w:hAnsi="Simplified Arabic" w:cs="Simplified Arabic"/>
          <w:sz w:val="24"/>
          <w:szCs w:val="24"/>
          <w:rtl/>
        </w:rPr>
        <w:t xml:space="preserve"> وتعمل</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على</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متابعة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أنشطة</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النقل</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والتخزين ،</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الاهتمام</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بمداخل</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تحسين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الأداء</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الموانئ،</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تطبيق</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النموذج المقترح</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الذي</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يسهم</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في</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تحسين</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أداء</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الموانئ</w:t>
      </w:r>
      <w:r w:rsidRPr="000F093C">
        <w:rPr>
          <w:rFonts w:ascii="Simplified Arabic" w:hAnsi="Simplified Arabic" w:cs="Simplified Arabic"/>
          <w:sz w:val="24"/>
          <w:szCs w:val="24"/>
        </w:rPr>
        <w:t xml:space="preserve"> </w:t>
      </w:r>
      <w:r w:rsidRPr="000F093C">
        <w:rPr>
          <w:rFonts w:ascii="Simplified Arabic" w:hAnsi="Simplified Arabic" w:cs="Simplified Arabic"/>
          <w:sz w:val="24"/>
          <w:szCs w:val="24"/>
          <w:rtl/>
        </w:rPr>
        <w:t>المصرية</w:t>
      </w:r>
      <w:r w:rsidRPr="000F093C">
        <w:rPr>
          <w:rFonts w:ascii="Simplified Arabic" w:hAnsi="Simplified Arabic" w:cs="Simplified Arabic"/>
          <w:sz w:val="24"/>
          <w:szCs w:val="24"/>
        </w:rPr>
        <w:t>.</w:t>
      </w:r>
    </w:p>
    <w:p w:rsidR="00243E4B" w:rsidRPr="000F093C" w:rsidRDefault="00243E4B" w:rsidP="000F093C">
      <w:pPr>
        <w:spacing w:after="0"/>
        <w:ind w:firstLine="720"/>
        <w:jc w:val="lowKashida"/>
        <w:rPr>
          <w:rFonts w:ascii="Simplified Arabic" w:eastAsia="Times New Roman" w:hAnsi="Simplified Arabic" w:cs="Simplified Arabic"/>
          <w:b/>
          <w:bCs/>
          <w:sz w:val="24"/>
          <w:szCs w:val="24"/>
          <w:rtl/>
          <w:lang w:bidi="ar-EG"/>
        </w:rPr>
      </w:pPr>
      <w:r w:rsidRPr="000F093C">
        <w:rPr>
          <w:rFonts w:ascii="Simplified Arabic" w:eastAsia="Times New Roman" w:hAnsi="Simplified Arabic" w:cs="Simplified Arabic"/>
          <w:b/>
          <w:bCs/>
          <w:sz w:val="24"/>
          <w:szCs w:val="24"/>
          <w:rtl/>
          <w:lang w:bidi="ar-EG"/>
        </w:rPr>
        <w:t xml:space="preserve">دراسة </w:t>
      </w:r>
      <w:r w:rsidR="000F093C">
        <w:rPr>
          <w:rFonts w:ascii="Simplified Arabic" w:eastAsia="Times New Roman" w:hAnsi="Simplified Arabic" w:cs="Simplified Arabic" w:hint="cs"/>
          <w:b/>
          <w:bCs/>
          <w:sz w:val="24"/>
          <w:szCs w:val="24"/>
          <w:rtl/>
          <w:lang w:bidi="ar-EG"/>
        </w:rPr>
        <w:t>(</w:t>
      </w:r>
      <w:r w:rsidRPr="000F093C">
        <w:rPr>
          <w:rFonts w:ascii="Simplified Arabic" w:eastAsia="Times New Roman" w:hAnsi="Simplified Arabic" w:cs="Simplified Arabic"/>
          <w:b/>
          <w:bCs/>
          <w:sz w:val="24"/>
          <w:szCs w:val="24"/>
          <w:rtl/>
          <w:lang w:bidi="ar-EG"/>
        </w:rPr>
        <w:t xml:space="preserve">مريم فرج محمد حامد 2015 </w:t>
      </w:r>
      <w:r w:rsidR="000F093C">
        <w:rPr>
          <w:rFonts w:ascii="Simplified Arabic" w:eastAsia="Times New Roman" w:hAnsi="Simplified Arabic" w:cs="Simplified Arabic" w:hint="cs"/>
          <w:b/>
          <w:bCs/>
          <w:sz w:val="24"/>
          <w:szCs w:val="24"/>
          <w:rtl/>
          <w:lang w:bidi="ar-EG"/>
        </w:rPr>
        <w:t xml:space="preserve">) بعنوان </w:t>
      </w:r>
      <w:r w:rsidRPr="000F093C">
        <w:rPr>
          <w:rFonts w:ascii="Simplified Arabic" w:eastAsia="Times New Roman" w:hAnsi="Simplified Arabic" w:cs="Simplified Arabic"/>
          <w:b/>
          <w:bCs/>
          <w:sz w:val="24"/>
          <w:szCs w:val="24"/>
          <w:rtl/>
          <w:lang w:bidi="ar-EG"/>
        </w:rPr>
        <w:t>" اثر اللوجيستيات فى الميزة التنافسية للنقل بالحاويات فى ميناء بورتسودان "</w:t>
      </w:r>
      <w:r w:rsidR="000F093C">
        <w:rPr>
          <w:rFonts w:ascii="Simplified Arabic" w:eastAsia="Times New Roman" w:hAnsi="Simplified Arabic" w:cs="Simplified Arabic" w:hint="cs"/>
          <w:b/>
          <w:bCs/>
          <w:sz w:val="24"/>
          <w:szCs w:val="24"/>
          <w:rtl/>
          <w:lang w:bidi="ar-EG"/>
        </w:rPr>
        <w:t xml:space="preserve"> </w:t>
      </w:r>
      <w:r w:rsidR="000F093C" w:rsidRPr="000F093C">
        <w:rPr>
          <w:rFonts w:ascii="Simplified Arabic" w:hAnsi="Simplified Arabic" w:cs="Simplified Arabic" w:hint="cs"/>
          <w:sz w:val="24"/>
          <w:szCs w:val="24"/>
          <w:rtl/>
        </w:rPr>
        <w:t xml:space="preserve">والتسائل هنا </w:t>
      </w:r>
      <w:r w:rsidR="00D0775B" w:rsidRPr="000F093C">
        <w:rPr>
          <w:rFonts w:ascii="Simplified Arabic" w:hAnsi="Simplified Arabic" w:cs="Simplified Arabic"/>
          <w:sz w:val="24"/>
          <w:szCs w:val="24"/>
          <w:rtl/>
        </w:rPr>
        <w:t xml:space="preserve">هل </w:t>
      </w:r>
      <w:r w:rsidR="00330851" w:rsidRPr="000F093C">
        <w:rPr>
          <w:rFonts w:ascii="Simplified Arabic" w:hAnsi="Simplified Arabic" w:cs="Simplified Arabic"/>
          <w:sz w:val="24"/>
          <w:szCs w:val="24"/>
          <w:rtl/>
        </w:rPr>
        <w:t xml:space="preserve">استخدام التكنولوجيا الحديثه لها دور في كفاءه التشغيل الذاتي </w:t>
      </w:r>
      <w:r w:rsidR="00D0775B" w:rsidRPr="000F093C">
        <w:rPr>
          <w:rFonts w:ascii="Simplified Arabic" w:hAnsi="Simplified Arabic" w:cs="Simplified Arabic"/>
          <w:sz w:val="24"/>
          <w:szCs w:val="24"/>
          <w:rtl/>
        </w:rPr>
        <w:t>و</w:t>
      </w:r>
      <w:r w:rsidR="00330851" w:rsidRPr="000F093C">
        <w:rPr>
          <w:rFonts w:ascii="Simplified Arabic" w:hAnsi="Simplified Arabic" w:cs="Simplified Arabic"/>
          <w:sz w:val="24"/>
          <w:szCs w:val="24"/>
          <w:rtl/>
        </w:rPr>
        <w:t xml:space="preserve">زياده معدلات التداول </w:t>
      </w:r>
      <w:r w:rsidR="00D0775B" w:rsidRPr="000F093C">
        <w:rPr>
          <w:rFonts w:ascii="Simplified Arabic" w:hAnsi="Simplified Arabic" w:cs="Simplified Arabic"/>
          <w:sz w:val="24"/>
          <w:szCs w:val="24"/>
          <w:rtl/>
        </w:rPr>
        <w:t>، و</w:t>
      </w:r>
      <w:r w:rsidR="00330851" w:rsidRPr="000F093C">
        <w:rPr>
          <w:rFonts w:ascii="Simplified Arabic" w:hAnsi="Simplified Arabic" w:cs="Simplified Arabic"/>
          <w:sz w:val="24"/>
          <w:szCs w:val="24"/>
          <w:rtl/>
        </w:rPr>
        <w:t xml:space="preserve">هل استخدام المعدات والاليات الحديثه ذات الكفاءه </w:t>
      </w:r>
      <w:r w:rsidR="00D0775B" w:rsidRPr="000F093C">
        <w:rPr>
          <w:rFonts w:ascii="Simplified Arabic" w:hAnsi="Simplified Arabic" w:cs="Simplified Arabic"/>
          <w:sz w:val="24"/>
          <w:szCs w:val="24"/>
          <w:rtl/>
        </w:rPr>
        <w:t xml:space="preserve">تستوعب </w:t>
      </w:r>
      <w:r w:rsidR="00330851" w:rsidRPr="000F093C">
        <w:rPr>
          <w:rFonts w:ascii="Simplified Arabic" w:hAnsi="Simplified Arabic" w:cs="Simplified Arabic"/>
          <w:sz w:val="24"/>
          <w:szCs w:val="24"/>
          <w:rtl/>
        </w:rPr>
        <w:t xml:space="preserve">عدد اكبر </w:t>
      </w:r>
      <w:r w:rsidR="00D0775B" w:rsidRPr="000F093C">
        <w:rPr>
          <w:rFonts w:ascii="Simplified Arabic" w:hAnsi="Simplified Arabic" w:cs="Simplified Arabic"/>
          <w:sz w:val="24"/>
          <w:szCs w:val="24"/>
          <w:rtl/>
        </w:rPr>
        <w:t>ل</w:t>
      </w:r>
      <w:r w:rsidR="00330851" w:rsidRPr="000F093C">
        <w:rPr>
          <w:rFonts w:ascii="Simplified Arabic" w:hAnsi="Simplified Arabic" w:cs="Simplified Arabic"/>
          <w:sz w:val="24"/>
          <w:szCs w:val="24"/>
          <w:rtl/>
        </w:rPr>
        <w:t xml:space="preserve">سفن الحاويات مما ينعكس ايجابيا على </w:t>
      </w:r>
      <w:r w:rsidR="00886F29" w:rsidRPr="000F093C">
        <w:rPr>
          <w:rFonts w:ascii="Simplified Arabic" w:hAnsi="Simplified Arabic" w:cs="Simplified Arabic"/>
          <w:sz w:val="24"/>
          <w:szCs w:val="24"/>
          <w:rtl/>
        </w:rPr>
        <w:t>باقى</w:t>
      </w:r>
      <w:r w:rsidR="00330851" w:rsidRPr="000F093C">
        <w:rPr>
          <w:rFonts w:ascii="Simplified Arabic" w:hAnsi="Simplified Arabic" w:cs="Simplified Arabic"/>
          <w:sz w:val="24"/>
          <w:szCs w:val="24"/>
          <w:rtl/>
        </w:rPr>
        <w:t xml:space="preserve"> الانشطه لوجستيه </w:t>
      </w:r>
      <w:r w:rsidR="00D0775B" w:rsidRPr="000F093C">
        <w:rPr>
          <w:rFonts w:ascii="Simplified Arabic" w:hAnsi="Simplified Arabic" w:cs="Simplified Arabic"/>
          <w:sz w:val="24"/>
          <w:szCs w:val="24"/>
          <w:rtl/>
        </w:rPr>
        <w:t xml:space="preserve">وهل </w:t>
      </w:r>
      <w:r w:rsidR="00330851" w:rsidRPr="000F093C">
        <w:rPr>
          <w:rFonts w:ascii="Simplified Arabic" w:hAnsi="Simplified Arabic" w:cs="Simplified Arabic"/>
          <w:sz w:val="24"/>
          <w:szCs w:val="24"/>
          <w:rtl/>
        </w:rPr>
        <w:t>غياب النقل متعدد الوسائط وقوانينه في السوداني يؤثر سلبا على اداء محطات الحاويات في ميناء</w:t>
      </w:r>
      <w:r w:rsidR="00330851" w:rsidRPr="006844DF">
        <w:rPr>
          <w:rFonts w:ascii="Simplified Arabic" w:hAnsi="Simplified Arabic" w:cs="Simplified Arabic"/>
          <w:sz w:val="24"/>
          <w:szCs w:val="24"/>
          <w:rtl/>
        </w:rPr>
        <w:t xml:space="preserve"> الجنوبي وعلى الانشطه لوجستيه في مجتمع المواني هل منظومه اداره اللوجيستي</w:t>
      </w:r>
      <w:r w:rsidR="00886F29" w:rsidRPr="006844DF">
        <w:rPr>
          <w:rFonts w:ascii="Simplified Arabic" w:hAnsi="Simplified Arabic" w:cs="Simplified Arabic"/>
          <w:sz w:val="24"/>
          <w:szCs w:val="24"/>
          <w:rtl/>
        </w:rPr>
        <w:t>ك في المواني السودانيه تحققها ب</w:t>
      </w:r>
      <w:r w:rsidR="00330851" w:rsidRPr="006844DF">
        <w:rPr>
          <w:rFonts w:ascii="Simplified Arabic" w:hAnsi="Simplified Arabic" w:cs="Simplified Arabic"/>
          <w:sz w:val="24"/>
          <w:szCs w:val="24"/>
          <w:rtl/>
        </w:rPr>
        <w:t xml:space="preserve">اهداف الاداره </w:t>
      </w:r>
      <w:r w:rsidR="00D81AF8" w:rsidRPr="006844DF">
        <w:rPr>
          <w:rFonts w:ascii="Simplified Arabic" w:hAnsi="Simplified Arabic" w:cs="Simplified Arabic"/>
          <w:sz w:val="24"/>
          <w:szCs w:val="24"/>
          <w:rtl/>
        </w:rPr>
        <w:t>اللوجيستي</w:t>
      </w:r>
      <w:r w:rsidR="00330851" w:rsidRPr="006844DF">
        <w:rPr>
          <w:rFonts w:ascii="Simplified Arabic" w:hAnsi="Simplified Arabic" w:cs="Simplified Arabic"/>
          <w:sz w:val="24"/>
          <w:szCs w:val="24"/>
          <w:rtl/>
        </w:rPr>
        <w:t xml:space="preserve">ه من حيث تقليل التكلفه النهائيه تقليل زمن جوده الخدمه هل هل اهميه البحث تكمل في الاهميه العلميه والعمليه </w:t>
      </w:r>
      <w:r w:rsidR="00D81AF8" w:rsidRPr="006844DF">
        <w:rPr>
          <w:rFonts w:ascii="Simplified Arabic" w:hAnsi="Simplified Arabic" w:cs="Simplified Arabic"/>
          <w:sz w:val="24"/>
          <w:szCs w:val="24"/>
          <w:rtl/>
        </w:rPr>
        <w:t>لوجيستيات</w:t>
      </w:r>
      <w:r w:rsidR="00330851" w:rsidRPr="006844DF">
        <w:rPr>
          <w:rFonts w:ascii="Simplified Arabic" w:hAnsi="Simplified Arabic" w:cs="Simplified Arabic"/>
          <w:sz w:val="24"/>
          <w:szCs w:val="24"/>
          <w:rtl/>
        </w:rPr>
        <w:t xml:space="preserve"> وتطبيقاتها لما لها من انعكاسات عن الاقتصاد القومي وخرج البحث لعده نتائج فاهمها اثبات الدراسه ان الميناء رافدا رافضيا رغم موقعها الجغرافي المتميز بالنسبه للمواني حوض البحر الاحمر المنافسه وان الاتجاه العالمي في صناعه النقل البحري نحو المواني المحوريه لما لها من فوائد جمه عمها السرعه و تقليل تكلفه النولون وظهور التحالفات والتكتلات بين الخطوط الملاحيه وشركات ادارات المواني العالميه  بل بدت الهيئه في انشاء مركز سلوم الجاف كم مركز لوجيستي تحت الانشاء وانتهت المرحله الاولى بدا تطبيق نظام النافذه الواحده سنجل وينجز في المواني جزئيا ولم يطبق تطبيق كامل نسب لقصور بعض اطراف مجتمع الميناء مثل المواصفات والحجر الصحي و</w:t>
      </w:r>
      <w:r w:rsidR="00F25AE6" w:rsidRPr="006844DF">
        <w:rPr>
          <w:rFonts w:ascii="Simplified Arabic" w:hAnsi="Simplified Arabic" w:cs="Simplified Arabic"/>
          <w:sz w:val="24"/>
          <w:szCs w:val="24"/>
          <w:rtl/>
        </w:rPr>
        <w:t>ز</w:t>
      </w:r>
      <w:r w:rsidR="00330851" w:rsidRPr="006844DF">
        <w:rPr>
          <w:rFonts w:ascii="Simplified Arabic" w:hAnsi="Simplified Arabic" w:cs="Simplified Arabic"/>
          <w:sz w:val="24"/>
          <w:szCs w:val="24"/>
          <w:rtl/>
        </w:rPr>
        <w:t xml:space="preserve">راعي الى اخره ولكن تم الربط بين الجمارك والماء والموارد لا ابدا لسلطه الميناء التوقيع على نظام النقل متعدد الوسائط لاهميته وارتباطه ارتباطا وثيقا لخدمه منطقه الصغير للميناء ودول الجوار المغلقه عدم وجود منطقه حره اسمه بالمناطق الحره في حوض البحر الاحمر علما بان اي منطقه حره هي نوال نظام </w:t>
      </w:r>
      <w:r w:rsidR="00D81AF8" w:rsidRPr="006844DF">
        <w:rPr>
          <w:rFonts w:ascii="Simplified Arabic" w:hAnsi="Simplified Arabic" w:cs="Simplified Arabic"/>
          <w:sz w:val="24"/>
          <w:szCs w:val="24"/>
          <w:rtl/>
        </w:rPr>
        <w:t>لوجيستيات</w:t>
      </w:r>
      <w:r w:rsidR="00330851" w:rsidRPr="006844DF">
        <w:rPr>
          <w:rFonts w:ascii="Simplified Arabic" w:hAnsi="Simplified Arabic" w:cs="Simplified Arabic"/>
          <w:sz w:val="24"/>
          <w:szCs w:val="24"/>
          <w:rtl/>
        </w:rPr>
        <w:t xml:space="preserve"> وخدمه منطقه</w:t>
      </w:r>
      <w:r w:rsidR="00F25AE6" w:rsidRPr="006844DF">
        <w:rPr>
          <w:rFonts w:ascii="Simplified Arabic" w:hAnsi="Simplified Arabic" w:cs="Simplified Arabic"/>
          <w:sz w:val="24"/>
          <w:szCs w:val="24"/>
          <w:rtl/>
        </w:rPr>
        <w:t xml:space="preserve"> </w:t>
      </w:r>
      <w:r w:rsidR="00330851" w:rsidRPr="006844DF">
        <w:rPr>
          <w:rFonts w:ascii="Simplified Arabic" w:hAnsi="Simplified Arabic" w:cs="Simplified Arabic"/>
          <w:sz w:val="24"/>
          <w:szCs w:val="24"/>
          <w:rtl/>
        </w:rPr>
        <w:t>الصغير وصولا بالمنقول الحقن من البضائع بخدمه التجاره الخارجيه</w:t>
      </w:r>
      <w:r w:rsidR="001F58AC" w:rsidRPr="006844DF">
        <w:rPr>
          <w:rFonts w:ascii="Simplified Arabic" w:hAnsi="Simplified Arabic" w:cs="Simplified Arabic"/>
          <w:sz w:val="24"/>
          <w:szCs w:val="24"/>
          <w:rtl/>
        </w:rPr>
        <w:t>.</w:t>
      </w:r>
    </w:p>
    <w:p w:rsidR="001F58AC" w:rsidRPr="007B1C58" w:rsidRDefault="001F58AC" w:rsidP="00936913">
      <w:pPr>
        <w:spacing w:after="0" w:line="276" w:lineRule="auto"/>
        <w:jc w:val="both"/>
        <w:rPr>
          <w:rFonts w:ascii="Simplified Arabic" w:hAnsi="Simplified Arabic" w:cs="Simplified Arabic"/>
          <w:b/>
          <w:bCs/>
          <w:sz w:val="24"/>
          <w:szCs w:val="24"/>
          <w:rtl/>
        </w:rPr>
      </w:pPr>
      <w:r w:rsidRPr="007B1C58">
        <w:rPr>
          <w:rFonts w:ascii="Simplified Arabic" w:hAnsi="Simplified Arabic" w:cs="Simplified Arabic"/>
          <w:b/>
          <w:bCs/>
          <w:sz w:val="24"/>
          <w:szCs w:val="24"/>
          <w:rtl/>
        </w:rPr>
        <w:t xml:space="preserve">اهم التوصيات التى توصل اليها الباحث </w:t>
      </w:r>
    </w:p>
    <w:p w:rsidR="007B1C58" w:rsidRDefault="001F58AC" w:rsidP="007B1C58">
      <w:pPr>
        <w:pStyle w:val="ListParagraph"/>
        <w:numPr>
          <w:ilvl w:val="0"/>
          <w:numId w:val="4"/>
        </w:numPr>
        <w:spacing w:after="200" w:line="276" w:lineRule="auto"/>
        <w:jc w:val="both"/>
        <w:rPr>
          <w:rFonts w:ascii="Simplified Arabic" w:hAnsi="Simplified Arabic" w:cs="Simplified Arabic"/>
          <w:sz w:val="24"/>
          <w:szCs w:val="24"/>
        </w:rPr>
      </w:pPr>
      <w:r w:rsidRPr="006844DF">
        <w:rPr>
          <w:rFonts w:ascii="Simplified Arabic" w:hAnsi="Simplified Arabic" w:cs="Simplified Arabic"/>
          <w:sz w:val="24"/>
          <w:szCs w:val="24"/>
          <w:rtl/>
        </w:rPr>
        <w:t>ضرورة ايجاد نظام لقياس العمليات والانشطة اللوجيستية لمؤشرات الاداء فى محطة الحاويات .</w:t>
      </w:r>
    </w:p>
    <w:p w:rsidR="001F58AC" w:rsidRPr="007B1C58" w:rsidRDefault="000E3841" w:rsidP="007B1C58">
      <w:pPr>
        <w:pStyle w:val="ListParagraph"/>
        <w:numPr>
          <w:ilvl w:val="0"/>
          <w:numId w:val="4"/>
        </w:numPr>
        <w:spacing w:after="200" w:line="276" w:lineRule="auto"/>
        <w:jc w:val="both"/>
        <w:rPr>
          <w:rFonts w:ascii="Simplified Arabic" w:hAnsi="Simplified Arabic" w:cs="Simplified Arabic"/>
          <w:sz w:val="24"/>
          <w:szCs w:val="24"/>
          <w:rtl/>
        </w:rPr>
      </w:pPr>
      <w:r w:rsidRPr="007B1C58">
        <w:rPr>
          <w:rFonts w:ascii="Simplified Arabic" w:hAnsi="Simplified Arabic" w:cs="Simplified Arabic"/>
          <w:sz w:val="24"/>
          <w:szCs w:val="24"/>
          <w:rtl/>
          <w:lang w:bidi="ar-EG"/>
        </w:rPr>
        <w:t>ق</w:t>
      </w:r>
      <w:r w:rsidR="001F58AC" w:rsidRPr="007B1C58">
        <w:rPr>
          <w:rFonts w:ascii="Simplified Arabic" w:hAnsi="Simplified Arabic" w:cs="Simplified Arabic"/>
          <w:sz w:val="24"/>
          <w:szCs w:val="24"/>
          <w:rtl/>
          <w:lang w:bidi="ar-EG"/>
        </w:rPr>
        <w:t>يام المنطقة الحرة بمواصفات عالمية تجارية سوف يؤثر على النظام اللوجيستى بكل انواعه لذلك لابد من وضع خطة إستراتيجية ، مستصحبة التغيرات المحتملة والمتوقعة على خريطة نقل التجارة العالمية .</w:t>
      </w:r>
    </w:p>
    <w:p w:rsidR="008D1A10" w:rsidRPr="006844DF" w:rsidRDefault="008D1A10" w:rsidP="007B1C58">
      <w:pPr>
        <w:pStyle w:val="ListParagraph"/>
        <w:numPr>
          <w:ilvl w:val="0"/>
          <w:numId w:val="4"/>
        </w:numPr>
        <w:spacing w:after="200" w:line="276" w:lineRule="auto"/>
        <w:jc w:val="both"/>
        <w:rPr>
          <w:rFonts w:ascii="Simplified Arabic" w:hAnsi="Simplified Arabic" w:cs="Simplified Arabic"/>
          <w:sz w:val="24"/>
          <w:szCs w:val="24"/>
          <w:rtl/>
          <w:lang w:bidi="ar-EG"/>
        </w:rPr>
      </w:pPr>
      <w:r w:rsidRPr="006844DF">
        <w:rPr>
          <w:rFonts w:ascii="Simplified Arabic" w:hAnsi="Simplified Arabic" w:cs="Simplified Arabic"/>
          <w:sz w:val="24"/>
          <w:szCs w:val="24"/>
          <w:rtl/>
          <w:lang w:bidi="ar-EG"/>
        </w:rPr>
        <w:t xml:space="preserve">تطبيق نظام متكامل للنافذة </w:t>
      </w:r>
      <w:r w:rsidRPr="004A5A3F">
        <w:rPr>
          <w:rFonts w:ascii="Simplified Arabic" w:hAnsi="Simplified Arabic" w:cs="Simplified Arabic"/>
          <w:sz w:val="24"/>
          <w:szCs w:val="24"/>
          <w:rtl/>
          <w:lang w:bidi="ar-EG"/>
        </w:rPr>
        <w:t>الواحدة</w:t>
      </w:r>
      <w:r w:rsidRPr="004A5A3F">
        <w:rPr>
          <w:rFonts w:asciiTheme="majorBidi" w:hAnsiTheme="majorBidi" w:cstheme="majorBidi"/>
          <w:sz w:val="24"/>
          <w:szCs w:val="24"/>
          <w:rtl/>
          <w:lang w:bidi="ar-EG"/>
        </w:rPr>
        <w:t xml:space="preserve"> (</w:t>
      </w:r>
      <w:r w:rsidRPr="004A5A3F">
        <w:rPr>
          <w:rFonts w:asciiTheme="majorBidi" w:hAnsiTheme="majorBidi" w:cstheme="majorBidi"/>
          <w:sz w:val="24"/>
          <w:szCs w:val="24"/>
          <w:lang w:bidi="ar-EG"/>
        </w:rPr>
        <w:t>Single Window</w:t>
      </w:r>
      <w:r w:rsidRPr="006844DF">
        <w:rPr>
          <w:rFonts w:ascii="Simplified Arabic" w:hAnsi="Simplified Arabic" w:cs="Simplified Arabic"/>
          <w:sz w:val="24"/>
          <w:szCs w:val="24"/>
          <w:rtl/>
          <w:lang w:bidi="ar-EG"/>
        </w:rPr>
        <w:t>)</w:t>
      </w:r>
      <w:r w:rsidRPr="006844DF">
        <w:rPr>
          <w:rFonts w:ascii="Simplified Arabic" w:hAnsi="Simplified Arabic" w:cs="Simplified Arabic"/>
          <w:sz w:val="24"/>
          <w:szCs w:val="24"/>
          <w:lang w:bidi="ar-EG"/>
        </w:rPr>
        <w:t xml:space="preserve"> </w:t>
      </w:r>
      <w:r w:rsidRPr="006844DF">
        <w:rPr>
          <w:rFonts w:ascii="Simplified Arabic" w:hAnsi="Simplified Arabic" w:cs="Simplified Arabic"/>
          <w:sz w:val="24"/>
          <w:szCs w:val="24"/>
          <w:rtl/>
          <w:lang w:bidi="ar-EG"/>
        </w:rPr>
        <w:t>وتحليل البيانات وتبادل المعلومات محليا وإقليميا ينعكس على نظام إدارة اللوجيستيات فى إطار المنافسة الاقليمية والعالمية .</w:t>
      </w:r>
    </w:p>
    <w:p w:rsidR="008D1A10" w:rsidRPr="006844DF" w:rsidRDefault="008D1A10" w:rsidP="007B1C58">
      <w:pPr>
        <w:pStyle w:val="ListParagraph"/>
        <w:numPr>
          <w:ilvl w:val="0"/>
          <w:numId w:val="4"/>
        </w:numPr>
        <w:spacing w:after="200" w:line="276" w:lineRule="auto"/>
        <w:jc w:val="both"/>
        <w:rPr>
          <w:rFonts w:ascii="Simplified Arabic" w:hAnsi="Simplified Arabic" w:cs="Simplified Arabic"/>
          <w:sz w:val="24"/>
          <w:szCs w:val="24"/>
          <w:rtl/>
          <w:lang w:bidi="ar-EG"/>
        </w:rPr>
      </w:pPr>
      <w:r w:rsidRPr="006844DF">
        <w:rPr>
          <w:rFonts w:ascii="Simplified Arabic" w:hAnsi="Simplified Arabic" w:cs="Simplified Arabic"/>
          <w:sz w:val="24"/>
          <w:szCs w:val="24"/>
          <w:rtl/>
          <w:lang w:bidi="ar-EG"/>
        </w:rPr>
        <w:lastRenderedPageBreak/>
        <w:t>ضرورة الاهتمام ومواكبة التطورات فى صناعة النقل البحرى فى مجال معدات المناولة المختلفة التى تزيد من معدلات التداول فى محط</w:t>
      </w:r>
      <w:r w:rsidR="00F25AE6" w:rsidRPr="006844DF">
        <w:rPr>
          <w:rFonts w:ascii="Simplified Arabic" w:hAnsi="Simplified Arabic" w:cs="Simplified Arabic"/>
          <w:sz w:val="24"/>
          <w:szCs w:val="24"/>
          <w:rtl/>
          <w:lang w:bidi="ar-EG"/>
        </w:rPr>
        <w:t>ة</w:t>
      </w:r>
      <w:r w:rsidRPr="006844DF">
        <w:rPr>
          <w:rFonts w:ascii="Simplified Arabic" w:hAnsi="Simplified Arabic" w:cs="Simplified Arabic"/>
          <w:sz w:val="24"/>
          <w:szCs w:val="24"/>
          <w:rtl/>
          <w:lang w:bidi="ar-EG"/>
        </w:rPr>
        <w:t xml:space="preserve"> الحاويات .</w:t>
      </w:r>
    </w:p>
    <w:p w:rsidR="008D1A10" w:rsidRPr="004A5A3F" w:rsidRDefault="008D1A10" w:rsidP="007B1C58">
      <w:pPr>
        <w:pStyle w:val="ListParagraph"/>
        <w:numPr>
          <w:ilvl w:val="0"/>
          <w:numId w:val="4"/>
        </w:numPr>
        <w:spacing w:after="200" w:line="276" w:lineRule="auto"/>
        <w:jc w:val="both"/>
        <w:rPr>
          <w:rFonts w:asciiTheme="majorBidi" w:hAnsiTheme="majorBidi" w:cstheme="majorBidi"/>
          <w:sz w:val="24"/>
          <w:szCs w:val="24"/>
          <w:rtl/>
          <w:lang w:bidi="ar-EG"/>
        </w:rPr>
      </w:pPr>
      <w:r w:rsidRPr="006844DF">
        <w:rPr>
          <w:rFonts w:ascii="Simplified Arabic" w:hAnsi="Simplified Arabic" w:cs="Simplified Arabic"/>
          <w:sz w:val="24"/>
          <w:szCs w:val="24"/>
          <w:rtl/>
          <w:lang w:bidi="ar-EG"/>
        </w:rPr>
        <w:t xml:space="preserve">الاهتمام بالكفاءة الفنية للعمالة </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Skill Full</w:t>
      </w:r>
      <w:r w:rsidRPr="004A5A3F">
        <w:rPr>
          <w:rFonts w:asciiTheme="majorBidi" w:hAnsiTheme="majorBidi" w:cstheme="majorBidi"/>
          <w:sz w:val="24"/>
          <w:szCs w:val="24"/>
          <w:rtl/>
          <w:lang w:bidi="ar-EG"/>
        </w:rPr>
        <w:t>)</w:t>
      </w:r>
      <w:r w:rsidRPr="006844DF">
        <w:rPr>
          <w:rFonts w:ascii="Simplified Arabic" w:hAnsi="Simplified Arabic" w:cs="Simplified Arabic"/>
          <w:sz w:val="24"/>
          <w:szCs w:val="24"/>
          <w:lang w:bidi="ar-EG"/>
        </w:rPr>
        <w:t xml:space="preserve"> </w:t>
      </w:r>
      <w:r w:rsidRPr="006844DF">
        <w:rPr>
          <w:rFonts w:ascii="Simplified Arabic" w:hAnsi="Simplified Arabic" w:cs="Simplified Arabic"/>
          <w:sz w:val="24"/>
          <w:szCs w:val="24"/>
          <w:rtl/>
          <w:lang w:bidi="ar-EG"/>
        </w:rPr>
        <w:t xml:space="preserve">وذلك بالتدريب والتاهيل من حيث العدد والنوع </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Quality &amp; Quantity</w:t>
      </w:r>
      <w:r w:rsidRPr="004A5A3F">
        <w:rPr>
          <w:rFonts w:asciiTheme="majorBidi" w:hAnsiTheme="majorBidi" w:cstheme="majorBidi"/>
          <w:sz w:val="24"/>
          <w:szCs w:val="24"/>
          <w:rtl/>
          <w:lang w:bidi="ar-EG"/>
        </w:rPr>
        <w:t>)</w:t>
      </w:r>
      <w:r w:rsidRPr="004A5A3F">
        <w:rPr>
          <w:rFonts w:asciiTheme="majorBidi" w:hAnsiTheme="majorBidi" w:cstheme="majorBidi"/>
          <w:sz w:val="24"/>
          <w:szCs w:val="24"/>
          <w:lang w:bidi="ar-EG"/>
        </w:rPr>
        <w:t xml:space="preserve"> </w:t>
      </w:r>
      <w:r w:rsidRPr="004A5A3F">
        <w:rPr>
          <w:rFonts w:asciiTheme="majorBidi" w:hAnsiTheme="majorBidi" w:cstheme="majorBidi"/>
          <w:sz w:val="24"/>
          <w:szCs w:val="24"/>
          <w:rtl/>
          <w:lang w:bidi="ar-EG"/>
        </w:rPr>
        <w:t>.</w:t>
      </w:r>
    </w:p>
    <w:p w:rsidR="008D1A10" w:rsidRPr="006844DF" w:rsidRDefault="008D1A10" w:rsidP="007B1C58">
      <w:pPr>
        <w:pStyle w:val="ListParagraph"/>
        <w:numPr>
          <w:ilvl w:val="0"/>
          <w:numId w:val="4"/>
        </w:numPr>
        <w:spacing w:after="200" w:line="276" w:lineRule="auto"/>
        <w:jc w:val="both"/>
        <w:rPr>
          <w:rFonts w:ascii="Simplified Arabic" w:hAnsi="Simplified Arabic" w:cs="Simplified Arabic"/>
          <w:sz w:val="24"/>
          <w:szCs w:val="24"/>
          <w:rtl/>
          <w:lang w:bidi="ar-EG"/>
        </w:rPr>
      </w:pPr>
      <w:r w:rsidRPr="006844DF">
        <w:rPr>
          <w:rFonts w:ascii="Simplified Arabic" w:hAnsi="Simplified Arabic" w:cs="Simplified Arabic"/>
          <w:sz w:val="24"/>
          <w:szCs w:val="24"/>
          <w:rtl/>
          <w:lang w:bidi="ar-EG"/>
        </w:rPr>
        <w:t>تشجيع الاستثمارات فى الميناء ب</w:t>
      </w:r>
      <w:r w:rsidR="00F25AE6" w:rsidRPr="006844DF">
        <w:rPr>
          <w:rFonts w:ascii="Simplified Arabic" w:hAnsi="Simplified Arabic" w:cs="Simplified Arabic"/>
          <w:sz w:val="24"/>
          <w:szCs w:val="24"/>
          <w:rtl/>
          <w:lang w:bidi="ar-EG"/>
        </w:rPr>
        <w:t xml:space="preserve">نظام المشاركة وانشطة القيمة المضافة </w:t>
      </w:r>
      <w:r w:rsidRPr="006844DF">
        <w:rPr>
          <w:rFonts w:ascii="Simplified Arabic" w:hAnsi="Simplified Arabic" w:cs="Simplified Arabic"/>
          <w:sz w:val="24"/>
          <w:szCs w:val="24"/>
          <w:rtl/>
          <w:lang w:bidi="ar-EG"/>
        </w:rPr>
        <w:t>والاهتمام بنظام شركات إدارة الموانى العالمية للاستفادة من خبراتها فى ادارة موانى البحر الاحمر حيث ان الاستثمار فى مجال النقل البحرى مكلف ومتسارع فى ظل المنافسة العالمية .</w:t>
      </w:r>
    </w:p>
    <w:p w:rsidR="008D1A10" w:rsidRDefault="008D1A10" w:rsidP="007B1C58">
      <w:pPr>
        <w:pStyle w:val="ListParagraph"/>
        <w:numPr>
          <w:ilvl w:val="0"/>
          <w:numId w:val="4"/>
        </w:numPr>
        <w:spacing w:after="200" w:line="276" w:lineRule="auto"/>
        <w:jc w:val="both"/>
        <w:rPr>
          <w:rFonts w:ascii="Simplified Arabic" w:hAnsi="Simplified Arabic" w:cs="Simplified Arabic" w:hint="cs"/>
          <w:sz w:val="24"/>
          <w:szCs w:val="24"/>
          <w:lang w:bidi="ar-EG"/>
        </w:rPr>
      </w:pPr>
      <w:r w:rsidRPr="006844DF">
        <w:rPr>
          <w:rFonts w:ascii="Simplified Arabic" w:hAnsi="Simplified Arabic" w:cs="Simplified Arabic"/>
          <w:sz w:val="24"/>
          <w:szCs w:val="24"/>
          <w:rtl/>
          <w:lang w:bidi="ar-EG"/>
        </w:rPr>
        <w:t xml:space="preserve">هنالك انواع مختلفة من التخصصات الدقيقة فى النقل البحرى يقترح عمل دراسات والدخول </w:t>
      </w:r>
      <w:r w:rsidR="00DC3B8A" w:rsidRPr="006844DF">
        <w:rPr>
          <w:rFonts w:ascii="Simplified Arabic" w:hAnsi="Simplified Arabic" w:cs="Simplified Arabic"/>
          <w:sz w:val="24"/>
          <w:szCs w:val="24"/>
          <w:rtl/>
          <w:lang w:bidi="ar-EG"/>
        </w:rPr>
        <w:t>فيها مثل (سفن السياحة  - سفن المبردات – سفن نقل السيارات) .</w:t>
      </w:r>
    </w:p>
    <w:p w:rsidR="003F76FF" w:rsidRDefault="003F76FF" w:rsidP="003F76FF">
      <w:pPr>
        <w:spacing w:after="200" w:line="276" w:lineRule="auto"/>
        <w:jc w:val="both"/>
        <w:rPr>
          <w:rFonts w:ascii="Simplified Arabic" w:hAnsi="Simplified Arabic" w:cs="Simplified Arabic" w:hint="cs"/>
          <w:sz w:val="24"/>
          <w:szCs w:val="24"/>
          <w:rtl/>
          <w:lang w:bidi="ar-EG"/>
        </w:rPr>
      </w:pPr>
    </w:p>
    <w:p w:rsidR="003F76FF" w:rsidRDefault="003F76FF" w:rsidP="003F76FF">
      <w:pPr>
        <w:spacing w:after="200" w:line="276" w:lineRule="auto"/>
        <w:jc w:val="both"/>
        <w:rPr>
          <w:rFonts w:ascii="Simplified Arabic" w:hAnsi="Simplified Arabic" w:cs="Simplified Arabic" w:hint="cs"/>
          <w:sz w:val="24"/>
          <w:szCs w:val="24"/>
          <w:rtl/>
          <w:lang w:bidi="ar-EG"/>
        </w:rPr>
      </w:pPr>
    </w:p>
    <w:p w:rsidR="003F76FF" w:rsidRDefault="003F76FF"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936913" w:rsidRDefault="00936913" w:rsidP="003F76FF">
      <w:pPr>
        <w:spacing w:after="200" w:line="276" w:lineRule="auto"/>
        <w:jc w:val="both"/>
        <w:rPr>
          <w:rFonts w:ascii="Simplified Arabic" w:hAnsi="Simplified Arabic" w:cs="Simplified Arabic" w:hint="cs"/>
          <w:sz w:val="24"/>
          <w:szCs w:val="24"/>
          <w:rtl/>
          <w:lang w:bidi="ar-EG"/>
        </w:rPr>
      </w:pPr>
    </w:p>
    <w:p w:rsidR="00E26421" w:rsidRPr="003F76FF" w:rsidRDefault="00756EDD" w:rsidP="003F76FF">
      <w:pPr>
        <w:spacing w:after="0"/>
        <w:ind w:left="34"/>
        <w:jc w:val="center"/>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الجزء الثانى</w:t>
      </w:r>
    </w:p>
    <w:p w:rsidR="00756EDD" w:rsidRPr="003F76FF" w:rsidRDefault="00756EDD" w:rsidP="003F76FF">
      <w:pPr>
        <w:spacing w:after="0"/>
        <w:ind w:left="34"/>
        <w:jc w:val="center"/>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F76F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النتائج البحثية</w:t>
      </w:r>
    </w:p>
    <w:p w:rsidR="00565CBF" w:rsidRDefault="00935EF0" w:rsidP="00935EF0">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تماشيا مع سياسة الدولة المتزايدة نحو الارتقاء بجودة حياة المواطن المصرى وتحسين مستوى معيشتة فى مختلف نواحى الحياة والتى تزكز عليها رؤية مصر 2030 وكذلك أهمية التخطيط المستمر لااحة سعات تخزينية جديدة لاستقبال وتداول هذه الكميات من الاقماح المستوردة وكذلك العمل على إيجاد الحلول اللوجيستية المناسبة انقل القمح من أماكن إستقبله بالموانىء المصرية ونقلها الى أماكن التخزين ومن ثم إلى أماكن المطاحن بالمحافظات المختلفة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وهو موضوع الدراسة .</w:t>
      </w:r>
    </w:p>
    <w:p w:rsidR="00935EF0" w:rsidRPr="00936913" w:rsidRDefault="00935EF0" w:rsidP="00936913">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936913">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الموقف الحالى للسعات التخزينية فى مصر</w:t>
      </w:r>
    </w:p>
    <w:p w:rsidR="00935EF0" w:rsidRDefault="00935EF0" w:rsidP="00935EF0">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بلغ إجمالى السعات التخزينة المتاحة لتخزين القمح للقطاع الحكومى فى نهاية عام 2019 حوالى 4,000,000 مليون طن والتى تضم كل الصوامع والمخازن المتاحة داخل البلاد والتى يمكن ان يتم تخزين فيها الاقماح المحلية والمستوردة .</w:t>
      </w:r>
    </w:p>
    <w:p w:rsidR="00935EF0" w:rsidRDefault="00935EF0" w:rsidP="00935EF0">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هذا بالاضافة الى سعات تخزينية تقدر بحوالى 500,000 ألف طن تتمثل فى صوامع ومخازن داخل الموانىء المصرية </w:t>
      </w:r>
      <w:r w:rsidR="00F946DE">
        <w:rPr>
          <w:rFonts w:ascii="Simplified Arabic" w:hAnsi="Simplified Arabic" w:cs="Simplified Arabic" w:hint="cs"/>
          <w:sz w:val="24"/>
          <w:szCs w:val="24"/>
          <w:rtl/>
          <w:lang w:bidi="ar-EG"/>
        </w:rPr>
        <w:t>المختلفة بغرض إستقبال شحنات القمح المستورده من المناشىء المختلفة التى يتم التعامل معها من قبل الهيئة العامة للسلع التموينية وهذا وتنقسم السعات التخزينية فى هذه الموانىء كالتالى :-</w:t>
      </w:r>
    </w:p>
    <w:p w:rsidR="000E51CA" w:rsidRPr="000E51CA" w:rsidRDefault="000E51CA" w:rsidP="000E51CA">
      <w:pPr>
        <w:pStyle w:val="ListParagraph"/>
        <w:numPr>
          <w:ilvl w:val="0"/>
          <w:numId w:val="16"/>
        </w:numPr>
        <w:autoSpaceDE w:val="0"/>
        <w:autoSpaceDN w:val="0"/>
        <w:adjustRightInd w:val="0"/>
        <w:spacing w:after="0"/>
        <w:jc w:val="both"/>
        <w:rPr>
          <w:rFonts w:ascii="Simplified Arabic" w:hAnsi="Simplified Arabic" w:cs="Simplified Arabic"/>
          <w:sz w:val="24"/>
          <w:szCs w:val="24"/>
          <w:rtl/>
          <w:lang w:bidi="ar-EG"/>
        </w:rPr>
      </w:pPr>
      <w:r w:rsidRPr="000E51CA">
        <w:rPr>
          <w:rFonts w:ascii="Simplified Arabic" w:hAnsi="Simplified Arabic" w:cs="Simplified Arabic" w:hint="cs"/>
          <w:sz w:val="24"/>
          <w:szCs w:val="24"/>
          <w:rtl/>
          <w:lang w:bidi="ar-EG"/>
        </w:rPr>
        <w:t>بدأت منذ أكثر من 40 عاما في أنشاء صومعة خرسانية بميناء الإسكندرية سعة 50 ألف طن قمح وأخرى بمنطقة إمبابة بسعة مماثلة تقريبا .</w:t>
      </w:r>
    </w:p>
    <w:p w:rsidR="000E51CA" w:rsidRPr="000E51CA" w:rsidRDefault="000E51CA" w:rsidP="000E51CA">
      <w:pPr>
        <w:pStyle w:val="ListParagraph"/>
        <w:numPr>
          <w:ilvl w:val="0"/>
          <w:numId w:val="16"/>
        </w:numPr>
        <w:autoSpaceDE w:val="0"/>
        <w:autoSpaceDN w:val="0"/>
        <w:adjustRightInd w:val="0"/>
        <w:spacing w:after="0"/>
        <w:jc w:val="both"/>
        <w:rPr>
          <w:rFonts w:ascii="Simplified Arabic" w:hAnsi="Simplified Arabic" w:cs="Simplified Arabic"/>
          <w:sz w:val="24"/>
          <w:szCs w:val="24"/>
          <w:lang w:bidi="ar-EG"/>
        </w:rPr>
      </w:pPr>
      <w:r w:rsidRPr="000E51CA">
        <w:rPr>
          <w:rFonts w:ascii="Simplified Arabic" w:hAnsi="Simplified Arabic" w:cs="Simplified Arabic" w:hint="cs"/>
          <w:sz w:val="24"/>
          <w:szCs w:val="24"/>
          <w:rtl/>
          <w:lang w:bidi="ar-EG"/>
        </w:rPr>
        <w:t>وفى السبعينات بدأت في إنشاء صومعة خرسانية ثانية بميناء الإسكندرية سعة 100 ألف طن وأخرى مماثلة بمنطقة شبرا الخيمة بتمويل من قروض أمريكية وتم استلامهما في منتصف الثمانينات , وفى ذات الوقت تقريبا تم استلام صومعة ميناء دمياط الخرسانية بسعة 100 ألف طن , وهى قابلة للتوسع إلى 200 ألف طن ( قامت بإنشائها وزارة التعمير مواكبة لإنشاء ميناء دمياط لم يتم إجراءات الاستلام النهائي من وزارة التعمير ولم تسدد الشركة القائمة عليها  - الشركة العامة للصوامع - قيمة وبالتالي فإنها لم تراعى عند احتساب فئات التخزين بالصومعة) , وإنما أنشىء مخزن أفقي سعة 50 ألف طن يتم التخزين فيه صبا والشحن عن طريق اللوادر بطريقة بدائية .</w:t>
      </w:r>
    </w:p>
    <w:p w:rsidR="000E51CA" w:rsidRPr="000E51CA" w:rsidRDefault="000E51CA" w:rsidP="000E51CA">
      <w:pPr>
        <w:pStyle w:val="ListParagraph"/>
        <w:numPr>
          <w:ilvl w:val="0"/>
          <w:numId w:val="16"/>
        </w:numPr>
        <w:autoSpaceDE w:val="0"/>
        <w:autoSpaceDN w:val="0"/>
        <w:adjustRightInd w:val="0"/>
        <w:spacing w:after="0"/>
        <w:jc w:val="both"/>
        <w:rPr>
          <w:rFonts w:ascii="Simplified Arabic" w:hAnsi="Simplified Arabic" w:cs="Simplified Arabic"/>
          <w:sz w:val="24"/>
          <w:szCs w:val="24"/>
          <w:lang w:bidi="ar-EG"/>
        </w:rPr>
      </w:pPr>
      <w:r w:rsidRPr="000E51CA">
        <w:rPr>
          <w:rFonts w:ascii="Simplified Arabic" w:hAnsi="Simplified Arabic" w:cs="Simplified Arabic" w:hint="cs"/>
          <w:sz w:val="24"/>
          <w:szCs w:val="24"/>
          <w:rtl/>
          <w:lang w:bidi="ar-EG"/>
        </w:rPr>
        <w:t>ميناء سفاجا : أنشئت صومعة خرسانة سعة 100 ألف طن بتمويل من قروض أمريكية تم استلامها ودخولها الخدمة في منتصف الثمانينات</w:t>
      </w:r>
    </w:p>
    <w:p w:rsidR="000E51CA" w:rsidRPr="00936913" w:rsidRDefault="000E51CA" w:rsidP="00936913">
      <w:pPr>
        <w:pStyle w:val="ListParagraph"/>
        <w:numPr>
          <w:ilvl w:val="0"/>
          <w:numId w:val="16"/>
        </w:numPr>
        <w:autoSpaceDE w:val="0"/>
        <w:autoSpaceDN w:val="0"/>
        <w:adjustRightInd w:val="0"/>
        <w:spacing w:after="0"/>
        <w:jc w:val="both"/>
        <w:rPr>
          <w:rFonts w:ascii="Simplified Arabic" w:hAnsi="Simplified Arabic" w:cs="Simplified Arabic"/>
          <w:sz w:val="24"/>
          <w:szCs w:val="24"/>
          <w:rtl/>
          <w:lang w:bidi="ar-EG"/>
        </w:rPr>
      </w:pPr>
      <w:r w:rsidRPr="000E51CA">
        <w:rPr>
          <w:rFonts w:ascii="Simplified Arabic" w:hAnsi="Simplified Arabic" w:cs="Simplified Arabic" w:hint="cs"/>
          <w:sz w:val="24"/>
          <w:szCs w:val="24"/>
          <w:rtl/>
          <w:lang w:bidi="ar-EG"/>
        </w:rPr>
        <w:t xml:space="preserve">ميناء بورسعيد : أفرزت دراسات الجانب الأمريكي المبدئية في السبعينيات عن عدم إنشاء صومعة خرسانية في ميناء بورسعيد , اقتصر تطوير التفريغ فيه على مشروع من أحدى الشركات الأمريكية استخدمت فيه أحدى البواخر التي كانت محتجزه في بحيرة التمساح عند نشوب حرب 1967 وهى الباخرة أوبزيرفر , وهى باخرة من نوع التانكر وتم تجهيزها بشفاطات لتكون وسيله لتفريغ البواخر التي لا يسمح غاطس الرصيف بتراكها لتكون بمثابة رصيف عائم بين الرصيف والباخرة التي تم تفريغها مع إنشاء مخزن أفقي على الرصيف سعة 21 ألف طن قمح صبا وبذلك أصبح الرصيف  يسمح بتراكى بواخر بانامكس حمولة           50 </w:t>
      </w:r>
      <w:r w:rsidRPr="000E51CA">
        <w:rPr>
          <w:rFonts w:ascii="Simplified Arabic" w:hAnsi="Simplified Arabic" w:cs="Simplified Arabic"/>
          <w:sz w:val="24"/>
          <w:szCs w:val="24"/>
          <w:rtl/>
          <w:lang w:bidi="ar-EG"/>
        </w:rPr>
        <w:t>–</w:t>
      </w:r>
      <w:r w:rsidRPr="000E51CA">
        <w:rPr>
          <w:rFonts w:ascii="Simplified Arabic" w:hAnsi="Simplified Arabic" w:cs="Simplified Arabic" w:hint="cs"/>
          <w:sz w:val="24"/>
          <w:szCs w:val="24"/>
          <w:rtl/>
          <w:lang w:bidi="ar-EG"/>
        </w:rPr>
        <w:t xml:space="preserve"> 60 ألف طن , واستتبع ذلك قيام شركة بورسعيد لتداول الحاويات استخدام ذات الأسلوب باستخدام الباخرة أسوان وتجهيزها لاستخدامها فى التفريغ فى مخازن أفقيه كانت منشأه من قبل على الرصيف لتسمح </w:t>
      </w:r>
      <w:r w:rsidRPr="000E51CA">
        <w:rPr>
          <w:rFonts w:ascii="Simplified Arabic" w:hAnsi="Simplified Arabic" w:cs="Simplified Arabic" w:hint="cs"/>
          <w:sz w:val="24"/>
          <w:szCs w:val="24"/>
          <w:rtl/>
          <w:lang w:bidi="ar-EG"/>
        </w:rPr>
        <w:lastRenderedPageBreak/>
        <w:t xml:space="preserve">بتفريغ بواخر من نوع البانامكس حمولة 55 </w:t>
      </w:r>
      <w:r w:rsidRPr="000E51CA">
        <w:rPr>
          <w:rFonts w:ascii="Simplified Arabic" w:hAnsi="Simplified Arabic" w:cs="Simplified Arabic"/>
          <w:sz w:val="24"/>
          <w:szCs w:val="24"/>
          <w:rtl/>
          <w:lang w:bidi="ar-EG"/>
        </w:rPr>
        <w:t>–</w:t>
      </w:r>
      <w:r w:rsidRPr="000E51CA">
        <w:rPr>
          <w:rFonts w:ascii="Simplified Arabic" w:hAnsi="Simplified Arabic" w:cs="Simplified Arabic" w:hint="cs"/>
          <w:sz w:val="24"/>
          <w:szCs w:val="24"/>
          <w:rtl/>
          <w:lang w:bidi="ar-EG"/>
        </w:rPr>
        <w:t xml:space="preserve"> 60 ألف طن , وبذلك أصبح ميناء بورسعيد قادر على استقبال بواخر يصل غاطسها إلى 37 قدم  بدلا من 32 قدم .</w:t>
      </w:r>
    </w:p>
    <w:p w:rsidR="000E51CA" w:rsidRPr="000E51CA" w:rsidRDefault="000E51CA" w:rsidP="000E51CA">
      <w:pPr>
        <w:pStyle w:val="ListParagraph"/>
        <w:numPr>
          <w:ilvl w:val="0"/>
          <w:numId w:val="16"/>
        </w:numPr>
        <w:autoSpaceDE w:val="0"/>
        <w:autoSpaceDN w:val="0"/>
        <w:adjustRightInd w:val="0"/>
        <w:spacing w:after="0"/>
        <w:jc w:val="both"/>
        <w:rPr>
          <w:rFonts w:ascii="Simplified Arabic" w:hAnsi="Simplified Arabic" w:cs="Simplified Arabic"/>
          <w:sz w:val="24"/>
          <w:szCs w:val="24"/>
          <w:rtl/>
          <w:lang w:bidi="ar-EG"/>
        </w:rPr>
      </w:pPr>
      <w:r w:rsidRPr="000E51CA">
        <w:rPr>
          <w:rFonts w:ascii="Simplified Arabic" w:hAnsi="Simplified Arabic" w:cs="Simplified Arabic" w:hint="cs"/>
          <w:sz w:val="24"/>
          <w:szCs w:val="24"/>
          <w:rtl/>
          <w:lang w:bidi="ar-EG"/>
        </w:rPr>
        <w:t>ميناء الاديبيه : قامت شركة السويس للشحن والتفريغ بإنشاء مخزن أفقي بسعة 7000 طن صبا يتم الشحن منه بطريقة بدائية  .</w:t>
      </w:r>
    </w:p>
    <w:p w:rsidR="00565CBF" w:rsidRPr="000E51CA" w:rsidRDefault="00F946DE" w:rsidP="000E51CA">
      <w:pPr>
        <w:pStyle w:val="ListParagraph"/>
        <w:numPr>
          <w:ilvl w:val="0"/>
          <w:numId w:val="16"/>
        </w:numPr>
        <w:autoSpaceDE w:val="0"/>
        <w:autoSpaceDN w:val="0"/>
        <w:adjustRightInd w:val="0"/>
        <w:spacing w:after="0"/>
        <w:jc w:val="both"/>
        <w:rPr>
          <w:rFonts w:ascii="Simplified Arabic" w:hAnsi="Simplified Arabic" w:cs="Simplified Arabic"/>
          <w:sz w:val="24"/>
          <w:szCs w:val="24"/>
          <w:rtl/>
          <w:lang w:bidi="ar-EG"/>
        </w:rPr>
      </w:pPr>
      <w:r w:rsidRPr="000E51CA">
        <w:rPr>
          <w:rFonts w:ascii="Simplified Arabic" w:hAnsi="Simplified Arabic" w:cs="Simplified Arabic" w:hint="cs"/>
          <w:sz w:val="24"/>
          <w:szCs w:val="24"/>
          <w:rtl/>
          <w:lang w:bidi="ar-EG"/>
        </w:rPr>
        <w:t>وتم إنشاء هذه الصوامع والمخازن داخل الموانىء المصرية المختلفة بغرض إستقبال شحنات القمح المستورد لصالح الهيئة العامة للسلع التموينية والمتعاقدين مع الشركة العامة للصوامع والتخزين لاستغلال هذه السعات التخزين المتاحة داخل المنطقة الجمروكية بحيز الميناء .</w:t>
      </w:r>
    </w:p>
    <w:p w:rsidR="00F946DE" w:rsidRDefault="00F946DE" w:rsidP="004F0E97">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وحيث أن الغرض من إنشاء الصوامع والمخازن داخل الموانىء المصرية هو الاستقبال والتخزين المؤقت للشحنات المستورده لحين الانتهاء من إجراءات الجهات الرقابية من عمليات فحص للعينات وإعتماد الموافقات والافراجات الزراعية والصحية اللازمة لصرف الشحنات إلى أماكن التخزين وذلك لتوفير فراغات تخزينية للشحنات التالية لذلك ، فإنه </w:t>
      </w:r>
      <w:r w:rsidR="004F0E97">
        <w:rPr>
          <w:rFonts w:ascii="Simplified Arabic" w:hAnsi="Simplified Arabic" w:cs="Simplified Arabic" w:hint="cs"/>
          <w:sz w:val="24"/>
          <w:szCs w:val="24"/>
          <w:rtl/>
          <w:lang w:bidi="ar-EG"/>
        </w:rPr>
        <w:t>تعتبر فعليا السعات التخزينية التى يتم الاعتماد عليها هى الصوامع والمخازن الداخلية المنتشرة بين المحافظات المصرية المختلفة .</w:t>
      </w:r>
    </w:p>
    <w:p w:rsidR="004F0E97" w:rsidRDefault="004F0E97" w:rsidP="004F0E97">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والجدير بالذكر انا الـ 50% من السعات التخزينية الحالية والتى تمثل أكثر من 1,500,000 مليون طن من أجمالى السعات التخزينية  للصوامع الرأسية الحالية تم إضافتهم خلال السنوات القليلة الماضية عن طريق محموعة من المشروعات والمنح المخصصه لهذا الغرض بالتحديد والتى بدورها أثبتت جدواها الاقتصادية وأهميتها الاستراتيجية والامنية لتوفير مخزون إستراتيجى يمد البلاد بإحتياجات من القمح ولا سيما فى ظل الجائحة التى تمر بها العالم حاليا والتى أثرت بشكل كبير على تغيير حركة التجارة العالمية وتوفير السلع الغذائية سواء بأنماطها التجارية أو معدلات شحنها .</w:t>
      </w:r>
    </w:p>
    <w:p w:rsidR="004F0E97" w:rsidRDefault="004F0E97" w:rsidP="004F0E97">
      <w:pPr>
        <w:autoSpaceDE w:val="0"/>
        <w:autoSpaceDN w:val="0"/>
        <w:adjustRightInd w:val="0"/>
        <w:spacing w:after="0"/>
        <w:jc w:val="both"/>
        <w:rPr>
          <w:rFonts w:ascii="Simplified Arabic" w:hAnsi="Simplified Arabic" w:cs="Simplified Arabic"/>
          <w:sz w:val="24"/>
          <w:szCs w:val="24"/>
          <w:rtl/>
          <w:lang w:bidi="ar-EG"/>
        </w:rPr>
      </w:pPr>
    </w:p>
    <w:p w:rsidR="004F0E97" w:rsidRDefault="004F0E97" w:rsidP="004F0E97">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يوضح البيان التالى السعات التخزيينة الحالية وتوزيعتها بين المحافظات الجمهورية المختلفة :</w:t>
      </w:r>
    </w:p>
    <w:p w:rsidR="005D021C" w:rsidRDefault="000E51CA" w:rsidP="00484A82">
      <w:pPr>
        <w:autoSpaceDE w:val="0"/>
        <w:autoSpaceDN w:val="0"/>
        <w:adjustRightInd w:val="0"/>
        <w:spacing w:after="0"/>
        <w:jc w:val="both"/>
        <w:rPr>
          <w:rFonts w:ascii="Simplified Arabic" w:hAnsi="Simplified Arabic" w:cs="Simplified Arabic"/>
          <w:sz w:val="24"/>
          <w:szCs w:val="24"/>
          <w:rtl/>
          <w:lang w:bidi="ar-EG"/>
        </w:rPr>
      </w:pPr>
      <w:r w:rsidRPr="000E51CA">
        <w:rPr>
          <w:rFonts w:ascii="Simplified Arabic" w:hAnsi="Simplified Arabic" w:cs="Simplified Arabic"/>
          <w:noProof/>
          <w:sz w:val="24"/>
          <w:szCs w:val="24"/>
          <w:rtl/>
        </w:rPr>
        <w:drawing>
          <wp:inline distT="0" distB="0" distL="0" distR="0">
            <wp:extent cx="5619750" cy="2806611"/>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1" cstate="print"/>
                    <a:srcRect/>
                    <a:stretch>
                      <a:fillRect/>
                    </a:stretch>
                  </pic:blipFill>
                  <pic:spPr bwMode="auto">
                    <a:xfrm>
                      <a:off x="0" y="0"/>
                      <a:ext cx="5619162" cy="2806317"/>
                    </a:xfrm>
                    <a:prstGeom prst="rect">
                      <a:avLst/>
                    </a:prstGeom>
                    <a:noFill/>
                    <a:ln w="9525">
                      <a:noFill/>
                      <a:round/>
                      <a:headEnd/>
                      <a:tailEnd/>
                    </a:ln>
                  </pic:spPr>
                </pic:pic>
              </a:graphicData>
            </a:graphic>
          </wp:inline>
        </w:drawing>
      </w:r>
    </w:p>
    <w:p w:rsidR="00791FF7" w:rsidRDefault="00791FF7" w:rsidP="00484A82">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وفى حالة ربط مواقع الصوامع بشبكات الطرق الجديدة وربط بعضا منها بوسائل نقل بديلة كالسكة الحديد أو النقل النهرى بما يتناسب مع كل موقع وحجم البضائع المتداولة فيه ( الكميات الوارده والصادرة) من أجل تحقيق الإستفادة </w:t>
      </w:r>
      <w:r>
        <w:rPr>
          <w:rFonts w:ascii="Simplified Arabic" w:hAnsi="Simplified Arabic" w:cs="Simplified Arabic" w:hint="cs"/>
          <w:sz w:val="24"/>
          <w:szCs w:val="24"/>
          <w:rtl/>
          <w:lang w:bidi="ar-EG"/>
        </w:rPr>
        <w:lastRenderedPageBreak/>
        <w:t xml:space="preserve">القصوى من هذه الصوامع من حيث الكفاءة التشغيلية </w:t>
      </w:r>
      <w:r w:rsidR="00F3307D">
        <w:rPr>
          <w:rFonts w:ascii="Simplified Arabic" w:hAnsi="Simplified Arabic" w:cs="Simplified Arabic" w:hint="cs"/>
          <w:sz w:val="24"/>
          <w:szCs w:val="24"/>
          <w:rtl/>
          <w:lang w:bidi="ar-EG"/>
        </w:rPr>
        <w:t xml:space="preserve">وتقليل الفاقد من الحبوب </w:t>
      </w:r>
      <w:r>
        <w:rPr>
          <w:rFonts w:ascii="Simplified Arabic" w:hAnsi="Simplified Arabic" w:cs="Simplified Arabic" w:hint="cs"/>
          <w:sz w:val="24"/>
          <w:szCs w:val="24"/>
          <w:rtl/>
          <w:lang w:bidi="ar-EG"/>
        </w:rPr>
        <w:t>والجدوى الاقتصادية والاستراتيجية المرجوه منها .</w:t>
      </w:r>
    </w:p>
    <w:p w:rsidR="00A23681" w:rsidRDefault="00A23681" w:rsidP="00F3307D">
      <w:pPr>
        <w:autoSpaceDE w:val="0"/>
        <w:autoSpaceDN w:val="0"/>
        <w:adjustRightInd w:val="0"/>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تحديد وربط مواقع الصوامع التخزينية بأنسب وسائل النقل والربط بينه وبين مواقع الاستلام طبقا لما يتيحه كل موقع من مميزات نسبية مستدامة تتعلق بهذه المسأله يعد هو عوامل النجاح الحقيقى والذى من شأنه ضمان كفاءة التكلفة التشغيلية التى لطالما تأثرت فى مجال تداول وتخزين ونقل الحبوب بنظرية أقتصاديات الحجم والتى تشير دائما فيما يتعلق بهذه الأنشطة التشغيلية إلى أنه كلما زادت الكمية قلت التكلفة للطن وما فسر إنخفاض تكلفة النقل بالسكة الحدي</w:t>
      </w:r>
      <w:r w:rsidR="00F3307D">
        <w:rPr>
          <w:rFonts w:ascii="Simplified Arabic" w:hAnsi="Simplified Arabic" w:cs="Simplified Arabic" w:hint="cs"/>
          <w:sz w:val="24"/>
          <w:szCs w:val="24"/>
          <w:rtl/>
          <w:lang w:bidi="ar-EG"/>
        </w:rPr>
        <w:t>د</w:t>
      </w:r>
      <w:r>
        <w:rPr>
          <w:rFonts w:ascii="Simplified Arabic" w:hAnsi="Simplified Arabic" w:cs="Simplified Arabic" w:hint="cs"/>
          <w:sz w:val="24"/>
          <w:szCs w:val="24"/>
          <w:rtl/>
          <w:lang w:bidi="ar-EG"/>
        </w:rPr>
        <w:t xml:space="preserve"> عن النقل النهرى عن السيارات .</w:t>
      </w:r>
    </w:p>
    <w:p w:rsidR="00A23681" w:rsidRDefault="00A23681" w:rsidP="00A23681">
      <w:pPr>
        <w:autoSpaceDE w:val="0"/>
        <w:autoSpaceDN w:val="0"/>
        <w:adjustRightInd w:val="0"/>
        <w:spacing w:after="0"/>
        <w:jc w:val="both"/>
        <w:rPr>
          <w:rFonts w:ascii="Simplified Arabic" w:hAnsi="Simplified Arabic" w:cs="Simplified Arabic"/>
          <w:sz w:val="24"/>
          <w:szCs w:val="24"/>
          <w:rtl/>
          <w:lang w:bidi="ar-EG"/>
        </w:rPr>
      </w:pPr>
    </w:p>
    <w:p w:rsidR="00A23681" w:rsidRPr="00EE20BA" w:rsidRDefault="00A23681" w:rsidP="00EE20BA">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EE20BA">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كميات وأنواع الحبوب المستوردة سنويا :</w:t>
      </w:r>
    </w:p>
    <w:p w:rsidR="00484A82" w:rsidRDefault="00484A82" w:rsidP="00A23681">
      <w:pPr>
        <w:autoSpaceDE w:val="0"/>
        <w:autoSpaceDN w:val="0"/>
        <w:adjustRightInd w:val="0"/>
        <w:spacing w:after="0"/>
        <w:jc w:val="both"/>
        <w:rPr>
          <w:rFonts w:ascii="Simplified Arabic" w:hAnsi="Simplified Arabic" w:cs="Simplified Arabic"/>
          <w:sz w:val="24"/>
          <w:szCs w:val="24"/>
          <w:rtl/>
        </w:rPr>
      </w:pPr>
    </w:p>
    <w:tbl>
      <w:tblPr>
        <w:tblStyle w:val="MediumShading2-Accent4"/>
        <w:bidiVisual/>
        <w:tblW w:w="9301"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1183"/>
        <w:gridCol w:w="1286"/>
        <w:gridCol w:w="1285"/>
        <w:gridCol w:w="1285"/>
        <w:gridCol w:w="1285"/>
        <w:gridCol w:w="1285"/>
        <w:gridCol w:w="1237"/>
      </w:tblGrid>
      <w:tr w:rsidR="007957C9" w:rsidTr="00484A82">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100" w:firstRow="0" w:lastRow="0" w:firstColumn="1" w:lastColumn="0" w:oddVBand="0" w:evenVBand="0" w:oddHBand="0" w:evenHBand="0" w:firstRowFirstColumn="1" w:firstRowLastColumn="0" w:lastRowFirstColumn="0" w:lastRowLastColumn="0"/>
            <w:tcW w:w="455"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rPr>
                <w:rtl/>
              </w:rPr>
            </w:pPr>
            <w:r>
              <w:rPr>
                <w:rFonts w:hint="cs"/>
                <w:rtl/>
              </w:rPr>
              <w:t>م</w:t>
            </w:r>
          </w:p>
        </w:tc>
        <w:tc>
          <w:tcPr>
            <w:tcW w:w="1183"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cnfStyle w:val="100000000000" w:firstRow="1" w:lastRow="0" w:firstColumn="0" w:lastColumn="0" w:oddVBand="0" w:evenVBand="0" w:oddHBand="0" w:evenHBand="0" w:firstRowFirstColumn="0" w:firstRowLastColumn="0" w:lastRowFirstColumn="0" w:lastRowLastColumn="0"/>
            </w:pPr>
            <w:r w:rsidRPr="007957C9">
              <w:rPr>
                <w:rFonts w:hint="cs"/>
                <w:rtl/>
              </w:rPr>
              <w:t>البيان</w:t>
            </w:r>
          </w:p>
        </w:tc>
        <w:tc>
          <w:tcPr>
            <w:tcW w:w="1286"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cnfStyle w:val="100000000000" w:firstRow="1" w:lastRow="0" w:firstColumn="0" w:lastColumn="0" w:oddVBand="0" w:evenVBand="0" w:oddHBand="0" w:evenHBand="0" w:firstRowFirstColumn="0" w:firstRowLastColumn="0" w:lastRowFirstColumn="0" w:lastRowLastColumn="0"/>
            </w:pPr>
            <w:r w:rsidRPr="007957C9">
              <w:rPr>
                <w:rFonts w:hint="cs"/>
                <w:rtl/>
              </w:rPr>
              <w:t>2016</w:t>
            </w:r>
          </w:p>
        </w:tc>
        <w:tc>
          <w:tcPr>
            <w:tcW w:w="1285"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cnfStyle w:val="100000000000" w:firstRow="1" w:lastRow="0" w:firstColumn="0" w:lastColumn="0" w:oddVBand="0" w:evenVBand="0" w:oddHBand="0" w:evenHBand="0" w:firstRowFirstColumn="0" w:firstRowLastColumn="0" w:lastRowFirstColumn="0" w:lastRowLastColumn="0"/>
            </w:pPr>
            <w:r w:rsidRPr="007957C9">
              <w:rPr>
                <w:rFonts w:hint="cs"/>
                <w:rtl/>
              </w:rPr>
              <w:t>2017</w:t>
            </w:r>
          </w:p>
        </w:tc>
        <w:tc>
          <w:tcPr>
            <w:tcW w:w="1285"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cnfStyle w:val="100000000000" w:firstRow="1" w:lastRow="0" w:firstColumn="0" w:lastColumn="0" w:oddVBand="0" w:evenVBand="0" w:oddHBand="0" w:evenHBand="0" w:firstRowFirstColumn="0" w:firstRowLastColumn="0" w:lastRowFirstColumn="0" w:lastRowLastColumn="0"/>
            </w:pPr>
            <w:r w:rsidRPr="007957C9">
              <w:rPr>
                <w:rFonts w:hint="cs"/>
                <w:rtl/>
              </w:rPr>
              <w:t>2018</w:t>
            </w:r>
          </w:p>
        </w:tc>
        <w:tc>
          <w:tcPr>
            <w:tcW w:w="1285"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cnfStyle w:val="100000000000" w:firstRow="1" w:lastRow="0" w:firstColumn="0" w:lastColumn="0" w:oddVBand="0" w:evenVBand="0" w:oddHBand="0" w:evenHBand="0" w:firstRowFirstColumn="0" w:firstRowLastColumn="0" w:lastRowFirstColumn="0" w:lastRowLastColumn="0"/>
            </w:pPr>
            <w:r w:rsidRPr="007957C9">
              <w:rPr>
                <w:rFonts w:hint="cs"/>
                <w:rtl/>
              </w:rPr>
              <w:t>2019</w:t>
            </w:r>
          </w:p>
        </w:tc>
        <w:tc>
          <w:tcPr>
            <w:tcW w:w="1285"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cnfStyle w:val="100000000000" w:firstRow="1" w:lastRow="0" w:firstColumn="0" w:lastColumn="0" w:oddVBand="0" w:evenVBand="0" w:oddHBand="0" w:evenHBand="0" w:firstRowFirstColumn="0" w:firstRowLastColumn="0" w:lastRowFirstColumn="0" w:lastRowLastColumn="0"/>
            </w:pPr>
            <w:r w:rsidRPr="007957C9">
              <w:rPr>
                <w:rFonts w:hint="cs"/>
                <w:rtl/>
              </w:rPr>
              <w:t>2020</w:t>
            </w:r>
          </w:p>
        </w:tc>
        <w:tc>
          <w:tcPr>
            <w:tcW w:w="1237" w:type="dxa"/>
            <w:tcBorders>
              <w:top w:val="none" w:sz="0" w:space="0" w:color="auto"/>
              <w:left w:val="none" w:sz="0" w:space="0" w:color="auto"/>
              <w:bottom w:val="none" w:sz="0" w:space="0" w:color="auto"/>
              <w:right w:val="none" w:sz="0" w:space="0" w:color="auto"/>
            </w:tcBorders>
          </w:tcPr>
          <w:p w:rsidR="007957C9" w:rsidRPr="007957C9" w:rsidRDefault="007957C9" w:rsidP="00E42D73">
            <w:pPr>
              <w:jc w:val="center"/>
              <w:cnfStyle w:val="100000000000" w:firstRow="1" w:lastRow="0" w:firstColumn="0" w:lastColumn="0" w:oddVBand="0" w:evenVBand="0" w:oddHBand="0" w:evenHBand="0" w:firstRowFirstColumn="0" w:firstRowLastColumn="0" w:lastRowFirstColumn="0" w:lastRowLastColumn="0"/>
            </w:pPr>
            <w:r w:rsidRPr="007957C9">
              <w:rPr>
                <w:rFonts w:hint="cs"/>
                <w:rtl/>
              </w:rPr>
              <w:t>نسبة المتوسط</w:t>
            </w:r>
          </w:p>
        </w:tc>
      </w:tr>
      <w:tr w:rsidR="007957C9" w:rsidTr="00484A82">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455" w:type="dxa"/>
            <w:tcBorders>
              <w:left w:val="none" w:sz="0" w:space="0" w:color="auto"/>
              <w:bottom w:val="none" w:sz="0" w:space="0" w:color="auto"/>
              <w:right w:val="none" w:sz="0" w:space="0" w:color="auto"/>
            </w:tcBorders>
          </w:tcPr>
          <w:p w:rsidR="007957C9" w:rsidRPr="007957C9" w:rsidRDefault="007957C9" w:rsidP="00E42D73">
            <w:pPr>
              <w:jc w:val="center"/>
              <w:rPr>
                <w:rtl/>
              </w:rPr>
            </w:pPr>
            <w:r>
              <w:rPr>
                <w:rFonts w:hint="cs"/>
                <w:rtl/>
              </w:rPr>
              <w:t>1</w:t>
            </w:r>
          </w:p>
        </w:tc>
        <w:tc>
          <w:tcPr>
            <w:tcW w:w="1183"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القمح</w:t>
            </w:r>
          </w:p>
        </w:tc>
        <w:tc>
          <w:tcPr>
            <w:tcW w:w="1286"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12,206,578</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12,511,742</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12,410,887</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13,020,100</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13,659,217</w:t>
            </w:r>
          </w:p>
        </w:tc>
        <w:tc>
          <w:tcPr>
            <w:tcW w:w="1237"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48%</w:t>
            </w:r>
          </w:p>
        </w:tc>
      </w:tr>
      <w:tr w:rsidR="007957C9" w:rsidTr="00484A82">
        <w:trPr>
          <w:trHeight w:val="310"/>
          <w:jc w:val="center"/>
        </w:trPr>
        <w:tc>
          <w:tcPr>
            <w:cnfStyle w:val="001000000000" w:firstRow="0" w:lastRow="0" w:firstColumn="1" w:lastColumn="0" w:oddVBand="0" w:evenVBand="0" w:oddHBand="0" w:evenHBand="0" w:firstRowFirstColumn="0" w:firstRowLastColumn="0" w:lastRowFirstColumn="0" w:lastRowLastColumn="0"/>
            <w:tcW w:w="455" w:type="dxa"/>
            <w:tcBorders>
              <w:left w:val="none" w:sz="0" w:space="0" w:color="auto"/>
              <w:bottom w:val="none" w:sz="0" w:space="0" w:color="auto"/>
              <w:right w:val="none" w:sz="0" w:space="0" w:color="auto"/>
            </w:tcBorders>
          </w:tcPr>
          <w:p w:rsidR="007957C9" w:rsidRPr="007957C9" w:rsidRDefault="007957C9" w:rsidP="00E42D73">
            <w:pPr>
              <w:jc w:val="center"/>
              <w:rPr>
                <w:rtl/>
              </w:rPr>
            </w:pPr>
            <w:r>
              <w:rPr>
                <w:rFonts w:hint="cs"/>
                <w:rtl/>
              </w:rPr>
              <w:t>2</w:t>
            </w:r>
          </w:p>
        </w:tc>
        <w:tc>
          <w:tcPr>
            <w:tcW w:w="1183"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الذرة</w:t>
            </w:r>
          </w:p>
        </w:tc>
        <w:tc>
          <w:tcPr>
            <w:tcW w:w="1286"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8,731,921</w:t>
            </w:r>
          </w:p>
        </w:tc>
        <w:tc>
          <w:tcPr>
            <w:tcW w:w="1285"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8.950,219</w:t>
            </w:r>
          </w:p>
        </w:tc>
        <w:tc>
          <w:tcPr>
            <w:tcW w:w="1285"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9,191,595</w:t>
            </w:r>
          </w:p>
        </w:tc>
        <w:tc>
          <w:tcPr>
            <w:tcW w:w="1285"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10,070,342</w:t>
            </w:r>
          </w:p>
        </w:tc>
        <w:tc>
          <w:tcPr>
            <w:tcW w:w="1285"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11,033,100</w:t>
            </w:r>
          </w:p>
        </w:tc>
        <w:tc>
          <w:tcPr>
            <w:tcW w:w="1237"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36%</w:t>
            </w:r>
          </w:p>
        </w:tc>
      </w:tr>
      <w:tr w:rsidR="007957C9" w:rsidTr="00484A82">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455" w:type="dxa"/>
            <w:tcBorders>
              <w:left w:val="none" w:sz="0" w:space="0" w:color="auto"/>
              <w:bottom w:val="none" w:sz="0" w:space="0" w:color="auto"/>
              <w:right w:val="none" w:sz="0" w:space="0" w:color="auto"/>
            </w:tcBorders>
          </w:tcPr>
          <w:p w:rsidR="007957C9" w:rsidRPr="007957C9" w:rsidRDefault="007957C9" w:rsidP="00E42D73">
            <w:pPr>
              <w:jc w:val="center"/>
              <w:rPr>
                <w:rtl/>
              </w:rPr>
            </w:pPr>
            <w:r>
              <w:rPr>
                <w:rFonts w:hint="cs"/>
                <w:rtl/>
              </w:rPr>
              <w:t>3</w:t>
            </w:r>
          </w:p>
        </w:tc>
        <w:tc>
          <w:tcPr>
            <w:tcW w:w="1183"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الفول الصويا</w:t>
            </w:r>
          </w:p>
        </w:tc>
        <w:tc>
          <w:tcPr>
            <w:tcW w:w="1286"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3,236,878</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3,317,800</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4,004,147</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4,379,193</w:t>
            </w:r>
          </w:p>
        </w:tc>
        <w:tc>
          <w:tcPr>
            <w:tcW w:w="1285"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4,789,367</w:t>
            </w:r>
          </w:p>
        </w:tc>
        <w:tc>
          <w:tcPr>
            <w:tcW w:w="1237" w:type="dxa"/>
          </w:tcPr>
          <w:p w:rsidR="007957C9" w:rsidRPr="007957C9" w:rsidRDefault="007957C9" w:rsidP="00E42D73">
            <w:pPr>
              <w:jc w:val="center"/>
              <w:cnfStyle w:val="000000100000" w:firstRow="0" w:lastRow="0" w:firstColumn="0" w:lastColumn="0" w:oddVBand="0" w:evenVBand="0" w:oddHBand="1" w:evenHBand="0" w:firstRowFirstColumn="0" w:firstRowLastColumn="0" w:lastRowFirstColumn="0" w:lastRowLastColumn="0"/>
            </w:pPr>
            <w:r w:rsidRPr="007957C9">
              <w:rPr>
                <w:rFonts w:hint="cs"/>
                <w:rtl/>
              </w:rPr>
              <w:t>14%</w:t>
            </w:r>
          </w:p>
        </w:tc>
      </w:tr>
      <w:tr w:rsidR="007957C9" w:rsidTr="00484A82">
        <w:trPr>
          <w:trHeight w:val="310"/>
          <w:jc w:val="center"/>
        </w:trPr>
        <w:tc>
          <w:tcPr>
            <w:cnfStyle w:val="001000000000" w:firstRow="0" w:lastRow="0" w:firstColumn="1" w:lastColumn="0" w:oddVBand="0" w:evenVBand="0" w:oddHBand="0" w:evenHBand="0" w:firstRowFirstColumn="0" w:firstRowLastColumn="0" w:lastRowFirstColumn="0" w:lastRowLastColumn="0"/>
            <w:tcW w:w="455" w:type="dxa"/>
            <w:tcBorders>
              <w:left w:val="none" w:sz="0" w:space="0" w:color="auto"/>
              <w:bottom w:val="none" w:sz="0" w:space="0" w:color="auto"/>
              <w:right w:val="none" w:sz="0" w:space="0" w:color="auto"/>
            </w:tcBorders>
          </w:tcPr>
          <w:p w:rsidR="007957C9" w:rsidRPr="007957C9" w:rsidRDefault="007957C9" w:rsidP="00E42D73">
            <w:pPr>
              <w:jc w:val="center"/>
              <w:rPr>
                <w:rtl/>
              </w:rPr>
            </w:pPr>
            <w:r>
              <w:rPr>
                <w:rFonts w:hint="cs"/>
                <w:rtl/>
              </w:rPr>
              <w:t>4</w:t>
            </w:r>
          </w:p>
        </w:tc>
        <w:tc>
          <w:tcPr>
            <w:tcW w:w="1183"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حبوب أخرى</w:t>
            </w:r>
          </w:p>
        </w:tc>
        <w:tc>
          <w:tcPr>
            <w:tcW w:w="1286"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400.937</w:t>
            </w:r>
          </w:p>
        </w:tc>
        <w:tc>
          <w:tcPr>
            <w:tcW w:w="1285"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410.960</w:t>
            </w:r>
          </w:p>
        </w:tc>
        <w:tc>
          <w:tcPr>
            <w:tcW w:w="1285" w:type="dxa"/>
          </w:tcPr>
          <w:p w:rsidR="007957C9" w:rsidRP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sidRPr="007957C9">
              <w:rPr>
                <w:rFonts w:hint="cs"/>
                <w:rtl/>
              </w:rPr>
              <w:t>384,561</w:t>
            </w:r>
          </w:p>
        </w:tc>
        <w:tc>
          <w:tcPr>
            <w:tcW w:w="1285" w:type="dxa"/>
          </w:tcPr>
          <w:p w:rsid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Pr>
                <w:rFonts w:hint="cs"/>
                <w:rtl/>
              </w:rPr>
              <w:t>303.214</w:t>
            </w:r>
          </w:p>
        </w:tc>
        <w:tc>
          <w:tcPr>
            <w:tcW w:w="1285" w:type="dxa"/>
          </w:tcPr>
          <w:p w:rsid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Pr>
                <w:rFonts w:hint="cs"/>
                <w:rtl/>
              </w:rPr>
              <w:t>312,310</w:t>
            </w:r>
          </w:p>
        </w:tc>
        <w:tc>
          <w:tcPr>
            <w:tcW w:w="1237" w:type="dxa"/>
          </w:tcPr>
          <w:p w:rsidR="007957C9" w:rsidRDefault="007957C9" w:rsidP="00E42D73">
            <w:pPr>
              <w:jc w:val="center"/>
              <w:cnfStyle w:val="000000000000" w:firstRow="0" w:lastRow="0" w:firstColumn="0" w:lastColumn="0" w:oddVBand="0" w:evenVBand="0" w:oddHBand="0" w:evenHBand="0" w:firstRowFirstColumn="0" w:firstRowLastColumn="0" w:lastRowFirstColumn="0" w:lastRowLastColumn="0"/>
            </w:pPr>
            <w:r>
              <w:rPr>
                <w:rFonts w:hint="cs"/>
                <w:rtl/>
              </w:rPr>
              <w:t>1%</w:t>
            </w:r>
          </w:p>
        </w:tc>
      </w:tr>
      <w:tr w:rsidR="00CB0FFB" w:rsidTr="00484A8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1638" w:type="dxa"/>
            <w:gridSpan w:val="2"/>
            <w:tcBorders>
              <w:left w:val="none" w:sz="0" w:space="0" w:color="auto"/>
              <w:bottom w:val="none" w:sz="0" w:space="0" w:color="auto"/>
              <w:right w:val="none" w:sz="0" w:space="0" w:color="auto"/>
            </w:tcBorders>
          </w:tcPr>
          <w:p w:rsidR="00CB0FFB" w:rsidRPr="007957C9" w:rsidRDefault="00CB0FFB" w:rsidP="00E42D73">
            <w:pPr>
              <w:jc w:val="center"/>
              <w:rPr>
                <w:rtl/>
              </w:rPr>
            </w:pPr>
            <w:r>
              <w:rPr>
                <w:rFonts w:hint="cs"/>
                <w:rtl/>
              </w:rPr>
              <w:t>الإجمالى</w:t>
            </w:r>
          </w:p>
        </w:tc>
        <w:tc>
          <w:tcPr>
            <w:tcW w:w="1286" w:type="dxa"/>
          </w:tcPr>
          <w:p w:rsidR="00CB0FFB" w:rsidRPr="007957C9" w:rsidRDefault="00590E08" w:rsidP="00E42D73">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24,576,313</w:t>
            </w:r>
          </w:p>
        </w:tc>
        <w:tc>
          <w:tcPr>
            <w:tcW w:w="1285" w:type="dxa"/>
          </w:tcPr>
          <w:p w:rsidR="00CB0FFB" w:rsidRPr="007957C9" w:rsidRDefault="00590E08" w:rsidP="00E42D73">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25,190,721</w:t>
            </w:r>
          </w:p>
        </w:tc>
        <w:tc>
          <w:tcPr>
            <w:tcW w:w="1285" w:type="dxa"/>
          </w:tcPr>
          <w:p w:rsidR="00CB0FFB" w:rsidRPr="007957C9" w:rsidRDefault="00590E08" w:rsidP="00E42D73">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25,991,190</w:t>
            </w:r>
          </w:p>
        </w:tc>
        <w:tc>
          <w:tcPr>
            <w:tcW w:w="1285" w:type="dxa"/>
          </w:tcPr>
          <w:p w:rsidR="00CB0FFB" w:rsidRDefault="00590E08" w:rsidP="00E42D73">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27,772,849</w:t>
            </w:r>
          </w:p>
        </w:tc>
        <w:tc>
          <w:tcPr>
            <w:tcW w:w="1285" w:type="dxa"/>
          </w:tcPr>
          <w:p w:rsidR="00CB0FFB" w:rsidRDefault="00590E08" w:rsidP="00E42D73">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29,793,995</w:t>
            </w:r>
          </w:p>
        </w:tc>
        <w:tc>
          <w:tcPr>
            <w:tcW w:w="1237" w:type="dxa"/>
          </w:tcPr>
          <w:p w:rsidR="00CB0FFB" w:rsidRDefault="00CB0FFB" w:rsidP="00E42D73">
            <w:pPr>
              <w:jc w:val="center"/>
              <w:cnfStyle w:val="000000100000" w:firstRow="0" w:lastRow="0" w:firstColumn="0" w:lastColumn="0" w:oddVBand="0" w:evenVBand="0" w:oddHBand="1" w:evenHBand="0" w:firstRowFirstColumn="0" w:firstRowLastColumn="0" w:lastRowFirstColumn="0" w:lastRowLastColumn="0"/>
              <w:rPr>
                <w:rtl/>
              </w:rPr>
            </w:pPr>
          </w:p>
        </w:tc>
      </w:tr>
    </w:tbl>
    <w:p w:rsidR="00230E4E" w:rsidRDefault="00C23006" w:rsidP="00C23006">
      <w:pPr>
        <w:tabs>
          <w:tab w:val="left" w:pos="5936"/>
        </w:tabs>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sz w:val="24"/>
          <w:szCs w:val="24"/>
          <w:rtl/>
        </w:rPr>
        <w:tab/>
      </w:r>
    </w:p>
    <w:p w:rsidR="00C23006" w:rsidRDefault="00A23681" w:rsidP="00C23006">
      <w:pPr>
        <w:autoSpaceDE w:val="0"/>
        <w:autoSpaceDN w:val="0"/>
        <w:adjustRightInd w:val="0"/>
        <w:spacing w:after="0"/>
        <w:jc w:val="center"/>
        <w:rPr>
          <w:rFonts w:ascii="Simplified Arabic" w:hAnsi="Simplified Arabic" w:cs="Simplified Arabic"/>
          <w:sz w:val="24"/>
          <w:szCs w:val="24"/>
          <w:rtl/>
        </w:rPr>
      </w:pPr>
      <w:r>
        <w:rPr>
          <w:rFonts w:ascii="Times New Roman" w:hAnsi="Times New Roman" w:cs="Times New Roman"/>
          <w:noProof/>
          <w:sz w:val="24"/>
          <w:szCs w:val="24"/>
        </w:rPr>
        <w:drawing>
          <wp:inline distT="0" distB="0" distL="0" distR="0">
            <wp:extent cx="5022215" cy="2464435"/>
            <wp:effectExtent l="19050" t="0" r="6985"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2" cstate="print"/>
                    <a:srcRect/>
                    <a:stretch>
                      <a:fillRect/>
                    </a:stretch>
                  </pic:blipFill>
                  <pic:spPr bwMode="auto">
                    <a:xfrm>
                      <a:off x="0" y="0"/>
                      <a:ext cx="5022215" cy="2464435"/>
                    </a:xfrm>
                    <a:prstGeom prst="rect">
                      <a:avLst/>
                    </a:prstGeom>
                    <a:noFill/>
                    <a:ln w="9525">
                      <a:noFill/>
                      <a:round/>
                      <a:headEnd/>
                      <a:tailEnd/>
                    </a:ln>
                  </pic:spPr>
                </pic:pic>
              </a:graphicData>
            </a:graphic>
          </wp:inline>
        </w:drawing>
      </w:r>
    </w:p>
    <w:p w:rsidR="00C23006" w:rsidRDefault="00C23006" w:rsidP="00C23006">
      <w:pPr>
        <w:autoSpaceDE w:val="0"/>
        <w:autoSpaceDN w:val="0"/>
        <w:adjustRightInd w:val="0"/>
        <w:spacing w:after="0"/>
        <w:jc w:val="center"/>
        <w:rPr>
          <w:rFonts w:ascii="Simplified Arabic" w:hAnsi="Simplified Arabic" w:cs="Simplified Arabic"/>
          <w:sz w:val="24"/>
          <w:szCs w:val="24"/>
          <w:rtl/>
        </w:rPr>
      </w:pPr>
    </w:p>
    <w:p w:rsidR="00230E4E" w:rsidRDefault="00230E4E" w:rsidP="00891D95">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وتوضح انماط الكميات المستورده خلال السنوات الماضة أن متوسط معدل النمو السنوى فى الكميات المستوردة سنويا حوالى (3,5%) سنويا والتى تتماشى مع معدل النمو الطبيعى للسكان فى مصر حوالى (2%) سنويا بالاضافة إلى التوجه المتنامى فى الاستثمار فى مشروعات تنمية الثروة الحيوانية على حساب عمليات إستيرادها مجمدة من الخارج .</w:t>
      </w:r>
    </w:p>
    <w:p w:rsidR="00A00AE4" w:rsidRDefault="00230E4E" w:rsidP="00230E4E">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كما يوضح الجدول متوسط نسبة كل سلعة من إجمالى كميات الحبوب المستوردة سنويا لسد إحتياجات السوق المصرى والتى </w:t>
      </w:r>
      <w:r w:rsidR="00A00AE4">
        <w:rPr>
          <w:rFonts w:ascii="Simplified Arabic" w:hAnsi="Simplified Arabic" w:cs="Simplified Arabic" w:hint="cs"/>
          <w:sz w:val="24"/>
          <w:szCs w:val="24"/>
          <w:rtl/>
        </w:rPr>
        <w:t>يتم إستيرادها سواء للقطاع العام متمثلة فى الهيئة العامة للسلع التمونية التابعة لوزارة التموين والتجارة الداخلية او شركات تجارة الحبوب والمطاحن ومصانع الاعلاف التابعة للقطاع الخاص وهى يمكن تقسيمها على النحو التالى :-</w:t>
      </w:r>
    </w:p>
    <w:p w:rsidR="00A00AE4" w:rsidRDefault="00A00AE4" w:rsidP="00A00AE4">
      <w:pPr>
        <w:pStyle w:val="ListParagraph"/>
        <w:numPr>
          <w:ilvl w:val="0"/>
          <w:numId w:val="16"/>
        </w:numPr>
        <w:autoSpaceDE w:val="0"/>
        <w:autoSpaceDN w:val="0"/>
        <w:adjustRightInd w:val="0"/>
        <w:spacing w:after="0"/>
        <w:ind w:left="124"/>
        <w:rPr>
          <w:rFonts w:ascii="Simplified Arabic" w:hAnsi="Simplified Arabic" w:cs="Simplified Arabic"/>
          <w:sz w:val="24"/>
          <w:szCs w:val="24"/>
        </w:rPr>
      </w:pPr>
      <w:r>
        <w:rPr>
          <w:rFonts w:ascii="Simplified Arabic" w:hAnsi="Simplified Arabic" w:cs="Simplified Arabic" w:hint="cs"/>
          <w:sz w:val="24"/>
          <w:szCs w:val="24"/>
          <w:rtl/>
        </w:rPr>
        <w:t xml:space="preserve">القمح يحتل المرتبة الاولى بنسبة (48%) من إجمالى الحبوب المستوردة بحوالى (13,6) مليون طن فى 2020 . </w:t>
      </w:r>
    </w:p>
    <w:p w:rsidR="00A00AE4" w:rsidRDefault="00A00AE4" w:rsidP="00A00AE4">
      <w:pPr>
        <w:pStyle w:val="ListParagraph"/>
        <w:numPr>
          <w:ilvl w:val="0"/>
          <w:numId w:val="16"/>
        </w:numPr>
        <w:autoSpaceDE w:val="0"/>
        <w:autoSpaceDN w:val="0"/>
        <w:adjustRightInd w:val="0"/>
        <w:spacing w:after="0"/>
        <w:ind w:left="124"/>
        <w:rPr>
          <w:rFonts w:ascii="Simplified Arabic" w:hAnsi="Simplified Arabic" w:cs="Simplified Arabic"/>
          <w:sz w:val="24"/>
          <w:szCs w:val="24"/>
        </w:rPr>
      </w:pPr>
      <w:r w:rsidRPr="00A00AE4">
        <w:rPr>
          <w:rFonts w:ascii="Simplified Arabic" w:hAnsi="Simplified Arabic" w:cs="Simplified Arabic" w:hint="cs"/>
          <w:sz w:val="24"/>
          <w:szCs w:val="24"/>
          <w:rtl/>
        </w:rPr>
        <w:lastRenderedPageBreak/>
        <w:t>يليه الذرة فى المرتبة الثانية بنسبة (36%) والذى يدخل بشكل أساسى فى صناعة الأعلاف بحوالى (11) مليون طن</w:t>
      </w:r>
      <w:r>
        <w:rPr>
          <w:rFonts w:ascii="Simplified Arabic" w:hAnsi="Simplified Arabic" w:cs="Simplified Arabic" w:hint="cs"/>
          <w:sz w:val="24"/>
          <w:szCs w:val="24"/>
          <w:rtl/>
        </w:rPr>
        <w:t>.</w:t>
      </w:r>
    </w:p>
    <w:p w:rsidR="00A00AE4" w:rsidRDefault="00A00AE4" w:rsidP="00A00AE4">
      <w:pPr>
        <w:pStyle w:val="ListParagraph"/>
        <w:numPr>
          <w:ilvl w:val="0"/>
          <w:numId w:val="16"/>
        </w:numPr>
        <w:autoSpaceDE w:val="0"/>
        <w:autoSpaceDN w:val="0"/>
        <w:adjustRightInd w:val="0"/>
        <w:spacing w:after="0"/>
        <w:ind w:left="124"/>
        <w:rPr>
          <w:rFonts w:ascii="Simplified Arabic" w:hAnsi="Simplified Arabic" w:cs="Simplified Arabic"/>
          <w:sz w:val="24"/>
          <w:szCs w:val="24"/>
        </w:rPr>
      </w:pPr>
      <w:r>
        <w:rPr>
          <w:rFonts w:ascii="Simplified Arabic" w:hAnsi="Simplified Arabic" w:cs="Simplified Arabic" w:hint="cs"/>
          <w:sz w:val="24"/>
          <w:szCs w:val="24"/>
          <w:rtl/>
        </w:rPr>
        <w:t>ثم يليه فى المرتبة الثالثة الصويا سواء تم إستيرادها فى صورة بذرة الصويا حيث يتم عصرها بالمصانع المحلية أو تم إسيرادها فى صورة كسب صويا وتأتى بنسبة (14%) ما يمثل حوالى (4,8) مليون طن والتى تستخدم أيضا فى صناعة الأعلاف كما يستخدم زيت الصويا المستخرج فى صناعة الأغذية وصناعة الدهانات .</w:t>
      </w:r>
    </w:p>
    <w:p w:rsidR="00A00AE4" w:rsidRDefault="00A00AE4" w:rsidP="00A00AE4">
      <w:pPr>
        <w:pStyle w:val="ListParagraph"/>
        <w:numPr>
          <w:ilvl w:val="0"/>
          <w:numId w:val="16"/>
        </w:numPr>
        <w:autoSpaceDE w:val="0"/>
        <w:autoSpaceDN w:val="0"/>
        <w:adjustRightInd w:val="0"/>
        <w:spacing w:after="0"/>
        <w:ind w:left="124"/>
        <w:rPr>
          <w:rFonts w:ascii="Simplified Arabic" w:hAnsi="Simplified Arabic" w:cs="Simplified Arabic"/>
          <w:sz w:val="24"/>
          <w:szCs w:val="24"/>
        </w:rPr>
      </w:pPr>
      <w:r>
        <w:rPr>
          <w:rFonts w:ascii="Simplified Arabic" w:hAnsi="Simplified Arabic" w:cs="Simplified Arabic" w:hint="cs"/>
          <w:sz w:val="24"/>
          <w:szCs w:val="24"/>
          <w:rtl/>
        </w:rPr>
        <w:t xml:space="preserve">ثم تأتى الحبوب الأخرى مثل كسب عباد الشمس ، الجلوتين والبقوليات وغيرها فى المرتبة الأخيرة بنسبة (1%) ما يمثل حوالى </w:t>
      </w:r>
      <w:r w:rsidR="009F685F">
        <w:rPr>
          <w:rFonts w:ascii="Simplified Arabic" w:hAnsi="Simplified Arabic" w:cs="Simplified Arabic" w:hint="cs"/>
          <w:sz w:val="24"/>
          <w:szCs w:val="24"/>
          <w:rtl/>
        </w:rPr>
        <w:t>(300) ألف طن من إجمالى كميات الحبوب المستوردة سنويا فى مصر .</w:t>
      </w:r>
    </w:p>
    <w:p w:rsidR="009F685F" w:rsidRDefault="009F685F" w:rsidP="009F685F">
      <w:pPr>
        <w:pStyle w:val="ListParagraph"/>
        <w:autoSpaceDE w:val="0"/>
        <w:autoSpaceDN w:val="0"/>
        <w:adjustRightInd w:val="0"/>
        <w:spacing w:after="0"/>
        <w:ind w:left="124"/>
        <w:rPr>
          <w:rFonts w:ascii="Simplified Arabic" w:hAnsi="Simplified Arabic" w:cs="Simplified Arabic"/>
          <w:sz w:val="24"/>
          <w:szCs w:val="24"/>
          <w:rtl/>
        </w:rPr>
      </w:pPr>
    </w:p>
    <w:p w:rsidR="009F685F" w:rsidRDefault="009F685F" w:rsidP="009F685F">
      <w:pPr>
        <w:pStyle w:val="ListParagraph"/>
        <w:autoSpaceDE w:val="0"/>
        <w:autoSpaceDN w:val="0"/>
        <w:adjustRightInd w:val="0"/>
        <w:spacing w:after="0"/>
        <w:ind w:left="124"/>
        <w:rPr>
          <w:rFonts w:ascii="Simplified Arabic" w:hAnsi="Simplified Arabic" w:cs="Simplified Arabic"/>
          <w:sz w:val="24"/>
          <w:szCs w:val="24"/>
          <w:rtl/>
        </w:rPr>
      </w:pPr>
      <w:r>
        <w:rPr>
          <w:rFonts w:ascii="Simplified Arabic" w:hAnsi="Simplified Arabic" w:cs="Simplified Arabic" w:hint="cs"/>
          <w:sz w:val="24"/>
          <w:szCs w:val="24"/>
          <w:rtl/>
        </w:rPr>
        <w:t>كما يوضح البيان التالى الكميات المستوردة من قبل الهيئة العامة للسلع التموينية سنويا وما تمثلة نسبة من إجمالى كميات الحبوب المستوردة :</w:t>
      </w:r>
    </w:p>
    <w:p w:rsidR="009F685F" w:rsidRDefault="009F685F" w:rsidP="009F685F">
      <w:pPr>
        <w:pStyle w:val="ListParagraph"/>
        <w:autoSpaceDE w:val="0"/>
        <w:autoSpaceDN w:val="0"/>
        <w:adjustRightInd w:val="0"/>
        <w:spacing w:after="0"/>
        <w:ind w:left="124"/>
        <w:jc w:val="right"/>
        <w:rPr>
          <w:rFonts w:ascii="Simplified Arabic" w:hAnsi="Simplified Arabic" w:cs="Simplified Arabic"/>
          <w:sz w:val="24"/>
          <w:szCs w:val="24"/>
          <w:rtl/>
        </w:rPr>
      </w:pPr>
    </w:p>
    <w:tbl>
      <w:tblPr>
        <w:tblStyle w:val="TableGrid"/>
        <w:bidiVisual/>
        <w:tblW w:w="9647" w:type="dxa"/>
        <w:jc w:val="center"/>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6"/>
        <w:gridCol w:w="6231"/>
      </w:tblGrid>
      <w:tr w:rsidR="005C7795" w:rsidTr="005C7795">
        <w:trPr>
          <w:trHeight w:val="3744"/>
          <w:jc w:val="center"/>
        </w:trPr>
        <w:tc>
          <w:tcPr>
            <w:tcW w:w="3416" w:type="dxa"/>
            <w:vAlign w:val="center"/>
          </w:tcPr>
          <w:p w:rsidR="005C7795" w:rsidRDefault="005C7795" w:rsidP="005C7795">
            <w:pPr>
              <w:pStyle w:val="ListParagraph"/>
              <w:autoSpaceDE w:val="0"/>
              <w:autoSpaceDN w:val="0"/>
              <w:adjustRightInd w:val="0"/>
              <w:ind w:left="0"/>
              <w:jc w:val="center"/>
              <w:rPr>
                <w:rFonts w:ascii="Simplified Arabic" w:hAnsi="Simplified Arabic" w:cs="Simplified Arabic"/>
                <w:sz w:val="24"/>
                <w:szCs w:val="24"/>
                <w:rtl/>
              </w:rPr>
            </w:pPr>
            <w:r w:rsidRPr="005C7795">
              <w:rPr>
                <w:rFonts w:ascii="Simplified Arabic" w:hAnsi="Simplified Arabic" w:cs="Simplified Arabic"/>
                <w:noProof/>
                <w:sz w:val="24"/>
                <w:szCs w:val="24"/>
                <w:rtl/>
              </w:rPr>
              <w:drawing>
                <wp:inline distT="0" distB="0" distL="0" distR="0">
                  <wp:extent cx="1817370" cy="1828800"/>
                  <wp:effectExtent l="1905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3" cstate="print"/>
                          <a:srcRect/>
                          <a:stretch>
                            <a:fillRect/>
                          </a:stretch>
                        </pic:blipFill>
                        <pic:spPr bwMode="auto">
                          <a:xfrm>
                            <a:off x="0" y="0"/>
                            <a:ext cx="1817370" cy="1828800"/>
                          </a:xfrm>
                          <a:prstGeom prst="rect">
                            <a:avLst/>
                          </a:prstGeom>
                          <a:noFill/>
                          <a:ln w="9525">
                            <a:noFill/>
                            <a:round/>
                            <a:headEnd/>
                            <a:tailEnd/>
                          </a:ln>
                        </pic:spPr>
                      </pic:pic>
                    </a:graphicData>
                  </a:graphic>
                </wp:inline>
              </w:drawing>
            </w:r>
          </w:p>
        </w:tc>
        <w:tc>
          <w:tcPr>
            <w:tcW w:w="6231" w:type="dxa"/>
            <w:vAlign w:val="center"/>
          </w:tcPr>
          <w:p w:rsidR="005C7795" w:rsidRDefault="005C7795" w:rsidP="005C7795">
            <w:pPr>
              <w:pStyle w:val="ListParagraph"/>
              <w:autoSpaceDE w:val="0"/>
              <w:autoSpaceDN w:val="0"/>
              <w:adjustRightInd w:val="0"/>
              <w:ind w:left="0"/>
              <w:jc w:val="center"/>
              <w:rPr>
                <w:rFonts w:ascii="Simplified Arabic" w:hAnsi="Simplified Arabic" w:cs="Simplified Arabic"/>
                <w:sz w:val="24"/>
                <w:szCs w:val="24"/>
                <w:rtl/>
              </w:rPr>
            </w:pPr>
            <w:r w:rsidRPr="005C7795">
              <w:rPr>
                <w:rFonts w:ascii="Simplified Arabic" w:hAnsi="Simplified Arabic" w:cs="Simplified Arabic"/>
                <w:noProof/>
                <w:sz w:val="24"/>
                <w:szCs w:val="24"/>
                <w:rtl/>
              </w:rPr>
              <w:drawing>
                <wp:inline distT="0" distB="0" distL="0" distR="0">
                  <wp:extent cx="3713259" cy="2393330"/>
                  <wp:effectExtent l="19050" t="0" r="1491" b="0"/>
                  <wp:docPr id="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4" cstate="print"/>
                          <a:srcRect/>
                          <a:stretch>
                            <a:fillRect/>
                          </a:stretch>
                        </pic:blipFill>
                        <pic:spPr bwMode="auto">
                          <a:xfrm>
                            <a:off x="0" y="0"/>
                            <a:ext cx="3713236" cy="2393315"/>
                          </a:xfrm>
                          <a:prstGeom prst="rect">
                            <a:avLst/>
                          </a:prstGeom>
                          <a:noFill/>
                          <a:ln w="9525">
                            <a:noFill/>
                            <a:round/>
                            <a:headEnd/>
                            <a:tailEnd/>
                          </a:ln>
                        </pic:spPr>
                      </pic:pic>
                    </a:graphicData>
                  </a:graphic>
                </wp:inline>
              </w:drawing>
            </w:r>
          </w:p>
        </w:tc>
      </w:tr>
    </w:tbl>
    <w:p w:rsidR="005C7795" w:rsidRDefault="005C7795" w:rsidP="004C1381">
      <w:pPr>
        <w:pStyle w:val="ListParagraph"/>
        <w:autoSpaceDE w:val="0"/>
        <w:autoSpaceDN w:val="0"/>
        <w:adjustRightInd w:val="0"/>
        <w:spacing w:after="0"/>
        <w:ind w:left="124"/>
        <w:rPr>
          <w:rFonts w:ascii="Simplified Arabic" w:hAnsi="Simplified Arabic" w:cs="Simplified Arabic"/>
          <w:sz w:val="24"/>
          <w:szCs w:val="24"/>
          <w:rtl/>
        </w:rPr>
      </w:pPr>
    </w:p>
    <w:p w:rsidR="009F685F" w:rsidRDefault="009F685F" w:rsidP="006818CE">
      <w:pPr>
        <w:pStyle w:val="ListParagraph"/>
        <w:autoSpaceDE w:val="0"/>
        <w:autoSpaceDN w:val="0"/>
        <w:adjustRightInd w:val="0"/>
        <w:spacing w:after="0"/>
        <w:ind w:left="124"/>
        <w:jc w:val="both"/>
        <w:rPr>
          <w:rFonts w:ascii="Simplified Arabic" w:hAnsi="Simplified Arabic" w:cs="Simplified Arabic"/>
          <w:sz w:val="24"/>
          <w:szCs w:val="24"/>
          <w:rtl/>
        </w:rPr>
      </w:pPr>
      <w:r>
        <w:rPr>
          <w:rFonts w:ascii="Simplified Arabic" w:hAnsi="Simplified Arabic" w:cs="Simplified Arabic" w:hint="cs"/>
          <w:sz w:val="24"/>
          <w:szCs w:val="24"/>
          <w:rtl/>
        </w:rPr>
        <w:t>وتمثل الكميات المستوردة سنويا لصالح الهيئة العامة للسلع التموينية متوسط نسبة (21%) من إجمالى الكميات المستوردة للسوق المصرى ما يعادل حوالى (7) مليون طن وبتحليل أنواع وكميات هذه الحبوب المستوردة تبين أنها كلها لشحنات قمح فقط بغرض سد العجز بين كميات القمح المنتج محليا وإجمالى إحتياجات الهيئة من القمح وذلك لتوفير الدقيق اللازم لمنظومة الخيز المدعم .</w:t>
      </w:r>
    </w:p>
    <w:p w:rsidR="00E73113" w:rsidRDefault="00E73113" w:rsidP="00A00AE4">
      <w:pPr>
        <w:autoSpaceDE w:val="0"/>
        <w:autoSpaceDN w:val="0"/>
        <w:adjustRightInd w:val="0"/>
        <w:spacing w:after="0"/>
        <w:jc w:val="both"/>
        <w:rPr>
          <w:rFonts w:ascii="Simplified Arabic" w:hAnsi="Simplified Arabic" w:cs="Simplified Arabic"/>
          <w:sz w:val="24"/>
          <w:szCs w:val="24"/>
          <w:rtl/>
        </w:rPr>
      </w:pPr>
    </w:p>
    <w:p w:rsidR="009F685F" w:rsidRDefault="009F685F" w:rsidP="00A00AE4">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حيث تقوم الهيئة العامة للسلع التموينية بإستيراد حوالى (7) مليون طن سنويا من القمح العالمى بواقع حوالى 600 ألف طن شهريا طبقا لرغبة وزارة التموين فى الخفاظ على مخزون إستراتيجى لا يقل عن أربعة أشهر ، وتتم عمليات الشراء من خلال نظام المناقصات التى يتم طرخها من قبل الهيئة بصفة دورية كما هو موضح بالبيان التالى :</w:t>
      </w:r>
    </w:p>
    <w:p w:rsidR="009F685F" w:rsidRDefault="009F685F" w:rsidP="00A00AE4">
      <w:pPr>
        <w:autoSpaceDE w:val="0"/>
        <w:autoSpaceDN w:val="0"/>
        <w:adjustRightInd w:val="0"/>
        <w:spacing w:after="0"/>
        <w:jc w:val="both"/>
        <w:rPr>
          <w:rFonts w:ascii="Simplified Arabic" w:hAnsi="Simplified Arabic" w:cs="Simplified Arabic"/>
          <w:sz w:val="24"/>
          <w:szCs w:val="24"/>
          <w:rtl/>
        </w:rPr>
      </w:pPr>
    </w:p>
    <w:p w:rsidR="009F685F" w:rsidRDefault="009F685F" w:rsidP="00A00AE4">
      <w:pPr>
        <w:autoSpaceDE w:val="0"/>
        <w:autoSpaceDN w:val="0"/>
        <w:adjustRightInd w:val="0"/>
        <w:spacing w:after="0"/>
        <w:jc w:val="both"/>
        <w:rPr>
          <w:rFonts w:ascii="Simplified Arabic" w:hAnsi="Simplified Arabic" w:cs="Simplified Arabic"/>
          <w:sz w:val="24"/>
          <w:szCs w:val="24"/>
          <w:rtl/>
        </w:rPr>
      </w:pPr>
    </w:p>
    <w:p w:rsidR="009F685F" w:rsidRDefault="00071756" w:rsidP="004C1381">
      <w:pPr>
        <w:autoSpaceDE w:val="0"/>
        <w:autoSpaceDN w:val="0"/>
        <w:adjustRightInd w:val="0"/>
        <w:spacing w:after="0"/>
        <w:jc w:val="center"/>
        <w:rPr>
          <w:rFonts w:ascii="Simplified Arabic" w:hAnsi="Simplified Arabic" w:cs="Simplified Arabic"/>
          <w:sz w:val="24"/>
          <w:szCs w:val="24"/>
          <w:rtl/>
        </w:rPr>
      </w:pPr>
      <w:r w:rsidRPr="00071756">
        <w:rPr>
          <w:rFonts w:ascii="Simplified Arabic" w:hAnsi="Simplified Arabic" w:cs="Simplified Arabic"/>
          <w:noProof/>
          <w:sz w:val="24"/>
          <w:szCs w:val="24"/>
          <w:rtl/>
        </w:rPr>
        <w:lastRenderedPageBreak/>
        <w:drawing>
          <wp:inline distT="0" distB="0" distL="0" distR="0">
            <wp:extent cx="4751705" cy="2607945"/>
            <wp:effectExtent l="19050" t="0" r="0" b="0"/>
            <wp:docPr id="1"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15" cstate="print"/>
                    <a:srcRect/>
                    <a:stretch>
                      <a:fillRect/>
                    </a:stretch>
                  </pic:blipFill>
                  <pic:spPr bwMode="auto">
                    <a:xfrm>
                      <a:off x="0" y="0"/>
                      <a:ext cx="4751705" cy="2607945"/>
                    </a:xfrm>
                    <a:prstGeom prst="rect">
                      <a:avLst/>
                    </a:prstGeom>
                    <a:noFill/>
                    <a:ln w="9525">
                      <a:noFill/>
                      <a:round/>
                      <a:headEnd/>
                      <a:tailEnd/>
                    </a:ln>
                  </pic:spPr>
                </pic:pic>
              </a:graphicData>
            </a:graphic>
          </wp:inline>
        </w:drawing>
      </w:r>
    </w:p>
    <w:p w:rsidR="006818CE" w:rsidRDefault="006818CE" w:rsidP="00E73113">
      <w:pPr>
        <w:autoSpaceDE w:val="0"/>
        <w:autoSpaceDN w:val="0"/>
        <w:adjustRightInd w:val="0"/>
        <w:spacing w:after="0"/>
        <w:jc w:val="both"/>
        <w:rPr>
          <w:rFonts w:ascii="Simplified Arabic" w:hAnsi="Simplified Arabic" w:cs="Simplified Arabic"/>
          <w:sz w:val="24"/>
          <w:szCs w:val="24"/>
          <w:rtl/>
        </w:rPr>
      </w:pPr>
    </w:p>
    <w:p w:rsidR="00B9736D" w:rsidRDefault="00B9736D" w:rsidP="00E73113">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يمثل القمح المستورد للسوق المصرى نسبة حوالى 48% من إجمالى كميات الحبوب</w:t>
      </w:r>
      <w:r w:rsidR="00E73113">
        <w:rPr>
          <w:rFonts w:ascii="Simplified Arabic" w:hAnsi="Simplified Arabic" w:cs="Simplified Arabic" w:hint="cs"/>
          <w:sz w:val="24"/>
          <w:szCs w:val="24"/>
          <w:rtl/>
        </w:rPr>
        <w:t>ست</w:t>
      </w:r>
      <w:r>
        <w:rPr>
          <w:rFonts w:ascii="Simplified Arabic" w:hAnsi="Simplified Arabic" w:cs="Simplified Arabic" w:hint="cs"/>
          <w:sz w:val="24"/>
          <w:szCs w:val="24"/>
          <w:rtl/>
        </w:rPr>
        <w:t xml:space="preserve"> المودة سنويا وهو ما يعادل فى المتتوسط حوالى 13 مليون طن من إجمالى 27 مليون طن سنويا فى المتوسط .</w:t>
      </w:r>
    </w:p>
    <w:p w:rsidR="00B9736D" w:rsidRDefault="00B9736D" w:rsidP="00B9736D">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وتقدر كميات القمح المستورد لصالح الهيئة العامة للسلع التموينية متوسط نسبة 55% ما يعادل 7 مليون طن من إجمالى كميات القمح المستوردة للسوق المصرى حوالى 13 مليون طن كما أن هذه الكميات التى يتم شرائها من القمح تقدر بحوالى ضعفين الكميات التى يتم شرائها من القمح المنتج محليا سنويا بمتوسط 4 مليون طن برغم من وجود فائض فى كميات القمح المحلى إلا إنه عادتا ما يلجأ المزارعين إلى الفرصة البديلة الاكثر ربحية المتمثلة فى التوريد إلى مصانع القطاع الخاص بالاخص مصانع المكرونه . </w:t>
      </w:r>
    </w:p>
    <w:p w:rsidR="00E73113" w:rsidRDefault="00E73113" w:rsidP="00B9736D">
      <w:pPr>
        <w:autoSpaceDE w:val="0"/>
        <w:autoSpaceDN w:val="0"/>
        <w:adjustRightInd w:val="0"/>
        <w:spacing w:after="0"/>
        <w:jc w:val="both"/>
        <w:rPr>
          <w:rFonts w:ascii="Simplified Arabic" w:hAnsi="Simplified Arabic" w:cs="Simplified Arabic"/>
          <w:sz w:val="24"/>
          <w:szCs w:val="24"/>
          <w:rtl/>
        </w:rPr>
      </w:pPr>
    </w:p>
    <w:p w:rsidR="00B9736D" w:rsidRDefault="00B9736D" w:rsidP="00B9736D">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وتسعى الدولة جاهده إى تقليل الفارق بين الكميات المستوردة والكميات المنتجة محليا لتوفير العملة الصعبة المستخدمة فى عمليات الشراء من الخارج لا سيما أن هذه الكميات يتم توجيهها فى النهاية إلى منظومة الخبز المدعم كجزء من برنامج الدعم الحكومى فى مصر .</w:t>
      </w:r>
    </w:p>
    <w:p w:rsidR="00B9736D" w:rsidRDefault="00B9736D" w:rsidP="00B9736D">
      <w:pPr>
        <w:autoSpaceDE w:val="0"/>
        <w:autoSpaceDN w:val="0"/>
        <w:adjustRightInd w:val="0"/>
        <w:spacing w:after="0"/>
        <w:jc w:val="both"/>
        <w:rPr>
          <w:rFonts w:ascii="Simplified Arabic" w:hAnsi="Simplified Arabic" w:cs="Simplified Arabic"/>
          <w:sz w:val="24"/>
          <w:szCs w:val="24"/>
          <w:rtl/>
        </w:rPr>
      </w:pPr>
    </w:p>
    <w:p w:rsidR="00B9736D" w:rsidRDefault="00B9736D" w:rsidP="00B9736D">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وقياسا بانمط عمليات إستيراد الحبوب فى مصر خلال السنوات الماضية فمن المتوقع أن تصل أحجم الكميات المستوردة خلال السنوات القادمة من كل سلعة أخذين فى الاعتبار متوسط معدل النمو السنوى للسوق المصرى وكذلك نسب السلع من إجمالى الكميات المستوردة سنويا </w:t>
      </w:r>
      <w:r w:rsidR="00F164E6">
        <w:rPr>
          <w:rFonts w:ascii="Simplified Arabic" w:hAnsi="Simplified Arabic" w:cs="Simplified Arabic" w:hint="cs"/>
          <w:sz w:val="24"/>
          <w:szCs w:val="24"/>
          <w:rtl/>
        </w:rPr>
        <w:t xml:space="preserve">(بالمليون طن) </w:t>
      </w:r>
      <w:r>
        <w:rPr>
          <w:rFonts w:ascii="Simplified Arabic" w:hAnsi="Simplified Arabic" w:cs="Simplified Arabic" w:hint="cs"/>
          <w:sz w:val="24"/>
          <w:szCs w:val="24"/>
          <w:rtl/>
        </w:rPr>
        <w:t xml:space="preserve">وكما يلى: </w:t>
      </w:r>
    </w:p>
    <w:p w:rsidR="00B9736D" w:rsidRDefault="00B9736D" w:rsidP="00B9736D">
      <w:pPr>
        <w:autoSpaceDE w:val="0"/>
        <w:autoSpaceDN w:val="0"/>
        <w:adjustRightInd w:val="0"/>
        <w:spacing w:after="0"/>
        <w:jc w:val="both"/>
        <w:rPr>
          <w:rFonts w:ascii="Simplified Arabic" w:hAnsi="Simplified Arabic" w:cs="Simplified Arabic"/>
          <w:sz w:val="24"/>
          <w:szCs w:val="24"/>
          <w:rtl/>
        </w:rPr>
      </w:pPr>
    </w:p>
    <w:tbl>
      <w:tblPr>
        <w:tblStyle w:val="MediumShading2-Accent4"/>
        <w:bidiVisual/>
        <w:tblW w:w="10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
        <w:gridCol w:w="1280"/>
        <w:gridCol w:w="1243"/>
        <w:gridCol w:w="1243"/>
        <w:gridCol w:w="1243"/>
        <w:gridCol w:w="1243"/>
        <w:gridCol w:w="1243"/>
        <w:gridCol w:w="1243"/>
        <w:gridCol w:w="1243"/>
      </w:tblGrid>
      <w:tr w:rsidR="00D60A72" w:rsidRPr="00E42D73" w:rsidTr="00E42D7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rPr>
                <w:rFonts w:ascii="Simplified Arabic" w:hAnsi="Simplified Arabic" w:cs="Simplified Arabic"/>
                <w:sz w:val="24"/>
                <w:szCs w:val="24"/>
                <w:rtl/>
              </w:rPr>
            </w:pPr>
            <w:r w:rsidRPr="00E42D73">
              <w:rPr>
                <w:rFonts w:ascii="Simplified Arabic" w:hAnsi="Simplified Arabic" w:cs="Simplified Arabic" w:hint="cs"/>
                <w:sz w:val="24"/>
                <w:szCs w:val="24"/>
                <w:rtl/>
              </w:rPr>
              <w:t>م</w:t>
            </w:r>
          </w:p>
        </w:tc>
        <w:tc>
          <w:tcPr>
            <w:tcW w:w="1280"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البيان</w:t>
            </w:r>
          </w:p>
        </w:tc>
        <w:tc>
          <w:tcPr>
            <w:tcW w:w="12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2021</w:t>
            </w:r>
          </w:p>
        </w:tc>
        <w:tc>
          <w:tcPr>
            <w:tcW w:w="12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2025</w:t>
            </w:r>
          </w:p>
        </w:tc>
        <w:tc>
          <w:tcPr>
            <w:tcW w:w="12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2030</w:t>
            </w:r>
          </w:p>
        </w:tc>
        <w:tc>
          <w:tcPr>
            <w:tcW w:w="12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2035</w:t>
            </w:r>
          </w:p>
        </w:tc>
        <w:tc>
          <w:tcPr>
            <w:tcW w:w="12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2040</w:t>
            </w:r>
          </w:p>
        </w:tc>
        <w:tc>
          <w:tcPr>
            <w:tcW w:w="12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2045</w:t>
            </w:r>
          </w:p>
        </w:tc>
        <w:tc>
          <w:tcPr>
            <w:tcW w:w="1243" w:type="dxa"/>
            <w:tcBorders>
              <w:top w:val="none" w:sz="0" w:space="0" w:color="auto"/>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42D73">
              <w:rPr>
                <w:rFonts w:ascii="Simplified Arabic" w:hAnsi="Simplified Arabic" w:cs="Simplified Arabic" w:hint="cs"/>
                <w:sz w:val="24"/>
                <w:szCs w:val="24"/>
                <w:rtl/>
              </w:rPr>
              <w:t>2050</w:t>
            </w:r>
          </w:p>
        </w:tc>
      </w:tr>
      <w:tr w:rsidR="00D60A72" w:rsidRPr="00E42D73" w:rsidTr="00E42D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 w:type="dxa"/>
            <w:tcBorders>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rPr>
                <w:rFonts w:ascii="Simplified Arabic" w:hAnsi="Simplified Arabic" w:cs="Simplified Arabic"/>
                <w:rtl/>
              </w:rPr>
            </w:pPr>
            <w:r w:rsidRPr="00E42D73">
              <w:rPr>
                <w:rFonts w:ascii="Simplified Arabic" w:hAnsi="Simplified Arabic" w:cs="Simplified Arabic" w:hint="cs"/>
                <w:rtl/>
              </w:rPr>
              <w:t>1</w:t>
            </w:r>
          </w:p>
        </w:tc>
        <w:tc>
          <w:tcPr>
            <w:tcW w:w="1280"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E42D73">
              <w:rPr>
                <w:rFonts w:ascii="Simplified Arabic" w:hAnsi="Simplified Arabic" w:cs="Simplified Arabic" w:hint="cs"/>
                <w:b/>
                <w:bCs/>
                <w:rtl/>
              </w:rPr>
              <w:t>القمح</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001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437</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17</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437</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191</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21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045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348</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25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400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116</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30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655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985</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36</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999</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415</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44</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655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447</w:t>
            </w:r>
          </w:p>
        </w:tc>
      </w:tr>
      <w:tr w:rsidR="00D60A72" w:rsidRPr="00E42D73" w:rsidTr="00E42D73">
        <w:trPr>
          <w:jc w:val="center"/>
        </w:trPr>
        <w:tc>
          <w:tcPr>
            <w:cnfStyle w:val="001000000000" w:firstRow="0" w:lastRow="0" w:firstColumn="1" w:lastColumn="0" w:oddVBand="0" w:evenVBand="0" w:oddHBand="0" w:evenHBand="0" w:firstRowFirstColumn="0" w:firstRowLastColumn="0" w:lastRowFirstColumn="0" w:lastRowLastColumn="0"/>
            <w:tcW w:w="343" w:type="dxa"/>
            <w:tcBorders>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rPr>
                <w:rFonts w:ascii="Simplified Arabic" w:hAnsi="Simplified Arabic" w:cs="Simplified Arabic"/>
                <w:rtl/>
              </w:rPr>
            </w:pPr>
            <w:r w:rsidRPr="00E42D73">
              <w:rPr>
                <w:rFonts w:ascii="Simplified Arabic" w:hAnsi="Simplified Arabic" w:cs="Simplified Arabic" w:hint="cs"/>
                <w:rtl/>
              </w:rPr>
              <w:t>2</w:t>
            </w:r>
          </w:p>
        </w:tc>
        <w:tc>
          <w:tcPr>
            <w:tcW w:w="1280"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E42D73">
              <w:rPr>
                <w:rFonts w:ascii="Simplified Arabic" w:hAnsi="Simplified Arabic" w:cs="Simplified Arabic" w:hint="cs"/>
                <w:b/>
                <w:bCs/>
                <w:rtl/>
              </w:rPr>
              <w:t>الذرة</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035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161</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12</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826</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919</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481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104</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18</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684</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501</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22</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550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755</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27</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217</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026</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32</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848</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857</w:t>
            </w:r>
          </w:p>
        </w:tc>
      </w:tr>
      <w:tr w:rsidR="00D60A72" w:rsidRPr="00E42D73" w:rsidTr="00E42D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 w:type="dxa"/>
            <w:tcBorders>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rPr>
                <w:rFonts w:ascii="Simplified Arabic" w:hAnsi="Simplified Arabic" w:cs="Simplified Arabic"/>
                <w:rtl/>
              </w:rPr>
            </w:pPr>
            <w:r w:rsidRPr="00E42D73">
              <w:rPr>
                <w:rFonts w:ascii="Simplified Arabic" w:hAnsi="Simplified Arabic" w:cs="Simplified Arabic" w:hint="cs"/>
                <w:rtl/>
              </w:rPr>
              <w:t>3</w:t>
            </w:r>
          </w:p>
        </w:tc>
        <w:tc>
          <w:tcPr>
            <w:tcW w:w="1280"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E42D73">
              <w:rPr>
                <w:rFonts w:ascii="Simplified Arabic" w:hAnsi="Simplified Arabic" w:cs="Simplified Arabic" w:hint="cs"/>
                <w:b/>
                <w:bCs/>
                <w:rtl/>
              </w:rPr>
              <w:t>الفول الصويا</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4</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448</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255</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170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474</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6</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240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365</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7</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531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640</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9</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090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110</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971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063</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13</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241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229</w:t>
            </w:r>
          </w:p>
        </w:tc>
      </w:tr>
      <w:tr w:rsidR="00D60A72" w:rsidRPr="00E42D73" w:rsidTr="00E42D73">
        <w:trPr>
          <w:jc w:val="center"/>
        </w:trPr>
        <w:tc>
          <w:tcPr>
            <w:cnfStyle w:val="001000000000" w:firstRow="0" w:lastRow="0" w:firstColumn="1" w:lastColumn="0" w:oddVBand="0" w:evenVBand="0" w:oddHBand="0" w:evenHBand="0" w:firstRowFirstColumn="0" w:firstRowLastColumn="0" w:lastRowFirstColumn="0" w:lastRowLastColumn="0"/>
            <w:tcW w:w="343" w:type="dxa"/>
            <w:tcBorders>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rPr>
                <w:rFonts w:ascii="Simplified Arabic" w:hAnsi="Simplified Arabic" w:cs="Simplified Arabic"/>
                <w:rtl/>
              </w:rPr>
            </w:pPr>
            <w:r w:rsidRPr="00E42D73">
              <w:rPr>
                <w:rFonts w:ascii="Simplified Arabic" w:hAnsi="Simplified Arabic" w:cs="Simplified Arabic" w:hint="cs"/>
                <w:rtl/>
              </w:rPr>
              <w:t>4</w:t>
            </w:r>
          </w:p>
        </w:tc>
        <w:tc>
          <w:tcPr>
            <w:tcW w:w="1280"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E42D73">
              <w:rPr>
                <w:rFonts w:ascii="Simplified Arabic" w:hAnsi="Simplified Arabic" w:cs="Simplified Arabic" w:hint="cs"/>
                <w:b/>
                <w:bCs/>
                <w:rtl/>
              </w:rPr>
              <w:t>الحبوب الأخرى</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451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213</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524</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475</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633</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001</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763</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983</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922</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069</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112</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867</w:t>
            </w:r>
          </w:p>
        </w:tc>
        <w:tc>
          <w:tcPr>
            <w:tcW w:w="1243" w:type="dxa"/>
          </w:tcPr>
          <w:p w:rsidR="000D4B55" w:rsidRPr="00E42D73" w:rsidRDefault="000D4B55" w:rsidP="00285B2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1</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343</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144</w:t>
            </w:r>
          </w:p>
        </w:tc>
      </w:tr>
      <w:tr w:rsidR="00285B28" w:rsidRPr="00E42D73" w:rsidTr="00E42D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3" w:type="dxa"/>
            <w:gridSpan w:val="2"/>
            <w:tcBorders>
              <w:left w:val="none" w:sz="0" w:space="0" w:color="auto"/>
              <w:bottom w:val="none" w:sz="0" w:space="0" w:color="auto"/>
              <w:right w:val="none" w:sz="0" w:space="0" w:color="auto"/>
            </w:tcBorders>
          </w:tcPr>
          <w:p w:rsidR="000D4B55" w:rsidRPr="00E42D73" w:rsidRDefault="000D4B55" w:rsidP="00285B28">
            <w:pPr>
              <w:autoSpaceDE w:val="0"/>
              <w:autoSpaceDN w:val="0"/>
              <w:adjustRightInd w:val="0"/>
              <w:jc w:val="center"/>
              <w:rPr>
                <w:rFonts w:ascii="Simplified Arabic" w:hAnsi="Simplified Arabic" w:cs="Simplified Arabic"/>
                <w:rtl/>
              </w:rPr>
            </w:pPr>
            <w:r w:rsidRPr="00E42D73">
              <w:rPr>
                <w:rFonts w:ascii="Simplified Arabic" w:hAnsi="Simplified Arabic" w:cs="Simplified Arabic" w:hint="cs"/>
                <w:rtl/>
              </w:rPr>
              <w:t>الإجمالى</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30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936</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036</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35</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959</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090</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43</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399</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818</w:t>
            </w:r>
          </w:p>
        </w:tc>
        <w:tc>
          <w:tcPr>
            <w:tcW w:w="1243" w:type="dxa"/>
          </w:tcPr>
          <w:p w:rsidR="000D4B55" w:rsidRPr="00E42D73" w:rsidRDefault="001F36C6"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52</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380</w:t>
            </w:r>
            <w:r w:rsidR="00D60A72"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241</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63</w:t>
            </w:r>
            <w:r w:rsidR="00285B28"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218</w:t>
            </w:r>
            <w:r w:rsidR="00285B28" w:rsidRPr="00E42D73">
              <w:rPr>
                <w:rFonts w:ascii="Simplified Arabic" w:hAnsi="Simplified Arabic" w:cs="Simplified Arabic" w:hint="cs"/>
                <w:b/>
                <w:bCs/>
                <w:sz w:val="20"/>
                <w:szCs w:val="20"/>
                <w:rtl/>
              </w:rPr>
              <w:t>,</w:t>
            </w:r>
            <w:r w:rsidR="001F36C6" w:rsidRPr="00E42D73">
              <w:rPr>
                <w:rFonts w:ascii="Simplified Arabic" w:hAnsi="Simplified Arabic" w:cs="Simplified Arabic" w:hint="cs"/>
                <w:b/>
                <w:bCs/>
                <w:sz w:val="20"/>
                <w:szCs w:val="20"/>
                <w:rtl/>
              </w:rPr>
              <w:t>920</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76</w:t>
            </w:r>
            <w:r w:rsidR="00285B28"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300</w:t>
            </w:r>
            <w:r w:rsidR="00285B28"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371</w:t>
            </w:r>
          </w:p>
        </w:tc>
        <w:tc>
          <w:tcPr>
            <w:tcW w:w="1243" w:type="dxa"/>
          </w:tcPr>
          <w:p w:rsidR="000D4B55" w:rsidRPr="00E42D73" w:rsidRDefault="000D4B55" w:rsidP="00285B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E42D73">
              <w:rPr>
                <w:rFonts w:ascii="Simplified Arabic" w:hAnsi="Simplified Arabic" w:cs="Simplified Arabic" w:hint="cs"/>
                <w:b/>
                <w:bCs/>
                <w:sz w:val="20"/>
                <w:szCs w:val="20"/>
                <w:rtl/>
              </w:rPr>
              <w:t>92</w:t>
            </w:r>
            <w:r w:rsidR="00285B28"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088</w:t>
            </w:r>
            <w:r w:rsidR="00285B28" w:rsidRPr="00E42D73">
              <w:rPr>
                <w:rFonts w:ascii="Simplified Arabic" w:hAnsi="Simplified Arabic" w:cs="Simplified Arabic" w:hint="cs"/>
                <w:b/>
                <w:bCs/>
                <w:sz w:val="20"/>
                <w:szCs w:val="20"/>
                <w:rtl/>
              </w:rPr>
              <w:t>,</w:t>
            </w:r>
            <w:r w:rsidRPr="00E42D73">
              <w:rPr>
                <w:rFonts w:ascii="Simplified Arabic" w:hAnsi="Simplified Arabic" w:cs="Simplified Arabic" w:hint="cs"/>
                <w:b/>
                <w:bCs/>
                <w:sz w:val="20"/>
                <w:szCs w:val="20"/>
                <w:rtl/>
              </w:rPr>
              <w:t>677</w:t>
            </w:r>
          </w:p>
        </w:tc>
      </w:tr>
    </w:tbl>
    <w:p w:rsidR="00B9736D" w:rsidRDefault="00B9736D" w:rsidP="00B9736D">
      <w:pPr>
        <w:autoSpaceDE w:val="0"/>
        <w:autoSpaceDN w:val="0"/>
        <w:adjustRightInd w:val="0"/>
        <w:spacing w:after="0"/>
        <w:jc w:val="both"/>
        <w:rPr>
          <w:rFonts w:ascii="Simplified Arabic" w:hAnsi="Simplified Arabic" w:cs="Simplified Arabic"/>
          <w:sz w:val="24"/>
          <w:szCs w:val="24"/>
          <w:rtl/>
        </w:rPr>
      </w:pPr>
    </w:p>
    <w:p w:rsidR="005F35F6" w:rsidRDefault="005F35F6" w:rsidP="004C1381">
      <w:pPr>
        <w:autoSpaceDE w:val="0"/>
        <w:autoSpaceDN w:val="0"/>
        <w:adjustRightInd w:val="0"/>
        <w:spacing w:after="0"/>
        <w:jc w:val="center"/>
        <w:rPr>
          <w:rFonts w:ascii="Simplified Arabic" w:hAnsi="Simplified Arabic" w:cs="Simplified Arabic"/>
          <w:sz w:val="24"/>
          <w:szCs w:val="24"/>
          <w:rtl/>
        </w:rPr>
      </w:pPr>
      <w:r>
        <w:rPr>
          <w:rFonts w:ascii="Times New Roman" w:hAnsi="Times New Roman" w:cs="Times New Roman"/>
          <w:noProof/>
          <w:sz w:val="24"/>
          <w:szCs w:val="24"/>
        </w:rPr>
        <w:lastRenderedPageBreak/>
        <w:drawing>
          <wp:inline distT="0" distB="0" distL="0" distR="0">
            <wp:extent cx="4385945" cy="2639695"/>
            <wp:effectExtent l="1905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16" cstate="print"/>
                    <a:srcRect/>
                    <a:stretch>
                      <a:fillRect/>
                    </a:stretch>
                  </pic:blipFill>
                  <pic:spPr bwMode="auto">
                    <a:xfrm>
                      <a:off x="0" y="0"/>
                      <a:ext cx="4385945" cy="2639695"/>
                    </a:xfrm>
                    <a:prstGeom prst="rect">
                      <a:avLst/>
                    </a:prstGeom>
                    <a:noFill/>
                    <a:ln w="9525">
                      <a:noFill/>
                      <a:round/>
                      <a:headEnd/>
                      <a:tailEnd/>
                    </a:ln>
                  </pic:spPr>
                </pic:pic>
              </a:graphicData>
            </a:graphic>
          </wp:inline>
        </w:drawing>
      </w:r>
    </w:p>
    <w:p w:rsidR="005C7795" w:rsidRDefault="005C7795" w:rsidP="00B9736D">
      <w:pPr>
        <w:autoSpaceDE w:val="0"/>
        <w:autoSpaceDN w:val="0"/>
        <w:adjustRightInd w:val="0"/>
        <w:spacing w:after="0"/>
        <w:jc w:val="both"/>
        <w:rPr>
          <w:rFonts w:ascii="Simplified Arabic" w:hAnsi="Simplified Arabic" w:cs="Simplified Arabic"/>
          <w:sz w:val="24"/>
          <w:szCs w:val="24"/>
          <w:rtl/>
        </w:rPr>
      </w:pPr>
    </w:p>
    <w:p w:rsidR="005F35F6" w:rsidRDefault="005F35F6" w:rsidP="00B9736D">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وهو ما يعزز فكرة التخطيط والمراجعة الدورية للسعات التخزينة بالصوامع داخل الموانىء المصرية والتى تشهد حاليا مجموعة من مشاريع التوسعة والتعميق وإنشاء عدد من الارصفة البحرية لإستيعاب السفن الوارده بالشحنات المستوردة .</w:t>
      </w:r>
    </w:p>
    <w:p w:rsidR="00D60A72" w:rsidRDefault="00D60A72" w:rsidP="00B9736D">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الكميات المتداولة سنويا وأعداد السفن الواردة فى ميناء الاسكندرية (حالة الدراسة) </w:t>
      </w:r>
    </w:p>
    <w:p w:rsidR="00D60A72" w:rsidRDefault="00D60A72" w:rsidP="00B9736D">
      <w:pPr>
        <w:autoSpaceDE w:val="0"/>
        <w:autoSpaceDN w:val="0"/>
        <w:adjustRightInd w:val="0"/>
        <w:spacing w:after="0"/>
        <w:jc w:val="both"/>
        <w:rPr>
          <w:rFonts w:ascii="Simplified Arabic" w:hAnsi="Simplified Arabic" w:cs="Simplified Arabic"/>
          <w:sz w:val="24"/>
          <w:szCs w:val="24"/>
          <w:rtl/>
        </w:rPr>
      </w:pPr>
    </w:p>
    <w:p w:rsidR="00E03283" w:rsidRDefault="00E03283" w:rsidP="00767F96">
      <w:pPr>
        <w:autoSpaceDE w:val="0"/>
        <w:autoSpaceDN w:val="0"/>
        <w:adjustRightInd w:val="0"/>
        <w:spacing w:after="0"/>
        <w:jc w:val="both"/>
        <w:rPr>
          <w:rFonts w:ascii="Simplified Arabic" w:hAnsi="Simplified Arabic" w:cs="Simplified Arabic"/>
          <w:sz w:val="24"/>
          <w:szCs w:val="24"/>
          <w:rtl/>
        </w:rPr>
      </w:pPr>
      <w:r w:rsidRPr="00E03283">
        <w:rPr>
          <w:rFonts w:ascii="Simplified Arabic" w:hAnsi="Simplified Arabic" w:cs="Simplified Arabic" w:hint="cs"/>
          <w:sz w:val="24"/>
          <w:szCs w:val="24"/>
          <w:rtl/>
        </w:rPr>
        <w:t>تعتمد</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الشركة</w:t>
      </w:r>
      <w:r w:rsidR="00F3307D">
        <w:rPr>
          <w:rFonts w:ascii="Simplified Arabic" w:hAnsi="Simplified Arabic" w:cs="Simplified Arabic" w:hint="cs"/>
          <w:sz w:val="24"/>
          <w:szCs w:val="24"/>
          <w:rtl/>
        </w:rPr>
        <w:t xml:space="preserve"> </w:t>
      </w:r>
      <w:r w:rsidR="00767F96">
        <w:rPr>
          <w:rFonts w:ascii="Simplified Arabic" w:hAnsi="Simplified Arabic" w:cs="Simplified Arabic" w:hint="cs"/>
          <w:sz w:val="24"/>
          <w:szCs w:val="24"/>
          <w:rtl/>
        </w:rPr>
        <w:t xml:space="preserve">العامة </w:t>
      </w:r>
      <w:r w:rsidR="00F3307D">
        <w:rPr>
          <w:rFonts w:ascii="Simplified Arabic" w:hAnsi="Simplified Arabic" w:cs="Simplified Arabic" w:hint="cs"/>
          <w:sz w:val="24"/>
          <w:szCs w:val="24"/>
          <w:rtl/>
        </w:rPr>
        <w:t>للصوامع والتخزين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بشكل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كبیر</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على</w:t>
      </w:r>
      <w:r w:rsidRPr="00E03283">
        <w:rPr>
          <w:rFonts w:ascii="Simplified Arabic" w:hAnsi="Simplified Arabic" w:cs="Simplified Arabic"/>
          <w:sz w:val="24"/>
          <w:szCs w:val="24"/>
        </w:rPr>
        <w:t xml:space="preserve"> </w:t>
      </w:r>
      <w:r w:rsidR="00767F96" w:rsidRPr="00E03283">
        <w:rPr>
          <w:rFonts w:ascii="Simplified Arabic" w:hAnsi="Simplified Arabic" w:cs="Simplified Arabic" w:hint="cs"/>
          <w:sz w:val="24"/>
          <w:szCs w:val="24"/>
          <w:rtl/>
        </w:rPr>
        <w:t>السیارات</w:t>
      </w:r>
      <w:r w:rsidR="00767F96" w:rsidRPr="00E03283">
        <w:rPr>
          <w:rFonts w:ascii="Simplified Arabic" w:hAnsi="Simplified Arabic" w:cs="Simplified Arabic"/>
          <w:sz w:val="24"/>
          <w:szCs w:val="24"/>
        </w:rPr>
        <w:t xml:space="preserve"> </w:t>
      </w:r>
      <w:r w:rsidR="00767F96">
        <w:rPr>
          <w:rFonts w:ascii="Simplified Arabic" w:hAnsi="Simplified Arabic" w:cs="Simplified Arabic" w:hint="cs"/>
          <w:sz w:val="24"/>
          <w:szCs w:val="24"/>
          <w:rtl/>
        </w:rPr>
        <w:t xml:space="preserve"> و</w:t>
      </w:r>
      <w:r w:rsidRPr="00E03283">
        <w:rPr>
          <w:rFonts w:ascii="Simplified Arabic" w:hAnsi="Simplified Arabic" w:cs="Simplified Arabic" w:hint="cs"/>
          <w:sz w:val="24"/>
          <w:szCs w:val="24"/>
          <w:rtl/>
        </w:rPr>
        <w:t>السكك</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الحدیدیة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والنقل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النهري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كأهم</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الوسائل</w:t>
      </w:r>
      <w:r>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نقل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المشحون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الموانيء</w:t>
      </w:r>
      <w:r>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الرئیسیة،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والمتمثلة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الإسكندریة</w:t>
      </w:r>
      <w:r w:rsidR="00767F96">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دمیاط</w:t>
      </w:r>
      <w:r w:rsidR="00767F96">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00767F96">
        <w:rPr>
          <w:rFonts w:ascii="Simplified Arabic" w:hAnsi="Simplified Arabic" w:cs="Simplified Arabic" w:hint="cs"/>
          <w:sz w:val="24"/>
          <w:szCs w:val="24"/>
          <w:rtl/>
        </w:rPr>
        <w:t xml:space="preserve"> وميناء بورسعيد ، </w:t>
      </w:r>
      <w:r w:rsidRPr="00E03283">
        <w:rPr>
          <w:rFonts w:ascii="Simplified Arabic" w:hAnsi="Simplified Arabic" w:cs="Simplified Arabic" w:hint="cs"/>
          <w:sz w:val="24"/>
          <w:szCs w:val="24"/>
          <w:rtl/>
        </w:rPr>
        <w:t>ومیناء</w:t>
      </w:r>
      <w:r>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الدخیلة</w:t>
      </w:r>
      <w:r w:rsidR="00767F96">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سفاجا</w:t>
      </w:r>
      <w:r w:rsidRPr="00E03283">
        <w:rPr>
          <w:rFonts w:ascii="Simplified Arabic" w:hAnsi="Simplified Arabic" w:cs="Simplified Arabic"/>
          <w:sz w:val="24"/>
          <w:szCs w:val="24"/>
        </w:rPr>
        <w:t xml:space="preserve">. </w:t>
      </w:r>
      <w:r w:rsidR="00767F96">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وفیما</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یلي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بیان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المشحون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المواني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طبقا</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للوسائل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خلال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الفترة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عام</w:t>
      </w:r>
      <w:r>
        <w:rPr>
          <w:rFonts w:ascii="Simplified Arabic" w:hAnsi="Simplified Arabic" w:cs="Simplified Arabic" w:hint="cs"/>
          <w:sz w:val="24"/>
          <w:szCs w:val="24"/>
          <w:rtl/>
          <w:lang w:bidi="ar-EG"/>
        </w:rPr>
        <w:t xml:space="preserve"> 2016</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وحتى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عام</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2020</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على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النحو</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التالي</w:t>
      </w:r>
      <w:r w:rsidRPr="00E03283">
        <w:rPr>
          <w:rFonts w:ascii="Simplified Arabic" w:hAnsi="Simplified Arabic" w:cs="Simplified Arabic"/>
          <w:sz w:val="24"/>
          <w:szCs w:val="24"/>
        </w:rPr>
        <w:t>:</w:t>
      </w:r>
    </w:p>
    <w:p w:rsidR="00CE4AAD" w:rsidRDefault="00CE4AAD" w:rsidP="00E03283">
      <w:pPr>
        <w:autoSpaceDE w:val="0"/>
        <w:autoSpaceDN w:val="0"/>
        <w:adjustRightInd w:val="0"/>
        <w:spacing w:after="0"/>
        <w:jc w:val="center"/>
        <w:rPr>
          <w:rFonts w:ascii="Simplified Arabic" w:hAnsi="Simplified Arabic" w:cs="Simplified Arabic"/>
          <w:sz w:val="24"/>
          <w:szCs w:val="24"/>
          <w:rtl/>
        </w:rPr>
      </w:pPr>
    </w:p>
    <w:p w:rsidR="00CE4AAD" w:rsidRDefault="00CE4AAD" w:rsidP="00CE4AAD">
      <w:pPr>
        <w:autoSpaceDE w:val="0"/>
        <w:autoSpaceDN w:val="0"/>
        <w:adjustRightInd w:val="0"/>
        <w:spacing w:after="0"/>
        <w:jc w:val="center"/>
        <w:rPr>
          <w:rFonts w:ascii="Simplified Arabic" w:hAnsi="Simplified Arabic" w:cs="Simplified Arabic"/>
          <w:b/>
          <w:bCs/>
          <w:sz w:val="24"/>
          <w:szCs w:val="24"/>
          <w:u w:val="single"/>
          <w:rtl/>
        </w:rPr>
      </w:pPr>
      <w:r w:rsidRPr="00D84FD2">
        <w:rPr>
          <w:rFonts w:ascii="Simplified Arabic" w:hAnsi="Simplified Arabic" w:cs="Simplified Arabic" w:hint="cs"/>
          <w:b/>
          <w:bCs/>
          <w:sz w:val="24"/>
          <w:szCs w:val="24"/>
          <w:u w:val="single"/>
          <w:rtl/>
        </w:rPr>
        <w:t xml:space="preserve">تقرير المشحون من الموانى طبقا للوسائل </w:t>
      </w:r>
      <w:r w:rsidR="00AA3738">
        <w:rPr>
          <w:rFonts w:ascii="Simplified Arabic" w:hAnsi="Simplified Arabic" w:cs="Simplified Arabic" w:hint="cs"/>
          <w:b/>
          <w:bCs/>
          <w:sz w:val="24"/>
          <w:szCs w:val="24"/>
          <w:u w:val="single"/>
          <w:rtl/>
        </w:rPr>
        <w:t>- ال</w:t>
      </w:r>
      <w:r w:rsidRPr="00D84FD2">
        <w:rPr>
          <w:rFonts w:ascii="Simplified Arabic" w:hAnsi="Simplified Arabic" w:cs="Simplified Arabic" w:hint="cs"/>
          <w:b/>
          <w:bCs/>
          <w:sz w:val="24"/>
          <w:szCs w:val="24"/>
          <w:u w:val="single"/>
          <w:rtl/>
        </w:rPr>
        <w:t xml:space="preserve">عام </w:t>
      </w:r>
      <w:r w:rsidR="00AA3738">
        <w:rPr>
          <w:rFonts w:ascii="Simplified Arabic" w:hAnsi="Simplified Arabic" w:cs="Simplified Arabic" w:hint="cs"/>
          <w:b/>
          <w:bCs/>
          <w:sz w:val="24"/>
          <w:szCs w:val="24"/>
          <w:u w:val="single"/>
          <w:rtl/>
        </w:rPr>
        <w:t xml:space="preserve">المالى </w:t>
      </w:r>
      <w:r w:rsidRPr="00D84FD2">
        <w:rPr>
          <w:rFonts w:ascii="Simplified Arabic" w:hAnsi="Simplified Arabic" w:cs="Simplified Arabic" w:hint="cs"/>
          <w:b/>
          <w:bCs/>
          <w:sz w:val="24"/>
          <w:szCs w:val="24"/>
          <w:u w:val="single"/>
          <w:rtl/>
        </w:rPr>
        <w:t>(2015 - 2016)</w:t>
      </w:r>
    </w:p>
    <w:p w:rsidR="00D84FD2" w:rsidRPr="00D84FD2" w:rsidRDefault="00D84FD2" w:rsidP="00CE4AAD">
      <w:pPr>
        <w:autoSpaceDE w:val="0"/>
        <w:autoSpaceDN w:val="0"/>
        <w:adjustRightInd w:val="0"/>
        <w:spacing w:after="0"/>
        <w:jc w:val="center"/>
        <w:rPr>
          <w:rFonts w:ascii="Simplified Arabic" w:hAnsi="Simplified Arabic" w:cs="Simplified Arabic"/>
          <w:b/>
          <w:bCs/>
          <w:sz w:val="24"/>
          <w:szCs w:val="24"/>
          <w:u w:val="single"/>
          <w:rtl/>
        </w:rPr>
      </w:pPr>
    </w:p>
    <w:tbl>
      <w:tblPr>
        <w:tblStyle w:val="MediumShading2-Accent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79"/>
        <w:gridCol w:w="1679"/>
        <w:gridCol w:w="1387"/>
        <w:gridCol w:w="1506"/>
        <w:gridCol w:w="1392"/>
      </w:tblGrid>
      <w:tr w:rsidR="00CE4AAD" w:rsidRPr="0040638B" w:rsidTr="005E2C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6" w:type="dxa"/>
            <w:tcBorders>
              <w:top w:val="none" w:sz="0" w:space="0" w:color="auto"/>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البيان</w:t>
            </w:r>
          </w:p>
        </w:tc>
        <w:tc>
          <w:tcPr>
            <w:tcW w:w="1682" w:type="dxa"/>
            <w:tcBorders>
              <w:top w:val="none" w:sz="0" w:space="0" w:color="auto"/>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س.ح</w:t>
            </w:r>
          </w:p>
        </w:tc>
        <w:tc>
          <w:tcPr>
            <w:tcW w:w="1682" w:type="dxa"/>
            <w:tcBorders>
              <w:top w:val="none" w:sz="0" w:space="0" w:color="auto"/>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سيارات</w:t>
            </w:r>
          </w:p>
        </w:tc>
        <w:tc>
          <w:tcPr>
            <w:tcW w:w="1392" w:type="dxa"/>
            <w:tcBorders>
              <w:top w:val="none" w:sz="0" w:space="0" w:color="auto"/>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نهرى</w:t>
            </w:r>
          </w:p>
        </w:tc>
        <w:tc>
          <w:tcPr>
            <w:tcW w:w="1482" w:type="dxa"/>
            <w:tcBorders>
              <w:top w:val="none" w:sz="0" w:space="0" w:color="auto"/>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إجمالى الموانى</w:t>
            </w:r>
          </w:p>
        </w:tc>
        <w:tc>
          <w:tcPr>
            <w:tcW w:w="1396" w:type="dxa"/>
            <w:tcBorders>
              <w:top w:val="none" w:sz="0" w:space="0" w:color="auto"/>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r>
      <w:tr w:rsidR="00CE4AAD"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الأسكندرية</w:t>
            </w:r>
          </w:p>
        </w:tc>
        <w:tc>
          <w:tcPr>
            <w:tcW w:w="1682" w:type="dxa"/>
          </w:tcPr>
          <w:p w:rsidR="00CE4AAD" w:rsidRPr="0040638B" w:rsidRDefault="00CE4AAD"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506162,22</w:t>
            </w:r>
          </w:p>
        </w:tc>
        <w:tc>
          <w:tcPr>
            <w:tcW w:w="1682" w:type="dxa"/>
          </w:tcPr>
          <w:p w:rsidR="00CE4AAD" w:rsidRPr="0040638B" w:rsidRDefault="00CE4AAD"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1395663,24</w:t>
            </w:r>
          </w:p>
        </w:tc>
        <w:tc>
          <w:tcPr>
            <w:tcW w:w="1392"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3115,14</w:t>
            </w:r>
          </w:p>
        </w:tc>
        <w:tc>
          <w:tcPr>
            <w:tcW w:w="1482"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1904940,6</w:t>
            </w:r>
            <w:r w:rsidR="000A5515">
              <w:rPr>
                <w:rFonts w:ascii="Simplified Arabic" w:hAnsi="Simplified Arabic" w:cs="Simplified Arabic" w:hint="cs"/>
                <w:b/>
                <w:bCs/>
                <w:sz w:val="24"/>
                <w:szCs w:val="24"/>
                <w:rtl/>
                <w:lang w:bidi="ar-EG"/>
              </w:rPr>
              <w:t>0</w:t>
            </w:r>
          </w:p>
        </w:tc>
        <w:tc>
          <w:tcPr>
            <w:tcW w:w="1396"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34,68%</w:t>
            </w:r>
          </w:p>
        </w:tc>
      </w:tr>
      <w:tr w:rsidR="00CE4AAD"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الدخيلة</w:t>
            </w:r>
          </w:p>
        </w:tc>
        <w:tc>
          <w:tcPr>
            <w:tcW w:w="1682" w:type="dxa"/>
          </w:tcPr>
          <w:p w:rsidR="00CE4AAD" w:rsidRPr="0040638B" w:rsidRDefault="00CE4AAD"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682" w:type="dxa"/>
          </w:tcPr>
          <w:p w:rsidR="00CE4AAD" w:rsidRPr="0040638B" w:rsidRDefault="00CE4AAD" w:rsidP="000A55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425039,64</w:t>
            </w:r>
          </w:p>
        </w:tc>
        <w:tc>
          <w:tcPr>
            <w:tcW w:w="1392" w:type="dxa"/>
          </w:tcPr>
          <w:p w:rsidR="00CE4AAD" w:rsidRPr="0040638B" w:rsidRDefault="008902F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CE4AAD" w:rsidRPr="0040638B" w:rsidRDefault="008902F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425039,64</w:t>
            </w:r>
          </w:p>
        </w:tc>
        <w:tc>
          <w:tcPr>
            <w:tcW w:w="1396" w:type="dxa"/>
          </w:tcPr>
          <w:p w:rsidR="00CE4AAD" w:rsidRPr="0040638B" w:rsidRDefault="008902F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7,73%</w:t>
            </w:r>
          </w:p>
        </w:tc>
      </w:tr>
      <w:tr w:rsidR="00CE4AAD"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rPr>
                <w:rFonts w:ascii="Simplified Arabic" w:hAnsi="Simplified Arabic" w:cs="Simplified Arabic"/>
                <w:b w:val="0"/>
                <w:bCs w:val="0"/>
                <w:sz w:val="24"/>
                <w:szCs w:val="24"/>
                <w:rtl/>
              </w:rPr>
            </w:pPr>
            <w:r>
              <w:rPr>
                <w:rFonts w:ascii="Simplified Arabic" w:hAnsi="Simplified Arabic" w:cs="Simplified Arabic" w:hint="cs"/>
                <w:b w:val="0"/>
                <w:bCs w:val="0"/>
                <w:sz w:val="24"/>
                <w:szCs w:val="24"/>
                <w:rtl/>
              </w:rPr>
              <w:t>دمياط</w:t>
            </w:r>
          </w:p>
        </w:tc>
        <w:tc>
          <w:tcPr>
            <w:tcW w:w="1682" w:type="dxa"/>
          </w:tcPr>
          <w:p w:rsidR="00CE4AAD" w:rsidRPr="0040638B" w:rsidRDefault="00CE4AAD"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854954,16</w:t>
            </w:r>
          </w:p>
        </w:tc>
        <w:tc>
          <w:tcPr>
            <w:tcW w:w="1682" w:type="dxa"/>
          </w:tcPr>
          <w:p w:rsidR="00CE4AAD" w:rsidRPr="0040638B" w:rsidRDefault="00CE4AAD"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1498590,06</w:t>
            </w:r>
          </w:p>
        </w:tc>
        <w:tc>
          <w:tcPr>
            <w:tcW w:w="1392"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2421,8</w:t>
            </w:r>
            <w:r w:rsidR="000A5515">
              <w:rPr>
                <w:rFonts w:ascii="Simplified Arabic" w:hAnsi="Simplified Arabic" w:cs="Simplified Arabic" w:hint="cs"/>
                <w:b/>
                <w:bCs/>
                <w:sz w:val="24"/>
                <w:szCs w:val="24"/>
                <w:rtl/>
              </w:rPr>
              <w:t>0</w:t>
            </w:r>
          </w:p>
        </w:tc>
        <w:tc>
          <w:tcPr>
            <w:tcW w:w="1482"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2355966,02</w:t>
            </w:r>
          </w:p>
        </w:tc>
        <w:tc>
          <w:tcPr>
            <w:tcW w:w="1396"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42,89%</w:t>
            </w:r>
          </w:p>
        </w:tc>
      </w:tr>
      <w:tr w:rsidR="00CE4AAD"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سفاجا</w:t>
            </w:r>
          </w:p>
        </w:tc>
        <w:tc>
          <w:tcPr>
            <w:tcW w:w="1682" w:type="dxa"/>
          </w:tcPr>
          <w:p w:rsidR="00CE4AAD" w:rsidRPr="0040638B" w:rsidRDefault="00CE4AAD"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682" w:type="dxa"/>
          </w:tcPr>
          <w:p w:rsidR="00CE4AAD" w:rsidRPr="0040638B" w:rsidRDefault="00CE4AAD"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806920,88</w:t>
            </w:r>
          </w:p>
        </w:tc>
        <w:tc>
          <w:tcPr>
            <w:tcW w:w="1392" w:type="dxa"/>
          </w:tcPr>
          <w:p w:rsidR="00CE4AAD" w:rsidRPr="0040638B" w:rsidRDefault="008902F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CE4AAD" w:rsidRPr="0040638B" w:rsidRDefault="008902F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806920,88</w:t>
            </w:r>
          </w:p>
        </w:tc>
        <w:tc>
          <w:tcPr>
            <w:tcW w:w="1396" w:type="dxa"/>
          </w:tcPr>
          <w:p w:rsidR="00CE4AAD" w:rsidRPr="0040638B" w:rsidRDefault="008902F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14,69%</w:t>
            </w:r>
          </w:p>
        </w:tc>
      </w:tr>
      <w:tr w:rsidR="00CE4AAD"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الاجمالى</w:t>
            </w:r>
          </w:p>
        </w:tc>
        <w:tc>
          <w:tcPr>
            <w:tcW w:w="1682" w:type="dxa"/>
          </w:tcPr>
          <w:p w:rsidR="00CE4AAD" w:rsidRPr="0040638B" w:rsidRDefault="00CE4AAD"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1361116,38</w:t>
            </w:r>
          </w:p>
        </w:tc>
        <w:tc>
          <w:tcPr>
            <w:tcW w:w="1682" w:type="dxa"/>
          </w:tcPr>
          <w:p w:rsidR="00CE4AAD" w:rsidRPr="0040638B" w:rsidRDefault="00CE4AAD"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4126213,82</w:t>
            </w:r>
          </w:p>
        </w:tc>
        <w:tc>
          <w:tcPr>
            <w:tcW w:w="1392"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5536,94</w:t>
            </w:r>
          </w:p>
        </w:tc>
        <w:tc>
          <w:tcPr>
            <w:tcW w:w="1482" w:type="dxa"/>
          </w:tcPr>
          <w:p w:rsidR="00CE4AAD" w:rsidRPr="0040638B" w:rsidRDefault="008902F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5492867,14</w:t>
            </w:r>
          </w:p>
        </w:tc>
        <w:tc>
          <w:tcPr>
            <w:tcW w:w="1396" w:type="dxa"/>
          </w:tcPr>
          <w:p w:rsidR="00CE4AAD" w:rsidRPr="0040638B" w:rsidRDefault="00CE4AAD"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CE4AAD"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CE4AAD" w:rsidRPr="0040638B" w:rsidRDefault="00CE4AAD"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c>
          <w:tcPr>
            <w:tcW w:w="1682" w:type="dxa"/>
          </w:tcPr>
          <w:p w:rsidR="00CE4AAD" w:rsidRPr="0040638B" w:rsidRDefault="00CE4AAD" w:rsidP="00A1631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24,7</w:t>
            </w:r>
            <w:r w:rsidR="00A16314">
              <w:rPr>
                <w:rFonts w:ascii="Simplified Arabic" w:hAnsi="Simplified Arabic" w:cs="Simplified Arabic" w:hint="cs"/>
                <w:b/>
                <w:bCs/>
                <w:sz w:val="24"/>
                <w:szCs w:val="24"/>
                <w:rtl/>
              </w:rPr>
              <w:t>8</w:t>
            </w:r>
            <w:r>
              <w:rPr>
                <w:rFonts w:ascii="Simplified Arabic" w:hAnsi="Simplified Arabic" w:cs="Simplified Arabic" w:hint="cs"/>
                <w:b/>
                <w:bCs/>
                <w:sz w:val="24"/>
                <w:szCs w:val="24"/>
                <w:rtl/>
              </w:rPr>
              <w:t>%</w:t>
            </w:r>
          </w:p>
        </w:tc>
        <w:tc>
          <w:tcPr>
            <w:tcW w:w="1682" w:type="dxa"/>
          </w:tcPr>
          <w:p w:rsidR="00CE4AAD" w:rsidRPr="0040638B" w:rsidRDefault="00CE4AAD" w:rsidP="00A1631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75,1</w:t>
            </w:r>
            <w:r w:rsidR="00A16314">
              <w:rPr>
                <w:rFonts w:ascii="Simplified Arabic" w:hAnsi="Simplified Arabic" w:cs="Simplified Arabic" w:hint="cs"/>
                <w:b/>
                <w:bCs/>
                <w:sz w:val="24"/>
                <w:szCs w:val="24"/>
                <w:rtl/>
              </w:rPr>
              <w:t>2</w:t>
            </w:r>
            <w:r>
              <w:rPr>
                <w:rFonts w:ascii="Simplified Arabic" w:hAnsi="Simplified Arabic" w:cs="Simplified Arabic" w:hint="cs"/>
                <w:b/>
                <w:bCs/>
                <w:sz w:val="24"/>
                <w:szCs w:val="24"/>
                <w:rtl/>
              </w:rPr>
              <w:t>%</w:t>
            </w:r>
          </w:p>
        </w:tc>
        <w:tc>
          <w:tcPr>
            <w:tcW w:w="1392" w:type="dxa"/>
          </w:tcPr>
          <w:p w:rsidR="00CE4AAD" w:rsidRPr="0040638B" w:rsidRDefault="008902F2" w:rsidP="00A1631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00,1</w:t>
            </w:r>
            <w:r w:rsidR="00A16314">
              <w:rPr>
                <w:rFonts w:ascii="Simplified Arabic" w:hAnsi="Simplified Arabic" w:cs="Simplified Arabic" w:hint="cs"/>
                <w:b/>
                <w:bCs/>
                <w:sz w:val="24"/>
                <w:szCs w:val="24"/>
                <w:rtl/>
              </w:rPr>
              <w:t>0</w:t>
            </w:r>
            <w:r>
              <w:rPr>
                <w:rFonts w:ascii="Simplified Arabic" w:hAnsi="Simplified Arabic" w:cs="Simplified Arabic" w:hint="cs"/>
                <w:b/>
                <w:bCs/>
                <w:sz w:val="24"/>
                <w:szCs w:val="24"/>
                <w:rtl/>
              </w:rPr>
              <w:t>%</w:t>
            </w:r>
          </w:p>
        </w:tc>
        <w:tc>
          <w:tcPr>
            <w:tcW w:w="1482" w:type="dxa"/>
          </w:tcPr>
          <w:p w:rsidR="00CE4AAD" w:rsidRPr="0040638B" w:rsidRDefault="00CE4AAD"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p>
        </w:tc>
        <w:tc>
          <w:tcPr>
            <w:tcW w:w="1396" w:type="dxa"/>
          </w:tcPr>
          <w:p w:rsidR="00CE4AAD" w:rsidRPr="0040638B" w:rsidRDefault="008902F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100,00%</w:t>
            </w:r>
          </w:p>
        </w:tc>
      </w:tr>
    </w:tbl>
    <w:p w:rsidR="00F009CB" w:rsidRDefault="00F009CB" w:rsidP="00AA3738">
      <w:pPr>
        <w:autoSpaceDE w:val="0"/>
        <w:autoSpaceDN w:val="0"/>
        <w:adjustRightInd w:val="0"/>
        <w:spacing w:after="0"/>
        <w:jc w:val="both"/>
        <w:rPr>
          <w:rFonts w:ascii="Simplified Arabic" w:hAnsi="Simplified Arabic" w:cs="Simplified Arabic"/>
          <w:sz w:val="24"/>
          <w:szCs w:val="24"/>
          <w:rtl/>
        </w:rPr>
      </w:pPr>
    </w:p>
    <w:p w:rsidR="00464FAF" w:rsidRDefault="00E03283" w:rsidP="00AA3738">
      <w:pPr>
        <w:autoSpaceDE w:val="0"/>
        <w:autoSpaceDN w:val="0"/>
        <w:adjustRightInd w:val="0"/>
        <w:spacing w:after="0"/>
        <w:jc w:val="both"/>
        <w:rPr>
          <w:rFonts w:ascii="Simplified Arabic" w:hAnsi="Simplified Arabic" w:cs="Simplified Arabic"/>
          <w:sz w:val="24"/>
          <w:szCs w:val="24"/>
          <w:rtl/>
          <w:lang w:bidi="ar-EG"/>
        </w:rPr>
      </w:pP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الجدول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السابق</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یتبین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الشركة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اعتمدت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بشكل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 xml:space="preserve">كبیر </w:t>
      </w:r>
      <w:r w:rsidR="00AA3738" w:rsidRPr="00E03283">
        <w:rPr>
          <w:rFonts w:ascii="Simplified Arabic" w:hAnsi="Simplified Arabic" w:cs="Simplified Arabic" w:hint="cs"/>
          <w:sz w:val="24"/>
          <w:szCs w:val="24"/>
          <w:rtl/>
        </w:rPr>
        <w:t>خلال</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ال</w:t>
      </w:r>
      <w:r w:rsidR="00AA3738" w:rsidRPr="00E03283">
        <w:rPr>
          <w:rFonts w:ascii="Simplified Arabic" w:hAnsi="Simplified Arabic" w:cs="Simplified Arabic" w:hint="cs"/>
          <w:sz w:val="24"/>
          <w:szCs w:val="24"/>
          <w:rtl/>
        </w:rPr>
        <w:t>عام</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 xml:space="preserve"> المالى ( </w:t>
      </w:r>
      <w:r w:rsidRPr="00E03283">
        <w:rPr>
          <w:rFonts w:ascii="Simplified Arabic" w:hAnsi="Simplified Arabic" w:cs="Simplified Arabic" w:hint="cs"/>
          <w:sz w:val="24"/>
          <w:szCs w:val="24"/>
          <w:rtl/>
        </w:rPr>
        <w:t>٢٠١٥</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2016</w:t>
      </w:r>
      <w:r>
        <w:rPr>
          <w:rFonts w:ascii="Simplified Arabic" w:hAnsi="Simplified Arabic" w:cs="Simplified Arabic" w:hint="cs"/>
          <w:sz w:val="24"/>
          <w:szCs w:val="24"/>
          <w:rtl/>
          <w:lang w:bidi="ar-EG"/>
        </w:rPr>
        <w:t xml:space="preserve"> </w:t>
      </w:r>
      <w:r w:rsidR="00AA3738">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على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السیارات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المواني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75,1</w:t>
      </w:r>
      <w:r w:rsidR="000C3B9B">
        <w:rPr>
          <w:rFonts w:ascii="Simplified Arabic" w:hAnsi="Simplified Arabic" w:cs="Simplified Arabic" w:hint="cs"/>
          <w:sz w:val="24"/>
          <w:szCs w:val="24"/>
          <w:rtl/>
        </w:rPr>
        <w:t>2</w:t>
      </w:r>
      <w:r>
        <w:rPr>
          <w:rFonts w:ascii="Simplified Arabic" w:hAnsi="Simplified Arabic" w:cs="Simplified Arabic" w:hint="cs"/>
          <w:sz w:val="24"/>
          <w:szCs w:val="24"/>
          <w:rtl/>
        </w:rPr>
        <w:t xml:space="preserve"> </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كان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بدرجة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كبیرة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الأولى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دمیاط</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42,9 </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الثانیة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الإسكندریة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Pr>
          <w:rFonts w:ascii="Simplified Arabic" w:hAnsi="Simplified Arabic" w:cs="Simplified Arabic" w:hint="cs"/>
          <w:sz w:val="24"/>
          <w:szCs w:val="24"/>
          <w:rtl/>
          <w:lang w:bidi="ar-EG"/>
        </w:rPr>
        <w:t xml:space="preserve"> </w:t>
      </w:r>
      <w:r w:rsidR="00464FAF">
        <w:rPr>
          <w:rFonts w:ascii="Simplified Arabic" w:hAnsi="Simplified Arabic" w:cs="Simplified Arabic" w:hint="cs"/>
          <w:sz w:val="24"/>
          <w:szCs w:val="24"/>
          <w:rtl/>
          <w:lang w:bidi="ar-EG"/>
        </w:rPr>
        <w:t>34,6</w:t>
      </w:r>
      <w:r>
        <w:rPr>
          <w:rFonts w:ascii="Simplified Arabic" w:hAnsi="Simplified Arabic" w:cs="Simplified Arabic" w:hint="cs"/>
          <w:sz w:val="24"/>
          <w:szCs w:val="24"/>
          <w:rtl/>
          <w:lang w:bidi="ar-EG"/>
        </w:rPr>
        <w:t xml:space="preserve">% تقريبا </w:t>
      </w:r>
      <w:r w:rsidR="00464FAF">
        <w:rPr>
          <w:rFonts w:ascii="Simplified Arabic" w:hAnsi="Simplified Arabic" w:cs="Simplified Arabic" w:hint="cs"/>
          <w:sz w:val="24"/>
          <w:szCs w:val="24"/>
          <w:rtl/>
          <w:lang w:bidi="ar-EG"/>
        </w:rPr>
        <w:t>.</w:t>
      </w:r>
    </w:p>
    <w:p w:rsidR="00437D3D" w:rsidRDefault="00437D3D" w:rsidP="00AA3738">
      <w:pPr>
        <w:autoSpaceDE w:val="0"/>
        <w:autoSpaceDN w:val="0"/>
        <w:adjustRightInd w:val="0"/>
        <w:spacing w:after="0"/>
        <w:jc w:val="center"/>
        <w:rPr>
          <w:rFonts w:ascii="Simplified Arabic" w:hAnsi="Simplified Arabic" w:cs="Simplified Arabic"/>
          <w:b/>
          <w:bCs/>
          <w:sz w:val="24"/>
          <w:szCs w:val="24"/>
          <w:u w:val="single"/>
          <w:rtl/>
        </w:rPr>
      </w:pPr>
      <w:r w:rsidRPr="00D84FD2">
        <w:rPr>
          <w:rFonts w:ascii="Simplified Arabic" w:hAnsi="Simplified Arabic" w:cs="Simplified Arabic" w:hint="cs"/>
          <w:b/>
          <w:bCs/>
          <w:sz w:val="24"/>
          <w:szCs w:val="24"/>
          <w:u w:val="single"/>
          <w:rtl/>
        </w:rPr>
        <w:lastRenderedPageBreak/>
        <w:t>تقرير المشحون من الموانى طبقا للوسائل</w:t>
      </w:r>
      <w:r w:rsidR="00AA3738">
        <w:rPr>
          <w:rFonts w:ascii="Simplified Arabic" w:hAnsi="Simplified Arabic" w:cs="Simplified Arabic" w:hint="cs"/>
          <w:b/>
          <w:bCs/>
          <w:sz w:val="24"/>
          <w:szCs w:val="24"/>
          <w:u w:val="single"/>
          <w:rtl/>
        </w:rPr>
        <w:t xml:space="preserve"> -</w:t>
      </w:r>
      <w:r w:rsidRPr="00D84FD2">
        <w:rPr>
          <w:rFonts w:ascii="Simplified Arabic" w:hAnsi="Simplified Arabic" w:cs="Simplified Arabic" w:hint="cs"/>
          <w:b/>
          <w:bCs/>
          <w:sz w:val="24"/>
          <w:szCs w:val="24"/>
          <w:u w:val="single"/>
          <w:rtl/>
        </w:rPr>
        <w:t xml:space="preserve"> </w:t>
      </w:r>
      <w:r w:rsidR="00AA3738">
        <w:rPr>
          <w:rFonts w:ascii="Simplified Arabic" w:hAnsi="Simplified Arabic" w:cs="Simplified Arabic" w:hint="cs"/>
          <w:b/>
          <w:bCs/>
          <w:sz w:val="24"/>
          <w:szCs w:val="24"/>
          <w:u w:val="single"/>
          <w:rtl/>
        </w:rPr>
        <w:t>ال</w:t>
      </w:r>
      <w:r w:rsidR="00AA3738" w:rsidRPr="00D84FD2">
        <w:rPr>
          <w:rFonts w:ascii="Simplified Arabic" w:hAnsi="Simplified Arabic" w:cs="Simplified Arabic" w:hint="cs"/>
          <w:b/>
          <w:bCs/>
          <w:sz w:val="24"/>
          <w:szCs w:val="24"/>
          <w:u w:val="single"/>
          <w:rtl/>
        </w:rPr>
        <w:t xml:space="preserve">عام </w:t>
      </w:r>
      <w:r w:rsidR="00AA3738">
        <w:rPr>
          <w:rFonts w:ascii="Simplified Arabic" w:hAnsi="Simplified Arabic" w:cs="Simplified Arabic" w:hint="cs"/>
          <w:b/>
          <w:bCs/>
          <w:sz w:val="24"/>
          <w:szCs w:val="24"/>
          <w:u w:val="single"/>
          <w:rtl/>
        </w:rPr>
        <w:t xml:space="preserve">المالى </w:t>
      </w:r>
      <w:r w:rsidRPr="00D84FD2">
        <w:rPr>
          <w:rFonts w:ascii="Simplified Arabic" w:hAnsi="Simplified Arabic" w:cs="Simplified Arabic" w:hint="cs"/>
          <w:b/>
          <w:bCs/>
          <w:sz w:val="24"/>
          <w:szCs w:val="24"/>
          <w:u w:val="single"/>
          <w:rtl/>
        </w:rPr>
        <w:t>(2016 - 2017)</w:t>
      </w:r>
    </w:p>
    <w:p w:rsidR="00D84FD2" w:rsidRPr="00D84FD2" w:rsidRDefault="00D84FD2" w:rsidP="00437D3D">
      <w:pPr>
        <w:autoSpaceDE w:val="0"/>
        <w:autoSpaceDN w:val="0"/>
        <w:adjustRightInd w:val="0"/>
        <w:spacing w:after="0"/>
        <w:jc w:val="center"/>
        <w:rPr>
          <w:rFonts w:ascii="Simplified Arabic" w:hAnsi="Simplified Arabic" w:cs="Simplified Arabic"/>
          <w:b/>
          <w:bCs/>
          <w:sz w:val="24"/>
          <w:szCs w:val="24"/>
          <w:u w:val="single"/>
          <w:rtl/>
        </w:rPr>
      </w:pPr>
    </w:p>
    <w:tbl>
      <w:tblPr>
        <w:tblStyle w:val="MediumShading2-Accent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680"/>
        <w:gridCol w:w="1680"/>
        <w:gridCol w:w="1382"/>
        <w:gridCol w:w="1506"/>
        <w:gridCol w:w="1393"/>
      </w:tblGrid>
      <w:tr w:rsidR="00437D3D" w:rsidRPr="0040638B" w:rsidTr="005E2C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6" w:type="dxa"/>
            <w:tcBorders>
              <w:top w:val="none" w:sz="0" w:space="0" w:color="auto"/>
              <w:left w:val="none" w:sz="0" w:space="0" w:color="auto"/>
              <w:bottom w:val="none" w:sz="0" w:space="0" w:color="auto"/>
              <w:right w:val="none" w:sz="0" w:space="0" w:color="auto"/>
            </w:tcBorders>
          </w:tcPr>
          <w:p w:rsidR="00437D3D" w:rsidRPr="0040638B" w:rsidRDefault="00437D3D"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البيان</w:t>
            </w:r>
          </w:p>
        </w:tc>
        <w:tc>
          <w:tcPr>
            <w:tcW w:w="1682" w:type="dxa"/>
            <w:tcBorders>
              <w:top w:val="none" w:sz="0" w:space="0" w:color="auto"/>
              <w:left w:val="none" w:sz="0" w:space="0" w:color="auto"/>
              <w:bottom w:val="none" w:sz="0" w:space="0" w:color="auto"/>
              <w:right w:val="none" w:sz="0" w:space="0" w:color="auto"/>
            </w:tcBorders>
          </w:tcPr>
          <w:p w:rsidR="00437D3D" w:rsidRPr="0040638B" w:rsidRDefault="00437D3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س.ح</w:t>
            </w:r>
          </w:p>
        </w:tc>
        <w:tc>
          <w:tcPr>
            <w:tcW w:w="1682" w:type="dxa"/>
            <w:tcBorders>
              <w:top w:val="none" w:sz="0" w:space="0" w:color="auto"/>
              <w:left w:val="none" w:sz="0" w:space="0" w:color="auto"/>
              <w:bottom w:val="none" w:sz="0" w:space="0" w:color="auto"/>
              <w:right w:val="none" w:sz="0" w:space="0" w:color="auto"/>
            </w:tcBorders>
          </w:tcPr>
          <w:p w:rsidR="00437D3D" w:rsidRPr="0040638B" w:rsidRDefault="00437D3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سيارات</w:t>
            </w:r>
          </w:p>
        </w:tc>
        <w:tc>
          <w:tcPr>
            <w:tcW w:w="1392" w:type="dxa"/>
            <w:tcBorders>
              <w:top w:val="none" w:sz="0" w:space="0" w:color="auto"/>
              <w:left w:val="none" w:sz="0" w:space="0" w:color="auto"/>
              <w:bottom w:val="none" w:sz="0" w:space="0" w:color="auto"/>
              <w:right w:val="none" w:sz="0" w:space="0" w:color="auto"/>
            </w:tcBorders>
          </w:tcPr>
          <w:p w:rsidR="00437D3D" w:rsidRPr="0040638B" w:rsidRDefault="00437D3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نهرى</w:t>
            </w:r>
          </w:p>
        </w:tc>
        <w:tc>
          <w:tcPr>
            <w:tcW w:w="1482" w:type="dxa"/>
            <w:tcBorders>
              <w:top w:val="none" w:sz="0" w:space="0" w:color="auto"/>
              <w:left w:val="none" w:sz="0" w:space="0" w:color="auto"/>
              <w:bottom w:val="none" w:sz="0" w:space="0" w:color="auto"/>
              <w:right w:val="none" w:sz="0" w:space="0" w:color="auto"/>
            </w:tcBorders>
          </w:tcPr>
          <w:p w:rsidR="00437D3D" w:rsidRPr="0040638B" w:rsidRDefault="00437D3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إجمالى الموانى</w:t>
            </w:r>
          </w:p>
        </w:tc>
        <w:tc>
          <w:tcPr>
            <w:tcW w:w="1396" w:type="dxa"/>
            <w:tcBorders>
              <w:top w:val="none" w:sz="0" w:space="0" w:color="auto"/>
              <w:left w:val="none" w:sz="0" w:space="0" w:color="auto"/>
              <w:bottom w:val="none" w:sz="0" w:space="0" w:color="auto"/>
              <w:right w:val="none" w:sz="0" w:space="0" w:color="auto"/>
            </w:tcBorders>
          </w:tcPr>
          <w:p w:rsidR="00437D3D" w:rsidRPr="0040638B" w:rsidRDefault="00437D3D"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r>
      <w:tr w:rsidR="005A540B"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5A540B" w:rsidRPr="0040638B" w:rsidRDefault="005A540B"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الأسكندرية</w:t>
            </w:r>
          </w:p>
        </w:tc>
        <w:tc>
          <w:tcPr>
            <w:tcW w:w="1682" w:type="dxa"/>
          </w:tcPr>
          <w:p w:rsidR="005A540B" w:rsidRPr="0040638B" w:rsidRDefault="005A540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560238,79</w:t>
            </w:r>
          </w:p>
        </w:tc>
        <w:tc>
          <w:tcPr>
            <w:tcW w:w="1682" w:type="dxa"/>
          </w:tcPr>
          <w:p w:rsidR="005A540B" w:rsidRPr="0040638B" w:rsidRDefault="005A540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1324662,96</w:t>
            </w:r>
          </w:p>
        </w:tc>
        <w:tc>
          <w:tcPr>
            <w:tcW w:w="1392"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1884901,75</w:t>
            </w:r>
          </w:p>
        </w:tc>
        <w:tc>
          <w:tcPr>
            <w:tcW w:w="1396"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32,53%</w:t>
            </w:r>
          </w:p>
        </w:tc>
      </w:tr>
      <w:tr w:rsidR="005A540B"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5A540B" w:rsidRPr="0040638B" w:rsidRDefault="005A540B"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الدخيلة</w:t>
            </w:r>
          </w:p>
        </w:tc>
        <w:tc>
          <w:tcPr>
            <w:tcW w:w="168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68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933174,83</w:t>
            </w:r>
          </w:p>
        </w:tc>
        <w:tc>
          <w:tcPr>
            <w:tcW w:w="139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933174,83</w:t>
            </w:r>
          </w:p>
        </w:tc>
        <w:tc>
          <w:tcPr>
            <w:tcW w:w="1396" w:type="dxa"/>
          </w:tcPr>
          <w:p w:rsidR="005A540B" w:rsidRPr="0040638B" w:rsidRDefault="005A540B" w:rsidP="000D304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16,1</w:t>
            </w:r>
            <w:r w:rsidR="000D3045">
              <w:rPr>
                <w:rFonts w:ascii="Simplified Arabic" w:hAnsi="Simplified Arabic" w:cs="Simplified Arabic" w:hint="cs"/>
                <w:b/>
                <w:bCs/>
                <w:sz w:val="24"/>
                <w:szCs w:val="24"/>
                <w:rtl/>
              </w:rPr>
              <w:t>1</w:t>
            </w:r>
            <w:r>
              <w:rPr>
                <w:rFonts w:ascii="Simplified Arabic" w:hAnsi="Simplified Arabic" w:cs="Simplified Arabic" w:hint="cs"/>
                <w:b/>
                <w:bCs/>
                <w:sz w:val="24"/>
                <w:szCs w:val="24"/>
                <w:rtl/>
              </w:rPr>
              <w:t>%</w:t>
            </w:r>
          </w:p>
        </w:tc>
      </w:tr>
      <w:tr w:rsidR="005A540B"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5A540B" w:rsidRPr="0040638B" w:rsidRDefault="005A540B" w:rsidP="00B672A5">
            <w:pPr>
              <w:autoSpaceDE w:val="0"/>
              <w:autoSpaceDN w:val="0"/>
              <w:adjustRightInd w:val="0"/>
              <w:jc w:val="center"/>
              <w:rPr>
                <w:rFonts w:ascii="Simplified Arabic" w:hAnsi="Simplified Arabic" w:cs="Simplified Arabic"/>
                <w:b w:val="0"/>
                <w:bCs w:val="0"/>
                <w:sz w:val="24"/>
                <w:szCs w:val="24"/>
                <w:rtl/>
              </w:rPr>
            </w:pPr>
            <w:r>
              <w:rPr>
                <w:rFonts w:ascii="Simplified Arabic" w:hAnsi="Simplified Arabic" w:cs="Simplified Arabic" w:hint="cs"/>
                <w:b w:val="0"/>
                <w:bCs w:val="0"/>
                <w:sz w:val="24"/>
                <w:szCs w:val="24"/>
                <w:rtl/>
              </w:rPr>
              <w:t>دمياط</w:t>
            </w:r>
          </w:p>
        </w:tc>
        <w:tc>
          <w:tcPr>
            <w:tcW w:w="1682" w:type="dxa"/>
          </w:tcPr>
          <w:p w:rsidR="005A540B" w:rsidRPr="0040638B" w:rsidRDefault="005A540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680978,48</w:t>
            </w:r>
          </w:p>
        </w:tc>
        <w:tc>
          <w:tcPr>
            <w:tcW w:w="1682" w:type="dxa"/>
          </w:tcPr>
          <w:p w:rsidR="005A540B" w:rsidRPr="0040638B" w:rsidRDefault="005A540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1298446,50</w:t>
            </w:r>
          </w:p>
        </w:tc>
        <w:tc>
          <w:tcPr>
            <w:tcW w:w="1392"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1979424,98</w:t>
            </w:r>
          </w:p>
        </w:tc>
        <w:tc>
          <w:tcPr>
            <w:tcW w:w="1396"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34,16%</w:t>
            </w:r>
          </w:p>
        </w:tc>
      </w:tr>
      <w:tr w:rsidR="005A540B"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5A540B" w:rsidRPr="0040638B" w:rsidRDefault="005A540B"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سفاجا</w:t>
            </w:r>
          </w:p>
        </w:tc>
        <w:tc>
          <w:tcPr>
            <w:tcW w:w="168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68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996211,21</w:t>
            </w:r>
          </w:p>
        </w:tc>
        <w:tc>
          <w:tcPr>
            <w:tcW w:w="139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996211,21</w:t>
            </w:r>
          </w:p>
        </w:tc>
        <w:tc>
          <w:tcPr>
            <w:tcW w:w="1396"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17,19%</w:t>
            </w:r>
          </w:p>
        </w:tc>
      </w:tr>
      <w:tr w:rsidR="005A540B"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5A540B" w:rsidRPr="0040638B" w:rsidRDefault="005A540B"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الاجمالى</w:t>
            </w:r>
          </w:p>
        </w:tc>
        <w:tc>
          <w:tcPr>
            <w:tcW w:w="1682" w:type="dxa"/>
          </w:tcPr>
          <w:p w:rsidR="005A540B" w:rsidRPr="0040638B" w:rsidRDefault="000D3045"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1241217,27</w:t>
            </w:r>
          </w:p>
        </w:tc>
        <w:tc>
          <w:tcPr>
            <w:tcW w:w="1682" w:type="dxa"/>
          </w:tcPr>
          <w:p w:rsidR="005A540B" w:rsidRPr="0040638B" w:rsidRDefault="000D3045"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4552495,50</w:t>
            </w:r>
          </w:p>
        </w:tc>
        <w:tc>
          <w:tcPr>
            <w:tcW w:w="1392"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5793712,77</w:t>
            </w:r>
          </w:p>
        </w:tc>
        <w:tc>
          <w:tcPr>
            <w:tcW w:w="1396" w:type="dxa"/>
          </w:tcPr>
          <w:p w:rsidR="005A540B" w:rsidRPr="0040638B" w:rsidRDefault="005A540B"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5A540B"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5A540B" w:rsidRPr="0040638B" w:rsidRDefault="005A540B"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c>
          <w:tcPr>
            <w:tcW w:w="1682" w:type="dxa"/>
          </w:tcPr>
          <w:p w:rsidR="005A540B" w:rsidRPr="0040638B" w:rsidRDefault="000D3045"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21,42%</w:t>
            </w:r>
          </w:p>
        </w:tc>
        <w:tc>
          <w:tcPr>
            <w:tcW w:w="1682" w:type="dxa"/>
          </w:tcPr>
          <w:p w:rsidR="005A540B" w:rsidRPr="0040638B" w:rsidRDefault="000D3045"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78,58%</w:t>
            </w:r>
          </w:p>
        </w:tc>
        <w:tc>
          <w:tcPr>
            <w:tcW w:w="139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p>
        </w:tc>
        <w:tc>
          <w:tcPr>
            <w:tcW w:w="1396" w:type="dxa"/>
          </w:tcPr>
          <w:p w:rsidR="005A540B" w:rsidRPr="0040638B" w:rsidRDefault="005A540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100,00%</w:t>
            </w:r>
          </w:p>
        </w:tc>
      </w:tr>
    </w:tbl>
    <w:p w:rsidR="00437D3D" w:rsidRDefault="00437D3D" w:rsidP="00464FAF">
      <w:pPr>
        <w:autoSpaceDE w:val="0"/>
        <w:autoSpaceDN w:val="0"/>
        <w:adjustRightInd w:val="0"/>
        <w:spacing w:after="0"/>
        <w:jc w:val="both"/>
        <w:rPr>
          <w:rFonts w:ascii="Simplified Arabic" w:hAnsi="Simplified Arabic" w:cs="Simplified Arabic"/>
          <w:sz w:val="24"/>
          <w:szCs w:val="24"/>
          <w:rtl/>
        </w:rPr>
      </w:pPr>
    </w:p>
    <w:p w:rsidR="00464FAF" w:rsidRDefault="00464FAF" w:rsidP="000C3B9B">
      <w:pPr>
        <w:autoSpaceDE w:val="0"/>
        <w:autoSpaceDN w:val="0"/>
        <w:adjustRightInd w:val="0"/>
        <w:spacing w:after="0"/>
        <w:jc w:val="both"/>
        <w:rPr>
          <w:rFonts w:ascii="Simplified Arabic" w:hAnsi="Simplified Arabic" w:cs="Simplified Arabic"/>
          <w:sz w:val="24"/>
          <w:szCs w:val="24"/>
          <w:rtl/>
          <w:lang w:bidi="ar-EG"/>
        </w:rPr>
      </w:pP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الجدول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السابق</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یتبین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الشركة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اعتمدت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بشكل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كبیر خلال</w:t>
      </w:r>
      <w:r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ال</w:t>
      </w:r>
      <w:r w:rsidRPr="00E03283">
        <w:rPr>
          <w:rFonts w:ascii="Simplified Arabic" w:hAnsi="Simplified Arabic" w:cs="Simplified Arabic" w:hint="cs"/>
          <w:sz w:val="24"/>
          <w:szCs w:val="24"/>
          <w:rtl/>
        </w:rPr>
        <w:t>عام</w:t>
      </w:r>
      <w:r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 xml:space="preserve"> المالى ( </w:t>
      </w:r>
      <w:r w:rsidRPr="00E03283">
        <w:rPr>
          <w:rFonts w:ascii="Simplified Arabic" w:hAnsi="Simplified Arabic" w:cs="Simplified Arabic" w:hint="cs"/>
          <w:sz w:val="24"/>
          <w:szCs w:val="24"/>
          <w:rtl/>
        </w:rPr>
        <w:t>٢٠١</w:t>
      </w:r>
      <w:r>
        <w:rPr>
          <w:rFonts w:ascii="Simplified Arabic" w:hAnsi="Simplified Arabic" w:cs="Simplified Arabic" w:hint="cs"/>
          <w:sz w:val="24"/>
          <w:szCs w:val="24"/>
          <w:rtl/>
        </w:rPr>
        <w:t xml:space="preserve">6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2017</w:t>
      </w:r>
      <w:r>
        <w:rPr>
          <w:rFonts w:ascii="Simplified Arabic" w:hAnsi="Simplified Arabic" w:cs="Simplified Arabic" w:hint="cs"/>
          <w:sz w:val="24"/>
          <w:szCs w:val="24"/>
          <w:rtl/>
          <w:lang w:bidi="ar-EG"/>
        </w:rPr>
        <w:t xml:space="preserve"> </w:t>
      </w:r>
      <w:r w:rsidR="00AA3738">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على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السیارات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المواني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sidR="000C3B9B">
        <w:rPr>
          <w:rFonts w:ascii="Simplified Arabic" w:hAnsi="Simplified Arabic" w:cs="Simplified Arabic" w:hint="cs"/>
          <w:sz w:val="24"/>
          <w:szCs w:val="24"/>
          <w:rtl/>
        </w:rPr>
        <w:t>78,58</w:t>
      </w:r>
      <w:r>
        <w:rPr>
          <w:rFonts w:ascii="Simplified Arabic" w:hAnsi="Simplified Arabic" w:cs="Simplified Arabic" w:hint="cs"/>
          <w:sz w:val="24"/>
          <w:szCs w:val="24"/>
          <w:rtl/>
        </w:rPr>
        <w:t xml:space="preserve"> </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كان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بدرجة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كبیرة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الأولى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دمیاط</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34,16 </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الثانیة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الإسكندریة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Pr>
          <w:rFonts w:ascii="Simplified Arabic" w:hAnsi="Simplified Arabic" w:cs="Simplified Arabic" w:hint="cs"/>
          <w:sz w:val="24"/>
          <w:szCs w:val="24"/>
          <w:rtl/>
          <w:lang w:bidi="ar-EG"/>
        </w:rPr>
        <w:t xml:space="preserve"> 32.53 % تقريبا .</w:t>
      </w:r>
    </w:p>
    <w:p w:rsidR="00D84FD2" w:rsidRDefault="00D84FD2" w:rsidP="00D84FD2">
      <w:pPr>
        <w:autoSpaceDE w:val="0"/>
        <w:autoSpaceDN w:val="0"/>
        <w:adjustRightInd w:val="0"/>
        <w:spacing w:after="0"/>
        <w:jc w:val="center"/>
        <w:rPr>
          <w:rFonts w:ascii="Simplified Arabic" w:hAnsi="Simplified Arabic" w:cs="Simplified Arabic"/>
          <w:sz w:val="24"/>
          <w:szCs w:val="24"/>
          <w:rtl/>
        </w:rPr>
      </w:pPr>
    </w:p>
    <w:p w:rsidR="00D84FD2" w:rsidRDefault="00D84FD2" w:rsidP="00D84FD2">
      <w:pPr>
        <w:autoSpaceDE w:val="0"/>
        <w:autoSpaceDN w:val="0"/>
        <w:adjustRightInd w:val="0"/>
        <w:spacing w:after="0"/>
        <w:jc w:val="center"/>
        <w:rPr>
          <w:rFonts w:ascii="Simplified Arabic" w:hAnsi="Simplified Arabic" w:cs="Simplified Arabic"/>
          <w:b/>
          <w:bCs/>
          <w:sz w:val="24"/>
          <w:szCs w:val="24"/>
          <w:u w:val="single"/>
          <w:rtl/>
        </w:rPr>
      </w:pPr>
      <w:r w:rsidRPr="00D84FD2">
        <w:rPr>
          <w:rFonts w:ascii="Simplified Arabic" w:hAnsi="Simplified Arabic" w:cs="Simplified Arabic" w:hint="cs"/>
          <w:b/>
          <w:bCs/>
          <w:sz w:val="24"/>
          <w:szCs w:val="24"/>
          <w:u w:val="single"/>
          <w:rtl/>
        </w:rPr>
        <w:t>تقرير المشحون من الموانى طبقا للوسائل</w:t>
      </w:r>
      <w:r w:rsidR="00AA3738">
        <w:rPr>
          <w:rFonts w:ascii="Simplified Arabic" w:hAnsi="Simplified Arabic" w:cs="Simplified Arabic" w:hint="cs"/>
          <w:b/>
          <w:bCs/>
          <w:sz w:val="24"/>
          <w:szCs w:val="24"/>
          <w:u w:val="single"/>
          <w:rtl/>
        </w:rPr>
        <w:t xml:space="preserve"> -</w:t>
      </w:r>
      <w:r w:rsidRPr="00D84FD2">
        <w:rPr>
          <w:rFonts w:ascii="Simplified Arabic" w:hAnsi="Simplified Arabic" w:cs="Simplified Arabic" w:hint="cs"/>
          <w:b/>
          <w:bCs/>
          <w:sz w:val="24"/>
          <w:szCs w:val="24"/>
          <w:u w:val="single"/>
          <w:rtl/>
        </w:rPr>
        <w:t xml:space="preserve"> </w:t>
      </w:r>
      <w:r w:rsidR="00AA3738">
        <w:rPr>
          <w:rFonts w:ascii="Simplified Arabic" w:hAnsi="Simplified Arabic" w:cs="Simplified Arabic" w:hint="cs"/>
          <w:b/>
          <w:bCs/>
          <w:sz w:val="24"/>
          <w:szCs w:val="24"/>
          <w:u w:val="single"/>
          <w:rtl/>
        </w:rPr>
        <w:t>ال</w:t>
      </w:r>
      <w:r w:rsidRPr="00D84FD2">
        <w:rPr>
          <w:rFonts w:ascii="Simplified Arabic" w:hAnsi="Simplified Arabic" w:cs="Simplified Arabic" w:hint="cs"/>
          <w:b/>
          <w:bCs/>
          <w:sz w:val="24"/>
          <w:szCs w:val="24"/>
          <w:u w:val="single"/>
          <w:rtl/>
        </w:rPr>
        <w:t xml:space="preserve">عام </w:t>
      </w:r>
      <w:r w:rsidR="00AA3738">
        <w:rPr>
          <w:rFonts w:ascii="Simplified Arabic" w:hAnsi="Simplified Arabic" w:cs="Simplified Arabic" w:hint="cs"/>
          <w:b/>
          <w:bCs/>
          <w:sz w:val="24"/>
          <w:szCs w:val="24"/>
          <w:u w:val="single"/>
          <w:rtl/>
        </w:rPr>
        <w:t xml:space="preserve">المالى </w:t>
      </w:r>
      <w:r w:rsidRPr="00D84FD2">
        <w:rPr>
          <w:rFonts w:ascii="Simplified Arabic" w:hAnsi="Simplified Arabic" w:cs="Simplified Arabic" w:hint="cs"/>
          <w:b/>
          <w:bCs/>
          <w:sz w:val="24"/>
          <w:szCs w:val="24"/>
          <w:u w:val="single"/>
          <w:rtl/>
        </w:rPr>
        <w:t>(2017 - 2018)</w:t>
      </w:r>
    </w:p>
    <w:p w:rsidR="00D84FD2" w:rsidRPr="00D84FD2" w:rsidRDefault="00D84FD2" w:rsidP="00D84FD2">
      <w:pPr>
        <w:autoSpaceDE w:val="0"/>
        <w:autoSpaceDN w:val="0"/>
        <w:adjustRightInd w:val="0"/>
        <w:spacing w:after="0"/>
        <w:jc w:val="center"/>
        <w:rPr>
          <w:rFonts w:ascii="Simplified Arabic" w:hAnsi="Simplified Arabic" w:cs="Simplified Arabic"/>
          <w:b/>
          <w:bCs/>
          <w:sz w:val="24"/>
          <w:szCs w:val="24"/>
          <w:u w:val="single"/>
          <w:rtl/>
        </w:rPr>
      </w:pPr>
    </w:p>
    <w:tbl>
      <w:tblPr>
        <w:tblStyle w:val="MediumShading2-Accent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79"/>
        <w:gridCol w:w="1679"/>
        <w:gridCol w:w="1387"/>
        <w:gridCol w:w="1506"/>
        <w:gridCol w:w="1392"/>
      </w:tblGrid>
      <w:tr w:rsidR="00D84FD2" w:rsidRPr="0040638B" w:rsidTr="005E2C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6" w:type="dxa"/>
            <w:tcBorders>
              <w:top w:val="none" w:sz="0" w:space="0" w:color="auto"/>
              <w:left w:val="none" w:sz="0" w:space="0" w:color="auto"/>
              <w:bottom w:val="none" w:sz="0" w:space="0" w:color="auto"/>
              <w:right w:val="none" w:sz="0" w:space="0" w:color="auto"/>
            </w:tcBorders>
          </w:tcPr>
          <w:p w:rsidR="00D84FD2" w:rsidRPr="0040638B" w:rsidRDefault="00D84FD2"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البيان</w:t>
            </w:r>
          </w:p>
        </w:tc>
        <w:tc>
          <w:tcPr>
            <w:tcW w:w="1682" w:type="dxa"/>
            <w:tcBorders>
              <w:top w:val="none" w:sz="0" w:space="0" w:color="auto"/>
              <w:left w:val="none" w:sz="0" w:space="0" w:color="auto"/>
              <w:bottom w:val="none" w:sz="0" w:space="0" w:color="auto"/>
              <w:right w:val="none" w:sz="0" w:space="0" w:color="auto"/>
            </w:tcBorders>
          </w:tcPr>
          <w:p w:rsidR="00D84FD2" w:rsidRPr="0040638B" w:rsidRDefault="00D84FD2"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س.ح</w:t>
            </w:r>
          </w:p>
        </w:tc>
        <w:tc>
          <w:tcPr>
            <w:tcW w:w="1682" w:type="dxa"/>
            <w:tcBorders>
              <w:top w:val="none" w:sz="0" w:space="0" w:color="auto"/>
              <w:left w:val="none" w:sz="0" w:space="0" w:color="auto"/>
              <w:bottom w:val="none" w:sz="0" w:space="0" w:color="auto"/>
              <w:right w:val="none" w:sz="0" w:space="0" w:color="auto"/>
            </w:tcBorders>
          </w:tcPr>
          <w:p w:rsidR="00D84FD2" w:rsidRPr="0040638B" w:rsidRDefault="00D84FD2"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سيارات</w:t>
            </w:r>
          </w:p>
        </w:tc>
        <w:tc>
          <w:tcPr>
            <w:tcW w:w="1392" w:type="dxa"/>
            <w:tcBorders>
              <w:top w:val="none" w:sz="0" w:space="0" w:color="auto"/>
              <w:left w:val="none" w:sz="0" w:space="0" w:color="auto"/>
              <w:bottom w:val="none" w:sz="0" w:space="0" w:color="auto"/>
              <w:right w:val="none" w:sz="0" w:space="0" w:color="auto"/>
            </w:tcBorders>
          </w:tcPr>
          <w:p w:rsidR="00D84FD2" w:rsidRPr="0040638B" w:rsidRDefault="00D84FD2"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نهرى</w:t>
            </w:r>
          </w:p>
        </w:tc>
        <w:tc>
          <w:tcPr>
            <w:tcW w:w="1482" w:type="dxa"/>
            <w:tcBorders>
              <w:top w:val="none" w:sz="0" w:space="0" w:color="auto"/>
              <w:left w:val="none" w:sz="0" w:space="0" w:color="auto"/>
              <w:bottom w:val="none" w:sz="0" w:space="0" w:color="auto"/>
              <w:right w:val="none" w:sz="0" w:space="0" w:color="auto"/>
            </w:tcBorders>
          </w:tcPr>
          <w:p w:rsidR="00D84FD2" w:rsidRPr="0040638B" w:rsidRDefault="00D84FD2"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إجمالى الموانى</w:t>
            </w:r>
          </w:p>
        </w:tc>
        <w:tc>
          <w:tcPr>
            <w:tcW w:w="1396" w:type="dxa"/>
            <w:tcBorders>
              <w:top w:val="none" w:sz="0" w:space="0" w:color="auto"/>
              <w:left w:val="none" w:sz="0" w:space="0" w:color="auto"/>
              <w:bottom w:val="none" w:sz="0" w:space="0" w:color="auto"/>
              <w:right w:val="none" w:sz="0" w:space="0" w:color="auto"/>
            </w:tcBorders>
          </w:tcPr>
          <w:p w:rsidR="00D84FD2" w:rsidRPr="0040638B" w:rsidRDefault="00D84FD2" w:rsidP="00B672A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r>
      <w:tr w:rsidR="00123D8E"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123D8E" w:rsidRPr="0040638B" w:rsidRDefault="00123D8E"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الأسكندرية</w:t>
            </w:r>
          </w:p>
        </w:tc>
        <w:tc>
          <w:tcPr>
            <w:tcW w:w="1682" w:type="dxa"/>
          </w:tcPr>
          <w:p w:rsidR="00123D8E" w:rsidRPr="0040638B" w:rsidRDefault="00123D8E"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594298,89</w:t>
            </w:r>
          </w:p>
        </w:tc>
        <w:tc>
          <w:tcPr>
            <w:tcW w:w="1682" w:type="dxa"/>
          </w:tcPr>
          <w:p w:rsidR="00123D8E" w:rsidRPr="0040638B" w:rsidRDefault="00123D8E"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1464373,34</w:t>
            </w:r>
          </w:p>
        </w:tc>
        <w:tc>
          <w:tcPr>
            <w:tcW w:w="1392" w:type="dxa"/>
          </w:tcPr>
          <w:p w:rsidR="00123D8E" w:rsidRPr="0040638B" w:rsidRDefault="00123D8E"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7105,45</w:t>
            </w:r>
          </w:p>
        </w:tc>
        <w:tc>
          <w:tcPr>
            <w:tcW w:w="1482" w:type="dxa"/>
          </w:tcPr>
          <w:p w:rsidR="00123D8E" w:rsidRPr="0040638B" w:rsidRDefault="00123D8E"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2065777,68</w:t>
            </w:r>
          </w:p>
        </w:tc>
        <w:tc>
          <w:tcPr>
            <w:tcW w:w="1396" w:type="dxa"/>
          </w:tcPr>
          <w:p w:rsidR="00123D8E" w:rsidRPr="0040638B" w:rsidRDefault="00123D8E" w:rsidP="000D282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29,6</w:t>
            </w:r>
            <w:r w:rsidR="000D2822">
              <w:rPr>
                <w:rFonts w:ascii="Simplified Arabic" w:hAnsi="Simplified Arabic" w:cs="Simplified Arabic" w:hint="cs"/>
                <w:b/>
                <w:bCs/>
                <w:sz w:val="24"/>
                <w:szCs w:val="24"/>
                <w:rtl/>
                <w:lang w:bidi="ar-EG"/>
              </w:rPr>
              <w:t>4</w:t>
            </w:r>
            <w:r>
              <w:rPr>
                <w:rFonts w:ascii="Simplified Arabic" w:hAnsi="Simplified Arabic" w:cs="Simplified Arabic" w:hint="cs"/>
                <w:b/>
                <w:bCs/>
                <w:sz w:val="24"/>
                <w:szCs w:val="24"/>
                <w:rtl/>
              </w:rPr>
              <w:t>%</w:t>
            </w:r>
          </w:p>
        </w:tc>
      </w:tr>
      <w:tr w:rsidR="00123D8E"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123D8E" w:rsidRPr="0040638B" w:rsidRDefault="00123D8E"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الدخيلة</w:t>
            </w:r>
          </w:p>
        </w:tc>
        <w:tc>
          <w:tcPr>
            <w:tcW w:w="168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68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1530332,09</w:t>
            </w:r>
          </w:p>
        </w:tc>
        <w:tc>
          <w:tcPr>
            <w:tcW w:w="139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1530332,09</w:t>
            </w:r>
          </w:p>
        </w:tc>
        <w:tc>
          <w:tcPr>
            <w:tcW w:w="1396"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21,95%</w:t>
            </w:r>
          </w:p>
        </w:tc>
      </w:tr>
      <w:tr w:rsidR="00123D8E"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123D8E" w:rsidRPr="0040638B" w:rsidRDefault="00123D8E" w:rsidP="00B672A5">
            <w:pPr>
              <w:autoSpaceDE w:val="0"/>
              <w:autoSpaceDN w:val="0"/>
              <w:adjustRightInd w:val="0"/>
              <w:jc w:val="center"/>
              <w:rPr>
                <w:rFonts w:ascii="Simplified Arabic" w:hAnsi="Simplified Arabic" w:cs="Simplified Arabic"/>
                <w:b w:val="0"/>
                <w:bCs w:val="0"/>
                <w:sz w:val="24"/>
                <w:szCs w:val="24"/>
                <w:rtl/>
              </w:rPr>
            </w:pPr>
            <w:r>
              <w:rPr>
                <w:rFonts w:ascii="Simplified Arabic" w:hAnsi="Simplified Arabic" w:cs="Simplified Arabic" w:hint="cs"/>
                <w:b w:val="0"/>
                <w:bCs w:val="0"/>
                <w:sz w:val="24"/>
                <w:szCs w:val="24"/>
                <w:rtl/>
              </w:rPr>
              <w:t>دمياط</w:t>
            </w:r>
          </w:p>
        </w:tc>
        <w:tc>
          <w:tcPr>
            <w:tcW w:w="1682" w:type="dxa"/>
          </w:tcPr>
          <w:p w:rsidR="00123D8E" w:rsidRPr="0040638B" w:rsidRDefault="00123D8E"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697601,60</w:t>
            </w:r>
          </w:p>
        </w:tc>
        <w:tc>
          <w:tcPr>
            <w:tcW w:w="1682" w:type="dxa"/>
          </w:tcPr>
          <w:p w:rsidR="00123D8E" w:rsidRPr="0040638B" w:rsidRDefault="00123D8E"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1660424,82</w:t>
            </w:r>
          </w:p>
        </w:tc>
        <w:tc>
          <w:tcPr>
            <w:tcW w:w="1392" w:type="dxa"/>
          </w:tcPr>
          <w:p w:rsidR="00123D8E" w:rsidRPr="0040638B" w:rsidRDefault="00123D8E"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123D8E" w:rsidRPr="0040638B" w:rsidRDefault="00123D8E"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2358026,42</w:t>
            </w:r>
          </w:p>
        </w:tc>
        <w:tc>
          <w:tcPr>
            <w:tcW w:w="1396" w:type="dxa"/>
          </w:tcPr>
          <w:p w:rsidR="00123D8E" w:rsidRPr="0040638B" w:rsidRDefault="00123D8E" w:rsidP="000D282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33,8</w:t>
            </w:r>
            <w:r w:rsidR="000D2822">
              <w:rPr>
                <w:rFonts w:ascii="Simplified Arabic" w:hAnsi="Simplified Arabic" w:cs="Simplified Arabic" w:hint="cs"/>
                <w:b/>
                <w:bCs/>
                <w:sz w:val="24"/>
                <w:szCs w:val="24"/>
                <w:rtl/>
              </w:rPr>
              <w:t>3</w:t>
            </w:r>
            <w:r>
              <w:rPr>
                <w:rFonts w:ascii="Simplified Arabic" w:hAnsi="Simplified Arabic" w:cs="Simplified Arabic" w:hint="cs"/>
                <w:b/>
                <w:bCs/>
                <w:sz w:val="24"/>
                <w:szCs w:val="24"/>
                <w:rtl/>
              </w:rPr>
              <w:t>%</w:t>
            </w:r>
          </w:p>
        </w:tc>
      </w:tr>
      <w:tr w:rsidR="00123D8E"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123D8E" w:rsidRPr="0040638B" w:rsidRDefault="00123D8E"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سفاجا</w:t>
            </w:r>
          </w:p>
        </w:tc>
        <w:tc>
          <w:tcPr>
            <w:tcW w:w="168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68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1016283,75</w:t>
            </w:r>
          </w:p>
        </w:tc>
        <w:tc>
          <w:tcPr>
            <w:tcW w:w="139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1016283,75</w:t>
            </w:r>
          </w:p>
        </w:tc>
        <w:tc>
          <w:tcPr>
            <w:tcW w:w="1396" w:type="dxa"/>
          </w:tcPr>
          <w:p w:rsidR="00123D8E" w:rsidRPr="0040638B" w:rsidRDefault="00123D8E"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14,57%</w:t>
            </w:r>
          </w:p>
        </w:tc>
      </w:tr>
      <w:tr w:rsidR="00123D8E"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123D8E" w:rsidRPr="0040638B" w:rsidRDefault="00123D8E"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الاجمالى</w:t>
            </w:r>
          </w:p>
        </w:tc>
        <w:tc>
          <w:tcPr>
            <w:tcW w:w="1682" w:type="dxa"/>
          </w:tcPr>
          <w:p w:rsidR="00123D8E" w:rsidRPr="0040638B" w:rsidRDefault="000D282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1291900,49</w:t>
            </w:r>
          </w:p>
        </w:tc>
        <w:tc>
          <w:tcPr>
            <w:tcW w:w="1682" w:type="dxa"/>
          </w:tcPr>
          <w:p w:rsidR="00123D8E" w:rsidRPr="0040638B" w:rsidRDefault="000D2822"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567144,00</w:t>
            </w:r>
          </w:p>
        </w:tc>
        <w:tc>
          <w:tcPr>
            <w:tcW w:w="1392" w:type="dxa"/>
          </w:tcPr>
          <w:p w:rsidR="00123D8E" w:rsidRPr="0040638B" w:rsidRDefault="00123D8E"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7105,45</w:t>
            </w:r>
          </w:p>
        </w:tc>
        <w:tc>
          <w:tcPr>
            <w:tcW w:w="1482" w:type="dxa"/>
          </w:tcPr>
          <w:p w:rsidR="00123D8E" w:rsidRPr="0040638B" w:rsidRDefault="00123D8E"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6970419,94</w:t>
            </w:r>
          </w:p>
        </w:tc>
        <w:tc>
          <w:tcPr>
            <w:tcW w:w="1396" w:type="dxa"/>
          </w:tcPr>
          <w:p w:rsidR="00123D8E" w:rsidRPr="0040638B" w:rsidRDefault="00123D8E" w:rsidP="00B672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0D2822"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0D2822" w:rsidRPr="0040638B" w:rsidRDefault="000D2822" w:rsidP="00B672A5">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c>
          <w:tcPr>
            <w:tcW w:w="1682" w:type="dxa"/>
          </w:tcPr>
          <w:p w:rsidR="000D2822" w:rsidRPr="0040638B" w:rsidRDefault="000D2822" w:rsidP="00C151E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18,53%</w:t>
            </w:r>
          </w:p>
        </w:tc>
        <w:tc>
          <w:tcPr>
            <w:tcW w:w="1682" w:type="dxa"/>
          </w:tcPr>
          <w:p w:rsidR="000D2822" w:rsidRPr="0040638B" w:rsidRDefault="000D282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81,36%</w:t>
            </w:r>
          </w:p>
        </w:tc>
        <w:tc>
          <w:tcPr>
            <w:tcW w:w="1392" w:type="dxa"/>
          </w:tcPr>
          <w:p w:rsidR="000D2822" w:rsidRPr="0040638B" w:rsidRDefault="000D2822" w:rsidP="000D282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0.10%</w:t>
            </w:r>
          </w:p>
        </w:tc>
        <w:tc>
          <w:tcPr>
            <w:tcW w:w="1482" w:type="dxa"/>
          </w:tcPr>
          <w:p w:rsidR="000D2822" w:rsidRPr="0040638B" w:rsidRDefault="000D282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p>
        </w:tc>
        <w:tc>
          <w:tcPr>
            <w:tcW w:w="1396" w:type="dxa"/>
          </w:tcPr>
          <w:p w:rsidR="000D2822" w:rsidRPr="0040638B" w:rsidRDefault="000D2822"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100,00%</w:t>
            </w:r>
          </w:p>
        </w:tc>
      </w:tr>
    </w:tbl>
    <w:p w:rsidR="00464FAF" w:rsidRDefault="00464FAF" w:rsidP="00464FAF">
      <w:pPr>
        <w:bidi w:val="0"/>
        <w:jc w:val="center"/>
        <w:rPr>
          <w:rFonts w:ascii="Simplified Arabic" w:hAnsi="Simplified Arabic" w:cs="Simplified Arabic"/>
          <w:sz w:val="24"/>
          <w:szCs w:val="24"/>
          <w:rtl/>
          <w:lang w:bidi="ar-EG"/>
        </w:rPr>
      </w:pPr>
    </w:p>
    <w:p w:rsidR="00464FAF" w:rsidRDefault="00464FAF" w:rsidP="00AA3738">
      <w:pPr>
        <w:autoSpaceDE w:val="0"/>
        <w:autoSpaceDN w:val="0"/>
        <w:adjustRightInd w:val="0"/>
        <w:spacing w:after="0"/>
        <w:jc w:val="both"/>
        <w:rPr>
          <w:rFonts w:ascii="Simplified Arabic" w:hAnsi="Simplified Arabic" w:cs="Simplified Arabic"/>
          <w:sz w:val="24"/>
          <w:szCs w:val="24"/>
          <w:rtl/>
          <w:lang w:bidi="ar-EG"/>
        </w:rPr>
      </w:pP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الجدول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السابق</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یتبین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الشركة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اعتمدت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بشكل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 xml:space="preserve">كبیر </w:t>
      </w:r>
      <w:r w:rsidR="00AA3738" w:rsidRPr="00E03283">
        <w:rPr>
          <w:rFonts w:ascii="Simplified Arabic" w:hAnsi="Simplified Arabic" w:cs="Simplified Arabic" w:hint="cs"/>
          <w:sz w:val="24"/>
          <w:szCs w:val="24"/>
          <w:rtl/>
        </w:rPr>
        <w:t>خلال</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ال</w:t>
      </w:r>
      <w:r w:rsidR="00AA3738" w:rsidRPr="00E03283">
        <w:rPr>
          <w:rFonts w:ascii="Simplified Arabic" w:hAnsi="Simplified Arabic" w:cs="Simplified Arabic" w:hint="cs"/>
          <w:sz w:val="24"/>
          <w:szCs w:val="24"/>
          <w:rtl/>
        </w:rPr>
        <w:t>عام</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 xml:space="preserve"> المالى ( </w:t>
      </w:r>
      <w:r w:rsidRPr="00E03283">
        <w:rPr>
          <w:rFonts w:ascii="Simplified Arabic" w:hAnsi="Simplified Arabic" w:cs="Simplified Arabic" w:hint="cs"/>
          <w:sz w:val="24"/>
          <w:szCs w:val="24"/>
          <w:rtl/>
        </w:rPr>
        <w:t>٢٠١</w:t>
      </w:r>
      <w:r>
        <w:rPr>
          <w:rFonts w:ascii="Simplified Arabic" w:hAnsi="Simplified Arabic" w:cs="Simplified Arabic" w:hint="cs"/>
          <w:sz w:val="24"/>
          <w:szCs w:val="24"/>
          <w:rtl/>
        </w:rPr>
        <w:t xml:space="preserve">7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2018</w:t>
      </w:r>
      <w:r w:rsidR="00AA3738">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على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السیارات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المواني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sidR="000C3B9B">
        <w:rPr>
          <w:rFonts w:ascii="Simplified Arabic" w:hAnsi="Simplified Arabic" w:cs="Simplified Arabic" w:hint="cs"/>
          <w:sz w:val="24"/>
          <w:szCs w:val="24"/>
          <w:rtl/>
        </w:rPr>
        <w:t>81,36</w:t>
      </w:r>
      <w:r>
        <w:rPr>
          <w:rFonts w:ascii="Simplified Arabic" w:hAnsi="Simplified Arabic" w:cs="Simplified Arabic" w:hint="cs"/>
          <w:sz w:val="24"/>
          <w:szCs w:val="24"/>
          <w:rtl/>
        </w:rPr>
        <w:t xml:space="preserve"> </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w:t>
      </w:r>
      <w:r w:rsidR="000C3B9B">
        <w:rPr>
          <w:rFonts w:ascii="Simplified Arabic" w:hAnsi="Simplified Arabic" w:cs="Simplified Arabic" w:hint="cs"/>
          <w:sz w:val="24"/>
          <w:szCs w:val="24"/>
          <w:rtl/>
        </w:rPr>
        <w:t xml:space="preserve"> </w:t>
      </w:r>
      <w:r w:rsidR="0005341C">
        <w:rPr>
          <w:rFonts w:ascii="Simplified Arabic" w:hAnsi="Simplified Arabic" w:cs="Simplified Arabic" w:hint="cs"/>
          <w:sz w:val="24"/>
          <w:szCs w:val="24"/>
          <w:rtl/>
        </w:rPr>
        <w:t xml:space="preserve">ويليها فى المرتبة الثانية السكة الحديد بنسبة </w:t>
      </w:r>
      <w:r w:rsidR="000C3B9B">
        <w:rPr>
          <w:rFonts w:ascii="Simplified Arabic" w:hAnsi="Simplified Arabic" w:cs="Simplified Arabic" w:hint="cs"/>
          <w:sz w:val="24"/>
          <w:szCs w:val="24"/>
          <w:rtl/>
        </w:rPr>
        <w:t>18,53</w:t>
      </w:r>
      <w:r w:rsidR="0005341C">
        <w:rPr>
          <w:rFonts w:ascii="Simplified Arabic" w:hAnsi="Simplified Arabic" w:cs="Simplified Arabic" w:hint="cs"/>
          <w:sz w:val="24"/>
          <w:szCs w:val="24"/>
          <w:rtl/>
        </w:rPr>
        <w:t xml:space="preserve">% ، </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كان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بدرجة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كبیرة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دمیاط</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33,8%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الثانیة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الإسكندریة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Pr>
          <w:rFonts w:ascii="Simplified Arabic" w:hAnsi="Simplified Arabic" w:cs="Simplified Arabic" w:hint="cs"/>
          <w:sz w:val="24"/>
          <w:szCs w:val="24"/>
          <w:rtl/>
          <w:lang w:bidi="ar-EG"/>
        </w:rPr>
        <w:t xml:space="preserve"> 29,6</w:t>
      </w:r>
      <w:r w:rsidR="000C3B9B">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 xml:space="preserve"> % تقريبا .</w:t>
      </w:r>
    </w:p>
    <w:p w:rsidR="00464FAF" w:rsidRDefault="00464FAF" w:rsidP="00464FAF">
      <w:pPr>
        <w:autoSpaceDE w:val="0"/>
        <w:autoSpaceDN w:val="0"/>
        <w:adjustRightInd w:val="0"/>
        <w:spacing w:after="0"/>
        <w:jc w:val="center"/>
        <w:rPr>
          <w:rFonts w:ascii="Simplified Arabic" w:hAnsi="Simplified Arabic" w:cs="Simplified Arabic"/>
          <w:sz w:val="24"/>
          <w:szCs w:val="24"/>
          <w:rtl/>
          <w:lang w:bidi="ar-EG"/>
        </w:rPr>
      </w:pPr>
    </w:p>
    <w:p w:rsidR="00936913" w:rsidRDefault="00936913" w:rsidP="00AA3738">
      <w:pPr>
        <w:autoSpaceDE w:val="0"/>
        <w:autoSpaceDN w:val="0"/>
        <w:adjustRightInd w:val="0"/>
        <w:spacing w:after="0"/>
        <w:jc w:val="center"/>
        <w:rPr>
          <w:rFonts w:ascii="Simplified Arabic" w:hAnsi="Simplified Arabic" w:cs="Simplified Arabic" w:hint="cs"/>
          <w:b/>
          <w:bCs/>
          <w:sz w:val="24"/>
          <w:szCs w:val="24"/>
          <w:u w:val="single"/>
          <w:rtl/>
        </w:rPr>
      </w:pPr>
    </w:p>
    <w:p w:rsidR="00936913" w:rsidRDefault="00936913" w:rsidP="00AA3738">
      <w:pPr>
        <w:autoSpaceDE w:val="0"/>
        <w:autoSpaceDN w:val="0"/>
        <w:adjustRightInd w:val="0"/>
        <w:spacing w:after="0"/>
        <w:jc w:val="center"/>
        <w:rPr>
          <w:rFonts w:ascii="Simplified Arabic" w:hAnsi="Simplified Arabic" w:cs="Simplified Arabic" w:hint="cs"/>
          <w:b/>
          <w:bCs/>
          <w:sz w:val="24"/>
          <w:szCs w:val="24"/>
          <w:u w:val="single"/>
          <w:rtl/>
        </w:rPr>
      </w:pPr>
    </w:p>
    <w:p w:rsidR="00936913" w:rsidRDefault="00936913" w:rsidP="00AA3738">
      <w:pPr>
        <w:autoSpaceDE w:val="0"/>
        <w:autoSpaceDN w:val="0"/>
        <w:adjustRightInd w:val="0"/>
        <w:spacing w:after="0"/>
        <w:jc w:val="center"/>
        <w:rPr>
          <w:rFonts w:ascii="Simplified Arabic" w:hAnsi="Simplified Arabic" w:cs="Simplified Arabic" w:hint="cs"/>
          <w:b/>
          <w:bCs/>
          <w:sz w:val="24"/>
          <w:szCs w:val="24"/>
          <w:u w:val="single"/>
          <w:rtl/>
        </w:rPr>
      </w:pPr>
    </w:p>
    <w:p w:rsidR="00936913" w:rsidRDefault="00936913" w:rsidP="00AA3738">
      <w:pPr>
        <w:autoSpaceDE w:val="0"/>
        <w:autoSpaceDN w:val="0"/>
        <w:adjustRightInd w:val="0"/>
        <w:spacing w:after="0"/>
        <w:jc w:val="center"/>
        <w:rPr>
          <w:rFonts w:ascii="Simplified Arabic" w:hAnsi="Simplified Arabic" w:cs="Simplified Arabic" w:hint="cs"/>
          <w:b/>
          <w:bCs/>
          <w:sz w:val="24"/>
          <w:szCs w:val="24"/>
          <w:u w:val="single"/>
          <w:rtl/>
        </w:rPr>
      </w:pPr>
    </w:p>
    <w:p w:rsidR="00936913" w:rsidRDefault="00936913" w:rsidP="00AA3738">
      <w:pPr>
        <w:autoSpaceDE w:val="0"/>
        <w:autoSpaceDN w:val="0"/>
        <w:adjustRightInd w:val="0"/>
        <w:spacing w:after="0"/>
        <w:jc w:val="center"/>
        <w:rPr>
          <w:rFonts w:ascii="Simplified Arabic" w:hAnsi="Simplified Arabic" w:cs="Simplified Arabic" w:hint="cs"/>
          <w:b/>
          <w:bCs/>
          <w:sz w:val="24"/>
          <w:szCs w:val="24"/>
          <w:u w:val="single"/>
          <w:rtl/>
        </w:rPr>
      </w:pPr>
    </w:p>
    <w:p w:rsidR="00CE4AAD" w:rsidRDefault="00CE4AAD" w:rsidP="00AA3738">
      <w:pPr>
        <w:autoSpaceDE w:val="0"/>
        <w:autoSpaceDN w:val="0"/>
        <w:adjustRightInd w:val="0"/>
        <w:spacing w:after="0"/>
        <w:jc w:val="center"/>
        <w:rPr>
          <w:rFonts w:ascii="Simplified Arabic" w:hAnsi="Simplified Arabic" w:cs="Simplified Arabic"/>
          <w:b/>
          <w:bCs/>
          <w:sz w:val="24"/>
          <w:szCs w:val="24"/>
          <w:u w:val="single"/>
          <w:rtl/>
        </w:rPr>
      </w:pPr>
      <w:r w:rsidRPr="00D84FD2">
        <w:rPr>
          <w:rFonts w:ascii="Simplified Arabic" w:hAnsi="Simplified Arabic" w:cs="Simplified Arabic" w:hint="cs"/>
          <w:b/>
          <w:bCs/>
          <w:sz w:val="24"/>
          <w:szCs w:val="24"/>
          <w:u w:val="single"/>
          <w:rtl/>
        </w:rPr>
        <w:lastRenderedPageBreak/>
        <w:t xml:space="preserve">تقرير المشحون من الموانى طبقا للوسائل </w:t>
      </w:r>
      <w:r w:rsidR="00AA3738">
        <w:rPr>
          <w:rFonts w:ascii="Simplified Arabic" w:hAnsi="Simplified Arabic" w:cs="Simplified Arabic" w:hint="cs"/>
          <w:b/>
          <w:bCs/>
          <w:sz w:val="24"/>
          <w:szCs w:val="24"/>
          <w:u w:val="single"/>
          <w:rtl/>
        </w:rPr>
        <w:t>- ال</w:t>
      </w:r>
      <w:r w:rsidR="00AA3738" w:rsidRPr="00D84FD2">
        <w:rPr>
          <w:rFonts w:ascii="Simplified Arabic" w:hAnsi="Simplified Arabic" w:cs="Simplified Arabic" w:hint="cs"/>
          <w:b/>
          <w:bCs/>
          <w:sz w:val="24"/>
          <w:szCs w:val="24"/>
          <w:u w:val="single"/>
          <w:rtl/>
        </w:rPr>
        <w:t xml:space="preserve">عام </w:t>
      </w:r>
      <w:r w:rsidR="00AA3738">
        <w:rPr>
          <w:rFonts w:ascii="Simplified Arabic" w:hAnsi="Simplified Arabic" w:cs="Simplified Arabic" w:hint="cs"/>
          <w:b/>
          <w:bCs/>
          <w:sz w:val="24"/>
          <w:szCs w:val="24"/>
          <w:u w:val="single"/>
          <w:rtl/>
        </w:rPr>
        <w:t xml:space="preserve">المالى </w:t>
      </w:r>
      <w:r w:rsidRPr="00D84FD2">
        <w:rPr>
          <w:rFonts w:ascii="Simplified Arabic" w:hAnsi="Simplified Arabic" w:cs="Simplified Arabic" w:hint="cs"/>
          <w:b/>
          <w:bCs/>
          <w:sz w:val="24"/>
          <w:szCs w:val="24"/>
          <w:u w:val="single"/>
          <w:rtl/>
        </w:rPr>
        <w:t>(201</w:t>
      </w:r>
      <w:r w:rsidR="00D84FD2">
        <w:rPr>
          <w:rFonts w:ascii="Simplified Arabic" w:hAnsi="Simplified Arabic" w:cs="Simplified Arabic" w:hint="cs"/>
          <w:b/>
          <w:bCs/>
          <w:sz w:val="24"/>
          <w:szCs w:val="24"/>
          <w:u w:val="single"/>
          <w:rtl/>
        </w:rPr>
        <w:t>8</w:t>
      </w:r>
      <w:r w:rsidRPr="00D84FD2">
        <w:rPr>
          <w:rFonts w:ascii="Simplified Arabic" w:hAnsi="Simplified Arabic" w:cs="Simplified Arabic" w:hint="cs"/>
          <w:b/>
          <w:bCs/>
          <w:sz w:val="24"/>
          <w:szCs w:val="24"/>
          <w:u w:val="single"/>
          <w:rtl/>
        </w:rPr>
        <w:t xml:space="preserve"> - 201</w:t>
      </w:r>
      <w:r w:rsidR="00D84FD2">
        <w:rPr>
          <w:rFonts w:ascii="Simplified Arabic" w:hAnsi="Simplified Arabic" w:cs="Simplified Arabic" w:hint="cs"/>
          <w:b/>
          <w:bCs/>
          <w:sz w:val="24"/>
          <w:szCs w:val="24"/>
          <w:u w:val="single"/>
          <w:rtl/>
        </w:rPr>
        <w:t>9</w:t>
      </w:r>
      <w:r w:rsidRPr="00D84FD2">
        <w:rPr>
          <w:rFonts w:ascii="Simplified Arabic" w:hAnsi="Simplified Arabic" w:cs="Simplified Arabic" w:hint="cs"/>
          <w:b/>
          <w:bCs/>
          <w:sz w:val="24"/>
          <w:szCs w:val="24"/>
          <w:u w:val="single"/>
          <w:rtl/>
        </w:rPr>
        <w:t>)</w:t>
      </w:r>
    </w:p>
    <w:p w:rsidR="00D84FD2" w:rsidRPr="00D84FD2" w:rsidRDefault="00D84FD2" w:rsidP="00464FAF">
      <w:pPr>
        <w:autoSpaceDE w:val="0"/>
        <w:autoSpaceDN w:val="0"/>
        <w:adjustRightInd w:val="0"/>
        <w:spacing w:after="0"/>
        <w:jc w:val="center"/>
        <w:rPr>
          <w:rFonts w:ascii="Simplified Arabic" w:hAnsi="Simplified Arabic" w:cs="Simplified Arabic"/>
          <w:b/>
          <w:bCs/>
          <w:sz w:val="24"/>
          <w:szCs w:val="24"/>
          <w:u w:val="single"/>
          <w:rtl/>
        </w:rPr>
      </w:pPr>
    </w:p>
    <w:tbl>
      <w:tblPr>
        <w:tblStyle w:val="MediumShading2-Accent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1676"/>
        <w:gridCol w:w="1679"/>
        <w:gridCol w:w="1389"/>
        <w:gridCol w:w="1506"/>
        <w:gridCol w:w="1392"/>
      </w:tblGrid>
      <w:tr w:rsidR="0040638B" w:rsidRPr="0040638B" w:rsidTr="005E2C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6" w:type="dxa"/>
            <w:tcBorders>
              <w:top w:val="none" w:sz="0" w:space="0" w:color="auto"/>
              <w:left w:val="none" w:sz="0" w:space="0" w:color="auto"/>
              <w:bottom w:val="none" w:sz="0" w:space="0" w:color="auto"/>
              <w:right w:val="none" w:sz="0" w:space="0" w:color="auto"/>
            </w:tcBorders>
          </w:tcPr>
          <w:p w:rsidR="0040638B" w:rsidRPr="0040638B" w:rsidRDefault="0040638B" w:rsidP="0040638B">
            <w:pPr>
              <w:autoSpaceDE w:val="0"/>
              <w:autoSpaceDN w:val="0"/>
              <w:adjustRightInd w:val="0"/>
              <w:jc w:val="center"/>
              <w:rPr>
                <w:rFonts w:ascii="Simplified Arabic" w:hAnsi="Simplified Arabic" w:cs="Simplified Arabic"/>
                <w:b w:val="0"/>
                <w:bCs w:val="0"/>
                <w:sz w:val="24"/>
                <w:szCs w:val="24"/>
                <w:rtl/>
              </w:rPr>
            </w:pPr>
            <w:bookmarkStart w:id="0" w:name="OLE_LINK1"/>
            <w:r w:rsidRPr="0040638B">
              <w:rPr>
                <w:rFonts w:ascii="Simplified Arabic" w:hAnsi="Simplified Arabic" w:cs="Simplified Arabic" w:hint="cs"/>
                <w:b w:val="0"/>
                <w:bCs w:val="0"/>
                <w:sz w:val="24"/>
                <w:szCs w:val="24"/>
                <w:rtl/>
              </w:rPr>
              <w:t>البيان</w:t>
            </w:r>
          </w:p>
        </w:tc>
        <w:tc>
          <w:tcPr>
            <w:tcW w:w="1682" w:type="dxa"/>
            <w:tcBorders>
              <w:top w:val="none" w:sz="0" w:space="0" w:color="auto"/>
              <w:left w:val="none" w:sz="0" w:space="0" w:color="auto"/>
              <w:bottom w:val="none" w:sz="0" w:space="0" w:color="auto"/>
              <w:right w:val="none" w:sz="0" w:space="0" w:color="auto"/>
            </w:tcBorders>
          </w:tcPr>
          <w:p w:rsidR="0040638B" w:rsidRPr="0040638B" w:rsidRDefault="0040638B" w:rsidP="0040638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س.ح</w:t>
            </w:r>
          </w:p>
        </w:tc>
        <w:tc>
          <w:tcPr>
            <w:tcW w:w="1682" w:type="dxa"/>
            <w:tcBorders>
              <w:top w:val="none" w:sz="0" w:space="0" w:color="auto"/>
              <w:left w:val="none" w:sz="0" w:space="0" w:color="auto"/>
              <w:bottom w:val="none" w:sz="0" w:space="0" w:color="auto"/>
              <w:right w:val="none" w:sz="0" w:space="0" w:color="auto"/>
            </w:tcBorders>
          </w:tcPr>
          <w:p w:rsidR="0040638B" w:rsidRPr="0040638B" w:rsidRDefault="0040638B" w:rsidP="0040638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سيارات</w:t>
            </w:r>
          </w:p>
        </w:tc>
        <w:tc>
          <w:tcPr>
            <w:tcW w:w="1392" w:type="dxa"/>
            <w:tcBorders>
              <w:top w:val="none" w:sz="0" w:space="0" w:color="auto"/>
              <w:left w:val="none" w:sz="0" w:space="0" w:color="auto"/>
              <w:bottom w:val="none" w:sz="0" w:space="0" w:color="auto"/>
              <w:right w:val="none" w:sz="0" w:space="0" w:color="auto"/>
            </w:tcBorders>
          </w:tcPr>
          <w:p w:rsidR="0040638B" w:rsidRPr="0040638B" w:rsidRDefault="0040638B" w:rsidP="0040638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نهرى</w:t>
            </w:r>
          </w:p>
        </w:tc>
        <w:tc>
          <w:tcPr>
            <w:tcW w:w="1482" w:type="dxa"/>
            <w:tcBorders>
              <w:top w:val="none" w:sz="0" w:space="0" w:color="auto"/>
              <w:left w:val="none" w:sz="0" w:space="0" w:color="auto"/>
              <w:bottom w:val="none" w:sz="0" w:space="0" w:color="auto"/>
              <w:right w:val="none" w:sz="0" w:space="0" w:color="auto"/>
            </w:tcBorders>
          </w:tcPr>
          <w:p w:rsidR="0040638B" w:rsidRPr="0040638B" w:rsidRDefault="0040638B" w:rsidP="0040638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إجمالى الموانى</w:t>
            </w:r>
          </w:p>
        </w:tc>
        <w:tc>
          <w:tcPr>
            <w:tcW w:w="1396" w:type="dxa"/>
            <w:tcBorders>
              <w:top w:val="none" w:sz="0" w:space="0" w:color="auto"/>
              <w:left w:val="none" w:sz="0" w:space="0" w:color="auto"/>
              <w:bottom w:val="none" w:sz="0" w:space="0" w:color="auto"/>
              <w:right w:val="none" w:sz="0" w:space="0" w:color="auto"/>
            </w:tcBorders>
          </w:tcPr>
          <w:p w:rsidR="0040638B" w:rsidRPr="0040638B" w:rsidRDefault="0040638B" w:rsidP="0040638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r>
      <w:tr w:rsidR="00362D5B"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362D5B" w:rsidRPr="0040638B" w:rsidRDefault="00362D5B" w:rsidP="0040638B">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الأسكندرية</w:t>
            </w:r>
          </w:p>
        </w:tc>
        <w:tc>
          <w:tcPr>
            <w:tcW w:w="1682" w:type="dxa"/>
          </w:tcPr>
          <w:p w:rsidR="00362D5B" w:rsidRPr="0040638B" w:rsidRDefault="00362D5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575098,28</w:t>
            </w:r>
          </w:p>
        </w:tc>
        <w:tc>
          <w:tcPr>
            <w:tcW w:w="1682" w:type="dxa"/>
          </w:tcPr>
          <w:p w:rsidR="00362D5B" w:rsidRPr="0040638B" w:rsidRDefault="00362D5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1475318,62</w:t>
            </w:r>
          </w:p>
        </w:tc>
        <w:tc>
          <w:tcPr>
            <w:tcW w:w="1392" w:type="dxa"/>
          </w:tcPr>
          <w:p w:rsidR="00362D5B" w:rsidRPr="0040638B" w:rsidRDefault="00362D5B"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41556,64</w:t>
            </w:r>
          </w:p>
        </w:tc>
        <w:tc>
          <w:tcPr>
            <w:tcW w:w="1482" w:type="dxa"/>
          </w:tcPr>
          <w:p w:rsidR="00362D5B" w:rsidRPr="0040638B" w:rsidRDefault="00796EC9"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141204,94</w:t>
            </w:r>
          </w:p>
        </w:tc>
        <w:tc>
          <w:tcPr>
            <w:tcW w:w="1396" w:type="dxa"/>
          </w:tcPr>
          <w:p w:rsidR="00733840" w:rsidRPr="0040638B" w:rsidRDefault="00733840" w:rsidP="0073384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30,85%</w:t>
            </w:r>
          </w:p>
        </w:tc>
      </w:tr>
      <w:tr w:rsidR="00362D5B"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362D5B" w:rsidRPr="0040638B" w:rsidRDefault="00362D5B" w:rsidP="0040638B">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الدخيلة</w:t>
            </w:r>
          </w:p>
        </w:tc>
        <w:tc>
          <w:tcPr>
            <w:tcW w:w="168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w:t>
            </w:r>
          </w:p>
        </w:tc>
        <w:tc>
          <w:tcPr>
            <w:tcW w:w="168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805465,97</w:t>
            </w:r>
          </w:p>
        </w:tc>
        <w:tc>
          <w:tcPr>
            <w:tcW w:w="139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805465,97</w:t>
            </w:r>
          </w:p>
        </w:tc>
        <w:tc>
          <w:tcPr>
            <w:tcW w:w="1396" w:type="dxa"/>
          </w:tcPr>
          <w:p w:rsidR="00362D5B" w:rsidRPr="0040638B" w:rsidRDefault="00362D5B" w:rsidP="007338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Pr>
            </w:pPr>
            <w:r>
              <w:rPr>
                <w:rFonts w:ascii="Simplified Arabic" w:hAnsi="Simplified Arabic" w:cs="Simplified Arabic" w:hint="cs"/>
                <w:b/>
                <w:bCs/>
                <w:sz w:val="24"/>
                <w:szCs w:val="24"/>
                <w:rtl/>
              </w:rPr>
              <w:t>11,8</w:t>
            </w:r>
            <w:r w:rsidR="00733840">
              <w:rPr>
                <w:rFonts w:ascii="Simplified Arabic" w:hAnsi="Simplified Arabic" w:cs="Simplified Arabic" w:hint="cs"/>
                <w:b/>
                <w:bCs/>
                <w:sz w:val="24"/>
                <w:szCs w:val="24"/>
                <w:rtl/>
                <w:lang w:bidi="ar-EG"/>
              </w:rPr>
              <w:t>8</w:t>
            </w:r>
            <w:r>
              <w:rPr>
                <w:rFonts w:ascii="Simplified Arabic" w:hAnsi="Simplified Arabic" w:cs="Simplified Arabic" w:hint="cs"/>
                <w:b/>
                <w:bCs/>
                <w:sz w:val="24"/>
                <w:szCs w:val="24"/>
                <w:rtl/>
              </w:rPr>
              <w:t>%</w:t>
            </w:r>
          </w:p>
        </w:tc>
      </w:tr>
      <w:tr w:rsidR="00362D5B"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362D5B" w:rsidRPr="0040638B" w:rsidRDefault="00362D5B" w:rsidP="0040638B">
            <w:pPr>
              <w:autoSpaceDE w:val="0"/>
              <w:autoSpaceDN w:val="0"/>
              <w:adjustRightInd w:val="0"/>
              <w:jc w:val="center"/>
              <w:rPr>
                <w:rFonts w:ascii="Simplified Arabic" w:hAnsi="Simplified Arabic" w:cs="Simplified Arabic"/>
                <w:b w:val="0"/>
                <w:bCs w:val="0"/>
                <w:sz w:val="24"/>
                <w:szCs w:val="24"/>
                <w:rtl/>
              </w:rPr>
            </w:pPr>
            <w:r>
              <w:rPr>
                <w:rFonts w:ascii="Simplified Arabic" w:hAnsi="Simplified Arabic" w:cs="Simplified Arabic" w:hint="cs"/>
                <w:b w:val="0"/>
                <w:bCs w:val="0"/>
                <w:sz w:val="24"/>
                <w:szCs w:val="24"/>
                <w:rtl/>
              </w:rPr>
              <w:t>دمياط</w:t>
            </w:r>
          </w:p>
        </w:tc>
        <w:tc>
          <w:tcPr>
            <w:tcW w:w="1682" w:type="dxa"/>
          </w:tcPr>
          <w:p w:rsidR="00362D5B" w:rsidRPr="0040638B" w:rsidRDefault="00362D5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749136,60</w:t>
            </w:r>
          </w:p>
        </w:tc>
        <w:tc>
          <w:tcPr>
            <w:tcW w:w="1682" w:type="dxa"/>
          </w:tcPr>
          <w:p w:rsidR="00362D5B" w:rsidRPr="0040638B" w:rsidRDefault="00362D5B"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1759338,68</w:t>
            </w:r>
          </w:p>
        </w:tc>
        <w:tc>
          <w:tcPr>
            <w:tcW w:w="1392" w:type="dxa"/>
          </w:tcPr>
          <w:p w:rsidR="00362D5B" w:rsidRPr="0040638B" w:rsidRDefault="00362D5B"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627,44</w:t>
            </w:r>
          </w:p>
        </w:tc>
        <w:tc>
          <w:tcPr>
            <w:tcW w:w="1482" w:type="dxa"/>
          </w:tcPr>
          <w:p w:rsidR="00362D5B" w:rsidRPr="0040638B" w:rsidRDefault="00362D5B"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2509102,72</w:t>
            </w:r>
          </w:p>
        </w:tc>
        <w:tc>
          <w:tcPr>
            <w:tcW w:w="1396" w:type="dxa"/>
          </w:tcPr>
          <w:p w:rsidR="00362D5B" w:rsidRPr="0040638B" w:rsidRDefault="00733840" w:rsidP="007338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37,00 </w:t>
            </w:r>
            <w:r w:rsidR="00362D5B">
              <w:rPr>
                <w:rFonts w:ascii="Simplified Arabic" w:hAnsi="Simplified Arabic" w:cs="Simplified Arabic" w:hint="cs"/>
                <w:b/>
                <w:bCs/>
                <w:sz w:val="24"/>
                <w:szCs w:val="24"/>
                <w:rtl/>
              </w:rPr>
              <w:t>%</w:t>
            </w:r>
          </w:p>
        </w:tc>
      </w:tr>
      <w:tr w:rsidR="00362D5B"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362D5B" w:rsidRPr="0040638B" w:rsidRDefault="00362D5B" w:rsidP="0040638B">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سفاجا</w:t>
            </w:r>
          </w:p>
        </w:tc>
        <w:tc>
          <w:tcPr>
            <w:tcW w:w="168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w:t>
            </w:r>
          </w:p>
        </w:tc>
        <w:tc>
          <w:tcPr>
            <w:tcW w:w="168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978872,40</w:t>
            </w:r>
          </w:p>
        </w:tc>
        <w:tc>
          <w:tcPr>
            <w:tcW w:w="139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978872,40</w:t>
            </w:r>
          </w:p>
        </w:tc>
        <w:tc>
          <w:tcPr>
            <w:tcW w:w="1396" w:type="dxa"/>
          </w:tcPr>
          <w:p w:rsidR="00362D5B" w:rsidRPr="0040638B" w:rsidRDefault="00362D5B" w:rsidP="00B672A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14,43%</w:t>
            </w:r>
          </w:p>
        </w:tc>
      </w:tr>
      <w:tr w:rsidR="00796EC9"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796EC9" w:rsidRPr="0040638B" w:rsidRDefault="00796EC9" w:rsidP="0040638B">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بورسعيد</w:t>
            </w:r>
          </w:p>
        </w:tc>
        <w:tc>
          <w:tcPr>
            <w:tcW w:w="1682" w:type="dxa"/>
          </w:tcPr>
          <w:p w:rsidR="00796EC9" w:rsidRPr="0040638B" w:rsidRDefault="00796EC9"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87814,52</w:t>
            </w:r>
          </w:p>
        </w:tc>
        <w:tc>
          <w:tcPr>
            <w:tcW w:w="1682" w:type="dxa"/>
          </w:tcPr>
          <w:p w:rsidR="00796EC9" w:rsidRPr="0040638B" w:rsidRDefault="00796EC9"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40638B">
              <w:rPr>
                <w:rFonts w:ascii="Simplified Arabic" w:hAnsi="Simplified Arabic" w:cs="Simplified Arabic" w:hint="cs"/>
                <w:b/>
                <w:bCs/>
                <w:sz w:val="24"/>
                <w:szCs w:val="24"/>
                <w:rtl/>
              </w:rPr>
              <w:t>308498,90</w:t>
            </w:r>
          </w:p>
        </w:tc>
        <w:tc>
          <w:tcPr>
            <w:tcW w:w="1392" w:type="dxa"/>
          </w:tcPr>
          <w:p w:rsidR="00796EC9" w:rsidRPr="0040638B" w:rsidRDefault="00796EC9"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1482" w:type="dxa"/>
          </w:tcPr>
          <w:p w:rsidR="00796EC9" w:rsidRPr="0040638B" w:rsidRDefault="00796EC9" w:rsidP="00C15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396313,42</w:t>
            </w:r>
          </w:p>
        </w:tc>
        <w:tc>
          <w:tcPr>
            <w:tcW w:w="1396" w:type="dxa"/>
          </w:tcPr>
          <w:p w:rsidR="00796EC9" w:rsidRPr="0040638B" w:rsidRDefault="00733840"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5,84</w:t>
            </w:r>
            <w:r w:rsidR="00796EC9">
              <w:rPr>
                <w:rFonts w:ascii="Simplified Arabic" w:hAnsi="Simplified Arabic" w:cs="Simplified Arabic" w:hint="cs"/>
                <w:b/>
                <w:bCs/>
                <w:sz w:val="24"/>
                <w:szCs w:val="24"/>
                <w:rtl/>
              </w:rPr>
              <w:t>%</w:t>
            </w:r>
          </w:p>
        </w:tc>
      </w:tr>
      <w:tr w:rsidR="00362D5B" w:rsidRPr="0040638B" w:rsidTr="005E2C52">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362D5B" w:rsidRPr="0040638B" w:rsidRDefault="00362D5B" w:rsidP="0040638B">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الاجمالى</w:t>
            </w:r>
          </w:p>
        </w:tc>
        <w:tc>
          <w:tcPr>
            <w:tcW w:w="1682" w:type="dxa"/>
          </w:tcPr>
          <w:p w:rsidR="00362D5B" w:rsidRPr="0040638B" w:rsidRDefault="001A083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1412049,4</w:t>
            </w:r>
          </w:p>
        </w:tc>
        <w:tc>
          <w:tcPr>
            <w:tcW w:w="1682" w:type="dxa"/>
          </w:tcPr>
          <w:p w:rsidR="00362D5B" w:rsidRPr="0040638B" w:rsidRDefault="00733840" w:rsidP="0073384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5327494,57</w:t>
            </w:r>
          </w:p>
        </w:tc>
        <w:tc>
          <w:tcPr>
            <w:tcW w:w="1392" w:type="dxa"/>
          </w:tcPr>
          <w:p w:rsidR="00362D5B" w:rsidRPr="0040638B" w:rsidRDefault="001A083B" w:rsidP="001A08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42184,08</w:t>
            </w:r>
          </w:p>
        </w:tc>
        <w:tc>
          <w:tcPr>
            <w:tcW w:w="1482"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6781728,05</w:t>
            </w:r>
          </w:p>
        </w:tc>
        <w:tc>
          <w:tcPr>
            <w:tcW w:w="1396" w:type="dxa"/>
          </w:tcPr>
          <w:p w:rsidR="00362D5B" w:rsidRPr="0040638B" w:rsidRDefault="00362D5B" w:rsidP="0040638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p>
        </w:tc>
      </w:tr>
      <w:tr w:rsidR="00362D5B" w:rsidRPr="0040638B" w:rsidTr="005E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tcBorders>
              <w:left w:val="none" w:sz="0" w:space="0" w:color="auto"/>
              <w:bottom w:val="none" w:sz="0" w:space="0" w:color="auto"/>
              <w:right w:val="none" w:sz="0" w:space="0" w:color="auto"/>
            </w:tcBorders>
          </w:tcPr>
          <w:p w:rsidR="00362D5B" w:rsidRPr="0040638B" w:rsidRDefault="00362D5B" w:rsidP="0040638B">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c>
          <w:tcPr>
            <w:tcW w:w="1682" w:type="dxa"/>
          </w:tcPr>
          <w:p w:rsidR="00362D5B" w:rsidRPr="0040638B" w:rsidRDefault="00733840"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20,82</w:t>
            </w:r>
          </w:p>
        </w:tc>
        <w:tc>
          <w:tcPr>
            <w:tcW w:w="1682" w:type="dxa"/>
          </w:tcPr>
          <w:p w:rsidR="00362D5B" w:rsidRPr="0040638B" w:rsidRDefault="00733840"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78,56%</w:t>
            </w:r>
          </w:p>
        </w:tc>
        <w:tc>
          <w:tcPr>
            <w:tcW w:w="1392" w:type="dxa"/>
          </w:tcPr>
          <w:p w:rsidR="00362D5B" w:rsidRPr="0040638B" w:rsidRDefault="00362D5B"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0.63%</w:t>
            </w:r>
          </w:p>
        </w:tc>
        <w:tc>
          <w:tcPr>
            <w:tcW w:w="1482" w:type="dxa"/>
          </w:tcPr>
          <w:p w:rsidR="00362D5B" w:rsidRPr="0040638B" w:rsidRDefault="00362D5B"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396" w:type="dxa"/>
          </w:tcPr>
          <w:p w:rsidR="00362D5B" w:rsidRPr="0040638B" w:rsidRDefault="00362D5B" w:rsidP="004063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100,00%</w:t>
            </w:r>
          </w:p>
        </w:tc>
      </w:tr>
      <w:bookmarkEnd w:id="0"/>
    </w:tbl>
    <w:p w:rsidR="00464FAF" w:rsidRDefault="00464FAF" w:rsidP="00192340">
      <w:pPr>
        <w:autoSpaceDE w:val="0"/>
        <w:autoSpaceDN w:val="0"/>
        <w:adjustRightInd w:val="0"/>
        <w:spacing w:after="0"/>
        <w:jc w:val="both"/>
        <w:rPr>
          <w:rFonts w:ascii="Simplified Arabic" w:hAnsi="Simplified Arabic" w:cs="Simplified Arabic"/>
          <w:b/>
          <w:bCs/>
          <w:sz w:val="28"/>
          <w:szCs w:val="28"/>
          <w:u w:val="single"/>
          <w:rtl/>
        </w:rPr>
      </w:pPr>
    </w:p>
    <w:p w:rsidR="00464FAF" w:rsidRDefault="00464FAF" w:rsidP="00AA3738">
      <w:pPr>
        <w:autoSpaceDE w:val="0"/>
        <w:autoSpaceDN w:val="0"/>
        <w:adjustRightInd w:val="0"/>
        <w:spacing w:after="0"/>
        <w:jc w:val="both"/>
        <w:rPr>
          <w:rFonts w:ascii="Simplified Arabic" w:hAnsi="Simplified Arabic" w:cs="Simplified Arabic"/>
          <w:sz w:val="24"/>
          <w:szCs w:val="24"/>
          <w:rtl/>
          <w:lang w:bidi="ar-EG"/>
        </w:rPr>
      </w:pP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الجدول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السابق</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یتبین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الشركة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اعتمدت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بشكل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 xml:space="preserve">كبیر </w:t>
      </w:r>
      <w:r w:rsidR="00AA3738" w:rsidRPr="00E03283">
        <w:rPr>
          <w:rFonts w:ascii="Simplified Arabic" w:hAnsi="Simplified Arabic" w:cs="Simplified Arabic" w:hint="cs"/>
          <w:sz w:val="24"/>
          <w:szCs w:val="24"/>
          <w:rtl/>
        </w:rPr>
        <w:t>خلال</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ال</w:t>
      </w:r>
      <w:r w:rsidR="00AA3738" w:rsidRPr="00E03283">
        <w:rPr>
          <w:rFonts w:ascii="Simplified Arabic" w:hAnsi="Simplified Arabic" w:cs="Simplified Arabic" w:hint="cs"/>
          <w:sz w:val="24"/>
          <w:szCs w:val="24"/>
          <w:rtl/>
        </w:rPr>
        <w:t>عام</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 xml:space="preserve"> المالى ( </w:t>
      </w:r>
      <w:r w:rsidRPr="00E03283">
        <w:rPr>
          <w:rFonts w:ascii="Simplified Arabic" w:hAnsi="Simplified Arabic" w:cs="Simplified Arabic" w:hint="cs"/>
          <w:sz w:val="24"/>
          <w:szCs w:val="24"/>
          <w:rtl/>
        </w:rPr>
        <w:t>٢٠١</w:t>
      </w:r>
      <w:r>
        <w:rPr>
          <w:rFonts w:ascii="Simplified Arabic" w:hAnsi="Simplified Arabic" w:cs="Simplified Arabic" w:hint="cs"/>
          <w:sz w:val="24"/>
          <w:szCs w:val="24"/>
          <w:rtl/>
        </w:rPr>
        <w:t xml:space="preserve">8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2019</w:t>
      </w:r>
      <w:r>
        <w:rPr>
          <w:rFonts w:ascii="Simplified Arabic" w:hAnsi="Simplified Arabic" w:cs="Simplified Arabic" w:hint="cs"/>
          <w:sz w:val="24"/>
          <w:szCs w:val="24"/>
          <w:rtl/>
          <w:lang w:bidi="ar-EG"/>
        </w:rPr>
        <w:t xml:space="preserve"> </w:t>
      </w:r>
      <w:r w:rsidR="00AA3738">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على</w:t>
      </w:r>
      <w:r>
        <w:rPr>
          <w:rFonts w:ascii="Simplified Arabic" w:hAnsi="Simplified Arabic" w:cs="Simplified Arabic" w:hint="cs"/>
          <w:sz w:val="24"/>
          <w:szCs w:val="24"/>
          <w:rtl/>
        </w:rPr>
        <w:t xml:space="preserve"> </w:t>
      </w:r>
      <w:r w:rsidR="000C3B9B">
        <w:rPr>
          <w:rFonts w:ascii="Simplified Arabic" w:hAnsi="Simplified Arabic" w:cs="Simplified Arabic" w:hint="cs"/>
          <w:sz w:val="24"/>
          <w:szCs w:val="24"/>
          <w:rtl/>
        </w:rPr>
        <w:t>السيارات</w:t>
      </w:r>
      <w:r>
        <w:rPr>
          <w:rFonts w:ascii="Simplified Arabic" w:hAnsi="Simplified Arabic" w:cs="Simplified Arabic" w:hint="cs"/>
          <w:sz w:val="24"/>
          <w:szCs w:val="24"/>
          <w:rtl/>
        </w:rPr>
        <w:t xml:space="preserve"> </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فى الشحن من الموانى بنسبة </w:t>
      </w:r>
      <w:r w:rsidR="000C3B9B">
        <w:rPr>
          <w:rFonts w:ascii="Simplified Arabic" w:hAnsi="Simplified Arabic" w:cs="Simplified Arabic" w:hint="cs"/>
          <w:sz w:val="24"/>
          <w:szCs w:val="24"/>
          <w:rtl/>
        </w:rPr>
        <w:t>78,56%</w:t>
      </w:r>
      <w:r>
        <w:rPr>
          <w:rFonts w:ascii="Simplified Arabic" w:hAnsi="Simplified Arabic" w:cs="Simplified Arabic" w:hint="cs"/>
          <w:sz w:val="24"/>
          <w:szCs w:val="24"/>
          <w:rtl/>
        </w:rPr>
        <w:t xml:space="preserve"> ، </w:t>
      </w:r>
      <w:r w:rsidR="004F4698">
        <w:rPr>
          <w:rFonts w:ascii="Simplified Arabic" w:hAnsi="Simplified Arabic" w:cs="Simplified Arabic" w:hint="cs"/>
          <w:sz w:val="24"/>
          <w:szCs w:val="24"/>
          <w:rtl/>
        </w:rPr>
        <w:t xml:space="preserve">وفى المرتبة الثانية </w:t>
      </w:r>
      <w:r w:rsidRPr="00E03283">
        <w:rPr>
          <w:rFonts w:ascii="Simplified Arabic" w:hAnsi="Simplified Arabic" w:cs="Simplified Arabic" w:hint="cs"/>
          <w:sz w:val="24"/>
          <w:szCs w:val="24"/>
          <w:rtl/>
        </w:rPr>
        <w:t>السیارات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sidR="000C3B9B">
        <w:rPr>
          <w:rFonts w:ascii="Simplified Arabic" w:hAnsi="Simplified Arabic" w:cs="Simplified Arabic" w:hint="cs"/>
          <w:sz w:val="24"/>
          <w:szCs w:val="24"/>
          <w:rtl/>
        </w:rPr>
        <w:t xml:space="preserve">20,82%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كان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بدرجة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كبیرة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الأولى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دمیاط</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sidR="000C3B9B">
        <w:rPr>
          <w:rFonts w:ascii="Simplified Arabic" w:hAnsi="Simplified Arabic" w:cs="Simplified Arabic" w:hint="cs"/>
          <w:sz w:val="24"/>
          <w:szCs w:val="24"/>
          <w:rtl/>
        </w:rPr>
        <w:t>37</w:t>
      </w:r>
      <w:r w:rsidRPr="00E03283">
        <w:rPr>
          <w:rFonts w:ascii="Simplified Arabic" w:hAnsi="Simplified Arabic" w:cs="Simplified Arabic"/>
          <w:sz w:val="24"/>
          <w:szCs w:val="24"/>
        </w:rPr>
        <w:t>%</w:t>
      </w:r>
      <w:r w:rsidR="000C3B9B">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الثانیة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الإسكندریة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Pr>
          <w:rFonts w:ascii="Simplified Arabic" w:hAnsi="Simplified Arabic" w:cs="Simplified Arabic" w:hint="cs"/>
          <w:sz w:val="24"/>
          <w:szCs w:val="24"/>
          <w:rtl/>
          <w:lang w:bidi="ar-EG"/>
        </w:rPr>
        <w:t xml:space="preserve"> 30,8</w:t>
      </w:r>
      <w:r w:rsidR="000C3B9B">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 xml:space="preserve">  % تقريبا .</w:t>
      </w:r>
    </w:p>
    <w:p w:rsidR="00464FAF" w:rsidRDefault="00464FAF" w:rsidP="00192340">
      <w:pPr>
        <w:autoSpaceDE w:val="0"/>
        <w:autoSpaceDN w:val="0"/>
        <w:adjustRightInd w:val="0"/>
        <w:spacing w:after="0"/>
        <w:jc w:val="both"/>
        <w:rPr>
          <w:rFonts w:ascii="Simplified Arabic" w:hAnsi="Simplified Arabic" w:cs="Simplified Arabic"/>
          <w:b/>
          <w:bCs/>
          <w:sz w:val="28"/>
          <w:szCs w:val="28"/>
          <w:u w:val="single"/>
          <w:rtl/>
          <w:lang w:bidi="ar-EG"/>
        </w:rPr>
      </w:pPr>
    </w:p>
    <w:p w:rsidR="00D84FD2" w:rsidRDefault="00D84FD2" w:rsidP="00AA3738">
      <w:pPr>
        <w:autoSpaceDE w:val="0"/>
        <w:autoSpaceDN w:val="0"/>
        <w:adjustRightInd w:val="0"/>
        <w:spacing w:after="0"/>
        <w:jc w:val="center"/>
        <w:rPr>
          <w:rFonts w:ascii="Simplified Arabic" w:hAnsi="Simplified Arabic" w:cs="Simplified Arabic"/>
          <w:b/>
          <w:bCs/>
          <w:sz w:val="24"/>
          <w:szCs w:val="24"/>
          <w:u w:val="single"/>
          <w:rtl/>
        </w:rPr>
      </w:pPr>
      <w:r w:rsidRPr="00D84FD2">
        <w:rPr>
          <w:rFonts w:ascii="Simplified Arabic" w:hAnsi="Simplified Arabic" w:cs="Simplified Arabic" w:hint="cs"/>
          <w:b/>
          <w:bCs/>
          <w:sz w:val="24"/>
          <w:szCs w:val="24"/>
          <w:u w:val="single"/>
          <w:rtl/>
        </w:rPr>
        <w:t>تقرير المشحون من الموانى طبقا للوسائل</w:t>
      </w:r>
      <w:r w:rsidR="00AA3738">
        <w:rPr>
          <w:rFonts w:ascii="Simplified Arabic" w:hAnsi="Simplified Arabic" w:cs="Simplified Arabic" w:hint="cs"/>
          <w:b/>
          <w:bCs/>
          <w:sz w:val="24"/>
          <w:szCs w:val="24"/>
          <w:u w:val="single"/>
          <w:rtl/>
        </w:rPr>
        <w:t xml:space="preserve"> -</w:t>
      </w:r>
      <w:r w:rsidRPr="00D84FD2">
        <w:rPr>
          <w:rFonts w:ascii="Simplified Arabic" w:hAnsi="Simplified Arabic" w:cs="Simplified Arabic" w:hint="cs"/>
          <w:b/>
          <w:bCs/>
          <w:sz w:val="24"/>
          <w:szCs w:val="24"/>
          <w:u w:val="single"/>
          <w:rtl/>
        </w:rPr>
        <w:t xml:space="preserve"> </w:t>
      </w:r>
      <w:r w:rsidR="00AA3738">
        <w:rPr>
          <w:rFonts w:ascii="Simplified Arabic" w:hAnsi="Simplified Arabic" w:cs="Simplified Arabic" w:hint="cs"/>
          <w:b/>
          <w:bCs/>
          <w:sz w:val="24"/>
          <w:szCs w:val="24"/>
          <w:u w:val="single"/>
          <w:rtl/>
        </w:rPr>
        <w:t>ال</w:t>
      </w:r>
      <w:r w:rsidR="00AA3738" w:rsidRPr="00D84FD2">
        <w:rPr>
          <w:rFonts w:ascii="Simplified Arabic" w:hAnsi="Simplified Arabic" w:cs="Simplified Arabic" w:hint="cs"/>
          <w:b/>
          <w:bCs/>
          <w:sz w:val="24"/>
          <w:szCs w:val="24"/>
          <w:u w:val="single"/>
          <w:rtl/>
        </w:rPr>
        <w:t xml:space="preserve">عام </w:t>
      </w:r>
      <w:r w:rsidR="00AA3738">
        <w:rPr>
          <w:rFonts w:ascii="Simplified Arabic" w:hAnsi="Simplified Arabic" w:cs="Simplified Arabic" w:hint="cs"/>
          <w:b/>
          <w:bCs/>
          <w:sz w:val="24"/>
          <w:szCs w:val="24"/>
          <w:u w:val="single"/>
          <w:rtl/>
        </w:rPr>
        <w:t xml:space="preserve">المالى </w:t>
      </w:r>
      <w:r w:rsidRPr="00D84FD2">
        <w:rPr>
          <w:rFonts w:ascii="Simplified Arabic" w:hAnsi="Simplified Arabic" w:cs="Simplified Arabic" w:hint="cs"/>
          <w:b/>
          <w:bCs/>
          <w:sz w:val="24"/>
          <w:szCs w:val="24"/>
          <w:u w:val="single"/>
          <w:rtl/>
        </w:rPr>
        <w:t>(201</w:t>
      </w:r>
      <w:r>
        <w:rPr>
          <w:rFonts w:ascii="Simplified Arabic" w:hAnsi="Simplified Arabic" w:cs="Simplified Arabic" w:hint="cs"/>
          <w:b/>
          <w:bCs/>
          <w:sz w:val="24"/>
          <w:szCs w:val="24"/>
          <w:u w:val="single"/>
          <w:rtl/>
        </w:rPr>
        <w:t>9</w:t>
      </w:r>
      <w:r w:rsidRPr="00D84FD2">
        <w:rPr>
          <w:rFonts w:ascii="Simplified Arabic" w:hAnsi="Simplified Arabic" w:cs="Simplified Arabic" w:hint="cs"/>
          <w:b/>
          <w:bCs/>
          <w:sz w:val="24"/>
          <w:szCs w:val="24"/>
          <w:u w:val="single"/>
          <w:rtl/>
        </w:rPr>
        <w:t xml:space="preserve"> - 20</w:t>
      </w:r>
      <w:r>
        <w:rPr>
          <w:rFonts w:ascii="Simplified Arabic" w:hAnsi="Simplified Arabic" w:cs="Simplified Arabic" w:hint="cs"/>
          <w:b/>
          <w:bCs/>
          <w:sz w:val="24"/>
          <w:szCs w:val="24"/>
          <w:u w:val="single"/>
          <w:rtl/>
        </w:rPr>
        <w:t>20</w:t>
      </w:r>
      <w:r w:rsidRPr="00D84FD2">
        <w:rPr>
          <w:rFonts w:ascii="Simplified Arabic" w:hAnsi="Simplified Arabic" w:cs="Simplified Arabic" w:hint="cs"/>
          <w:b/>
          <w:bCs/>
          <w:sz w:val="24"/>
          <w:szCs w:val="24"/>
          <w:u w:val="single"/>
          <w:rtl/>
        </w:rPr>
        <w:t>)</w:t>
      </w:r>
    </w:p>
    <w:p w:rsidR="00D84FD2" w:rsidRPr="00D84FD2" w:rsidRDefault="00D84FD2" w:rsidP="00D84FD2">
      <w:pPr>
        <w:autoSpaceDE w:val="0"/>
        <w:autoSpaceDN w:val="0"/>
        <w:adjustRightInd w:val="0"/>
        <w:spacing w:after="0"/>
        <w:jc w:val="center"/>
        <w:rPr>
          <w:rFonts w:ascii="Simplified Arabic" w:hAnsi="Simplified Arabic" w:cs="Simplified Arabic"/>
          <w:b/>
          <w:bCs/>
          <w:sz w:val="24"/>
          <w:szCs w:val="24"/>
          <w:u w:val="single"/>
          <w:rtl/>
        </w:rPr>
      </w:pPr>
    </w:p>
    <w:tbl>
      <w:tblPr>
        <w:tblStyle w:val="MediumShading2-Accent4"/>
        <w:bidiVisual/>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682"/>
        <w:gridCol w:w="1682"/>
        <w:gridCol w:w="1392"/>
        <w:gridCol w:w="1482"/>
        <w:gridCol w:w="1288"/>
      </w:tblGrid>
      <w:tr w:rsidR="00D84FD2" w:rsidRPr="0040638B" w:rsidTr="009369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94" w:type="dxa"/>
            <w:tcBorders>
              <w:top w:val="none" w:sz="0" w:space="0" w:color="auto"/>
              <w:left w:val="none" w:sz="0" w:space="0" w:color="auto"/>
              <w:bottom w:val="none" w:sz="0" w:space="0" w:color="auto"/>
              <w:right w:val="none" w:sz="0" w:space="0" w:color="auto"/>
            </w:tcBorders>
          </w:tcPr>
          <w:p w:rsidR="00D84FD2" w:rsidRPr="0040638B" w:rsidRDefault="00D84FD2" w:rsidP="00546918">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البيان</w:t>
            </w:r>
          </w:p>
        </w:tc>
        <w:tc>
          <w:tcPr>
            <w:tcW w:w="1682" w:type="dxa"/>
            <w:tcBorders>
              <w:top w:val="none" w:sz="0" w:space="0" w:color="auto"/>
              <w:left w:val="none" w:sz="0" w:space="0" w:color="auto"/>
              <w:bottom w:val="none" w:sz="0" w:space="0" w:color="auto"/>
              <w:right w:val="none" w:sz="0" w:space="0" w:color="auto"/>
            </w:tcBorders>
          </w:tcPr>
          <w:p w:rsidR="00D84FD2" w:rsidRPr="0040638B" w:rsidRDefault="00D84FD2" w:rsidP="0054691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س.ح</w:t>
            </w:r>
          </w:p>
        </w:tc>
        <w:tc>
          <w:tcPr>
            <w:tcW w:w="1682" w:type="dxa"/>
            <w:tcBorders>
              <w:top w:val="none" w:sz="0" w:space="0" w:color="auto"/>
              <w:left w:val="none" w:sz="0" w:space="0" w:color="auto"/>
              <w:bottom w:val="none" w:sz="0" w:space="0" w:color="auto"/>
              <w:right w:val="none" w:sz="0" w:space="0" w:color="auto"/>
            </w:tcBorders>
          </w:tcPr>
          <w:p w:rsidR="00D84FD2" w:rsidRPr="0040638B" w:rsidRDefault="00D84FD2" w:rsidP="0054691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سيارات</w:t>
            </w:r>
          </w:p>
        </w:tc>
        <w:tc>
          <w:tcPr>
            <w:tcW w:w="1392" w:type="dxa"/>
            <w:tcBorders>
              <w:top w:val="none" w:sz="0" w:space="0" w:color="auto"/>
              <w:left w:val="none" w:sz="0" w:space="0" w:color="auto"/>
              <w:bottom w:val="none" w:sz="0" w:space="0" w:color="auto"/>
              <w:right w:val="none" w:sz="0" w:space="0" w:color="auto"/>
            </w:tcBorders>
          </w:tcPr>
          <w:p w:rsidR="00D84FD2" w:rsidRPr="0040638B" w:rsidRDefault="00D84FD2" w:rsidP="0054691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نهرى</w:t>
            </w:r>
          </w:p>
        </w:tc>
        <w:tc>
          <w:tcPr>
            <w:tcW w:w="1482" w:type="dxa"/>
            <w:tcBorders>
              <w:top w:val="none" w:sz="0" w:space="0" w:color="auto"/>
              <w:left w:val="none" w:sz="0" w:space="0" w:color="auto"/>
              <w:bottom w:val="none" w:sz="0" w:space="0" w:color="auto"/>
              <w:right w:val="none" w:sz="0" w:space="0" w:color="auto"/>
            </w:tcBorders>
          </w:tcPr>
          <w:p w:rsidR="00D84FD2" w:rsidRPr="0040638B" w:rsidRDefault="00D84FD2" w:rsidP="0054691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إجمالى الموانى</w:t>
            </w:r>
          </w:p>
        </w:tc>
        <w:tc>
          <w:tcPr>
            <w:tcW w:w="1288" w:type="dxa"/>
            <w:tcBorders>
              <w:top w:val="none" w:sz="0" w:space="0" w:color="auto"/>
              <w:left w:val="none" w:sz="0" w:space="0" w:color="auto"/>
              <w:bottom w:val="none" w:sz="0" w:space="0" w:color="auto"/>
              <w:right w:val="none" w:sz="0" w:space="0" w:color="auto"/>
            </w:tcBorders>
          </w:tcPr>
          <w:p w:rsidR="00D84FD2" w:rsidRPr="0040638B" w:rsidRDefault="00D84FD2" w:rsidP="0054691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r>
      <w:tr w:rsidR="00BD3456" w:rsidRPr="0040638B" w:rsidTr="00936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Borders>
              <w:left w:val="none" w:sz="0" w:space="0" w:color="auto"/>
              <w:bottom w:val="none" w:sz="0" w:space="0" w:color="auto"/>
              <w:right w:val="none" w:sz="0" w:space="0" w:color="auto"/>
            </w:tcBorders>
          </w:tcPr>
          <w:p w:rsidR="00BD3456" w:rsidRPr="0040638B" w:rsidRDefault="00BD3456" w:rsidP="00546918">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الأسكندرية</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sidRPr="00936913">
              <w:rPr>
                <w:rFonts w:ascii="Simplified Arabic" w:hAnsi="Simplified Arabic" w:cs="Simplified Arabic" w:hint="cs"/>
                <w:b/>
                <w:bCs/>
                <w:rtl/>
                <w:lang w:bidi="ar-EG"/>
              </w:rPr>
              <w:t>630347,38</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sidRPr="00936913">
              <w:rPr>
                <w:rFonts w:ascii="Simplified Arabic" w:hAnsi="Simplified Arabic" w:cs="Simplified Arabic" w:hint="cs"/>
                <w:b/>
                <w:bCs/>
                <w:rtl/>
                <w:lang w:bidi="ar-EG"/>
              </w:rPr>
              <w:t>1304744,84</w:t>
            </w:r>
          </w:p>
        </w:tc>
        <w:tc>
          <w:tcPr>
            <w:tcW w:w="139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24472,981</w:t>
            </w:r>
          </w:p>
        </w:tc>
        <w:tc>
          <w:tcPr>
            <w:tcW w:w="14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1959565,20</w:t>
            </w:r>
          </w:p>
        </w:tc>
        <w:tc>
          <w:tcPr>
            <w:tcW w:w="1288"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29,52%</w:t>
            </w:r>
          </w:p>
        </w:tc>
      </w:tr>
      <w:tr w:rsidR="00BD3456" w:rsidRPr="0040638B" w:rsidTr="00936913">
        <w:tc>
          <w:tcPr>
            <w:cnfStyle w:val="001000000000" w:firstRow="0" w:lastRow="0" w:firstColumn="1" w:lastColumn="0" w:oddVBand="0" w:evenVBand="0" w:oddHBand="0" w:evenHBand="0" w:firstRowFirstColumn="0" w:firstRowLastColumn="0" w:lastRowFirstColumn="0" w:lastRowLastColumn="0"/>
            <w:tcW w:w="1294" w:type="dxa"/>
            <w:tcBorders>
              <w:left w:val="none" w:sz="0" w:space="0" w:color="auto"/>
              <w:bottom w:val="none" w:sz="0" w:space="0" w:color="auto"/>
              <w:right w:val="none" w:sz="0" w:space="0" w:color="auto"/>
            </w:tcBorders>
          </w:tcPr>
          <w:p w:rsidR="00BD3456" w:rsidRPr="0040638B" w:rsidRDefault="00BD3456" w:rsidP="00546918">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الدخيلة</w:t>
            </w:r>
          </w:p>
        </w:tc>
        <w:tc>
          <w:tcPr>
            <w:tcW w:w="16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w:t>
            </w:r>
          </w:p>
        </w:tc>
        <w:tc>
          <w:tcPr>
            <w:tcW w:w="16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1112961,21</w:t>
            </w:r>
          </w:p>
        </w:tc>
        <w:tc>
          <w:tcPr>
            <w:tcW w:w="139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w:t>
            </w:r>
          </w:p>
        </w:tc>
        <w:tc>
          <w:tcPr>
            <w:tcW w:w="14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1112961,21</w:t>
            </w:r>
          </w:p>
        </w:tc>
        <w:tc>
          <w:tcPr>
            <w:tcW w:w="1288"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16,77%</w:t>
            </w:r>
          </w:p>
        </w:tc>
      </w:tr>
      <w:tr w:rsidR="00BD3456" w:rsidRPr="0040638B" w:rsidTr="00936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Borders>
              <w:left w:val="none" w:sz="0" w:space="0" w:color="auto"/>
              <w:bottom w:val="none" w:sz="0" w:space="0" w:color="auto"/>
              <w:right w:val="none" w:sz="0" w:space="0" w:color="auto"/>
            </w:tcBorders>
          </w:tcPr>
          <w:p w:rsidR="00BD3456" w:rsidRPr="0040638B" w:rsidRDefault="00BD3456" w:rsidP="00546918">
            <w:pPr>
              <w:autoSpaceDE w:val="0"/>
              <w:autoSpaceDN w:val="0"/>
              <w:adjustRightInd w:val="0"/>
              <w:jc w:val="center"/>
              <w:rPr>
                <w:rFonts w:ascii="Simplified Arabic" w:hAnsi="Simplified Arabic" w:cs="Simplified Arabic"/>
                <w:b w:val="0"/>
                <w:bCs w:val="0"/>
                <w:sz w:val="24"/>
                <w:szCs w:val="24"/>
                <w:rtl/>
              </w:rPr>
            </w:pPr>
            <w:r>
              <w:rPr>
                <w:rFonts w:ascii="Simplified Arabic" w:hAnsi="Simplified Arabic" w:cs="Simplified Arabic" w:hint="cs"/>
                <w:b w:val="0"/>
                <w:bCs w:val="0"/>
                <w:sz w:val="24"/>
                <w:szCs w:val="24"/>
                <w:rtl/>
              </w:rPr>
              <w:t>دمياط</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sidRPr="00936913">
              <w:rPr>
                <w:rFonts w:ascii="Simplified Arabic" w:hAnsi="Simplified Arabic" w:cs="Simplified Arabic" w:hint="cs"/>
                <w:b/>
                <w:bCs/>
                <w:rtl/>
                <w:lang w:bidi="ar-EG"/>
              </w:rPr>
              <w:t>629085,90</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sidRPr="00936913">
              <w:rPr>
                <w:rFonts w:ascii="Simplified Arabic" w:hAnsi="Simplified Arabic" w:cs="Simplified Arabic" w:hint="cs"/>
                <w:b/>
                <w:bCs/>
                <w:rtl/>
                <w:lang w:bidi="ar-EG"/>
              </w:rPr>
              <w:t>1509848,28</w:t>
            </w:r>
          </w:p>
        </w:tc>
        <w:tc>
          <w:tcPr>
            <w:tcW w:w="139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3291,92</w:t>
            </w:r>
          </w:p>
        </w:tc>
        <w:tc>
          <w:tcPr>
            <w:tcW w:w="14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2142226,10</w:t>
            </w:r>
          </w:p>
        </w:tc>
        <w:tc>
          <w:tcPr>
            <w:tcW w:w="1288"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32,27%</w:t>
            </w:r>
          </w:p>
        </w:tc>
      </w:tr>
      <w:tr w:rsidR="00BD3456" w:rsidRPr="0040638B" w:rsidTr="00936913">
        <w:tc>
          <w:tcPr>
            <w:cnfStyle w:val="001000000000" w:firstRow="0" w:lastRow="0" w:firstColumn="1" w:lastColumn="0" w:oddVBand="0" w:evenVBand="0" w:oddHBand="0" w:evenHBand="0" w:firstRowFirstColumn="0" w:firstRowLastColumn="0" w:lastRowFirstColumn="0" w:lastRowLastColumn="0"/>
            <w:tcW w:w="1294" w:type="dxa"/>
            <w:tcBorders>
              <w:left w:val="none" w:sz="0" w:space="0" w:color="auto"/>
              <w:bottom w:val="none" w:sz="0" w:space="0" w:color="auto"/>
              <w:right w:val="none" w:sz="0" w:space="0" w:color="auto"/>
            </w:tcBorders>
          </w:tcPr>
          <w:p w:rsidR="00BD3456" w:rsidRPr="0040638B" w:rsidRDefault="00BD3456" w:rsidP="00546918">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سفاجا</w:t>
            </w:r>
          </w:p>
        </w:tc>
        <w:tc>
          <w:tcPr>
            <w:tcW w:w="16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w:t>
            </w:r>
          </w:p>
        </w:tc>
        <w:tc>
          <w:tcPr>
            <w:tcW w:w="16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940554,15</w:t>
            </w:r>
          </w:p>
        </w:tc>
        <w:tc>
          <w:tcPr>
            <w:tcW w:w="139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w:t>
            </w:r>
          </w:p>
        </w:tc>
        <w:tc>
          <w:tcPr>
            <w:tcW w:w="14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940554,15</w:t>
            </w:r>
          </w:p>
        </w:tc>
        <w:tc>
          <w:tcPr>
            <w:tcW w:w="1288"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14,17%</w:t>
            </w:r>
          </w:p>
        </w:tc>
      </w:tr>
      <w:tr w:rsidR="00BD3456" w:rsidRPr="0040638B" w:rsidTr="00936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Borders>
              <w:left w:val="none" w:sz="0" w:space="0" w:color="auto"/>
              <w:bottom w:val="none" w:sz="0" w:space="0" w:color="auto"/>
              <w:right w:val="none" w:sz="0" w:space="0" w:color="auto"/>
            </w:tcBorders>
          </w:tcPr>
          <w:p w:rsidR="00BD3456" w:rsidRPr="0040638B" w:rsidRDefault="00BD3456" w:rsidP="00546918">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بورسعيد</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110723,86</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371955,50</w:t>
            </w:r>
          </w:p>
        </w:tc>
        <w:tc>
          <w:tcPr>
            <w:tcW w:w="139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w:t>
            </w:r>
          </w:p>
        </w:tc>
        <w:tc>
          <w:tcPr>
            <w:tcW w:w="14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4826</w:t>
            </w:r>
            <w:r w:rsidR="00546918" w:rsidRPr="00936913">
              <w:rPr>
                <w:rFonts w:ascii="Simplified Arabic" w:hAnsi="Simplified Arabic" w:cs="Simplified Arabic" w:hint="cs"/>
                <w:b/>
                <w:bCs/>
                <w:rtl/>
              </w:rPr>
              <w:t>79,36</w:t>
            </w:r>
          </w:p>
        </w:tc>
        <w:tc>
          <w:tcPr>
            <w:tcW w:w="1288"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EG"/>
              </w:rPr>
            </w:pPr>
            <w:r w:rsidRPr="00936913">
              <w:rPr>
                <w:rFonts w:ascii="Simplified Arabic" w:hAnsi="Simplified Arabic" w:cs="Simplified Arabic" w:hint="cs"/>
                <w:b/>
                <w:bCs/>
                <w:rtl/>
                <w:lang w:bidi="ar-EG"/>
              </w:rPr>
              <w:t>7,27%</w:t>
            </w:r>
          </w:p>
        </w:tc>
      </w:tr>
      <w:tr w:rsidR="00BD3456" w:rsidRPr="0040638B" w:rsidTr="00936913">
        <w:tc>
          <w:tcPr>
            <w:cnfStyle w:val="001000000000" w:firstRow="0" w:lastRow="0" w:firstColumn="1" w:lastColumn="0" w:oddVBand="0" w:evenVBand="0" w:oddHBand="0" w:evenHBand="0" w:firstRowFirstColumn="0" w:firstRowLastColumn="0" w:lastRowFirstColumn="0" w:lastRowLastColumn="0"/>
            <w:tcW w:w="1294" w:type="dxa"/>
            <w:tcBorders>
              <w:left w:val="none" w:sz="0" w:space="0" w:color="auto"/>
              <w:bottom w:val="none" w:sz="0" w:space="0" w:color="auto"/>
              <w:right w:val="none" w:sz="0" w:space="0" w:color="auto"/>
            </w:tcBorders>
          </w:tcPr>
          <w:p w:rsidR="00BD3456" w:rsidRPr="0040638B" w:rsidRDefault="00BD3456" w:rsidP="00546918">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الاجمالى</w:t>
            </w:r>
          </w:p>
        </w:tc>
        <w:tc>
          <w:tcPr>
            <w:tcW w:w="16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sidRPr="00936913">
              <w:rPr>
                <w:rFonts w:ascii="Simplified Arabic" w:hAnsi="Simplified Arabic" w:cs="Simplified Arabic" w:hint="cs"/>
                <w:b/>
                <w:bCs/>
                <w:rtl/>
                <w:lang w:bidi="ar-EG"/>
              </w:rPr>
              <w:t>1370157,14</w:t>
            </w:r>
          </w:p>
        </w:tc>
        <w:tc>
          <w:tcPr>
            <w:tcW w:w="16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5240063,98</w:t>
            </w:r>
          </w:p>
        </w:tc>
        <w:tc>
          <w:tcPr>
            <w:tcW w:w="139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27764,90</w:t>
            </w:r>
          </w:p>
        </w:tc>
        <w:tc>
          <w:tcPr>
            <w:tcW w:w="1482"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6637986,02</w:t>
            </w:r>
          </w:p>
        </w:tc>
        <w:tc>
          <w:tcPr>
            <w:tcW w:w="1288" w:type="dxa"/>
          </w:tcPr>
          <w:p w:rsidR="00BD3456" w:rsidRPr="00936913" w:rsidRDefault="00BD3456" w:rsidP="005469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p>
        </w:tc>
      </w:tr>
      <w:tr w:rsidR="00BD3456" w:rsidRPr="0040638B" w:rsidTr="00936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Borders>
              <w:left w:val="none" w:sz="0" w:space="0" w:color="auto"/>
              <w:bottom w:val="none" w:sz="0" w:space="0" w:color="auto"/>
              <w:right w:val="none" w:sz="0" w:space="0" w:color="auto"/>
            </w:tcBorders>
          </w:tcPr>
          <w:p w:rsidR="00BD3456" w:rsidRPr="0040638B" w:rsidRDefault="00BD3456" w:rsidP="00546918">
            <w:pPr>
              <w:autoSpaceDE w:val="0"/>
              <w:autoSpaceDN w:val="0"/>
              <w:adjustRightInd w:val="0"/>
              <w:jc w:val="center"/>
              <w:rPr>
                <w:rFonts w:ascii="Simplified Arabic" w:hAnsi="Simplified Arabic" w:cs="Simplified Arabic"/>
                <w:b w:val="0"/>
                <w:bCs w:val="0"/>
                <w:sz w:val="24"/>
                <w:szCs w:val="24"/>
                <w:rtl/>
              </w:rPr>
            </w:pPr>
            <w:r w:rsidRPr="0040638B">
              <w:rPr>
                <w:rFonts w:ascii="Simplified Arabic" w:hAnsi="Simplified Arabic" w:cs="Simplified Arabic" w:hint="cs"/>
                <w:b w:val="0"/>
                <w:bCs w:val="0"/>
                <w:sz w:val="24"/>
                <w:szCs w:val="24"/>
                <w:rtl/>
              </w:rPr>
              <w:t>النسبة</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sidRPr="00936913">
              <w:rPr>
                <w:rFonts w:ascii="Simplified Arabic" w:hAnsi="Simplified Arabic" w:cs="Simplified Arabic" w:hint="cs"/>
                <w:b/>
                <w:bCs/>
                <w:rtl/>
                <w:lang w:bidi="ar-EG"/>
              </w:rPr>
              <w:t>20,64%</w:t>
            </w:r>
          </w:p>
        </w:tc>
        <w:tc>
          <w:tcPr>
            <w:tcW w:w="16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78,94%</w:t>
            </w:r>
          </w:p>
        </w:tc>
        <w:tc>
          <w:tcPr>
            <w:tcW w:w="139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0,42%</w:t>
            </w:r>
          </w:p>
        </w:tc>
        <w:tc>
          <w:tcPr>
            <w:tcW w:w="1482"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p>
        </w:tc>
        <w:tc>
          <w:tcPr>
            <w:tcW w:w="1288" w:type="dxa"/>
          </w:tcPr>
          <w:p w:rsidR="00BD3456" w:rsidRPr="00936913" w:rsidRDefault="00BD3456" w:rsidP="005469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936913">
              <w:rPr>
                <w:rFonts w:ascii="Simplified Arabic" w:hAnsi="Simplified Arabic" w:cs="Simplified Arabic" w:hint="cs"/>
                <w:b/>
                <w:bCs/>
                <w:rtl/>
              </w:rPr>
              <w:t>100,00%</w:t>
            </w:r>
          </w:p>
        </w:tc>
      </w:tr>
    </w:tbl>
    <w:p w:rsidR="00D84FD2" w:rsidRDefault="00D84FD2" w:rsidP="00192340">
      <w:pPr>
        <w:autoSpaceDE w:val="0"/>
        <w:autoSpaceDN w:val="0"/>
        <w:adjustRightInd w:val="0"/>
        <w:spacing w:after="0"/>
        <w:jc w:val="both"/>
        <w:rPr>
          <w:rFonts w:ascii="Simplified Arabic" w:hAnsi="Simplified Arabic" w:cs="Simplified Arabic"/>
          <w:b/>
          <w:bCs/>
          <w:sz w:val="28"/>
          <w:szCs w:val="28"/>
          <w:u w:val="single"/>
          <w:rtl/>
          <w:lang w:bidi="ar-EG"/>
        </w:rPr>
      </w:pPr>
    </w:p>
    <w:p w:rsidR="00EA76E6" w:rsidRDefault="00EA76E6" w:rsidP="00AA3738">
      <w:pPr>
        <w:autoSpaceDE w:val="0"/>
        <w:autoSpaceDN w:val="0"/>
        <w:adjustRightInd w:val="0"/>
        <w:spacing w:after="0"/>
        <w:jc w:val="both"/>
        <w:rPr>
          <w:rFonts w:ascii="Simplified Arabic" w:hAnsi="Simplified Arabic" w:cs="Simplified Arabic"/>
          <w:sz w:val="24"/>
          <w:szCs w:val="24"/>
          <w:rtl/>
          <w:lang w:bidi="ar-EG"/>
        </w:rPr>
      </w:pP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الجدول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السابق</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یتبین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الشركة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اعتمدت</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بشكل</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 xml:space="preserve">كبیر </w:t>
      </w:r>
      <w:r w:rsidR="00AA3738" w:rsidRPr="00E03283">
        <w:rPr>
          <w:rFonts w:ascii="Simplified Arabic" w:hAnsi="Simplified Arabic" w:cs="Simplified Arabic" w:hint="cs"/>
          <w:sz w:val="24"/>
          <w:szCs w:val="24"/>
          <w:rtl/>
        </w:rPr>
        <w:t>خلال</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ال</w:t>
      </w:r>
      <w:r w:rsidR="00AA3738" w:rsidRPr="00E03283">
        <w:rPr>
          <w:rFonts w:ascii="Simplified Arabic" w:hAnsi="Simplified Arabic" w:cs="Simplified Arabic" w:hint="cs"/>
          <w:sz w:val="24"/>
          <w:szCs w:val="24"/>
          <w:rtl/>
        </w:rPr>
        <w:t>عام</w:t>
      </w:r>
      <w:r w:rsidR="00AA3738" w:rsidRPr="00E03283">
        <w:rPr>
          <w:rFonts w:ascii="Simplified Arabic" w:hAnsi="Simplified Arabic" w:cs="Simplified Arabic"/>
          <w:sz w:val="24"/>
          <w:szCs w:val="24"/>
        </w:rPr>
        <w:t xml:space="preserve"> </w:t>
      </w:r>
      <w:r w:rsidR="00AA3738">
        <w:rPr>
          <w:rFonts w:ascii="Simplified Arabic" w:hAnsi="Simplified Arabic" w:cs="Simplified Arabic" w:hint="cs"/>
          <w:sz w:val="24"/>
          <w:szCs w:val="24"/>
          <w:rtl/>
        </w:rPr>
        <w:t xml:space="preserve"> المالى ( </w:t>
      </w:r>
      <w:r w:rsidRPr="00E03283">
        <w:rPr>
          <w:rFonts w:ascii="Simplified Arabic" w:hAnsi="Simplified Arabic" w:cs="Simplified Arabic" w:hint="cs"/>
          <w:sz w:val="24"/>
          <w:szCs w:val="24"/>
          <w:rtl/>
        </w:rPr>
        <w:t>٢٠١</w:t>
      </w:r>
      <w:r w:rsidR="00546918">
        <w:rPr>
          <w:rFonts w:ascii="Simplified Arabic" w:hAnsi="Simplified Arabic" w:cs="Simplified Arabic" w:hint="cs"/>
          <w:sz w:val="24"/>
          <w:szCs w:val="24"/>
          <w:rtl/>
        </w:rPr>
        <w:t>9</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20</w:t>
      </w:r>
      <w:r w:rsidR="00546918">
        <w:rPr>
          <w:rFonts w:ascii="Simplified Arabic" w:hAnsi="Simplified Arabic" w:cs="Simplified Arabic" w:hint="cs"/>
          <w:sz w:val="24"/>
          <w:szCs w:val="24"/>
          <w:rtl/>
        </w:rPr>
        <w:t>20</w:t>
      </w:r>
      <w:r>
        <w:rPr>
          <w:rFonts w:ascii="Simplified Arabic" w:hAnsi="Simplified Arabic" w:cs="Simplified Arabic" w:hint="cs"/>
          <w:sz w:val="24"/>
          <w:szCs w:val="24"/>
          <w:rtl/>
          <w:lang w:bidi="ar-EG"/>
        </w:rPr>
        <w:t xml:space="preserve"> </w:t>
      </w:r>
      <w:r w:rsidR="00AA3738">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على</w:t>
      </w:r>
      <w:r>
        <w:rPr>
          <w:rFonts w:ascii="Simplified Arabic" w:hAnsi="Simplified Arabic" w:cs="Simplified Arabic" w:hint="cs"/>
          <w:sz w:val="24"/>
          <w:szCs w:val="24"/>
          <w:rtl/>
        </w:rPr>
        <w:t xml:space="preserve"> السيارات </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فى الشحن من الموانى بنسبة 78,</w:t>
      </w:r>
      <w:r w:rsidR="00546918">
        <w:rPr>
          <w:rFonts w:ascii="Simplified Arabic" w:hAnsi="Simplified Arabic" w:cs="Simplified Arabic" w:hint="cs"/>
          <w:sz w:val="24"/>
          <w:szCs w:val="24"/>
          <w:rtl/>
        </w:rPr>
        <w:t>94</w:t>
      </w:r>
      <w:r>
        <w:rPr>
          <w:rFonts w:ascii="Simplified Arabic" w:hAnsi="Simplified Arabic" w:cs="Simplified Arabic" w:hint="cs"/>
          <w:sz w:val="24"/>
          <w:szCs w:val="24"/>
          <w:rtl/>
        </w:rPr>
        <w:t xml:space="preserve">% ، وفى المرتبة الثانية </w:t>
      </w:r>
      <w:r w:rsidR="00546918">
        <w:rPr>
          <w:rFonts w:ascii="Simplified Arabic" w:hAnsi="Simplified Arabic" w:cs="Simplified Arabic" w:hint="cs"/>
          <w:sz w:val="24"/>
          <w:szCs w:val="24"/>
          <w:rtl/>
        </w:rPr>
        <w:t>السكة الحديد</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20,</w:t>
      </w:r>
      <w:r w:rsidR="00546918">
        <w:rPr>
          <w:rFonts w:ascii="Simplified Arabic" w:hAnsi="Simplified Arabic" w:cs="Simplified Arabic" w:hint="cs"/>
          <w:sz w:val="24"/>
          <w:szCs w:val="24"/>
          <w:rtl/>
        </w:rPr>
        <w:t>64</w:t>
      </w:r>
      <w:r>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وأن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الشحن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كان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بدرجة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كبیرة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Pr>
          <w:rFonts w:ascii="Simplified Arabic" w:hAnsi="Simplified Arabic" w:cs="Simplified Arabic" w:hint="cs"/>
          <w:sz w:val="24"/>
          <w:szCs w:val="24"/>
          <w:rtl/>
          <w:lang w:bidi="ar-EG"/>
        </w:rPr>
        <w:t xml:space="preserve"> </w:t>
      </w:r>
      <w:r w:rsidRPr="00E03283">
        <w:rPr>
          <w:rFonts w:ascii="Simplified Arabic" w:hAnsi="Simplified Arabic" w:cs="Simplified Arabic" w:hint="cs"/>
          <w:sz w:val="24"/>
          <w:szCs w:val="24"/>
          <w:rtl/>
        </w:rPr>
        <w:t>الأولى</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دمیاط</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sidRPr="00E03283">
        <w:rPr>
          <w:rFonts w:ascii="Simplified Arabic" w:hAnsi="Simplified Arabic" w:cs="Simplified Arabic"/>
          <w:sz w:val="24"/>
          <w:szCs w:val="24"/>
        </w:rPr>
        <w:t xml:space="preserve"> </w:t>
      </w:r>
      <w:r>
        <w:rPr>
          <w:rFonts w:ascii="Simplified Arabic" w:hAnsi="Simplified Arabic" w:cs="Simplified Arabic" w:hint="cs"/>
          <w:sz w:val="24"/>
          <w:szCs w:val="24"/>
          <w:rtl/>
        </w:rPr>
        <w:t>3</w:t>
      </w:r>
      <w:r w:rsidR="00546918">
        <w:rPr>
          <w:rFonts w:ascii="Simplified Arabic" w:hAnsi="Simplified Arabic" w:cs="Simplified Arabic" w:hint="cs"/>
          <w:sz w:val="24"/>
          <w:szCs w:val="24"/>
          <w:rtl/>
        </w:rPr>
        <w:t>2</w:t>
      </w:r>
      <w:r w:rsidRPr="00E03283">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Pr="00E03283">
        <w:rPr>
          <w:rFonts w:ascii="Simplified Arabic" w:hAnsi="Simplified Arabic" w:cs="Simplified Arabic" w:hint="cs"/>
          <w:sz w:val="24"/>
          <w:szCs w:val="24"/>
          <w:rtl/>
        </w:rPr>
        <w:t>،</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وفي</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المرتبة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الثانیة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من</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میناء</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الإسكندریة</w:t>
      </w:r>
      <w:r w:rsidRPr="00E03283">
        <w:rPr>
          <w:rFonts w:ascii="Simplified Arabic" w:hAnsi="Simplified Arabic" w:cs="Simplified Arabic"/>
          <w:sz w:val="24"/>
          <w:szCs w:val="24"/>
        </w:rPr>
        <w:t xml:space="preserve"> </w:t>
      </w:r>
      <w:r w:rsidRPr="00E03283">
        <w:rPr>
          <w:rFonts w:ascii="Simplified Arabic" w:hAnsi="Simplified Arabic" w:cs="Simplified Arabic" w:hint="cs"/>
          <w:sz w:val="24"/>
          <w:szCs w:val="24"/>
          <w:rtl/>
        </w:rPr>
        <w:t>بنسبة</w:t>
      </w:r>
      <w:r>
        <w:rPr>
          <w:rFonts w:ascii="Simplified Arabic" w:hAnsi="Simplified Arabic" w:cs="Simplified Arabic" w:hint="cs"/>
          <w:sz w:val="24"/>
          <w:szCs w:val="24"/>
          <w:rtl/>
          <w:lang w:bidi="ar-EG"/>
        </w:rPr>
        <w:t xml:space="preserve"> </w:t>
      </w:r>
      <w:r w:rsidR="00546918">
        <w:rPr>
          <w:rFonts w:ascii="Simplified Arabic" w:hAnsi="Simplified Arabic" w:cs="Simplified Arabic" w:hint="cs"/>
          <w:sz w:val="24"/>
          <w:szCs w:val="24"/>
          <w:rtl/>
          <w:lang w:bidi="ar-EG"/>
        </w:rPr>
        <w:t>29,52</w:t>
      </w:r>
      <w:r>
        <w:rPr>
          <w:rFonts w:ascii="Simplified Arabic" w:hAnsi="Simplified Arabic" w:cs="Simplified Arabic" w:hint="cs"/>
          <w:sz w:val="24"/>
          <w:szCs w:val="24"/>
          <w:rtl/>
          <w:lang w:bidi="ar-EG"/>
        </w:rPr>
        <w:t>% تقريبا .</w:t>
      </w:r>
    </w:p>
    <w:p w:rsidR="00464FAF" w:rsidRDefault="00464FAF" w:rsidP="00192340">
      <w:pPr>
        <w:autoSpaceDE w:val="0"/>
        <w:autoSpaceDN w:val="0"/>
        <w:adjustRightInd w:val="0"/>
        <w:spacing w:after="0"/>
        <w:jc w:val="both"/>
        <w:rPr>
          <w:rFonts w:ascii="Simplified Arabic" w:hAnsi="Simplified Arabic" w:cs="Simplified Arabic"/>
          <w:b/>
          <w:bCs/>
          <w:sz w:val="28"/>
          <w:szCs w:val="28"/>
          <w:u w:val="single"/>
          <w:rtl/>
          <w:lang w:bidi="ar-EG"/>
        </w:rPr>
      </w:pPr>
    </w:p>
    <w:p w:rsidR="00464FAF" w:rsidRDefault="00464FAF" w:rsidP="00192340">
      <w:pPr>
        <w:autoSpaceDE w:val="0"/>
        <w:autoSpaceDN w:val="0"/>
        <w:adjustRightInd w:val="0"/>
        <w:spacing w:after="0"/>
        <w:jc w:val="both"/>
        <w:rPr>
          <w:rFonts w:ascii="Simplified Arabic" w:hAnsi="Simplified Arabic" w:cs="Simplified Arabic"/>
          <w:b/>
          <w:bCs/>
          <w:sz w:val="28"/>
          <w:szCs w:val="28"/>
          <w:u w:val="single"/>
          <w:rtl/>
        </w:rPr>
      </w:pPr>
    </w:p>
    <w:p w:rsidR="005D021C" w:rsidRPr="005D021C" w:rsidRDefault="005D021C">
      <w:pPr>
        <w:bidi w:val="0"/>
        <w:rPr>
          <w:rFonts w:ascii="Simplified Arabic" w:hAnsi="Simplified Arabic" w:cs="Simplified Arabic"/>
          <w:b/>
          <w:bCs/>
          <w:sz w:val="28"/>
          <w:szCs w:val="28"/>
          <w:rtl/>
        </w:rPr>
      </w:pPr>
      <w:r w:rsidRPr="005D021C">
        <w:rPr>
          <w:rFonts w:ascii="Simplified Arabic" w:hAnsi="Simplified Arabic" w:cs="Simplified Arabic"/>
          <w:b/>
          <w:bCs/>
          <w:sz w:val="28"/>
          <w:szCs w:val="28"/>
          <w:rtl/>
        </w:rPr>
        <w:br w:type="page"/>
      </w:r>
    </w:p>
    <w:p w:rsidR="00154356" w:rsidRPr="00F1217B" w:rsidRDefault="00154356" w:rsidP="00F1217B">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F1217B">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النتائج </w:t>
      </w:r>
    </w:p>
    <w:p w:rsidR="00226874" w:rsidRPr="000F0AA5" w:rsidRDefault="00154356" w:rsidP="000F0AA5">
      <w:pPr>
        <w:spacing w:after="200" w:line="276" w:lineRule="auto"/>
        <w:ind w:firstLine="394"/>
        <w:jc w:val="both"/>
        <w:rPr>
          <w:rFonts w:ascii="Simplified Arabic" w:eastAsia="Times New Roman" w:hAnsi="Simplified Arabic" w:cs="Simplified Arabic"/>
          <w:sz w:val="24"/>
          <w:szCs w:val="24"/>
          <w:lang w:bidi="ar-EG"/>
        </w:rPr>
      </w:pPr>
      <w:r w:rsidRPr="000F0AA5">
        <w:rPr>
          <w:rFonts w:ascii="Simplified Arabic" w:eastAsia="Times New Roman" w:hAnsi="Simplified Arabic" w:cs="Simplified Arabic"/>
          <w:sz w:val="24"/>
          <w:szCs w:val="24"/>
          <w:rtl/>
          <w:lang w:bidi="ar-EG"/>
        </w:rPr>
        <w:t>تبين</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من</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الدراسة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الميدانية</w:t>
      </w:r>
      <w:r w:rsidRPr="000F0AA5">
        <w:rPr>
          <w:rFonts w:ascii="Simplified Arabic" w:eastAsia="Times New Roman" w:hAnsi="Simplified Arabic" w:cs="Simplified Arabic"/>
          <w:sz w:val="24"/>
          <w:szCs w:val="24"/>
          <w:lang w:bidi="ar-EG"/>
        </w:rPr>
        <w:t xml:space="preserve"> </w:t>
      </w:r>
      <w:r w:rsidR="00226874" w:rsidRPr="000F0AA5">
        <w:rPr>
          <w:rFonts w:ascii="Simplified Arabic" w:eastAsia="Times New Roman" w:hAnsi="Simplified Arabic" w:cs="Simplified Arabic" w:hint="cs"/>
          <w:sz w:val="24"/>
          <w:szCs w:val="24"/>
          <w:rtl/>
          <w:lang w:bidi="ar-EG"/>
        </w:rPr>
        <w:t>:-</w:t>
      </w:r>
    </w:p>
    <w:p w:rsidR="00154356" w:rsidRPr="000F0AA5" w:rsidRDefault="00154356" w:rsidP="000F0AA5">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0F0AA5">
        <w:rPr>
          <w:rFonts w:ascii="Simplified Arabic" w:eastAsia="Times New Roman" w:hAnsi="Simplified Arabic" w:cs="Simplified Arabic"/>
          <w:sz w:val="24"/>
          <w:szCs w:val="24"/>
          <w:rtl/>
          <w:lang w:bidi="ar-EG"/>
        </w:rPr>
        <w:t>محور</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hint="cs"/>
          <w:sz w:val="24"/>
          <w:szCs w:val="24"/>
          <w:rtl/>
          <w:lang w:bidi="ar-EG"/>
        </w:rPr>
        <w:t xml:space="preserve">النقل </w:t>
      </w:r>
      <w:r w:rsidRPr="000F0AA5">
        <w:rPr>
          <w:rFonts w:ascii="Simplified Arabic" w:eastAsia="Times New Roman" w:hAnsi="Simplified Arabic" w:cs="Simplified Arabic"/>
          <w:sz w:val="24"/>
          <w:szCs w:val="24"/>
          <w:rtl/>
          <w:lang w:bidi="ar-EG"/>
        </w:rPr>
        <w:t>يعتمد</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بالدرجة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الأولي</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على</w:t>
      </w:r>
      <w:r w:rsidRPr="000F0AA5">
        <w:rPr>
          <w:rFonts w:ascii="Simplified Arabic" w:eastAsia="Times New Roman" w:hAnsi="Simplified Arabic" w:cs="Simplified Arabic"/>
          <w:sz w:val="24"/>
          <w:szCs w:val="24"/>
          <w:lang w:bidi="ar-EG"/>
        </w:rPr>
        <w:t xml:space="preserve"> </w:t>
      </w:r>
      <w:r w:rsidR="00226874" w:rsidRPr="000F0AA5">
        <w:rPr>
          <w:rFonts w:ascii="Simplified Arabic" w:eastAsia="Times New Roman" w:hAnsi="Simplified Arabic" w:cs="Simplified Arabic" w:hint="cs"/>
          <w:sz w:val="24"/>
          <w:szCs w:val="24"/>
          <w:rtl/>
          <w:lang w:bidi="ar-EG"/>
        </w:rPr>
        <w:t>وسائل</w:t>
      </w:r>
      <w:r w:rsidRPr="000F0AA5">
        <w:rPr>
          <w:rFonts w:ascii="Simplified Arabic" w:eastAsia="Times New Roman" w:hAnsi="Simplified Arabic" w:cs="Simplified Arabic"/>
          <w:sz w:val="24"/>
          <w:szCs w:val="24"/>
          <w:lang w:bidi="ar-EG"/>
        </w:rPr>
        <w:t xml:space="preserve"> </w:t>
      </w:r>
      <w:r w:rsidR="00226874" w:rsidRPr="000F0AA5">
        <w:rPr>
          <w:rFonts w:ascii="Simplified Arabic" w:eastAsia="Times New Roman" w:hAnsi="Simplified Arabic" w:cs="Simplified Arabic" w:hint="cs"/>
          <w:sz w:val="24"/>
          <w:szCs w:val="24"/>
          <w:rtl/>
          <w:lang w:bidi="ar-EG"/>
        </w:rPr>
        <w:t>ال</w:t>
      </w:r>
      <w:r w:rsidRPr="000F0AA5">
        <w:rPr>
          <w:rFonts w:ascii="Simplified Arabic" w:eastAsia="Times New Roman" w:hAnsi="Simplified Arabic" w:cs="Simplified Arabic"/>
          <w:sz w:val="24"/>
          <w:szCs w:val="24"/>
          <w:rtl/>
          <w:lang w:bidi="ar-EG"/>
        </w:rPr>
        <w:t>نقل</w:t>
      </w:r>
      <w:r w:rsidRPr="000F0AA5">
        <w:rPr>
          <w:rFonts w:ascii="Simplified Arabic" w:eastAsia="Times New Roman" w:hAnsi="Simplified Arabic" w:cs="Simplified Arabic"/>
          <w:sz w:val="24"/>
          <w:szCs w:val="24"/>
          <w:lang w:bidi="ar-EG"/>
        </w:rPr>
        <w:t xml:space="preserve"> </w:t>
      </w:r>
      <w:r w:rsidR="00226874" w:rsidRPr="000F0AA5">
        <w:rPr>
          <w:rFonts w:ascii="Simplified Arabic" w:eastAsia="Times New Roman" w:hAnsi="Simplified Arabic" w:cs="Simplified Arabic" w:hint="cs"/>
          <w:sz w:val="24"/>
          <w:szCs w:val="24"/>
          <w:rtl/>
          <w:lang w:bidi="ar-EG"/>
        </w:rPr>
        <w:t xml:space="preserve">المتعددة </w:t>
      </w:r>
      <w:r w:rsidRPr="000F0AA5">
        <w:rPr>
          <w:rFonts w:ascii="Simplified Arabic" w:eastAsia="Times New Roman" w:hAnsi="Simplified Arabic" w:cs="Simplified Arabic"/>
          <w:sz w:val="24"/>
          <w:szCs w:val="24"/>
          <w:rtl/>
          <w:lang w:bidi="ar-EG"/>
        </w:rPr>
        <w:t>ذو</w:t>
      </w:r>
      <w:r w:rsidRPr="000F0AA5">
        <w:rPr>
          <w:rFonts w:ascii="Simplified Arabic" w:eastAsia="Times New Roman" w:hAnsi="Simplified Arabic" w:cs="Simplified Arabic" w:hint="cs"/>
          <w:sz w:val="24"/>
          <w:szCs w:val="24"/>
          <w:rtl/>
          <w:lang w:bidi="ar-EG"/>
        </w:rPr>
        <w:t xml:space="preserve"> </w:t>
      </w:r>
      <w:r w:rsidRPr="000F0AA5">
        <w:rPr>
          <w:rFonts w:ascii="Simplified Arabic" w:eastAsia="Times New Roman" w:hAnsi="Simplified Arabic" w:cs="Simplified Arabic"/>
          <w:sz w:val="24"/>
          <w:szCs w:val="24"/>
          <w:rtl/>
          <w:lang w:bidi="ar-EG"/>
        </w:rPr>
        <w:t>جودة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عالية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ومتكامل</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يلبي</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احتياجات</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hint="cs"/>
          <w:sz w:val="24"/>
          <w:szCs w:val="24"/>
          <w:rtl/>
          <w:lang w:bidi="ar-EG"/>
        </w:rPr>
        <w:t xml:space="preserve">هيئة السلع التموينية (المالك للاقماح) </w:t>
      </w:r>
      <w:r w:rsidRPr="000F0AA5">
        <w:rPr>
          <w:rFonts w:ascii="Simplified Arabic" w:eastAsia="Times New Roman" w:hAnsi="Simplified Arabic" w:cs="Simplified Arabic"/>
          <w:sz w:val="24"/>
          <w:szCs w:val="24"/>
          <w:rtl/>
          <w:lang w:bidi="ar-EG"/>
        </w:rPr>
        <w:t>بجودة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عالية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وإدارة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وسائل</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النقل</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بكفاءة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لتقديم</w:t>
      </w:r>
      <w:r w:rsidRPr="000F0AA5">
        <w:rPr>
          <w:rFonts w:ascii="Simplified Arabic" w:eastAsia="Times New Roman" w:hAnsi="Simplified Arabic" w:cs="Simplified Arabic" w:hint="cs"/>
          <w:sz w:val="24"/>
          <w:szCs w:val="24"/>
          <w:rtl/>
          <w:lang w:bidi="ar-EG"/>
        </w:rPr>
        <w:t xml:space="preserve"> </w:t>
      </w:r>
      <w:r w:rsidRPr="000F0AA5">
        <w:rPr>
          <w:rFonts w:ascii="Simplified Arabic" w:eastAsia="Times New Roman" w:hAnsi="Simplified Arabic" w:cs="Simplified Arabic"/>
          <w:sz w:val="24"/>
          <w:szCs w:val="24"/>
          <w:rtl/>
          <w:lang w:bidi="ar-EG"/>
        </w:rPr>
        <w:t>الخدمات</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في</w:t>
      </w:r>
      <w:r w:rsidRPr="000F0AA5">
        <w:rPr>
          <w:rFonts w:ascii="Simplified Arabic" w:eastAsia="Times New Roman" w:hAnsi="Simplified Arabic" w:cs="Simplified Arabic" w:hint="cs"/>
          <w:sz w:val="24"/>
          <w:szCs w:val="24"/>
          <w:rtl/>
          <w:lang w:bidi="ar-EG"/>
        </w:rPr>
        <w:t xml:space="preserve"> </w:t>
      </w:r>
      <w:r w:rsidRPr="000F0AA5">
        <w:rPr>
          <w:rFonts w:ascii="Simplified Arabic" w:eastAsia="Times New Roman" w:hAnsi="Simplified Arabic" w:cs="Simplified Arabic"/>
          <w:sz w:val="24"/>
          <w:szCs w:val="24"/>
          <w:rtl/>
          <w:lang w:bidi="ar-EG"/>
        </w:rPr>
        <w:t>الوقت</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المطلوب</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من</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خلال</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نمط</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العلاقات</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التجارية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بإنشاء</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شبكة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نقل</w:t>
      </w:r>
      <w:r w:rsidRPr="000F0AA5">
        <w:rPr>
          <w:rFonts w:ascii="Simplified Arabic" w:eastAsia="Times New Roman" w:hAnsi="Simplified Arabic" w:cs="Simplified Arabic" w:hint="cs"/>
          <w:sz w:val="24"/>
          <w:szCs w:val="24"/>
          <w:rtl/>
          <w:lang w:bidi="ar-EG"/>
        </w:rPr>
        <w:t xml:space="preserve"> </w:t>
      </w:r>
      <w:r w:rsidRPr="000F0AA5">
        <w:rPr>
          <w:rFonts w:ascii="Simplified Arabic" w:eastAsia="Times New Roman" w:hAnsi="Simplified Arabic" w:cs="Simplified Arabic"/>
          <w:sz w:val="24"/>
          <w:szCs w:val="24"/>
          <w:rtl/>
          <w:lang w:bidi="ar-EG"/>
        </w:rPr>
        <w:t>متكاملة</w:t>
      </w:r>
      <w:r w:rsidRPr="000F0AA5">
        <w:rPr>
          <w:rFonts w:ascii="Simplified Arabic" w:eastAsia="Times New Roman" w:hAnsi="Simplified Arabic" w:cs="Simplified Arabic"/>
          <w:sz w:val="24"/>
          <w:szCs w:val="24"/>
          <w:lang w:bidi="ar-EG"/>
        </w:rPr>
        <w:t xml:space="preserve"> </w:t>
      </w:r>
      <w:r w:rsidR="0040638B" w:rsidRPr="000F0AA5">
        <w:rPr>
          <w:rFonts w:ascii="Simplified Arabic" w:eastAsia="Times New Roman" w:hAnsi="Simplified Arabic" w:cs="Simplified Arabic" w:hint="cs"/>
          <w:sz w:val="24"/>
          <w:szCs w:val="24"/>
          <w:rtl/>
          <w:lang w:bidi="ar-EG"/>
        </w:rPr>
        <w:t xml:space="preserve"> تحتوى على جميع وسائل النقل (برى ونهرى وسكة حديد) </w:t>
      </w:r>
      <w:r w:rsidRPr="000F0AA5">
        <w:rPr>
          <w:rFonts w:ascii="Simplified Arabic" w:eastAsia="Times New Roman" w:hAnsi="Simplified Arabic" w:cs="Simplified Arabic"/>
          <w:sz w:val="24"/>
          <w:szCs w:val="24"/>
          <w:rtl/>
          <w:lang w:bidi="ar-EG"/>
        </w:rPr>
        <w:t>من</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الخدمات</w:t>
      </w:r>
      <w:r w:rsidRPr="000F0AA5">
        <w:rPr>
          <w:rFonts w:ascii="Simplified Arabic" w:eastAsia="Times New Roman" w:hAnsi="Simplified Arabic" w:cs="Simplified Arabic" w:hint="cs"/>
          <w:sz w:val="24"/>
          <w:szCs w:val="24"/>
          <w:rtl/>
          <w:lang w:bidi="ar-EG"/>
        </w:rPr>
        <w:t xml:space="preserve"> </w:t>
      </w:r>
      <w:r w:rsidRPr="000F0AA5">
        <w:rPr>
          <w:rFonts w:ascii="Simplified Arabic" w:eastAsia="Times New Roman" w:hAnsi="Simplified Arabic" w:cs="Simplified Arabic"/>
          <w:sz w:val="24"/>
          <w:szCs w:val="24"/>
          <w:rtl/>
          <w:lang w:bidi="ar-EG"/>
        </w:rPr>
        <w:t>اللوجستية</w:t>
      </w:r>
      <w:r w:rsidRPr="000F0AA5">
        <w:rPr>
          <w:rFonts w:ascii="Simplified Arabic" w:eastAsia="Times New Roman" w:hAnsi="Simplified Arabic" w:cs="Simplified Arabic" w:hint="cs"/>
          <w:sz w:val="24"/>
          <w:szCs w:val="24"/>
          <w:rtl/>
          <w:lang w:bidi="ar-EG"/>
        </w:rPr>
        <w:t xml:space="preserve"> </w:t>
      </w:r>
    </w:p>
    <w:p w:rsidR="00226874" w:rsidRPr="000F0AA5" w:rsidRDefault="00226874" w:rsidP="000F0AA5">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0F0AA5">
        <w:rPr>
          <w:rFonts w:ascii="Simplified Arabic" w:eastAsia="Times New Roman" w:hAnsi="Simplified Arabic" w:cs="Simplified Arabic" w:hint="cs"/>
          <w:sz w:val="24"/>
          <w:szCs w:val="24"/>
          <w:rtl/>
          <w:lang w:bidi="ar-EG"/>
        </w:rPr>
        <w:t xml:space="preserve">التوسع فى النقل من خلال وسائل النقل النهرى والسكة الحديد يساعد على تفريغ بواخر الأقماح وعدم تحميل الدولة غرامات التأخير وتحقيق كسب وقت لسرعة التفريغ تتمثل في (متوسط 5 ايام كسب وقت للباخرة الواحدة </w:t>
      </w:r>
      <w:r w:rsidRPr="000F0AA5">
        <w:rPr>
          <w:rFonts w:ascii="Simplified Arabic" w:eastAsia="Times New Roman" w:hAnsi="Simplified Arabic" w:cs="Simplified Arabic"/>
          <w:sz w:val="24"/>
          <w:szCs w:val="24"/>
          <w:lang w:bidi="ar-EG"/>
        </w:rPr>
        <w:t>X</w:t>
      </w:r>
      <w:r w:rsidRPr="000F0AA5">
        <w:rPr>
          <w:rFonts w:ascii="Simplified Arabic" w:eastAsia="Times New Roman" w:hAnsi="Simplified Arabic" w:cs="Simplified Arabic" w:hint="cs"/>
          <w:sz w:val="24"/>
          <w:szCs w:val="24"/>
          <w:rtl/>
          <w:lang w:bidi="ar-EG"/>
        </w:rPr>
        <w:t xml:space="preserve"> 6000 دولار/ يوم= 30000 دولار / للباخرة الواحدة) .</w:t>
      </w:r>
    </w:p>
    <w:p w:rsidR="00154356" w:rsidRPr="000F0AA5" w:rsidRDefault="00154356" w:rsidP="000F0AA5">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0F0AA5">
        <w:rPr>
          <w:rFonts w:ascii="Simplified Arabic" w:eastAsia="Times New Roman" w:hAnsi="Simplified Arabic" w:cs="Simplified Arabic"/>
          <w:sz w:val="24"/>
          <w:szCs w:val="24"/>
          <w:rtl/>
          <w:lang w:bidi="ar-EG"/>
        </w:rPr>
        <w:t>ماز</w:t>
      </w:r>
      <w:r w:rsidRPr="000F0AA5">
        <w:rPr>
          <w:rFonts w:ascii="Simplified Arabic" w:eastAsia="Times New Roman" w:hAnsi="Simplified Arabic" w:cs="Simplified Arabic" w:hint="cs"/>
          <w:sz w:val="24"/>
          <w:szCs w:val="24"/>
          <w:rtl/>
          <w:lang w:bidi="ar-EG"/>
        </w:rPr>
        <w:t>ا</w:t>
      </w:r>
      <w:r w:rsidRPr="000F0AA5">
        <w:rPr>
          <w:rFonts w:ascii="Simplified Arabic" w:eastAsia="Times New Roman" w:hAnsi="Simplified Arabic" w:cs="Simplified Arabic"/>
          <w:sz w:val="24"/>
          <w:szCs w:val="24"/>
          <w:rtl/>
          <w:lang w:bidi="ar-EG"/>
        </w:rPr>
        <w:t>لت</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بعض</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الإد</w:t>
      </w:r>
      <w:r w:rsidRPr="000F0AA5">
        <w:rPr>
          <w:rFonts w:ascii="Simplified Arabic" w:eastAsia="Times New Roman" w:hAnsi="Simplified Arabic" w:cs="Simplified Arabic" w:hint="cs"/>
          <w:sz w:val="24"/>
          <w:szCs w:val="24"/>
          <w:rtl/>
          <w:lang w:bidi="ar-EG"/>
        </w:rPr>
        <w:t>ارا</w:t>
      </w:r>
      <w:r w:rsidRPr="000F0AA5">
        <w:rPr>
          <w:rFonts w:ascii="Simplified Arabic" w:eastAsia="Times New Roman" w:hAnsi="Simplified Arabic" w:cs="Simplified Arabic"/>
          <w:sz w:val="24"/>
          <w:szCs w:val="24"/>
          <w:rtl/>
          <w:lang w:bidi="ar-EG"/>
        </w:rPr>
        <w:t>ت</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تطبق</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المفاهيم</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التقليدية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للإدارة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من</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بيرو</w:t>
      </w:r>
      <w:r w:rsidRPr="000F0AA5">
        <w:rPr>
          <w:rFonts w:ascii="Simplified Arabic" w:eastAsia="Times New Roman" w:hAnsi="Simplified Arabic" w:cs="Simplified Arabic" w:hint="cs"/>
          <w:sz w:val="24"/>
          <w:szCs w:val="24"/>
          <w:rtl/>
          <w:lang w:bidi="ar-EG"/>
        </w:rPr>
        <w:t>ق</w:t>
      </w:r>
      <w:r w:rsidRPr="000F0AA5">
        <w:rPr>
          <w:rFonts w:ascii="Simplified Arabic" w:eastAsia="Times New Roman" w:hAnsi="Simplified Arabic" w:cs="Simplified Arabic"/>
          <w:sz w:val="24"/>
          <w:szCs w:val="24"/>
          <w:rtl/>
          <w:lang w:bidi="ar-EG"/>
        </w:rPr>
        <w:t>رطية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القطا</w:t>
      </w:r>
      <w:r w:rsidRPr="000F0AA5">
        <w:rPr>
          <w:rFonts w:ascii="Simplified Arabic" w:eastAsia="Times New Roman" w:hAnsi="Simplified Arabic" w:cs="Simplified Arabic" w:hint="cs"/>
          <w:sz w:val="24"/>
          <w:szCs w:val="24"/>
          <w:rtl/>
          <w:lang w:bidi="ar-EG"/>
        </w:rPr>
        <w:t>ع</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العام</w:t>
      </w:r>
      <w:r w:rsidRPr="000F0AA5">
        <w:rPr>
          <w:rFonts w:ascii="Simplified Arabic" w:eastAsia="Times New Roman" w:hAnsi="Simplified Arabic" w:cs="Simplified Arabic" w:hint="cs"/>
          <w:sz w:val="24"/>
          <w:szCs w:val="24"/>
          <w:rtl/>
          <w:lang w:bidi="ar-EG"/>
        </w:rPr>
        <w:t xml:space="preserve"> </w:t>
      </w:r>
      <w:r w:rsidRPr="000F0AA5">
        <w:rPr>
          <w:rFonts w:ascii="Simplified Arabic" w:eastAsia="Times New Roman" w:hAnsi="Simplified Arabic" w:cs="Simplified Arabic"/>
          <w:sz w:val="24"/>
          <w:szCs w:val="24"/>
          <w:lang w:bidi="ar-EG"/>
        </w:rPr>
        <w:t>.</w:t>
      </w:r>
    </w:p>
    <w:p w:rsidR="00226874" w:rsidRPr="000F0AA5" w:rsidRDefault="00226874" w:rsidP="00650FEC">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0F0AA5">
        <w:rPr>
          <w:rFonts w:ascii="Simplified Arabic" w:eastAsia="Times New Roman" w:hAnsi="Simplified Arabic" w:cs="Simplified Arabic" w:hint="cs"/>
          <w:sz w:val="24"/>
          <w:szCs w:val="24"/>
          <w:rtl/>
          <w:lang w:bidi="ar-EG"/>
        </w:rPr>
        <w:t xml:space="preserve">مازال وجود قصور فى منظومة النقل النهرى وعدم أستغلالها الاستغلال الامثل </w:t>
      </w:r>
      <w:r w:rsidR="00650FEC">
        <w:rPr>
          <w:rFonts w:ascii="Simplified Arabic" w:eastAsia="Times New Roman" w:hAnsi="Simplified Arabic" w:cs="Simplified Arabic" w:hint="cs"/>
          <w:sz w:val="24"/>
          <w:szCs w:val="24"/>
          <w:rtl/>
          <w:lang w:bidi="ar-EG"/>
        </w:rPr>
        <w:t xml:space="preserve">نظرا لوجود بعض المشكلات أهمها السده الشتوية </w:t>
      </w:r>
      <w:r w:rsidRPr="000F0AA5">
        <w:rPr>
          <w:rFonts w:ascii="Simplified Arabic" w:eastAsia="Times New Roman" w:hAnsi="Simplified Arabic" w:cs="Simplified Arabic" w:hint="cs"/>
          <w:sz w:val="24"/>
          <w:szCs w:val="24"/>
          <w:rtl/>
          <w:lang w:bidi="ar-EG"/>
        </w:rPr>
        <w:t>.</w:t>
      </w:r>
    </w:p>
    <w:p w:rsidR="00226874" w:rsidRPr="000F0AA5" w:rsidRDefault="00226874" w:rsidP="000F0AA5">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0F0AA5">
        <w:rPr>
          <w:rFonts w:ascii="Simplified Arabic" w:eastAsia="Times New Roman" w:hAnsi="Simplified Arabic" w:cs="Simplified Arabic" w:hint="cs"/>
          <w:sz w:val="24"/>
          <w:szCs w:val="24"/>
          <w:rtl/>
          <w:lang w:bidi="ar-EG"/>
        </w:rPr>
        <w:t xml:space="preserve">قلة الصوامع المربوطه على منظومة السكة الحديد نظرا لارتفاع التكلفة </w:t>
      </w:r>
    </w:p>
    <w:p w:rsidR="00AA3738" w:rsidRDefault="00AA3738" w:rsidP="00154356">
      <w:pPr>
        <w:autoSpaceDE w:val="0"/>
        <w:autoSpaceDN w:val="0"/>
        <w:adjustRightInd w:val="0"/>
        <w:spacing w:after="0"/>
        <w:jc w:val="both"/>
        <w:rPr>
          <w:rFonts w:ascii="Arial" w:hAnsi="Arial" w:cs="Arial"/>
          <w:b/>
          <w:bCs/>
          <w:sz w:val="28"/>
          <w:szCs w:val="28"/>
          <w:u w:val="single"/>
          <w:rtl/>
        </w:rPr>
      </w:pPr>
    </w:p>
    <w:p w:rsidR="00154356" w:rsidRPr="00F1217B" w:rsidRDefault="00154356" w:rsidP="00F1217B">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F1217B">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التوصيات </w:t>
      </w:r>
    </w:p>
    <w:p w:rsidR="00566D10" w:rsidRPr="00566D10" w:rsidRDefault="00566D10" w:rsidP="00566D10">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566D10">
        <w:rPr>
          <w:rFonts w:ascii="Simplified Arabic" w:eastAsia="Times New Roman" w:hAnsi="Simplified Arabic" w:cs="Simplified Arabic" w:hint="cs"/>
          <w:sz w:val="24"/>
          <w:szCs w:val="24"/>
          <w:rtl/>
          <w:lang w:bidi="ar-EG"/>
        </w:rPr>
        <w:t>قيام الشركة المصرية القابضة للصوامع والتخزين بربط الصوامع الداخلية بشبكات القومية للنقل بالوسائل المختلفة من خلال الطرق الفرعية أو وصلات السكة الحديد أو تجهيزات النقل النهرى من خلال التنسيق مع وزارة النقل ووزارة الرى والتعاون بين الجهات  المعنية لتطوير الموانىء والمراسى التى تستخدم فى تداول الأقماح بها للإستفادة بها فى مشروعات الصوامع القريبة من نهر النيل وخطوط السكك الحديدية ومخاطبة الجهات المعنية بتطويرها وتحديثها بما يتماشى مع الاحتياجات التخطيطية الكلية لكل محافظة من أجل ضمان سهولة التنفيذ .</w:t>
      </w:r>
    </w:p>
    <w:p w:rsidR="00192340" w:rsidRPr="000F0AA5" w:rsidRDefault="00154356" w:rsidP="000F0AA5">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0F0AA5">
        <w:rPr>
          <w:rFonts w:ascii="Simplified Arabic" w:eastAsia="Times New Roman" w:hAnsi="Simplified Arabic" w:cs="Simplified Arabic"/>
          <w:sz w:val="24"/>
          <w:szCs w:val="24"/>
          <w:rtl/>
          <w:lang w:bidi="ar-EG"/>
        </w:rPr>
        <w:t>ضرورة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تخصيص</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hint="cs"/>
          <w:sz w:val="24"/>
          <w:szCs w:val="24"/>
          <w:rtl/>
          <w:lang w:bidi="ar-EG"/>
        </w:rPr>
        <w:t xml:space="preserve">قطاع </w:t>
      </w:r>
      <w:r w:rsidRPr="000F0AA5">
        <w:rPr>
          <w:rFonts w:ascii="Simplified Arabic" w:eastAsia="Times New Roman" w:hAnsi="Simplified Arabic" w:cs="Simplified Arabic"/>
          <w:sz w:val="24"/>
          <w:szCs w:val="24"/>
          <w:rtl/>
          <w:lang w:bidi="ar-EG"/>
        </w:rPr>
        <w:t>مستقلة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متخصصة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بالأنشطة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اللوجستية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وتعمل</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على</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متابعة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تطبيق</w:t>
      </w:r>
      <w:r w:rsidRPr="000F0AA5">
        <w:rPr>
          <w:rFonts w:ascii="Simplified Arabic" w:eastAsia="Times New Roman" w:hAnsi="Simplified Arabic" w:cs="Simplified Arabic" w:hint="cs"/>
          <w:sz w:val="24"/>
          <w:szCs w:val="24"/>
          <w:rtl/>
          <w:lang w:bidi="ar-EG"/>
        </w:rPr>
        <w:t xml:space="preserve"> </w:t>
      </w:r>
      <w:r w:rsidRPr="000F0AA5">
        <w:rPr>
          <w:rFonts w:ascii="Simplified Arabic" w:eastAsia="Times New Roman" w:hAnsi="Simplified Arabic" w:cs="Simplified Arabic"/>
          <w:sz w:val="24"/>
          <w:szCs w:val="24"/>
          <w:rtl/>
          <w:lang w:bidi="ar-EG"/>
        </w:rPr>
        <w:t>أنشطتها</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داخل</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الموانئ</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البحرية</w:t>
      </w:r>
      <w:r w:rsidRPr="000F0AA5">
        <w:rPr>
          <w:rFonts w:ascii="Simplified Arabic" w:eastAsia="Times New Roman" w:hAnsi="Simplified Arabic" w:cs="Simplified Arabic"/>
          <w:sz w:val="24"/>
          <w:szCs w:val="24"/>
          <w:lang w:bidi="ar-EG"/>
        </w:rPr>
        <w:t xml:space="preserve"> </w:t>
      </w:r>
      <w:r w:rsidRPr="000F0AA5">
        <w:rPr>
          <w:rFonts w:ascii="Simplified Arabic" w:eastAsia="Times New Roman" w:hAnsi="Simplified Arabic" w:cs="Simplified Arabic"/>
          <w:sz w:val="24"/>
          <w:szCs w:val="24"/>
          <w:rtl/>
          <w:lang w:bidi="ar-EG"/>
        </w:rPr>
        <w:t>المصرية</w:t>
      </w:r>
      <w:r w:rsidRPr="000F0AA5">
        <w:rPr>
          <w:rFonts w:ascii="Simplified Arabic" w:eastAsia="Times New Roman" w:hAnsi="Simplified Arabic" w:cs="Simplified Arabic"/>
          <w:sz w:val="24"/>
          <w:szCs w:val="24"/>
          <w:lang w:bidi="ar-EG"/>
        </w:rPr>
        <w:t>.</w:t>
      </w:r>
    </w:p>
    <w:p w:rsidR="009E247E" w:rsidRDefault="009E247E" w:rsidP="009E247E">
      <w:pPr>
        <w:pStyle w:val="ListParagraph"/>
        <w:autoSpaceDE w:val="0"/>
        <w:autoSpaceDN w:val="0"/>
        <w:adjustRightInd w:val="0"/>
        <w:spacing w:after="0"/>
        <w:ind w:left="927"/>
        <w:jc w:val="both"/>
        <w:rPr>
          <w:rFonts w:ascii="Simplified Arabic" w:hAnsi="Simplified Arabic" w:cs="Simplified Arabic"/>
          <w:sz w:val="28"/>
          <w:szCs w:val="28"/>
        </w:rPr>
      </w:pPr>
    </w:p>
    <w:p w:rsidR="006818CE" w:rsidRDefault="006818CE">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rsidR="008D1530" w:rsidRPr="00F1217B" w:rsidRDefault="008D1530" w:rsidP="00F1217B">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F1217B">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المراجع </w:t>
      </w:r>
    </w:p>
    <w:p w:rsidR="0065087A" w:rsidRDefault="003F18A6" w:rsidP="003F18A6">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 xml:space="preserve">تعزيز الاستثمار الخاص والتمويل التجارى للبنية التحتية </w:t>
      </w:r>
      <w:r>
        <w:rPr>
          <w:rFonts w:ascii="Simplified Arabic" w:eastAsia="Times New Roman" w:hAnsi="Simplified Arabic" w:cs="Simplified Arabic" w:hint="cs"/>
          <w:sz w:val="24"/>
          <w:szCs w:val="24"/>
          <w:rtl/>
          <w:lang w:bidi="ar-EG"/>
        </w:rPr>
        <w:t xml:space="preserve">مجموعة </w:t>
      </w:r>
      <w:r w:rsidRPr="006844DF">
        <w:rPr>
          <w:rFonts w:ascii="Simplified Arabic" w:eastAsia="Times New Roman" w:hAnsi="Simplified Arabic" w:cs="Simplified Arabic"/>
          <w:sz w:val="24"/>
          <w:szCs w:val="24"/>
          <w:rtl/>
          <w:lang w:bidi="ar-EG"/>
        </w:rPr>
        <w:t xml:space="preserve">البنك الدولى </w:t>
      </w:r>
      <w:r>
        <w:rPr>
          <w:rFonts w:ascii="Simplified Arabic" w:eastAsia="Times New Roman" w:hAnsi="Simplified Arabic" w:cs="Simplified Arabic" w:hint="cs"/>
          <w:sz w:val="24"/>
          <w:szCs w:val="24"/>
          <w:rtl/>
          <w:lang w:bidi="ar-EG"/>
        </w:rPr>
        <w:t xml:space="preserve">، </w:t>
      </w:r>
      <w:r w:rsidR="004B0186">
        <w:rPr>
          <w:rFonts w:ascii="Simplified Arabic" w:eastAsia="Times New Roman" w:hAnsi="Simplified Arabic" w:cs="Simplified Arabic" w:hint="cs"/>
          <w:sz w:val="24"/>
          <w:szCs w:val="24"/>
          <w:rtl/>
          <w:lang w:bidi="ar-EG"/>
        </w:rPr>
        <w:t xml:space="preserve">2018 ، </w:t>
      </w:r>
      <w:r>
        <w:rPr>
          <w:rFonts w:ascii="Simplified Arabic" w:eastAsia="Times New Roman" w:hAnsi="Simplified Arabic" w:cs="Simplified Arabic" w:hint="cs"/>
          <w:sz w:val="24"/>
          <w:szCs w:val="24"/>
          <w:rtl/>
          <w:lang w:bidi="ar-EG"/>
        </w:rPr>
        <w:t xml:space="preserve">مجموعة موظفى البنك الدولى ، البنك الدولى </w:t>
      </w:r>
      <w:r w:rsidR="00D61AB9" w:rsidRPr="006844DF">
        <w:rPr>
          <w:rFonts w:ascii="Simplified Arabic" w:eastAsia="Times New Roman" w:hAnsi="Simplified Arabic" w:cs="Simplified Arabic"/>
          <w:sz w:val="24"/>
          <w:szCs w:val="24"/>
          <w:rtl/>
          <w:lang w:bidi="ar-EG"/>
        </w:rPr>
        <w:t xml:space="preserve">للانشاء والتعمير </w:t>
      </w:r>
      <w:r>
        <w:rPr>
          <w:rFonts w:ascii="Simplified Arabic" w:eastAsia="Times New Roman" w:hAnsi="Simplified Arabic" w:cs="Simplified Arabic" w:hint="cs"/>
          <w:sz w:val="24"/>
          <w:szCs w:val="24"/>
          <w:rtl/>
          <w:lang w:bidi="ar-EG"/>
        </w:rPr>
        <w:t xml:space="preserve">، </w:t>
      </w:r>
      <w:r w:rsidR="00D61AB9" w:rsidRPr="006844DF">
        <w:rPr>
          <w:rFonts w:ascii="Simplified Arabic" w:eastAsia="Times New Roman" w:hAnsi="Simplified Arabic" w:cs="Simplified Arabic"/>
          <w:sz w:val="24"/>
          <w:szCs w:val="24"/>
          <w:rtl/>
          <w:lang w:bidi="ar-EG"/>
        </w:rPr>
        <w:t xml:space="preserve">البنك الدولى  </w:t>
      </w:r>
    </w:p>
    <w:p w:rsidR="00FE0219" w:rsidRDefault="00FE0219" w:rsidP="00FE0219">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علاء جمال شريف ، 2021 ، دراسة الجدوى الإقتصادية لمشروعات إنشاء وتوسعة عدد من الصوامع التخزينية فى محافظات جمهورية مصر العربية المملوكة للشركة المصرية القابضة للصوامع والتخزين ، المكتب الهندسى الإستشارى "إكوجيم" .</w:t>
      </w:r>
    </w:p>
    <w:p w:rsidR="00FE0219" w:rsidRPr="0049420E" w:rsidRDefault="00FE0219" w:rsidP="00FE0219">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غرازيانو دا سليفا ، 2017 ، </w:t>
      </w:r>
      <w:r w:rsidRPr="006844DF">
        <w:rPr>
          <w:rFonts w:ascii="Simplified Arabic" w:eastAsia="Times New Roman" w:hAnsi="Simplified Arabic" w:cs="Simplified Arabic"/>
          <w:sz w:val="24"/>
          <w:szCs w:val="24"/>
          <w:rtl/>
          <w:lang w:bidi="ar-EG"/>
        </w:rPr>
        <w:t xml:space="preserve">آفاق المنطقة العربية </w:t>
      </w:r>
      <w:r>
        <w:rPr>
          <w:rFonts w:ascii="Simplified Arabic" w:eastAsia="Times New Roman" w:hAnsi="Simplified Arabic" w:cs="Simplified Arabic" w:hint="cs"/>
          <w:sz w:val="24"/>
          <w:szCs w:val="24"/>
          <w:rtl/>
          <w:lang w:bidi="ar-EG"/>
        </w:rPr>
        <w:t xml:space="preserve">2030: </w:t>
      </w:r>
      <w:r w:rsidRPr="006844DF">
        <w:rPr>
          <w:rFonts w:ascii="Simplified Arabic" w:eastAsia="Times New Roman" w:hAnsi="Simplified Arabic" w:cs="Simplified Arabic"/>
          <w:sz w:val="24"/>
          <w:szCs w:val="24"/>
          <w:rtl/>
          <w:lang w:bidi="ar-EG"/>
        </w:rPr>
        <w:t xml:space="preserve">تعزيز الأمن الغذائى </w:t>
      </w:r>
      <w:r>
        <w:rPr>
          <w:rFonts w:ascii="Simplified Arabic" w:eastAsia="Times New Roman" w:hAnsi="Simplified Arabic" w:cs="Simplified Arabic" w:hint="cs"/>
          <w:sz w:val="24"/>
          <w:szCs w:val="24"/>
          <w:rtl/>
          <w:lang w:bidi="ar-EG"/>
        </w:rPr>
        <w:t xml:space="preserve">، موجز تنفيذى ، </w:t>
      </w:r>
      <w:r w:rsidRPr="006844DF">
        <w:rPr>
          <w:rFonts w:ascii="Simplified Arabic" w:eastAsia="Times New Roman" w:hAnsi="Simplified Arabic" w:cs="Simplified Arabic"/>
          <w:sz w:val="24"/>
          <w:szCs w:val="24"/>
          <w:rtl/>
          <w:lang w:bidi="ar-EG"/>
        </w:rPr>
        <w:t xml:space="preserve">منظمة الاغذية والزراعة للأمم المتحدة </w:t>
      </w:r>
      <w:r w:rsidRPr="004A5A3F">
        <w:rPr>
          <w:rFonts w:asciiTheme="majorBidi" w:hAnsiTheme="majorBidi" w:cstheme="majorBidi"/>
          <w:sz w:val="24"/>
          <w:szCs w:val="24"/>
          <w:lang w:bidi="ar-EG"/>
        </w:rPr>
        <w:t>FAO</w:t>
      </w:r>
      <w:r>
        <w:rPr>
          <w:rFonts w:asciiTheme="majorBidi" w:hAnsiTheme="majorBidi" w:cstheme="majorBidi" w:hint="cs"/>
          <w:sz w:val="24"/>
          <w:szCs w:val="24"/>
          <w:rtl/>
          <w:lang w:bidi="ar-EG"/>
        </w:rPr>
        <w:t xml:space="preserve"> .</w:t>
      </w:r>
    </w:p>
    <w:p w:rsidR="00014EED" w:rsidRPr="006844DF" w:rsidRDefault="00014EED" w:rsidP="00014EED">
      <w:pPr>
        <w:pStyle w:val="ListParagraph"/>
        <w:numPr>
          <w:ilvl w:val="0"/>
          <w:numId w:val="2"/>
        </w:numPr>
        <w:spacing w:after="200" w:line="276" w:lineRule="auto"/>
        <w:jc w:val="both"/>
        <w:rPr>
          <w:rFonts w:ascii="Simplified Arabic" w:eastAsia="Times New Roman" w:hAnsi="Simplified Arabic" w:cs="Simplified Arabic"/>
          <w:sz w:val="24"/>
          <w:szCs w:val="24"/>
          <w:lang w:bidi="ar-EG"/>
        </w:rPr>
      </w:pPr>
      <w:r w:rsidRPr="006844DF">
        <w:rPr>
          <w:rFonts w:ascii="Simplified Arabic" w:eastAsia="Times New Roman" w:hAnsi="Simplified Arabic" w:cs="Simplified Arabic"/>
          <w:sz w:val="24"/>
          <w:szCs w:val="24"/>
          <w:rtl/>
          <w:lang w:bidi="ar-EG"/>
        </w:rPr>
        <w:t>محمد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علي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إبراهيم</w:t>
      </w:r>
      <w:r>
        <w:rPr>
          <w:rFonts w:ascii="Simplified Arabic" w:eastAsia="Times New Roman" w:hAnsi="Simplified Arabic" w:cs="Simplified Arabic" w:hint="cs"/>
          <w:sz w:val="24"/>
          <w:szCs w:val="24"/>
          <w:rtl/>
          <w:lang w:bidi="ar-EG"/>
        </w:rPr>
        <w:t xml:space="preserve"> </w:t>
      </w:r>
      <w:r w:rsidRPr="006844DF">
        <w:rPr>
          <w:rFonts w:ascii="Simplified Arabic" w:eastAsia="Times New Roman" w:hAnsi="Simplified Arabic" w:cs="Simplified Arabic"/>
          <w:sz w:val="24"/>
          <w:szCs w:val="24"/>
          <w:rtl/>
          <w:lang w:bidi="ar-EG"/>
        </w:rPr>
        <w:t>،</w:t>
      </w:r>
      <w:r>
        <w:rPr>
          <w:rFonts w:ascii="Simplified Arabic" w:eastAsia="Times New Roman" w:hAnsi="Simplified Arabic" w:cs="Simplified Arabic" w:hint="cs"/>
          <w:sz w:val="24"/>
          <w:szCs w:val="24"/>
          <w:rtl/>
          <w:lang w:bidi="ar-EG"/>
        </w:rPr>
        <w:t xml:space="preserve"> 2008</w:t>
      </w:r>
      <w:r w:rsidRPr="006844DF">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 xml:space="preserve">، </w:t>
      </w:r>
      <w:r w:rsidRPr="006844DF">
        <w:rPr>
          <w:rFonts w:ascii="Simplified Arabic" w:eastAsia="Times New Roman" w:hAnsi="Simplified Arabic" w:cs="Simplified Arabic"/>
          <w:sz w:val="24"/>
          <w:szCs w:val="24"/>
          <w:rtl/>
          <w:lang w:bidi="ar-EG"/>
        </w:rPr>
        <w:t>أهداف</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النظام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اللوجيستي</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وعناصر</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تكلفته</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وأساليب</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إدارته</w:t>
      </w:r>
      <w:r>
        <w:rPr>
          <w:rFonts w:ascii="Simplified Arabic" w:eastAsia="Times New Roman" w:hAnsi="Simplified Arabic" w:cs="Simplified Arabic" w:hint="cs"/>
          <w:sz w:val="24"/>
          <w:szCs w:val="24"/>
          <w:rtl/>
          <w:lang w:bidi="ar-EG"/>
        </w:rPr>
        <w:t xml:space="preserve"> </w:t>
      </w:r>
      <w:r w:rsidRPr="006844DF">
        <w:rPr>
          <w:rFonts w:ascii="Simplified Arabic" w:eastAsia="Times New Roman" w:hAnsi="Simplified Arabic" w:cs="Simplified Arabic"/>
          <w:sz w:val="24"/>
          <w:szCs w:val="24"/>
          <w:rtl/>
          <w:lang w:bidi="ar-EG"/>
        </w:rPr>
        <w:t>،</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ملتقى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حول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الإدارة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 xml:space="preserve">اللوجيستية </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وتحسين</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سلسلة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التوريد</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وورشة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عمل</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النظم</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المعاصرة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للتخطيط</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والرقابة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على</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الخزين</w:t>
      </w:r>
      <w:r>
        <w:rPr>
          <w:rFonts w:ascii="Simplified Arabic" w:eastAsia="Times New Roman" w:hAnsi="Simplified Arabic" w:cs="Simplified Arabic" w:hint="cs"/>
          <w:sz w:val="24"/>
          <w:szCs w:val="24"/>
          <w:rtl/>
          <w:lang w:bidi="ar-EG"/>
        </w:rPr>
        <w:t xml:space="preserve"> </w:t>
      </w:r>
      <w:r w:rsidRPr="006844DF">
        <w:rPr>
          <w:rFonts w:ascii="Simplified Arabic" w:eastAsia="Times New Roman" w:hAnsi="Simplified Arabic" w:cs="Simplified Arabic"/>
          <w:sz w:val="24"/>
          <w:szCs w:val="24"/>
          <w:rtl/>
          <w:lang w:bidi="ar-EG"/>
        </w:rPr>
        <w:t>،</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المنظمة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العربية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للتنمية</w:t>
      </w:r>
      <w:r w:rsidRPr="006844DF">
        <w:rPr>
          <w:rFonts w:ascii="Simplified Arabic" w:eastAsia="Times New Roman" w:hAnsi="Simplified Arabic" w:cs="Simplified Arabic"/>
          <w:sz w:val="24"/>
          <w:szCs w:val="24"/>
          <w:lang w:bidi="ar-EG"/>
        </w:rPr>
        <w:t xml:space="preserve"> </w:t>
      </w:r>
      <w:r w:rsidRPr="006844DF">
        <w:rPr>
          <w:rFonts w:ascii="Simplified Arabic" w:eastAsia="Times New Roman" w:hAnsi="Simplified Arabic" w:cs="Simplified Arabic"/>
          <w:sz w:val="24"/>
          <w:szCs w:val="24"/>
          <w:rtl/>
          <w:lang w:bidi="ar-EG"/>
        </w:rPr>
        <w:t>الإدارية</w:t>
      </w:r>
      <w:r>
        <w:rPr>
          <w:rFonts w:ascii="Simplified Arabic" w:eastAsia="Times New Roman" w:hAnsi="Simplified Arabic" w:cs="Simplified Arabic" w:hint="cs"/>
          <w:sz w:val="24"/>
          <w:szCs w:val="24"/>
          <w:rtl/>
          <w:lang w:bidi="ar-EG"/>
        </w:rPr>
        <w:t xml:space="preserve"> .</w:t>
      </w:r>
    </w:p>
    <w:p w:rsidR="008D1530" w:rsidRDefault="00C9438A" w:rsidP="00C9438A">
      <w:pPr>
        <w:pStyle w:val="ListParagraph"/>
        <w:numPr>
          <w:ilvl w:val="0"/>
          <w:numId w:val="2"/>
        </w:numPr>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الشركة المصرية القابضة للصوامع والتخزين </w:t>
      </w:r>
      <w:r w:rsidR="00FB3714">
        <w:rPr>
          <w:rFonts w:ascii="Simplified Arabic" w:hAnsi="Simplified Arabic" w:cs="Simplified Arabic" w:hint="cs"/>
          <w:sz w:val="24"/>
          <w:szCs w:val="24"/>
          <w:rtl/>
          <w:lang w:bidi="ar-EG"/>
        </w:rPr>
        <w:t xml:space="preserve">، 2016 ، التقرير السنوى ، بيان </w:t>
      </w:r>
      <w:r w:rsidR="00FB3714" w:rsidRPr="00FB3714">
        <w:rPr>
          <w:rFonts w:ascii="Simplified Arabic" w:hAnsi="Simplified Arabic" w:cs="Simplified Arabic" w:hint="cs"/>
          <w:sz w:val="24"/>
          <w:szCs w:val="24"/>
          <w:rtl/>
          <w:lang w:bidi="ar-EG"/>
        </w:rPr>
        <w:t>المشحون من الموانى طبقا للوسائل</w:t>
      </w:r>
      <w:r w:rsidR="00FB371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لجنه الرئيسية لإعداد ومتابعة برامج الشحن </w:t>
      </w:r>
      <w:r w:rsidR="00FB3714">
        <w:rPr>
          <w:rFonts w:ascii="Simplified Arabic" w:hAnsi="Simplified Arabic" w:cs="Simplified Arabic" w:hint="cs"/>
          <w:sz w:val="24"/>
          <w:szCs w:val="24"/>
          <w:rtl/>
          <w:lang w:bidi="ar-EG"/>
        </w:rPr>
        <w:t>.</w:t>
      </w:r>
    </w:p>
    <w:p w:rsidR="00C9438A" w:rsidRPr="004E458B" w:rsidRDefault="00C9438A" w:rsidP="00C9438A">
      <w:pPr>
        <w:pStyle w:val="ListParagraph"/>
        <w:numPr>
          <w:ilvl w:val="0"/>
          <w:numId w:val="2"/>
        </w:numPr>
        <w:spacing w:after="20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الشركة المصرية القابضة للصوامع والتخزين ، 2017 ، التقرير السنوى ، بيان </w:t>
      </w:r>
      <w:r w:rsidRPr="00FB3714">
        <w:rPr>
          <w:rFonts w:ascii="Simplified Arabic" w:hAnsi="Simplified Arabic" w:cs="Simplified Arabic" w:hint="cs"/>
          <w:sz w:val="24"/>
          <w:szCs w:val="24"/>
          <w:rtl/>
          <w:lang w:bidi="ar-EG"/>
        </w:rPr>
        <w:t>المشحون من الموانى طبقا للوسائل</w:t>
      </w:r>
      <w:r>
        <w:rPr>
          <w:rFonts w:ascii="Simplified Arabic" w:hAnsi="Simplified Arabic" w:cs="Simplified Arabic" w:hint="cs"/>
          <w:sz w:val="24"/>
          <w:szCs w:val="24"/>
          <w:rtl/>
          <w:lang w:bidi="ar-EG"/>
        </w:rPr>
        <w:t xml:space="preserve"> ، لجنه الرئيسية لإعداد ومتابعة برامج الشحن .</w:t>
      </w:r>
    </w:p>
    <w:p w:rsidR="00C9438A" w:rsidRPr="004E458B" w:rsidRDefault="00C9438A" w:rsidP="00C9438A">
      <w:pPr>
        <w:pStyle w:val="ListParagraph"/>
        <w:numPr>
          <w:ilvl w:val="0"/>
          <w:numId w:val="2"/>
        </w:numPr>
        <w:spacing w:after="20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الشركة المصرية القابضة للصوامع والتخزين ، 2018 ، التقرير السنوى ، بيان </w:t>
      </w:r>
      <w:r w:rsidRPr="00FB3714">
        <w:rPr>
          <w:rFonts w:ascii="Simplified Arabic" w:hAnsi="Simplified Arabic" w:cs="Simplified Arabic" w:hint="cs"/>
          <w:sz w:val="24"/>
          <w:szCs w:val="24"/>
          <w:rtl/>
          <w:lang w:bidi="ar-EG"/>
        </w:rPr>
        <w:t>المشحون من الموانى طبقا للوسائل</w:t>
      </w:r>
      <w:r>
        <w:rPr>
          <w:rFonts w:ascii="Simplified Arabic" w:hAnsi="Simplified Arabic" w:cs="Simplified Arabic" w:hint="cs"/>
          <w:sz w:val="24"/>
          <w:szCs w:val="24"/>
          <w:rtl/>
          <w:lang w:bidi="ar-EG"/>
        </w:rPr>
        <w:t xml:space="preserve"> ، لجنه الرئيسية لإعداد ومتابعة برامج الشحن .</w:t>
      </w:r>
    </w:p>
    <w:p w:rsidR="00C9438A" w:rsidRPr="004E458B" w:rsidRDefault="00C9438A" w:rsidP="00C9438A">
      <w:pPr>
        <w:pStyle w:val="ListParagraph"/>
        <w:numPr>
          <w:ilvl w:val="0"/>
          <w:numId w:val="2"/>
        </w:numPr>
        <w:spacing w:after="20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الشركة المصرية القابضة للصوامع والتخزين ، 2019 ، التقرير السنوى ، بيان </w:t>
      </w:r>
      <w:r w:rsidRPr="00FB3714">
        <w:rPr>
          <w:rFonts w:ascii="Simplified Arabic" w:hAnsi="Simplified Arabic" w:cs="Simplified Arabic" w:hint="cs"/>
          <w:sz w:val="24"/>
          <w:szCs w:val="24"/>
          <w:rtl/>
          <w:lang w:bidi="ar-EG"/>
        </w:rPr>
        <w:t>المشحون من الموانى طبقا للوسائل</w:t>
      </w:r>
      <w:r>
        <w:rPr>
          <w:rFonts w:ascii="Simplified Arabic" w:hAnsi="Simplified Arabic" w:cs="Simplified Arabic" w:hint="cs"/>
          <w:sz w:val="24"/>
          <w:szCs w:val="24"/>
          <w:rtl/>
          <w:lang w:bidi="ar-EG"/>
        </w:rPr>
        <w:t xml:space="preserve"> ، لجنه الرئيسية لإعداد ومتابعة برامج الشحن .</w:t>
      </w:r>
    </w:p>
    <w:p w:rsidR="00C9438A" w:rsidRDefault="00C9438A" w:rsidP="00C9438A">
      <w:pPr>
        <w:pStyle w:val="ListParagraph"/>
        <w:numPr>
          <w:ilvl w:val="0"/>
          <w:numId w:val="2"/>
        </w:numPr>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الشركة المصرية القابضة للصوامع والتخزين ، 2020 ، التقرير السنوى ، بيان </w:t>
      </w:r>
      <w:r w:rsidRPr="00FB3714">
        <w:rPr>
          <w:rFonts w:ascii="Simplified Arabic" w:hAnsi="Simplified Arabic" w:cs="Simplified Arabic" w:hint="cs"/>
          <w:sz w:val="24"/>
          <w:szCs w:val="24"/>
          <w:rtl/>
          <w:lang w:bidi="ar-EG"/>
        </w:rPr>
        <w:t>المشحون من الموانى طبقا للوسائل</w:t>
      </w:r>
      <w:r>
        <w:rPr>
          <w:rFonts w:ascii="Simplified Arabic" w:hAnsi="Simplified Arabic" w:cs="Simplified Arabic" w:hint="cs"/>
          <w:sz w:val="24"/>
          <w:szCs w:val="24"/>
          <w:rtl/>
          <w:lang w:bidi="ar-EG"/>
        </w:rPr>
        <w:t xml:space="preserve"> ، لجنه الرئيسية لإعداد ومتابعة برامج الشحن .</w:t>
      </w:r>
    </w:p>
    <w:p w:rsidR="000D0E38" w:rsidRDefault="000D0E38" w:rsidP="000D0E38">
      <w:pPr>
        <w:spacing w:after="200" w:line="276" w:lineRule="auto"/>
        <w:jc w:val="both"/>
        <w:rPr>
          <w:rFonts w:ascii="Simplified Arabic" w:hAnsi="Simplified Arabic" w:cs="Simplified Arabic"/>
          <w:sz w:val="24"/>
          <w:szCs w:val="24"/>
          <w:rtl/>
          <w:lang w:bidi="ar-EG"/>
        </w:rPr>
      </w:pPr>
    </w:p>
    <w:p w:rsidR="000D0E38" w:rsidRPr="000D0E38" w:rsidRDefault="000D0E38" w:rsidP="000D0E38">
      <w:pPr>
        <w:spacing w:after="200" w:line="276" w:lineRule="auto"/>
        <w:jc w:val="both"/>
        <w:rPr>
          <w:rFonts w:ascii="Simplified Arabic" w:hAnsi="Simplified Arabic" w:cs="Simplified Arabic"/>
          <w:sz w:val="24"/>
          <w:szCs w:val="24"/>
          <w:rtl/>
          <w:lang w:bidi="ar-EG"/>
        </w:rPr>
      </w:pPr>
      <w:bookmarkStart w:id="1" w:name="_GoBack"/>
      <w:bookmarkEnd w:id="1"/>
    </w:p>
    <w:sectPr w:rsidR="000D0E38" w:rsidRPr="000D0E38" w:rsidSect="00F558FD">
      <w:headerReference w:type="default" r:id="rId17"/>
      <w:footerReference w:type="default" r:id="rId18"/>
      <w:pgSz w:w="11906" w:h="16838" w:code="9"/>
      <w:pgMar w:top="1872" w:right="1526" w:bottom="1276" w:left="1526" w:header="619" w:footer="94"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6FF" w:rsidRDefault="003F76FF" w:rsidP="007D2A2C">
      <w:pPr>
        <w:spacing w:after="0"/>
      </w:pPr>
      <w:r>
        <w:separator/>
      </w:r>
    </w:p>
  </w:endnote>
  <w:endnote w:type="continuationSeparator" w:id="0">
    <w:p w:rsidR="003F76FF" w:rsidRDefault="003F76F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ransparent">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250287429"/>
      <w:docPartObj>
        <w:docPartGallery w:val="Page Numbers (Bottom of Page)"/>
        <w:docPartUnique/>
      </w:docPartObj>
    </w:sdtPr>
    <w:sdtEndPr>
      <w:rPr>
        <w:noProof/>
      </w:rPr>
    </w:sdtEndPr>
    <w:sdtContent>
      <w:p w:rsidR="003F76FF" w:rsidRDefault="003F76FF" w:rsidP="00F558FD">
        <w:pPr>
          <w:pStyle w:val="Footer"/>
          <w:jc w:val="center"/>
          <w:rPr>
            <w:rFonts w:ascii="Simplified Arabic" w:hAnsi="Simplified Arabic" w:cs="Simplified Arabic"/>
            <w:noProof/>
            <w:rtl/>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639B8">
          <w:rPr>
            <w:rFonts w:ascii="Simplified Arabic" w:hAnsi="Simplified Arabic" w:cs="Simplified Arabic"/>
            <w:noProof/>
            <w:rtl/>
          </w:rPr>
          <w:t>26</w:t>
        </w:r>
        <w:r w:rsidRPr="004C74E8">
          <w:rPr>
            <w:rFonts w:ascii="Simplified Arabic" w:hAnsi="Simplified Arabic" w:cs="Simplified Arabic"/>
            <w:noProof/>
          </w:rPr>
          <w:fldChar w:fldCharType="end"/>
        </w:r>
      </w:p>
      <w:p w:rsidR="003F76FF" w:rsidRPr="004C74E8" w:rsidRDefault="003F76FF">
        <w:pPr>
          <w:pStyle w:val="Footer"/>
          <w:jc w:val="center"/>
          <w:rPr>
            <w:rFonts w:ascii="Simplified Arabic" w:hAnsi="Simplified Arabic" w:cs="Simplified Arabic"/>
          </w:rPr>
        </w:pPr>
      </w:p>
    </w:sdtContent>
  </w:sdt>
  <w:p w:rsidR="003F76FF" w:rsidRPr="00086687" w:rsidRDefault="003F76FF"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6FF" w:rsidRDefault="003F76FF" w:rsidP="007D2A2C">
      <w:pPr>
        <w:spacing w:after="0"/>
      </w:pPr>
      <w:r>
        <w:separator/>
      </w:r>
    </w:p>
  </w:footnote>
  <w:footnote w:type="continuationSeparator" w:id="0">
    <w:p w:rsidR="003F76FF" w:rsidRDefault="003F76FF"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6FF" w:rsidRDefault="003F76FF" w:rsidP="00F87686">
    <w:pPr>
      <w:pStyle w:val="Header"/>
      <w:tabs>
        <w:tab w:val="clear" w:pos="4153"/>
        <w:tab w:val="clear" w:pos="8306"/>
      </w:tabs>
      <w:jc w:val="center"/>
      <w:rPr>
        <w:rtl/>
        <w:lang w:bidi="ar-EG"/>
      </w:rPr>
    </w:pPr>
    <w:r>
      <w:rPr>
        <w:noProof/>
        <w:rtl/>
      </w:rPr>
      <mc:AlternateContent>
        <mc:Choice Requires="wps">
          <w:drawing>
            <wp:anchor distT="4294967292" distB="4294967292" distL="114300" distR="114300" simplePos="0" relativeHeight="251660288" behindDoc="0" locked="0" layoutInCell="1" allowOverlap="1">
              <wp:simplePos x="0" y="0"/>
              <wp:positionH relativeFrom="column">
                <wp:posOffset>-416560</wp:posOffset>
              </wp:positionH>
              <wp:positionV relativeFrom="paragraph">
                <wp:posOffset>481964</wp:posOffset>
              </wp:positionV>
              <wp:extent cx="643636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left:0;text-align:left;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22290" cy="295910"/>
              <wp:effectExtent l="0" t="0" r="0" b="254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2290"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250287428"/>
                            <w:dataBinding w:prefixMappings="xmlns:ns0='http://purl.org/dc/elements/1.1/' xmlns:ns1='http://schemas.openxmlformats.org/package/2006/metadata/core-properties' " w:xpath="/ns1:coreProperties[1]/ns0:title[1]" w:storeItemID="{6C3C8BC8-F283-45AE-878A-BAB7291924A1}"/>
                            <w:text/>
                          </w:sdtPr>
                          <w:sdtContent>
                            <w:p w:rsidR="003F76FF" w:rsidRPr="000C0218" w:rsidRDefault="003F76F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8" style="position:absolute;left:0;text-align:left;margin-left:0;margin-top:0;width:442.7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250287428"/>
                      <w:dataBinding w:prefixMappings="xmlns:ns0='http://purl.org/dc/elements/1.1/' xmlns:ns1='http://schemas.openxmlformats.org/package/2006/metadata/core-properties' " w:xpath="/ns1:coreProperties[1]/ns0:title[1]" w:storeItemID="{6C3C8BC8-F283-45AE-878A-BAB7291924A1}"/>
                      <w:text/>
                    </w:sdtPr>
                    <w:sdtEndPr/>
                    <w:sdtContent>
                      <w:p w:rsidR="00756EDD" w:rsidRPr="000C0218" w:rsidRDefault="00756EDD"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9AF"/>
    <w:multiLevelType w:val="hybridMultilevel"/>
    <w:tmpl w:val="014CF9FC"/>
    <w:lvl w:ilvl="0" w:tplc="A79A5C02">
      <w:numFmt w:val="bullet"/>
      <w:lvlText w:val="-"/>
      <w:lvlJc w:val="left"/>
      <w:pPr>
        <w:ind w:left="1069" w:hanging="360"/>
      </w:pPr>
      <w:rPr>
        <w:rFonts w:ascii="Arabic Transparent" w:hAnsi="Arabic Transparent" w:cs="Arabic Transparent" w:hint="default"/>
        <w:sz w:val="40"/>
        <w:szCs w:val="4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5814762"/>
    <w:multiLevelType w:val="hybridMultilevel"/>
    <w:tmpl w:val="BE8482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94A23"/>
    <w:multiLevelType w:val="hybridMultilevel"/>
    <w:tmpl w:val="408A4FA4"/>
    <w:lvl w:ilvl="0" w:tplc="75800E8A">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B90715"/>
    <w:multiLevelType w:val="hybridMultilevel"/>
    <w:tmpl w:val="A72019FA"/>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200A47EF"/>
    <w:multiLevelType w:val="hybridMultilevel"/>
    <w:tmpl w:val="CC92AD5C"/>
    <w:lvl w:ilvl="0" w:tplc="5C62A43A">
      <w:start w:val="1"/>
      <w:numFmt w:val="decimal"/>
      <w:lvlText w:val="(%1)"/>
      <w:lvlJc w:val="left"/>
      <w:pPr>
        <w:ind w:left="1875" w:hanging="11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6E3570"/>
    <w:multiLevelType w:val="hybridMultilevel"/>
    <w:tmpl w:val="76DE9244"/>
    <w:lvl w:ilvl="0" w:tplc="04090005">
      <w:start w:val="1"/>
      <w:numFmt w:val="bullet"/>
      <w:lvlText w:val=""/>
      <w:lvlJc w:val="left"/>
      <w:pPr>
        <w:ind w:left="786" w:hanging="360"/>
      </w:pPr>
      <w:rPr>
        <w:rFonts w:ascii="Wingdings" w:hAnsi="Wingdings" w:hint="default"/>
        <w:sz w:val="40"/>
        <w:szCs w:val="4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237D3C17"/>
    <w:multiLevelType w:val="hybridMultilevel"/>
    <w:tmpl w:val="E5CC7E9C"/>
    <w:lvl w:ilvl="0" w:tplc="59E04650">
      <w:start w:val="1"/>
      <w:numFmt w:val="decimal"/>
      <w:lvlText w:val="(%1)"/>
      <w:lvlJc w:val="left"/>
      <w:pPr>
        <w:ind w:left="1860" w:hanging="11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17447E"/>
    <w:multiLevelType w:val="hybridMultilevel"/>
    <w:tmpl w:val="992CC72A"/>
    <w:lvl w:ilvl="0" w:tplc="700CF3AC">
      <w:start w:val="1"/>
      <w:numFmt w:val="bullet"/>
      <w:lvlText w:val="-"/>
      <w:lvlJc w:val="left"/>
      <w:pPr>
        <w:ind w:left="394" w:hanging="360"/>
      </w:pPr>
      <w:rPr>
        <w:rFonts w:ascii="Simplified Arabic" w:eastAsia="Times New Roman" w:hAnsi="Simplified Arabic" w:cs="Simplified Arabic"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8">
    <w:nsid w:val="2EB7693A"/>
    <w:multiLevelType w:val="hybridMultilevel"/>
    <w:tmpl w:val="4A94651A"/>
    <w:lvl w:ilvl="0" w:tplc="A79A5C02">
      <w:numFmt w:val="bullet"/>
      <w:lvlText w:val="-"/>
      <w:lvlJc w:val="left"/>
      <w:pPr>
        <w:ind w:left="927" w:hanging="360"/>
      </w:pPr>
      <w:rPr>
        <w:rFonts w:ascii="Arabic Transparent" w:hAnsi="Arabic Transparent" w:cs="Arabic Transparent" w:hint="default"/>
        <w:sz w:val="40"/>
        <w:szCs w:val="4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EC7488A"/>
    <w:multiLevelType w:val="hybridMultilevel"/>
    <w:tmpl w:val="8A26382A"/>
    <w:lvl w:ilvl="0" w:tplc="FEE0A1AA">
      <w:start w:val="1"/>
      <w:numFmt w:val="bullet"/>
      <w:lvlText w:val=""/>
      <w:lvlJc w:val="left"/>
      <w:pPr>
        <w:ind w:left="360" w:hanging="360"/>
      </w:pPr>
      <w:rPr>
        <w:rFonts w:ascii="Wingdings" w:hAnsi="Wingdings" w:hint="default"/>
        <w:b/>
        <w:bCs/>
        <w:i w:val="0"/>
        <w:iCs w:val="0"/>
        <w:sz w:val="20"/>
        <w:szCs w:val="20"/>
        <w:lang w:bidi="ar-SA"/>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E453EE"/>
    <w:multiLevelType w:val="hybridMultilevel"/>
    <w:tmpl w:val="17E281C0"/>
    <w:lvl w:ilvl="0" w:tplc="700CF3AC">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6A382F"/>
    <w:multiLevelType w:val="hybridMultilevel"/>
    <w:tmpl w:val="180C045E"/>
    <w:lvl w:ilvl="0" w:tplc="BB6C9A8A">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2">
    <w:nsid w:val="35C8717F"/>
    <w:multiLevelType w:val="hybridMultilevel"/>
    <w:tmpl w:val="C0E4629C"/>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3BC065DC"/>
    <w:multiLevelType w:val="hybridMultilevel"/>
    <w:tmpl w:val="82B60EDA"/>
    <w:lvl w:ilvl="0" w:tplc="7AA80A68">
      <w:start w:val="1"/>
      <w:numFmt w:val="decimal"/>
      <w:lvlText w:val="%1-"/>
      <w:lvlJc w:val="left"/>
      <w:pPr>
        <w:ind w:left="-265" w:hanging="360"/>
      </w:pPr>
      <w:rPr>
        <w:rFonts w:hint="default"/>
      </w:rPr>
    </w:lvl>
    <w:lvl w:ilvl="1" w:tplc="08090019" w:tentative="1">
      <w:start w:val="1"/>
      <w:numFmt w:val="lowerLetter"/>
      <w:lvlText w:val="%2."/>
      <w:lvlJc w:val="left"/>
      <w:pPr>
        <w:ind w:left="455" w:hanging="360"/>
      </w:pPr>
    </w:lvl>
    <w:lvl w:ilvl="2" w:tplc="0809001B" w:tentative="1">
      <w:start w:val="1"/>
      <w:numFmt w:val="lowerRoman"/>
      <w:lvlText w:val="%3."/>
      <w:lvlJc w:val="right"/>
      <w:pPr>
        <w:ind w:left="1175" w:hanging="180"/>
      </w:pPr>
    </w:lvl>
    <w:lvl w:ilvl="3" w:tplc="0809000F" w:tentative="1">
      <w:start w:val="1"/>
      <w:numFmt w:val="decimal"/>
      <w:lvlText w:val="%4."/>
      <w:lvlJc w:val="left"/>
      <w:pPr>
        <w:ind w:left="1895" w:hanging="360"/>
      </w:pPr>
    </w:lvl>
    <w:lvl w:ilvl="4" w:tplc="08090019" w:tentative="1">
      <w:start w:val="1"/>
      <w:numFmt w:val="lowerLetter"/>
      <w:lvlText w:val="%5."/>
      <w:lvlJc w:val="left"/>
      <w:pPr>
        <w:ind w:left="2615" w:hanging="360"/>
      </w:pPr>
    </w:lvl>
    <w:lvl w:ilvl="5" w:tplc="0809001B" w:tentative="1">
      <w:start w:val="1"/>
      <w:numFmt w:val="lowerRoman"/>
      <w:lvlText w:val="%6."/>
      <w:lvlJc w:val="right"/>
      <w:pPr>
        <w:ind w:left="3335" w:hanging="180"/>
      </w:pPr>
    </w:lvl>
    <w:lvl w:ilvl="6" w:tplc="0809000F" w:tentative="1">
      <w:start w:val="1"/>
      <w:numFmt w:val="decimal"/>
      <w:lvlText w:val="%7."/>
      <w:lvlJc w:val="left"/>
      <w:pPr>
        <w:ind w:left="4055" w:hanging="360"/>
      </w:pPr>
    </w:lvl>
    <w:lvl w:ilvl="7" w:tplc="08090019" w:tentative="1">
      <w:start w:val="1"/>
      <w:numFmt w:val="lowerLetter"/>
      <w:lvlText w:val="%8."/>
      <w:lvlJc w:val="left"/>
      <w:pPr>
        <w:ind w:left="4775" w:hanging="360"/>
      </w:pPr>
    </w:lvl>
    <w:lvl w:ilvl="8" w:tplc="0809001B" w:tentative="1">
      <w:start w:val="1"/>
      <w:numFmt w:val="lowerRoman"/>
      <w:lvlText w:val="%9."/>
      <w:lvlJc w:val="right"/>
      <w:pPr>
        <w:ind w:left="5495" w:hanging="180"/>
      </w:pPr>
    </w:lvl>
  </w:abstractNum>
  <w:abstractNum w:abstractNumId="14">
    <w:nsid w:val="3BCC34A6"/>
    <w:multiLevelType w:val="hybridMultilevel"/>
    <w:tmpl w:val="F02C8338"/>
    <w:lvl w:ilvl="0" w:tplc="700CF3AC">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837F9D"/>
    <w:multiLevelType w:val="hybridMultilevel"/>
    <w:tmpl w:val="7526CC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1FF04D9"/>
    <w:multiLevelType w:val="hybridMultilevel"/>
    <w:tmpl w:val="9DEE3F82"/>
    <w:lvl w:ilvl="0" w:tplc="7422D6BA">
      <w:start w:val="2"/>
      <w:numFmt w:val="bullet"/>
      <w:lvlText w:val="-"/>
      <w:lvlJc w:val="left"/>
      <w:pPr>
        <w:tabs>
          <w:tab w:val="num" w:pos="1080"/>
        </w:tabs>
        <w:ind w:left="1080" w:right="1080" w:hanging="360"/>
      </w:pPr>
      <w:rPr>
        <w:rFonts w:ascii="Times New Roman" w:eastAsia="Times New Roman" w:hAnsi="Times New Roman" w:cs="Times New Roman" w:hint="default"/>
        <w:strike w:val="0"/>
        <w:dstrike w:val="0"/>
        <w:sz w:val="32"/>
        <w:szCs w:val="32"/>
        <w:u w:val="none"/>
        <w:effect w:val="none"/>
      </w:rPr>
    </w:lvl>
    <w:lvl w:ilvl="1" w:tplc="9D52F6A0">
      <w:start w:val="1"/>
      <w:numFmt w:val="arabicAbjad"/>
      <w:lvlText w:val="%2-"/>
      <w:lvlJc w:val="center"/>
      <w:pPr>
        <w:tabs>
          <w:tab w:val="num" w:pos="1800"/>
        </w:tabs>
        <w:ind w:left="1800" w:right="1800" w:hanging="360"/>
      </w:pPr>
      <w:rPr>
        <w:strike w:val="0"/>
        <w:dstrike w:val="0"/>
        <w:sz w:val="32"/>
        <w:szCs w:val="32"/>
        <w:u w:val="none"/>
        <w:effect w:val="none"/>
      </w:rPr>
    </w:lvl>
    <w:lvl w:ilvl="2" w:tplc="04090005">
      <w:start w:val="1"/>
      <w:numFmt w:val="decimal"/>
      <w:lvlText w:val="%3."/>
      <w:lvlJc w:val="left"/>
      <w:pPr>
        <w:tabs>
          <w:tab w:val="num" w:pos="2160"/>
        </w:tabs>
        <w:ind w:left="2160" w:right="2160" w:hanging="360"/>
      </w:pPr>
    </w:lvl>
    <w:lvl w:ilvl="3" w:tplc="04090001">
      <w:start w:val="1"/>
      <w:numFmt w:val="decimal"/>
      <w:lvlText w:val="%4."/>
      <w:lvlJc w:val="left"/>
      <w:pPr>
        <w:tabs>
          <w:tab w:val="num" w:pos="2880"/>
        </w:tabs>
        <w:ind w:left="2880" w:right="2880" w:hanging="360"/>
      </w:pPr>
    </w:lvl>
    <w:lvl w:ilvl="4" w:tplc="04090003">
      <w:start w:val="1"/>
      <w:numFmt w:val="decimal"/>
      <w:lvlText w:val="%5."/>
      <w:lvlJc w:val="left"/>
      <w:pPr>
        <w:tabs>
          <w:tab w:val="num" w:pos="3600"/>
        </w:tabs>
        <w:ind w:left="3600" w:right="3600" w:hanging="360"/>
      </w:pPr>
    </w:lvl>
    <w:lvl w:ilvl="5" w:tplc="04090005">
      <w:start w:val="1"/>
      <w:numFmt w:val="decimal"/>
      <w:lvlText w:val="%6."/>
      <w:lvlJc w:val="left"/>
      <w:pPr>
        <w:tabs>
          <w:tab w:val="num" w:pos="4320"/>
        </w:tabs>
        <w:ind w:left="4320" w:right="4320" w:hanging="360"/>
      </w:pPr>
    </w:lvl>
    <w:lvl w:ilvl="6" w:tplc="04090001">
      <w:start w:val="1"/>
      <w:numFmt w:val="decimal"/>
      <w:lvlText w:val="%7."/>
      <w:lvlJc w:val="left"/>
      <w:pPr>
        <w:tabs>
          <w:tab w:val="num" w:pos="5040"/>
        </w:tabs>
        <w:ind w:left="5040" w:right="5040" w:hanging="360"/>
      </w:pPr>
    </w:lvl>
    <w:lvl w:ilvl="7" w:tplc="04090003">
      <w:start w:val="1"/>
      <w:numFmt w:val="decimal"/>
      <w:lvlText w:val="%8."/>
      <w:lvlJc w:val="left"/>
      <w:pPr>
        <w:tabs>
          <w:tab w:val="num" w:pos="5760"/>
        </w:tabs>
        <w:ind w:left="5760" w:right="5760" w:hanging="360"/>
      </w:pPr>
    </w:lvl>
    <w:lvl w:ilvl="8" w:tplc="04090005">
      <w:start w:val="1"/>
      <w:numFmt w:val="decimal"/>
      <w:lvlText w:val="%9."/>
      <w:lvlJc w:val="left"/>
      <w:pPr>
        <w:tabs>
          <w:tab w:val="num" w:pos="6480"/>
        </w:tabs>
        <w:ind w:left="6480" w:right="6480" w:hanging="360"/>
      </w:pPr>
    </w:lvl>
  </w:abstractNum>
  <w:abstractNum w:abstractNumId="17">
    <w:nsid w:val="48B91C0A"/>
    <w:multiLevelType w:val="hybridMultilevel"/>
    <w:tmpl w:val="A464379A"/>
    <w:lvl w:ilvl="0" w:tplc="E3749098">
      <w:start w:val="1"/>
      <w:numFmt w:val="arabicAlpha"/>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4B4A6A"/>
    <w:multiLevelType w:val="hybridMultilevel"/>
    <w:tmpl w:val="2F2291DC"/>
    <w:lvl w:ilvl="0" w:tplc="4F7A4C28">
      <w:start w:val="1"/>
      <w:numFmt w:val="decimal"/>
      <w:lvlText w:val="(%1)"/>
      <w:lvlJc w:val="left"/>
      <w:pPr>
        <w:ind w:left="1965" w:hanging="1155"/>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508711F3"/>
    <w:multiLevelType w:val="hybridMultilevel"/>
    <w:tmpl w:val="683E770A"/>
    <w:lvl w:ilvl="0" w:tplc="54BAEE12">
      <w:numFmt w:val="bullet"/>
      <w:lvlText w:val="-"/>
      <w:lvlJc w:val="left"/>
      <w:pPr>
        <w:ind w:left="644" w:hanging="360"/>
      </w:pPr>
      <w:rPr>
        <w:rFonts w:ascii="Arabic Transparent" w:hAnsi="Arabic Transparent" w:cs="Arabic Transparent" w:hint="default"/>
        <w:sz w:val="36"/>
        <w:szCs w:val="36"/>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528B6CC0"/>
    <w:multiLevelType w:val="hybridMultilevel"/>
    <w:tmpl w:val="03507B50"/>
    <w:lvl w:ilvl="0" w:tplc="3CDAF380">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B0B029E"/>
    <w:multiLevelType w:val="hybridMultilevel"/>
    <w:tmpl w:val="31829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B437335"/>
    <w:multiLevelType w:val="hybridMultilevel"/>
    <w:tmpl w:val="ACDA9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0272A6"/>
    <w:multiLevelType w:val="hybridMultilevel"/>
    <w:tmpl w:val="82B60EDA"/>
    <w:lvl w:ilvl="0" w:tplc="7AA80A68">
      <w:start w:val="1"/>
      <w:numFmt w:val="decimal"/>
      <w:lvlText w:val="%1-"/>
      <w:lvlJc w:val="left"/>
      <w:pPr>
        <w:ind w:left="-265" w:hanging="360"/>
      </w:pPr>
      <w:rPr>
        <w:rFonts w:hint="default"/>
      </w:rPr>
    </w:lvl>
    <w:lvl w:ilvl="1" w:tplc="08090019" w:tentative="1">
      <w:start w:val="1"/>
      <w:numFmt w:val="lowerLetter"/>
      <w:lvlText w:val="%2."/>
      <w:lvlJc w:val="left"/>
      <w:pPr>
        <w:ind w:left="455" w:hanging="360"/>
      </w:pPr>
    </w:lvl>
    <w:lvl w:ilvl="2" w:tplc="0809001B" w:tentative="1">
      <w:start w:val="1"/>
      <w:numFmt w:val="lowerRoman"/>
      <w:lvlText w:val="%3."/>
      <w:lvlJc w:val="right"/>
      <w:pPr>
        <w:ind w:left="1175" w:hanging="180"/>
      </w:pPr>
    </w:lvl>
    <w:lvl w:ilvl="3" w:tplc="0809000F" w:tentative="1">
      <w:start w:val="1"/>
      <w:numFmt w:val="decimal"/>
      <w:lvlText w:val="%4."/>
      <w:lvlJc w:val="left"/>
      <w:pPr>
        <w:ind w:left="1895" w:hanging="360"/>
      </w:pPr>
    </w:lvl>
    <w:lvl w:ilvl="4" w:tplc="08090019" w:tentative="1">
      <w:start w:val="1"/>
      <w:numFmt w:val="lowerLetter"/>
      <w:lvlText w:val="%5."/>
      <w:lvlJc w:val="left"/>
      <w:pPr>
        <w:ind w:left="2615" w:hanging="360"/>
      </w:pPr>
    </w:lvl>
    <w:lvl w:ilvl="5" w:tplc="0809001B" w:tentative="1">
      <w:start w:val="1"/>
      <w:numFmt w:val="lowerRoman"/>
      <w:lvlText w:val="%6."/>
      <w:lvlJc w:val="right"/>
      <w:pPr>
        <w:ind w:left="3335" w:hanging="180"/>
      </w:pPr>
    </w:lvl>
    <w:lvl w:ilvl="6" w:tplc="0809000F" w:tentative="1">
      <w:start w:val="1"/>
      <w:numFmt w:val="decimal"/>
      <w:lvlText w:val="%7."/>
      <w:lvlJc w:val="left"/>
      <w:pPr>
        <w:ind w:left="4055" w:hanging="360"/>
      </w:pPr>
    </w:lvl>
    <w:lvl w:ilvl="7" w:tplc="08090019" w:tentative="1">
      <w:start w:val="1"/>
      <w:numFmt w:val="lowerLetter"/>
      <w:lvlText w:val="%8."/>
      <w:lvlJc w:val="left"/>
      <w:pPr>
        <w:ind w:left="4775" w:hanging="360"/>
      </w:pPr>
    </w:lvl>
    <w:lvl w:ilvl="8" w:tplc="0809001B" w:tentative="1">
      <w:start w:val="1"/>
      <w:numFmt w:val="lowerRoman"/>
      <w:lvlText w:val="%9."/>
      <w:lvlJc w:val="right"/>
      <w:pPr>
        <w:ind w:left="5495" w:hanging="180"/>
      </w:pPr>
    </w:lvl>
  </w:abstractNum>
  <w:abstractNum w:abstractNumId="24">
    <w:nsid w:val="60CA5F0C"/>
    <w:multiLevelType w:val="hybridMultilevel"/>
    <w:tmpl w:val="82B60EDA"/>
    <w:lvl w:ilvl="0" w:tplc="7AA80A68">
      <w:start w:val="1"/>
      <w:numFmt w:val="decimal"/>
      <w:lvlText w:val="%1-"/>
      <w:lvlJc w:val="left"/>
      <w:pPr>
        <w:ind w:left="-265" w:hanging="360"/>
      </w:pPr>
      <w:rPr>
        <w:rFonts w:hint="default"/>
      </w:rPr>
    </w:lvl>
    <w:lvl w:ilvl="1" w:tplc="08090019" w:tentative="1">
      <w:start w:val="1"/>
      <w:numFmt w:val="lowerLetter"/>
      <w:lvlText w:val="%2."/>
      <w:lvlJc w:val="left"/>
      <w:pPr>
        <w:ind w:left="455" w:hanging="360"/>
      </w:pPr>
    </w:lvl>
    <w:lvl w:ilvl="2" w:tplc="0809001B" w:tentative="1">
      <w:start w:val="1"/>
      <w:numFmt w:val="lowerRoman"/>
      <w:lvlText w:val="%3."/>
      <w:lvlJc w:val="right"/>
      <w:pPr>
        <w:ind w:left="1175" w:hanging="180"/>
      </w:pPr>
    </w:lvl>
    <w:lvl w:ilvl="3" w:tplc="0809000F" w:tentative="1">
      <w:start w:val="1"/>
      <w:numFmt w:val="decimal"/>
      <w:lvlText w:val="%4."/>
      <w:lvlJc w:val="left"/>
      <w:pPr>
        <w:ind w:left="1895" w:hanging="360"/>
      </w:pPr>
    </w:lvl>
    <w:lvl w:ilvl="4" w:tplc="08090019" w:tentative="1">
      <w:start w:val="1"/>
      <w:numFmt w:val="lowerLetter"/>
      <w:lvlText w:val="%5."/>
      <w:lvlJc w:val="left"/>
      <w:pPr>
        <w:ind w:left="2615" w:hanging="360"/>
      </w:pPr>
    </w:lvl>
    <w:lvl w:ilvl="5" w:tplc="0809001B" w:tentative="1">
      <w:start w:val="1"/>
      <w:numFmt w:val="lowerRoman"/>
      <w:lvlText w:val="%6."/>
      <w:lvlJc w:val="right"/>
      <w:pPr>
        <w:ind w:left="3335" w:hanging="180"/>
      </w:pPr>
    </w:lvl>
    <w:lvl w:ilvl="6" w:tplc="0809000F" w:tentative="1">
      <w:start w:val="1"/>
      <w:numFmt w:val="decimal"/>
      <w:lvlText w:val="%7."/>
      <w:lvlJc w:val="left"/>
      <w:pPr>
        <w:ind w:left="4055" w:hanging="360"/>
      </w:pPr>
    </w:lvl>
    <w:lvl w:ilvl="7" w:tplc="08090019" w:tentative="1">
      <w:start w:val="1"/>
      <w:numFmt w:val="lowerLetter"/>
      <w:lvlText w:val="%8."/>
      <w:lvlJc w:val="left"/>
      <w:pPr>
        <w:ind w:left="4775" w:hanging="360"/>
      </w:pPr>
    </w:lvl>
    <w:lvl w:ilvl="8" w:tplc="0809001B" w:tentative="1">
      <w:start w:val="1"/>
      <w:numFmt w:val="lowerRoman"/>
      <w:lvlText w:val="%9."/>
      <w:lvlJc w:val="right"/>
      <w:pPr>
        <w:ind w:left="5495" w:hanging="180"/>
      </w:pPr>
    </w:lvl>
  </w:abstractNum>
  <w:abstractNum w:abstractNumId="25">
    <w:nsid w:val="62B618D9"/>
    <w:multiLevelType w:val="hybridMultilevel"/>
    <w:tmpl w:val="ED6E16E0"/>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6">
    <w:nsid w:val="65CB771A"/>
    <w:multiLevelType w:val="hybridMultilevel"/>
    <w:tmpl w:val="03226D86"/>
    <w:lvl w:ilvl="0" w:tplc="A79A5C02">
      <w:numFmt w:val="bullet"/>
      <w:lvlText w:val="-"/>
      <w:lvlJc w:val="left"/>
      <w:pPr>
        <w:ind w:left="927" w:hanging="360"/>
      </w:pPr>
      <w:rPr>
        <w:rFonts w:ascii="Arabic Transparent" w:hAnsi="Arabic Transparent" w:cs="Arabic Transparent" w:hint="default"/>
        <w:sz w:val="40"/>
        <w:szCs w:val="4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71A223D"/>
    <w:multiLevelType w:val="hybridMultilevel"/>
    <w:tmpl w:val="ACDA9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160273"/>
    <w:multiLevelType w:val="hybridMultilevel"/>
    <w:tmpl w:val="76B44D24"/>
    <w:lvl w:ilvl="0" w:tplc="5BE85D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D50D3F"/>
    <w:multiLevelType w:val="hybridMultilevel"/>
    <w:tmpl w:val="CB52BBB0"/>
    <w:lvl w:ilvl="0" w:tplc="1D44243E">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8B2AA7"/>
    <w:multiLevelType w:val="hybridMultilevel"/>
    <w:tmpl w:val="25DE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196963"/>
    <w:multiLevelType w:val="hybridMultilevel"/>
    <w:tmpl w:val="9BAA4B7C"/>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71383816"/>
    <w:multiLevelType w:val="hybridMultilevel"/>
    <w:tmpl w:val="EC38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274AA9"/>
    <w:multiLevelType w:val="hybridMultilevel"/>
    <w:tmpl w:val="00BA3836"/>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4">
    <w:nsid w:val="759D4704"/>
    <w:multiLevelType w:val="hybridMultilevel"/>
    <w:tmpl w:val="8CE4B2D8"/>
    <w:lvl w:ilvl="0" w:tplc="400C9B34">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5">
    <w:nsid w:val="77955CE6"/>
    <w:multiLevelType w:val="hybridMultilevel"/>
    <w:tmpl w:val="51989B8C"/>
    <w:lvl w:ilvl="0" w:tplc="A79A5C02">
      <w:numFmt w:val="bullet"/>
      <w:lvlText w:val="-"/>
      <w:lvlJc w:val="left"/>
      <w:pPr>
        <w:ind w:left="927" w:hanging="360"/>
      </w:pPr>
      <w:rPr>
        <w:rFonts w:ascii="Arabic Transparent" w:hAnsi="Arabic Transparent" w:cs="Arabic Transparent" w:hint="default"/>
        <w:sz w:val="40"/>
        <w:szCs w:val="4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nsid w:val="7BDC7D9A"/>
    <w:multiLevelType w:val="hybridMultilevel"/>
    <w:tmpl w:val="4492F05A"/>
    <w:lvl w:ilvl="0" w:tplc="FB2EB7E4">
      <w:start w:val="1"/>
      <w:numFmt w:val="bullet"/>
      <w:lvlText w:val="-"/>
      <w:lvlJc w:val="left"/>
      <w:pPr>
        <w:ind w:left="720" w:hanging="360"/>
      </w:pPr>
      <w:rPr>
        <w:rFonts w:ascii="SimplifiedArabic" w:eastAsiaTheme="minorHAnsi" w:hAnsiTheme="minorHAnsi" w:cs="Simplified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27"/>
  </w:num>
  <w:num w:numId="4">
    <w:abstractNumId w:val="29"/>
  </w:num>
  <w:num w:numId="5">
    <w:abstractNumId w:val="13"/>
  </w:num>
  <w:num w:numId="6">
    <w:abstractNumId w:val="36"/>
  </w:num>
  <w:num w:numId="7">
    <w:abstractNumId w:val="22"/>
  </w:num>
  <w:num w:numId="8">
    <w:abstractNumId w:val="15"/>
  </w:num>
  <w:num w:numId="9">
    <w:abstractNumId w:val="28"/>
  </w:num>
  <w:num w:numId="10">
    <w:abstractNumId w:val="10"/>
  </w:num>
  <w:num w:numId="11">
    <w:abstractNumId w:val="14"/>
  </w:num>
  <w:num w:numId="12">
    <w:abstractNumId w:val="34"/>
  </w:num>
  <w:num w:numId="13">
    <w:abstractNumId w:val="9"/>
  </w:num>
  <w:num w:numId="14">
    <w:abstractNumId w:val="8"/>
  </w:num>
  <w:num w:numId="15">
    <w:abstractNumId w:val="20"/>
  </w:num>
  <w:num w:numId="16">
    <w:abstractNumId w:val="26"/>
  </w:num>
  <w:num w:numId="17">
    <w:abstractNumId w:val="6"/>
  </w:num>
  <w:num w:numId="18">
    <w:abstractNumId w:val="30"/>
  </w:num>
  <w:num w:numId="19">
    <w:abstractNumId w:val="32"/>
  </w:num>
  <w:num w:numId="20">
    <w:abstractNumId w:val="12"/>
  </w:num>
  <w:num w:numId="21">
    <w:abstractNumId w:val="18"/>
  </w:num>
  <w:num w:numId="22">
    <w:abstractNumId w:val="31"/>
  </w:num>
  <w:num w:numId="23">
    <w:abstractNumId w:val="4"/>
  </w:num>
  <w:num w:numId="24">
    <w:abstractNumId w:val="35"/>
  </w:num>
  <w:num w:numId="25">
    <w:abstractNumId w:val="2"/>
  </w:num>
  <w:num w:numId="26">
    <w:abstractNumId w:val="3"/>
  </w:num>
  <w:num w:numId="27">
    <w:abstractNumId w:val="17"/>
  </w:num>
  <w:num w:numId="28">
    <w:abstractNumId w:val="33"/>
  </w:num>
  <w:num w:numId="29">
    <w:abstractNumId w:val="21"/>
  </w:num>
  <w:num w:numId="30">
    <w:abstractNumId w:val="19"/>
  </w:num>
  <w:num w:numId="31">
    <w:abstractNumId w:val="0"/>
  </w:num>
  <w:num w:numId="32">
    <w:abstractNumId w:val="5"/>
  </w:num>
  <w:num w:numId="33">
    <w:abstractNumId w:val="11"/>
  </w:num>
  <w:num w:numId="34">
    <w:abstractNumId w:val="23"/>
  </w:num>
  <w:num w:numId="35">
    <w:abstractNumId w:val="24"/>
  </w:num>
  <w:num w:numId="36">
    <w:abstractNumId w:val="1"/>
  </w:num>
  <w:num w:numId="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4D9"/>
    <w:rsid w:val="0000474D"/>
    <w:rsid w:val="00005DAA"/>
    <w:rsid w:val="000061BE"/>
    <w:rsid w:val="000075F1"/>
    <w:rsid w:val="0001308B"/>
    <w:rsid w:val="00013AC4"/>
    <w:rsid w:val="00014EED"/>
    <w:rsid w:val="000155FB"/>
    <w:rsid w:val="00015C7D"/>
    <w:rsid w:val="000168C7"/>
    <w:rsid w:val="00016EBA"/>
    <w:rsid w:val="00020330"/>
    <w:rsid w:val="00021868"/>
    <w:rsid w:val="00022E2C"/>
    <w:rsid w:val="00023694"/>
    <w:rsid w:val="00023A8C"/>
    <w:rsid w:val="000347E6"/>
    <w:rsid w:val="00034DA1"/>
    <w:rsid w:val="00037725"/>
    <w:rsid w:val="00037830"/>
    <w:rsid w:val="00040702"/>
    <w:rsid w:val="00041264"/>
    <w:rsid w:val="000424E7"/>
    <w:rsid w:val="00042E7D"/>
    <w:rsid w:val="0005146C"/>
    <w:rsid w:val="00051979"/>
    <w:rsid w:val="00051E2E"/>
    <w:rsid w:val="00052FDF"/>
    <w:rsid w:val="0005341C"/>
    <w:rsid w:val="00053560"/>
    <w:rsid w:val="00055308"/>
    <w:rsid w:val="0005656B"/>
    <w:rsid w:val="00063B4B"/>
    <w:rsid w:val="00071756"/>
    <w:rsid w:val="00073BC4"/>
    <w:rsid w:val="00074AEE"/>
    <w:rsid w:val="00074E3E"/>
    <w:rsid w:val="000770C7"/>
    <w:rsid w:val="00081875"/>
    <w:rsid w:val="0008553E"/>
    <w:rsid w:val="00086687"/>
    <w:rsid w:val="00092708"/>
    <w:rsid w:val="00094244"/>
    <w:rsid w:val="000A5515"/>
    <w:rsid w:val="000A5DA2"/>
    <w:rsid w:val="000A7C14"/>
    <w:rsid w:val="000B3A1D"/>
    <w:rsid w:val="000B3D01"/>
    <w:rsid w:val="000C0218"/>
    <w:rsid w:val="000C12FD"/>
    <w:rsid w:val="000C3B9B"/>
    <w:rsid w:val="000C5848"/>
    <w:rsid w:val="000D0E38"/>
    <w:rsid w:val="000D1967"/>
    <w:rsid w:val="000D218A"/>
    <w:rsid w:val="000D2822"/>
    <w:rsid w:val="000D3045"/>
    <w:rsid w:val="000D3D81"/>
    <w:rsid w:val="000D3EFF"/>
    <w:rsid w:val="000D4B55"/>
    <w:rsid w:val="000D4C72"/>
    <w:rsid w:val="000D5157"/>
    <w:rsid w:val="000D73AD"/>
    <w:rsid w:val="000E01C6"/>
    <w:rsid w:val="000E09E4"/>
    <w:rsid w:val="000E19A9"/>
    <w:rsid w:val="000E1C14"/>
    <w:rsid w:val="000E3841"/>
    <w:rsid w:val="000E4134"/>
    <w:rsid w:val="000E51CA"/>
    <w:rsid w:val="000E5DBA"/>
    <w:rsid w:val="000F093C"/>
    <w:rsid w:val="000F0AA5"/>
    <w:rsid w:val="000F404C"/>
    <w:rsid w:val="000F651D"/>
    <w:rsid w:val="001004AF"/>
    <w:rsid w:val="00101DA0"/>
    <w:rsid w:val="00101F07"/>
    <w:rsid w:val="00101F3C"/>
    <w:rsid w:val="00104AE2"/>
    <w:rsid w:val="00104AE6"/>
    <w:rsid w:val="00106616"/>
    <w:rsid w:val="001106D7"/>
    <w:rsid w:val="00110D35"/>
    <w:rsid w:val="00111739"/>
    <w:rsid w:val="00111980"/>
    <w:rsid w:val="00112FA9"/>
    <w:rsid w:val="00120C49"/>
    <w:rsid w:val="0012173D"/>
    <w:rsid w:val="00123A60"/>
    <w:rsid w:val="00123D8E"/>
    <w:rsid w:val="00125EC6"/>
    <w:rsid w:val="001277A0"/>
    <w:rsid w:val="00127873"/>
    <w:rsid w:val="0013506F"/>
    <w:rsid w:val="001421D1"/>
    <w:rsid w:val="001500B8"/>
    <w:rsid w:val="001507AE"/>
    <w:rsid w:val="00151006"/>
    <w:rsid w:val="00153F3F"/>
    <w:rsid w:val="00154356"/>
    <w:rsid w:val="00155392"/>
    <w:rsid w:val="00155F02"/>
    <w:rsid w:val="001568E3"/>
    <w:rsid w:val="00162699"/>
    <w:rsid w:val="00162772"/>
    <w:rsid w:val="00167E7B"/>
    <w:rsid w:val="00170174"/>
    <w:rsid w:val="00170D12"/>
    <w:rsid w:val="001714C3"/>
    <w:rsid w:val="00171AE2"/>
    <w:rsid w:val="00172D74"/>
    <w:rsid w:val="001733C9"/>
    <w:rsid w:val="00175451"/>
    <w:rsid w:val="00175763"/>
    <w:rsid w:val="001761FA"/>
    <w:rsid w:val="00176682"/>
    <w:rsid w:val="00183026"/>
    <w:rsid w:val="001833A9"/>
    <w:rsid w:val="00192340"/>
    <w:rsid w:val="00192BB7"/>
    <w:rsid w:val="00196A2B"/>
    <w:rsid w:val="001A083B"/>
    <w:rsid w:val="001A08E2"/>
    <w:rsid w:val="001A0A0C"/>
    <w:rsid w:val="001A1670"/>
    <w:rsid w:val="001A251B"/>
    <w:rsid w:val="001A6070"/>
    <w:rsid w:val="001A61C6"/>
    <w:rsid w:val="001A6FA7"/>
    <w:rsid w:val="001A71CC"/>
    <w:rsid w:val="001B08E8"/>
    <w:rsid w:val="001C1FB4"/>
    <w:rsid w:val="001E611B"/>
    <w:rsid w:val="001E7CB5"/>
    <w:rsid w:val="001F06FF"/>
    <w:rsid w:val="001F36C6"/>
    <w:rsid w:val="001F4909"/>
    <w:rsid w:val="001F58AC"/>
    <w:rsid w:val="001F71F6"/>
    <w:rsid w:val="00201644"/>
    <w:rsid w:val="00201838"/>
    <w:rsid w:val="00204BDE"/>
    <w:rsid w:val="002112FF"/>
    <w:rsid w:val="00211B7B"/>
    <w:rsid w:val="002242C5"/>
    <w:rsid w:val="002256E1"/>
    <w:rsid w:val="00226874"/>
    <w:rsid w:val="00230E4E"/>
    <w:rsid w:val="002317B5"/>
    <w:rsid w:val="002338EC"/>
    <w:rsid w:val="00235D06"/>
    <w:rsid w:val="00237174"/>
    <w:rsid w:val="00243165"/>
    <w:rsid w:val="00243E0B"/>
    <w:rsid w:val="00243E4B"/>
    <w:rsid w:val="002449E8"/>
    <w:rsid w:val="00247C71"/>
    <w:rsid w:val="00260A64"/>
    <w:rsid w:val="00263BB8"/>
    <w:rsid w:val="002663C1"/>
    <w:rsid w:val="00270DF1"/>
    <w:rsid w:val="00276332"/>
    <w:rsid w:val="002807F2"/>
    <w:rsid w:val="002814EA"/>
    <w:rsid w:val="002835CC"/>
    <w:rsid w:val="00283947"/>
    <w:rsid w:val="00285557"/>
    <w:rsid w:val="00285B28"/>
    <w:rsid w:val="00290087"/>
    <w:rsid w:val="002933A1"/>
    <w:rsid w:val="002A032E"/>
    <w:rsid w:val="002A5E21"/>
    <w:rsid w:val="002B10B0"/>
    <w:rsid w:val="002B5A46"/>
    <w:rsid w:val="002C0D4E"/>
    <w:rsid w:val="002C154F"/>
    <w:rsid w:val="002C22D8"/>
    <w:rsid w:val="002C2532"/>
    <w:rsid w:val="002C5985"/>
    <w:rsid w:val="002D1803"/>
    <w:rsid w:val="002E0A68"/>
    <w:rsid w:val="002E1247"/>
    <w:rsid w:val="002E5A56"/>
    <w:rsid w:val="002F029F"/>
    <w:rsid w:val="002F223C"/>
    <w:rsid w:val="002F7AC2"/>
    <w:rsid w:val="003045AE"/>
    <w:rsid w:val="0030491E"/>
    <w:rsid w:val="00305947"/>
    <w:rsid w:val="003113E4"/>
    <w:rsid w:val="003121C3"/>
    <w:rsid w:val="003155D4"/>
    <w:rsid w:val="00315EE5"/>
    <w:rsid w:val="003263F6"/>
    <w:rsid w:val="003276FD"/>
    <w:rsid w:val="00330851"/>
    <w:rsid w:val="00331418"/>
    <w:rsid w:val="0033411B"/>
    <w:rsid w:val="003346B8"/>
    <w:rsid w:val="00334DDF"/>
    <w:rsid w:val="003433FF"/>
    <w:rsid w:val="00347B9F"/>
    <w:rsid w:val="0035505E"/>
    <w:rsid w:val="003551B1"/>
    <w:rsid w:val="00355CF7"/>
    <w:rsid w:val="003579D7"/>
    <w:rsid w:val="00362D5B"/>
    <w:rsid w:val="003639B8"/>
    <w:rsid w:val="00363C8C"/>
    <w:rsid w:val="00364F5B"/>
    <w:rsid w:val="003662C4"/>
    <w:rsid w:val="003714D4"/>
    <w:rsid w:val="00373CDA"/>
    <w:rsid w:val="003771AB"/>
    <w:rsid w:val="00377979"/>
    <w:rsid w:val="00380496"/>
    <w:rsid w:val="00387431"/>
    <w:rsid w:val="00387D25"/>
    <w:rsid w:val="00390391"/>
    <w:rsid w:val="00392785"/>
    <w:rsid w:val="00395CED"/>
    <w:rsid w:val="003A2048"/>
    <w:rsid w:val="003A5C0F"/>
    <w:rsid w:val="003A61F6"/>
    <w:rsid w:val="003A6883"/>
    <w:rsid w:val="003B24D3"/>
    <w:rsid w:val="003B59E6"/>
    <w:rsid w:val="003C245F"/>
    <w:rsid w:val="003C2DBB"/>
    <w:rsid w:val="003C324D"/>
    <w:rsid w:val="003C4221"/>
    <w:rsid w:val="003C5D66"/>
    <w:rsid w:val="003C5EAE"/>
    <w:rsid w:val="003C6721"/>
    <w:rsid w:val="003D1BD3"/>
    <w:rsid w:val="003D24E3"/>
    <w:rsid w:val="003D416E"/>
    <w:rsid w:val="003E037D"/>
    <w:rsid w:val="003E1E59"/>
    <w:rsid w:val="003E3101"/>
    <w:rsid w:val="003E6245"/>
    <w:rsid w:val="003E798A"/>
    <w:rsid w:val="003F1161"/>
    <w:rsid w:val="003F18A6"/>
    <w:rsid w:val="003F20C0"/>
    <w:rsid w:val="003F2D6C"/>
    <w:rsid w:val="003F6698"/>
    <w:rsid w:val="003F73E3"/>
    <w:rsid w:val="003F76FF"/>
    <w:rsid w:val="00400FDB"/>
    <w:rsid w:val="00402CC0"/>
    <w:rsid w:val="0040638B"/>
    <w:rsid w:val="004115BD"/>
    <w:rsid w:val="0041368C"/>
    <w:rsid w:val="00414457"/>
    <w:rsid w:val="00420581"/>
    <w:rsid w:val="00420862"/>
    <w:rsid w:val="00421941"/>
    <w:rsid w:val="00421BB7"/>
    <w:rsid w:val="004230D6"/>
    <w:rsid w:val="004245BA"/>
    <w:rsid w:val="004307E5"/>
    <w:rsid w:val="00431DFE"/>
    <w:rsid w:val="004321EB"/>
    <w:rsid w:val="00432D79"/>
    <w:rsid w:val="00433889"/>
    <w:rsid w:val="0043434F"/>
    <w:rsid w:val="004371B9"/>
    <w:rsid w:val="00437D3D"/>
    <w:rsid w:val="00440D70"/>
    <w:rsid w:val="0045173E"/>
    <w:rsid w:val="0045547F"/>
    <w:rsid w:val="00455F1B"/>
    <w:rsid w:val="00460C7C"/>
    <w:rsid w:val="004618C1"/>
    <w:rsid w:val="004631AC"/>
    <w:rsid w:val="00464FAF"/>
    <w:rsid w:val="00471537"/>
    <w:rsid w:val="00471BD9"/>
    <w:rsid w:val="004732C7"/>
    <w:rsid w:val="00474F4A"/>
    <w:rsid w:val="004775A7"/>
    <w:rsid w:val="004775B4"/>
    <w:rsid w:val="00480F45"/>
    <w:rsid w:val="00483CAD"/>
    <w:rsid w:val="00484A82"/>
    <w:rsid w:val="00486E9D"/>
    <w:rsid w:val="00491B7F"/>
    <w:rsid w:val="0049420E"/>
    <w:rsid w:val="004A086D"/>
    <w:rsid w:val="004A0B6E"/>
    <w:rsid w:val="004A1D89"/>
    <w:rsid w:val="004A2840"/>
    <w:rsid w:val="004A2EBD"/>
    <w:rsid w:val="004A40D4"/>
    <w:rsid w:val="004A4423"/>
    <w:rsid w:val="004A4F12"/>
    <w:rsid w:val="004A5A3F"/>
    <w:rsid w:val="004A7613"/>
    <w:rsid w:val="004B0186"/>
    <w:rsid w:val="004B126B"/>
    <w:rsid w:val="004B23AB"/>
    <w:rsid w:val="004B327B"/>
    <w:rsid w:val="004B6523"/>
    <w:rsid w:val="004B774F"/>
    <w:rsid w:val="004C1381"/>
    <w:rsid w:val="004C171D"/>
    <w:rsid w:val="004C52BE"/>
    <w:rsid w:val="004C553B"/>
    <w:rsid w:val="004C5C16"/>
    <w:rsid w:val="004C74E8"/>
    <w:rsid w:val="004D14A0"/>
    <w:rsid w:val="004D1BD2"/>
    <w:rsid w:val="004D2664"/>
    <w:rsid w:val="004D3DEE"/>
    <w:rsid w:val="004E0129"/>
    <w:rsid w:val="004E0853"/>
    <w:rsid w:val="004E0A98"/>
    <w:rsid w:val="004E2192"/>
    <w:rsid w:val="004E458B"/>
    <w:rsid w:val="004E48C2"/>
    <w:rsid w:val="004E5B57"/>
    <w:rsid w:val="004F0E65"/>
    <w:rsid w:val="004F0E97"/>
    <w:rsid w:val="004F3BC7"/>
    <w:rsid w:val="004F40BF"/>
    <w:rsid w:val="004F4698"/>
    <w:rsid w:val="004F7287"/>
    <w:rsid w:val="0050511A"/>
    <w:rsid w:val="00507AB4"/>
    <w:rsid w:val="00514BA6"/>
    <w:rsid w:val="00514BFD"/>
    <w:rsid w:val="00514CE0"/>
    <w:rsid w:val="00516D22"/>
    <w:rsid w:val="00520D10"/>
    <w:rsid w:val="005225FE"/>
    <w:rsid w:val="00523090"/>
    <w:rsid w:val="005232A3"/>
    <w:rsid w:val="00523A1B"/>
    <w:rsid w:val="00523B70"/>
    <w:rsid w:val="00530ECF"/>
    <w:rsid w:val="00535810"/>
    <w:rsid w:val="00535F07"/>
    <w:rsid w:val="00541879"/>
    <w:rsid w:val="00543DB1"/>
    <w:rsid w:val="00546918"/>
    <w:rsid w:val="005509FF"/>
    <w:rsid w:val="0055156A"/>
    <w:rsid w:val="00553A86"/>
    <w:rsid w:val="00553B80"/>
    <w:rsid w:val="005634E1"/>
    <w:rsid w:val="00565CBF"/>
    <w:rsid w:val="00565DCB"/>
    <w:rsid w:val="00566D10"/>
    <w:rsid w:val="00571A22"/>
    <w:rsid w:val="0057272E"/>
    <w:rsid w:val="005752C5"/>
    <w:rsid w:val="00576400"/>
    <w:rsid w:val="00582563"/>
    <w:rsid w:val="00582F5D"/>
    <w:rsid w:val="00590E08"/>
    <w:rsid w:val="00593AC4"/>
    <w:rsid w:val="00593BF5"/>
    <w:rsid w:val="0059412B"/>
    <w:rsid w:val="005A2F58"/>
    <w:rsid w:val="005A540B"/>
    <w:rsid w:val="005A6AF2"/>
    <w:rsid w:val="005B0479"/>
    <w:rsid w:val="005B4BF4"/>
    <w:rsid w:val="005B55E2"/>
    <w:rsid w:val="005B69D4"/>
    <w:rsid w:val="005B74CA"/>
    <w:rsid w:val="005B7A10"/>
    <w:rsid w:val="005B7E4B"/>
    <w:rsid w:val="005C0721"/>
    <w:rsid w:val="005C0E8C"/>
    <w:rsid w:val="005C20D7"/>
    <w:rsid w:val="005C4270"/>
    <w:rsid w:val="005C4A3C"/>
    <w:rsid w:val="005C562E"/>
    <w:rsid w:val="005C56F9"/>
    <w:rsid w:val="005C75BE"/>
    <w:rsid w:val="005C7795"/>
    <w:rsid w:val="005D021C"/>
    <w:rsid w:val="005D120E"/>
    <w:rsid w:val="005D546B"/>
    <w:rsid w:val="005D7FA1"/>
    <w:rsid w:val="005E0503"/>
    <w:rsid w:val="005E0D70"/>
    <w:rsid w:val="005E2C52"/>
    <w:rsid w:val="005F1676"/>
    <w:rsid w:val="005F244D"/>
    <w:rsid w:val="005F35F6"/>
    <w:rsid w:val="005F7179"/>
    <w:rsid w:val="00600B98"/>
    <w:rsid w:val="00601BE9"/>
    <w:rsid w:val="0060255C"/>
    <w:rsid w:val="0060308A"/>
    <w:rsid w:val="00607755"/>
    <w:rsid w:val="00613EDA"/>
    <w:rsid w:val="00615837"/>
    <w:rsid w:val="00615C25"/>
    <w:rsid w:val="00617B52"/>
    <w:rsid w:val="006221A1"/>
    <w:rsid w:val="00623894"/>
    <w:rsid w:val="006254D4"/>
    <w:rsid w:val="00630E46"/>
    <w:rsid w:val="00631137"/>
    <w:rsid w:val="00634FC5"/>
    <w:rsid w:val="00641E53"/>
    <w:rsid w:val="00643F6F"/>
    <w:rsid w:val="006479F5"/>
    <w:rsid w:val="0065087A"/>
    <w:rsid w:val="00650D2C"/>
    <w:rsid w:val="00650FEC"/>
    <w:rsid w:val="006542C2"/>
    <w:rsid w:val="00660EA0"/>
    <w:rsid w:val="00661833"/>
    <w:rsid w:val="006624CB"/>
    <w:rsid w:val="006642FC"/>
    <w:rsid w:val="00672E4A"/>
    <w:rsid w:val="00676B94"/>
    <w:rsid w:val="006818CE"/>
    <w:rsid w:val="006826D8"/>
    <w:rsid w:val="006844DF"/>
    <w:rsid w:val="0068606C"/>
    <w:rsid w:val="00691908"/>
    <w:rsid w:val="00691B1B"/>
    <w:rsid w:val="00692633"/>
    <w:rsid w:val="006967C4"/>
    <w:rsid w:val="0069700D"/>
    <w:rsid w:val="006A00E6"/>
    <w:rsid w:val="006B3D62"/>
    <w:rsid w:val="006D0A3F"/>
    <w:rsid w:val="006D68AF"/>
    <w:rsid w:val="006D75BE"/>
    <w:rsid w:val="006E39BE"/>
    <w:rsid w:val="006E3FE9"/>
    <w:rsid w:val="006E52BE"/>
    <w:rsid w:val="006E5650"/>
    <w:rsid w:val="006E6375"/>
    <w:rsid w:val="006E6872"/>
    <w:rsid w:val="006E7579"/>
    <w:rsid w:val="006E7A70"/>
    <w:rsid w:val="006F015E"/>
    <w:rsid w:val="006F0BED"/>
    <w:rsid w:val="006F1A80"/>
    <w:rsid w:val="006F1F51"/>
    <w:rsid w:val="006F2434"/>
    <w:rsid w:val="006F3E89"/>
    <w:rsid w:val="006F537A"/>
    <w:rsid w:val="006F6DC9"/>
    <w:rsid w:val="00704AEC"/>
    <w:rsid w:val="00705DF1"/>
    <w:rsid w:val="00706907"/>
    <w:rsid w:val="007119CE"/>
    <w:rsid w:val="00713707"/>
    <w:rsid w:val="00714C8A"/>
    <w:rsid w:val="00714D8D"/>
    <w:rsid w:val="00717179"/>
    <w:rsid w:val="00717A89"/>
    <w:rsid w:val="0072154F"/>
    <w:rsid w:val="00723097"/>
    <w:rsid w:val="00726505"/>
    <w:rsid w:val="00726943"/>
    <w:rsid w:val="00730D85"/>
    <w:rsid w:val="00731839"/>
    <w:rsid w:val="00732BD7"/>
    <w:rsid w:val="00733840"/>
    <w:rsid w:val="007358B0"/>
    <w:rsid w:val="0073756E"/>
    <w:rsid w:val="00744A9C"/>
    <w:rsid w:val="007452C5"/>
    <w:rsid w:val="00750932"/>
    <w:rsid w:val="00752B28"/>
    <w:rsid w:val="00754124"/>
    <w:rsid w:val="00754E4C"/>
    <w:rsid w:val="00756EDD"/>
    <w:rsid w:val="00761688"/>
    <w:rsid w:val="0076229D"/>
    <w:rsid w:val="00762683"/>
    <w:rsid w:val="007673D0"/>
    <w:rsid w:val="00767F96"/>
    <w:rsid w:val="00771EBC"/>
    <w:rsid w:val="00771F02"/>
    <w:rsid w:val="00772160"/>
    <w:rsid w:val="00772E9D"/>
    <w:rsid w:val="0077339B"/>
    <w:rsid w:val="007741FD"/>
    <w:rsid w:val="0077422B"/>
    <w:rsid w:val="00775376"/>
    <w:rsid w:val="00786AFC"/>
    <w:rsid w:val="00787EEE"/>
    <w:rsid w:val="00791FF7"/>
    <w:rsid w:val="00793E20"/>
    <w:rsid w:val="00793E43"/>
    <w:rsid w:val="0079518E"/>
    <w:rsid w:val="007957C9"/>
    <w:rsid w:val="00795F19"/>
    <w:rsid w:val="0079620B"/>
    <w:rsid w:val="00796EC9"/>
    <w:rsid w:val="007A35DD"/>
    <w:rsid w:val="007A4745"/>
    <w:rsid w:val="007A5B62"/>
    <w:rsid w:val="007A6104"/>
    <w:rsid w:val="007A6B85"/>
    <w:rsid w:val="007B03B2"/>
    <w:rsid w:val="007B1C58"/>
    <w:rsid w:val="007C22EA"/>
    <w:rsid w:val="007C2EEC"/>
    <w:rsid w:val="007D05C2"/>
    <w:rsid w:val="007D1ABF"/>
    <w:rsid w:val="007D2712"/>
    <w:rsid w:val="007D2A2C"/>
    <w:rsid w:val="007D4D18"/>
    <w:rsid w:val="007D7525"/>
    <w:rsid w:val="007E3600"/>
    <w:rsid w:val="007E4740"/>
    <w:rsid w:val="007F2837"/>
    <w:rsid w:val="007F2B0D"/>
    <w:rsid w:val="007F4A69"/>
    <w:rsid w:val="007F5D2E"/>
    <w:rsid w:val="0080149E"/>
    <w:rsid w:val="0080388E"/>
    <w:rsid w:val="00803B51"/>
    <w:rsid w:val="00805821"/>
    <w:rsid w:val="008128C2"/>
    <w:rsid w:val="008207CA"/>
    <w:rsid w:val="00822055"/>
    <w:rsid w:val="008220BA"/>
    <w:rsid w:val="00822CDC"/>
    <w:rsid w:val="00822DF7"/>
    <w:rsid w:val="00826560"/>
    <w:rsid w:val="00826989"/>
    <w:rsid w:val="008276AA"/>
    <w:rsid w:val="008277B1"/>
    <w:rsid w:val="00827BC6"/>
    <w:rsid w:val="00830CE4"/>
    <w:rsid w:val="00831538"/>
    <w:rsid w:val="00831A02"/>
    <w:rsid w:val="008339F3"/>
    <w:rsid w:val="0084154E"/>
    <w:rsid w:val="0084348B"/>
    <w:rsid w:val="00846CE4"/>
    <w:rsid w:val="00853D8F"/>
    <w:rsid w:val="00854147"/>
    <w:rsid w:val="00854BCB"/>
    <w:rsid w:val="00857750"/>
    <w:rsid w:val="00857C7C"/>
    <w:rsid w:val="00861427"/>
    <w:rsid w:val="00862C51"/>
    <w:rsid w:val="00862F59"/>
    <w:rsid w:val="00863644"/>
    <w:rsid w:val="00863995"/>
    <w:rsid w:val="0086483E"/>
    <w:rsid w:val="0087476F"/>
    <w:rsid w:val="00875159"/>
    <w:rsid w:val="00875222"/>
    <w:rsid w:val="008805C6"/>
    <w:rsid w:val="0088279D"/>
    <w:rsid w:val="0088302B"/>
    <w:rsid w:val="00885E97"/>
    <w:rsid w:val="00886F29"/>
    <w:rsid w:val="008902F2"/>
    <w:rsid w:val="00891D95"/>
    <w:rsid w:val="00893412"/>
    <w:rsid w:val="008A09A9"/>
    <w:rsid w:val="008A29BA"/>
    <w:rsid w:val="008A2F32"/>
    <w:rsid w:val="008A5173"/>
    <w:rsid w:val="008C0C79"/>
    <w:rsid w:val="008C374B"/>
    <w:rsid w:val="008C3C4B"/>
    <w:rsid w:val="008C5C92"/>
    <w:rsid w:val="008D1530"/>
    <w:rsid w:val="008D1A10"/>
    <w:rsid w:val="008D4F20"/>
    <w:rsid w:val="008D5A44"/>
    <w:rsid w:val="008D6E66"/>
    <w:rsid w:val="008E28F1"/>
    <w:rsid w:val="008E3052"/>
    <w:rsid w:val="008F0FCF"/>
    <w:rsid w:val="008F451F"/>
    <w:rsid w:val="008F6903"/>
    <w:rsid w:val="008F6F43"/>
    <w:rsid w:val="008F7566"/>
    <w:rsid w:val="0090536F"/>
    <w:rsid w:val="00913B74"/>
    <w:rsid w:val="00913F76"/>
    <w:rsid w:val="00914528"/>
    <w:rsid w:val="0091742C"/>
    <w:rsid w:val="009242EE"/>
    <w:rsid w:val="009244D1"/>
    <w:rsid w:val="009245E4"/>
    <w:rsid w:val="00924A66"/>
    <w:rsid w:val="009258CF"/>
    <w:rsid w:val="009264BD"/>
    <w:rsid w:val="00926932"/>
    <w:rsid w:val="00927A5F"/>
    <w:rsid w:val="00930081"/>
    <w:rsid w:val="00930367"/>
    <w:rsid w:val="00930815"/>
    <w:rsid w:val="00933614"/>
    <w:rsid w:val="00935515"/>
    <w:rsid w:val="00935EF0"/>
    <w:rsid w:val="009363FC"/>
    <w:rsid w:val="00936913"/>
    <w:rsid w:val="00937E59"/>
    <w:rsid w:val="009402E6"/>
    <w:rsid w:val="009429A8"/>
    <w:rsid w:val="00943F16"/>
    <w:rsid w:val="0095158F"/>
    <w:rsid w:val="009521CC"/>
    <w:rsid w:val="00953B5F"/>
    <w:rsid w:val="00954C22"/>
    <w:rsid w:val="009551CD"/>
    <w:rsid w:val="0095798B"/>
    <w:rsid w:val="0097017E"/>
    <w:rsid w:val="00970D92"/>
    <w:rsid w:val="009741B9"/>
    <w:rsid w:val="009845DD"/>
    <w:rsid w:val="00985680"/>
    <w:rsid w:val="009861A4"/>
    <w:rsid w:val="009A0CD8"/>
    <w:rsid w:val="009A301D"/>
    <w:rsid w:val="009A344B"/>
    <w:rsid w:val="009A629A"/>
    <w:rsid w:val="009A743F"/>
    <w:rsid w:val="009B131C"/>
    <w:rsid w:val="009B4E7C"/>
    <w:rsid w:val="009B6617"/>
    <w:rsid w:val="009B66A3"/>
    <w:rsid w:val="009D266A"/>
    <w:rsid w:val="009E247E"/>
    <w:rsid w:val="009E3242"/>
    <w:rsid w:val="009E50C6"/>
    <w:rsid w:val="009E71F6"/>
    <w:rsid w:val="009E7B76"/>
    <w:rsid w:val="009E7CAE"/>
    <w:rsid w:val="009F1FCC"/>
    <w:rsid w:val="009F31D7"/>
    <w:rsid w:val="009F499F"/>
    <w:rsid w:val="009F5211"/>
    <w:rsid w:val="009F55F3"/>
    <w:rsid w:val="009F685F"/>
    <w:rsid w:val="00A00AE4"/>
    <w:rsid w:val="00A02602"/>
    <w:rsid w:val="00A07156"/>
    <w:rsid w:val="00A142F9"/>
    <w:rsid w:val="00A16314"/>
    <w:rsid w:val="00A16360"/>
    <w:rsid w:val="00A22093"/>
    <w:rsid w:val="00A22B17"/>
    <w:rsid w:val="00A23681"/>
    <w:rsid w:val="00A255AB"/>
    <w:rsid w:val="00A2756E"/>
    <w:rsid w:val="00A278A6"/>
    <w:rsid w:val="00A32C3A"/>
    <w:rsid w:val="00A35AF0"/>
    <w:rsid w:val="00A42EF8"/>
    <w:rsid w:val="00A47A9C"/>
    <w:rsid w:val="00A51EAF"/>
    <w:rsid w:val="00A52D8B"/>
    <w:rsid w:val="00A53E35"/>
    <w:rsid w:val="00A5508F"/>
    <w:rsid w:val="00A55423"/>
    <w:rsid w:val="00A65829"/>
    <w:rsid w:val="00A66360"/>
    <w:rsid w:val="00A67E4B"/>
    <w:rsid w:val="00A67F92"/>
    <w:rsid w:val="00A707B1"/>
    <w:rsid w:val="00A73B5D"/>
    <w:rsid w:val="00A74291"/>
    <w:rsid w:val="00A80A4B"/>
    <w:rsid w:val="00A8313A"/>
    <w:rsid w:val="00A83532"/>
    <w:rsid w:val="00A83821"/>
    <w:rsid w:val="00A87CD2"/>
    <w:rsid w:val="00A90DCC"/>
    <w:rsid w:val="00A9171F"/>
    <w:rsid w:val="00A93B09"/>
    <w:rsid w:val="00A9493F"/>
    <w:rsid w:val="00A956DB"/>
    <w:rsid w:val="00AA0EE4"/>
    <w:rsid w:val="00AA3738"/>
    <w:rsid w:val="00AB2591"/>
    <w:rsid w:val="00AB7232"/>
    <w:rsid w:val="00AC0ADE"/>
    <w:rsid w:val="00AC2391"/>
    <w:rsid w:val="00AC3FA5"/>
    <w:rsid w:val="00AC5D27"/>
    <w:rsid w:val="00AE417A"/>
    <w:rsid w:val="00AE7CD3"/>
    <w:rsid w:val="00AF221F"/>
    <w:rsid w:val="00AF5B7F"/>
    <w:rsid w:val="00B005FA"/>
    <w:rsid w:val="00B04F71"/>
    <w:rsid w:val="00B051C9"/>
    <w:rsid w:val="00B07B2B"/>
    <w:rsid w:val="00B07C20"/>
    <w:rsid w:val="00B107DA"/>
    <w:rsid w:val="00B13ED5"/>
    <w:rsid w:val="00B1441D"/>
    <w:rsid w:val="00B16DC7"/>
    <w:rsid w:val="00B20F64"/>
    <w:rsid w:val="00B23E44"/>
    <w:rsid w:val="00B27AC8"/>
    <w:rsid w:val="00B30CDD"/>
    <w:rsid w:val="00B43589"/>
    <w:rsid w:val="00B44038"/>
    <w:rsid w:val="00B54F98"/>
    <w:rsid w:val="00B5584C"/>
    <w:rsid w:val="00B56097"/>
    <w:rsid w:val="00B56D1D"/>
    <w:rsid w:val="00B57F52"/>
    <w:rsid w:val="00B61BF6"/>
    <w:rsid w:val="00B64C42"/>
    <w:rsid w:val="00B672A5"/>
    <w:rsid w:val="00B719B4"/>
    <w:rsid w:val="00B73154"/>
    <w:rsid w:val="00B754F2"/>
    <w:rsid w:val="00B84349"/>
    <w:rsid w:val="00B854CD"/>
    <w:rsid w:val="00B86E6E"/>
    <w:rsid w:val="00B96C13"/>
    <w:rsid w:val="00B9736D"/>
    <w:rsid w:val="00BA268E"/>
    <w:rsid w:val="00BB5D48"/>
    <w:rsid w:val="00BC0C48"/>
    <w:rsid w:val="00BC241C"/>
    <w:rsid w:val="00BD3456"/>
    <w:rsid w:val="00BD520A"/>
    <w:rsid w:val="00BD5BB8"/>
    <w:rsid w:val="00BE0EC0"/>
    <w:rsid w:val="00BE313E"/>
    <w:rsid w:val="00BE60DD"/>
    <w:rsid w:val="00BF06B1"/>
    <w:rsid w:val="00BF273D"/>
    <w:rsid w:val="00BF4AAD"/>
    <w:rsid w:val="00C014E1"/>
    <w:rsid w:val="00C01F93"/>
    <w:rsid w:val="00C06D4A"/>
    <w:rsid w:val="00C10E14"/>
    <w:rsid w:val="00C12115"/>
    <w:rsid w:val="00C1215E"/>
    <w:rsid w:val="00C1394C"/>
    <w:rsid w:val="00C151E3"/>
    <w:rsid w:val="00C163F4"/>
    <w:rsid w:val="00C23006"/>
    <w:rsid w:val="00C27C4D"/>
    <w:rsid w:val="00C3021D"/>
    <w:rsid w:val="00C30B35"/>
    <w:rsid w:val="00C31168"/>
    <w:rsid w:val="00C344BF"/>
    <w:rsid w:val="00C36A8E"/>
    <w:rsid w:val="00C36AF9"/>
    <w:rsid w:val="00C422E5"/>
    <w:rsid w:val="00C42CE6"/>
    <w:rsid w:val="00C43B37"/>
    <w:rsid w:val="00C50919"/>
    <w:rsid w:val="00C51FFE"/>
    <w:rsid w:val="00C52130"/>
    <w:rsid w:val="00C52A60"/>
    <w:rsid w:val="00C52F92"/>
    <w:rsid w:val="00C54724"/>
    <w:rsid w:val="00C547F6"/>
    <w:rsid w:val="00C562C9"/>
    <w:rsid w:val="00C629F3"/>
    <w:rsid w:val="00C66AB3"/>
    <w:rsid w:val="00C70EA8"/>
    <w:rsid w:val="00C72C85"/>
    <w:rsid w:val="00C747AF"/>
    <w:rsid w:val="00C76E51"/>
    <w:rsid w:val="00C778F2"/>
    <w:rsid w:val="00C8131E"/>
    <w:rsid w:val="00C8377B"/>
    <w:rsid w:val="00C84F61"/>
    <w:rsid w:val="00C85009"/>
    <w:rsid w:val="00C918BF"/>
    <w:rsid w:val="00C93329"/>
    <w:rsid w:val="00C9438A"/>
    <w:rsid w:val="00C96DBE"/>
    <w:rsid w:val="00CA4468"/>
    <w:rsid w:val="00CB0FFB"/>
    <w:rsid w:val="00CB26C5"/>
    <w:rsid w:val="00CB3BD1"/>
    <w:rsid w:val="00CC13A8"/>
    <w:rsid w:val="00CC4900"/>
    <w:rsid w:val="00CD1011"/>
    <w:rsid w:val="00CD1DE8"/>
    <w:rsid w:val="00CD3D5F"/>
    <w:rsid w:val="00CD6682"/>
    <w:rsid w:val="00CE2EC4"/>
    <w:rsid w:val="00CE4AAD"/>
    <w:rsid w:val="00CE7C26"/>
    <w:rsid w:val="00CF0D2C"/>
    <w:rsid w:val="00D03F05"/>
    <w:rsid w:val="00D05F28"/>
    <w:rsid w:val="00D07075"/>
    <w:rsid w:val="00D0775B"/>
    <w:rsid w:val="00D11D86"/>
    <w:rsid w:val="00D12F74"/>
    <w:rsid w:val="00D22B48"/>
    <w:rsid w:val="00D25C5F"/>
    <w:rsid w:val="00D303EA"/>
    <w:rsid w:val="00D35588"/>
    <w:rsid w:val="00D355BE"/>
    <w:rsid w:val="00D356D1"/>
    <w:rsid w:val="00D37620"/>
    <w:rsid w:val="00D429D3"/>
    <w:rsid w:val="00D50A5F"/>
    <w:rsid w:val="00D50F55"/>
    <w:rsid w:val="00D52A0B"/>
    <w:rsid w:val="00D53121"/>
    <w:rsid w:val="00D5358A"/>
    <w:rsid w:val="00D53D7D"/>
    <w:rsid w:val="00D579AF"/>
    <w:rsid w:val="00D6031C"/>
    <w:rsid w:val="00D60773"/>
    <w:rsid w:val="00D60A72"/>
    <w:rsid w:val="00D6143E"/>
    <w:rsid w:val="00D61AB9"/>
    <w:rsid w:val="00D621F1"/>
    <w:rsid w:val="00D80556"/>
    <w:rsid w:val="00D81AF8"/>
    <w:rsid w:val="00D82F48"/>
    <w:rsid w:val="00D83EB5"/>
    <w:rsid w:val="00D83F7A"/>
    <w:rsid w:val="00D84FD2"/>
    <w:rsid w:val="00D85751"/>
    <w:rsid w:val="00D85E53"/>
    <w:rsid w:val="00D86F79"/>
    <w:rsid w:val="00D91C9C"/>
    <w:rsid w:val="00D923EC"/>
    <w:rsid w:val="00D92AAA"/>
    <w:rsid w:val="00D92C39"/>
    <w:rsid w:val="00D97E7D"/>
    <w:rsid w:val="00DB0A41"/>
    <w:rsid w:val="00DB7BE2"/>
    <w:rsid w:val="00DC014A"/>
    <w:rsid w:val="00DC19C2"/>
    <w:rsid w:val="00DC2A6F"/>
    <w:rsid w:val="00DC32AD"/>
    <w:rsid w:val="00DC3B8A"/>
    <w:rsid w:val="00DC7574"/>
    <w:rsid w:val="00DD0284"/>
    <w:rsid w:val="00DD0F55"/>
    <w:rsid w:val="00DD1638"/>
    <w:rsid w:val="00DD6280"/>
    <w:rsid w:val="00DE2852"/>
    <w:rsid w:val="00DE2E24"/>
    <w:rsid w:val="00DE46D2"/>
    <w:rsid w:val="00DE4C61"/>
    <w:rsid w:val="00DF042E"/>
    <w:rsid w:val="00DF4A58"/>
    <w:rsid w:val="00DF6020"/>
    <w:rsid w:val="00E00B0F"/>
    <w:rsid w:val="00E00B17"/>
    <w:rsid w:val="00E01739"/>
    <w:rsid w:val="00E02322"/>
    <w:rsid w:val="00E028FA"/>
    <w:rsid w:val="00E03283"/>
    <w:rsid w:val="00E06C20"/>
    <w:rsid w:val="00E15956"/>
    <w:rsid w:val="00E2067B"/>
    <w:rsid w:val="00E236E1"/>
    <w:rsid w:val="00E26421"/>
    <w:rsid w:val="00E30340"/>
    <w:rsid w:val="00E3080D"/>
    <w:rsid w:val="00E34846"/>
    <w:rsid w:val="00E41592"/>
    <w:rsid w:val="00E42D73"/>
    <w:rsid w:val="00E4390D"/>
    <w:rsid w:val="00E4695D"/>
    <w:rsid w:val="00E52817"/>
    <w:rsid w:val="00E54602"/>
    <w:rsid w:val="00E54C3C"/>
    <w:rsid w:val="00E6208A"/>
    <w:rsid w:val="00E62773"/>
    <w:rsid w:val="00E63BD9"/>
    <w:rsid w:val="00E71E0A"/>
    <w:rsid w:val="00E72119"/>
    <w:rsid w:val="00E73113"/>
    <w:rsid w:val="00E761F2"/>
    <w:rsid w:val="00E8122B"/>
    <w:rsid w:val="00E844A6"/>
    <w:rsid w:val="00E86364"/>
    <w:rsid w:val="00E87366"/>
    <w:rsid w:val="00E9117B"/>
    <w:rsid w:val="00E95E07"/>
    <w:rsid w:val="00EA2555"/>
    <w:rsid w:val="00EA2993"/>
    <w:rsid w:val="00EA4AAA"/>
    <w:rsid w:val="00EA4B22"/>
    <w:rsid w:val="00EA76E6"/>
    <w:rsid w:val="00EA7837"/>
    <w:rsid w:val="00EA7FC4"/>
    <w:rsid w:val="00EB0E74"/>
    <w:rsid w:val="00EB1223"/>
    <w:rsid w:val="00EB2DD0"/>
    <w:rsid w:val="00EB3708"/>
    <w:rsid w:val="00EB5246"/>
    <w:rsid w:val="00EB7720"/>
    <w:rsid w:val="00EC12ED"/>
    <w:rsid w:val="00EC1C53"/>
    <w:rsid w:val="00EC1C9F"/>
    <w:rsid w:val="00EC4E14"/>
    <w:rsid w:val="00ED11C1"/>
    <w:rsid w:val="00ED264A"/>
    <w:rsid w:val="00ED5223"/>
    <w:rsid w:val="00ED765F"/>
    <w:rsid w:val="00EE0DCE"/>
    <w:rsid w:val="00EE20BA"/>
    <w:rsid w:val="00EE3651"/>
    <w:rsid w:val="00EE42EF"/>
    <w:rsid w:val="00EE4F8B"/>
    <w:rsid w:val="00EE5C08"/>
    <w:rsid w:val="00EF3572"/>
    <w:rsid w:val="00F004C1"/>
    <w:rsid w:val="00F009CB"/>
    <w:rsid w:val="00F03084"/>
    <w:rsid w:val="00F03C67"/>
    <w:rsid w:val="00F069B2"/>
    <w:rsid w:val="00F1217B"/>
    <w:rsid w:val="00F1325C"/>
    <w:rsid w:val="00F14232"/>
    <w:rsid w:val="00F164E6"/>
    <w:rsid w:val="00F205D1"/>
    <w:rsid w:val="00F206CB"/>
    <w:rsid w:val="00F2117C"/>
    <w:rsid w:val="00F25AE6"/>
    <w:rsid w:val="00F305BF"/>
    <w:rsid w:val="00F3307D"/>
    <w:rsid w:val="00F34E2C"/>
    <w:rsid w:val="00F35145"/>
    <w:rsid w:val="00F420AF"/>
    <w:rsid w:val="00F43646"/>
    <w:rsid w:val="00F471E9"/>
    <w:rsid w:val="00F5055E"/>
    <w:rsid w:val="00F54189"/>
    <w:rsid w:val="00F54A59"/>
    <w:rsid w:val="00F558FD"/>
    <w:rsid w:val="00F559E9"/>
    <w:rsid w:val="00F64105"/>
    <w:rsid w:val="00F657AD"/>
    <w:rsid w:val="00F673FA"/>
    <w:rsid w:val="00F70A53"/>
    <w:rsid w:val="00F71F20"/>
    <w:rsid w:val="00F73CE3"/>
    <w:rsid w:val="00F81798"/>
    <w:rsid w:val="00F844FF"/>
    <w:rsid w:val="00F85580"/>
    <w:rsid w:val="00F86839"/>
    <w:rsid w:val="00F8689E"/>
    <w:rsid w:val="00F86CBF"/>
    <w:rsid w:val="00F87686"/>
    <w:rsid w:val="00F946DE"/>
    <w:rsid w:val="00F954F0"/>
    <w:rsid w:val="00F9582D"/>
    <w:rsid w:val="00F97C77"/>
    <w:rsid w:val="00FA670A"/>
    <w:rsid w:val="00FA6DC9"/>
    <w:rsid w:val="00FB2B54"/>
    <w:rsid w:val="00FB3714"/>
    <w:rsid w:val="00FB6410"/>
    <w:rsid w:val="00FC0B7B"/>
    <w:rsid w:val="00FC1FCE"/>
    <w:rsid w:val="00FC3557"/>
    <w:rsid w:val="00FD10B3"/>
    <w:rsid w:val="00FD17B8"/>
    <w:rsid w:val="00FD343B"/>
    <w:rsid w:val="00FD55D4"/>
    <w:rsid w:val="00FD70DE"/>
    <w:rsid w:val="00FD710A"/>
    <w:rsid w:val="00FE0219"/>
    <w:rsid w:val="00FE3FE3"/>
    <w:rsid w:val="00FE445C"/>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68606C"/>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8606C"/>
    <w:rPr>
      <w:rFonts w:ascii="Times New Roman" w:eastAsia="Times New Roman" w:hAnsi="Times New Roman" w:cs="Times New Roman"/>
      <w:sz w:val="20"/>
      <w:szCs w:val="20"/>
    </w:rPr>
  </w:style>
  <w:style w:type="character" w:styleId="FootnoteReference">
    <w:name w:val="footnote reference"/>
    <w:basedOn w:val="DefaultParagraphFont"/>
    <w:semiHidden/>
    <w:rsid w:val="0068606C"/>
    <w:rPr>
      <w:vertAlign w:val="superscript"/>
    </w:rPr>
  </w:style>
  <w:style w:type="paragraph" w:styleId="HTMLPreformatted">
    <w:name w:val="HTML Preformatted"/>
    <w:basedOn w:val="Normal"/>
    <w:link w:val="HTMLPreformattedChar"/>
    <w:uiPriority w:val="99"/>
    <w:semiHidden/>
    <w:unhideWhenUsed/>
    <w:rsid w:val="00682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826D8"/>
    <w:rPr>
      <w:rFonts w:ascii="Courier New" w:eastAsia="Times New Roman" w:hAnsi="Courier New" w:cs="Courier New"/>
      <w:sz w:val="20"/>
      <w:szCs w:val="20"/>
    </w:rPr>
  </w:style>
  <w:style w:type="character" w:customStyle="1" w:styleId="ListParagraphChar">
    <w:name w:val="List Paragraph Char"/>
    <w:link w:val="ListParagraph"/>
    <w:uiPriority w:val="34"/>
    <w:rsid w:val="00B07C20"/>
  </w:style>
  <w:style w:type="character" w:styleId="Strong">
    <w:name w:val="Strong"/>
    <w:basedOn w:val="DefaultParagraphFont"/>
    <w:uiPriority w:val="22"/>
    <w:qFormat/>
    <w:rsid w:val="00170D12"/>
    <w:rPr>
      <w:b/>
      <w:bCs/>
    </w:rPr>
  </w:style>
  <w:style w:type="table" w:customStyle="1" w:styleId="MediumShading2-Accent11">
    <w:name w:val="Medium Shading 2 - Accent 11"/>
    <w:basedOn w:val="TableNormal"/>
    <w:uiPriority w:val="64"/>
    <w:rsid w:val="00F164E6"/>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E2C52"/>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TMLCite">
    <w:name w:val="HTML Cite"/>
    <w:basedOn w:val="DefaultParagraphFont"/>
    <w:uiPriority w:val="99"/>
    <w:semiHidden/>
    <w:unhideWhenUsed/>
    <w:rsid w:val="004942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68606C"/>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8606C"/>
    <w:rPr>
      <w:rFonts w:ascii="Times New Roman" w:eastAsia="Times New Roman" w:hAnsi="Times New Roman" w:cs="Times New Roman"/>
      <w:sz w:val="20"/>
      <w:szCs w:val="20"/>
    </w:rPr>
  </w:style>
  <w:style w:type="character" w:styleId="FootnoteReference">
    <w:name w:val="footnote reference"/>
    <w:basedOn w:val="DefaultParagraphFont"/>
    <w:semiHidden/>
    <w:rsid w:val="0068606C"/>
    <w:rPr>
      <w:vertAlign w:val="superscript"/>
    </w:rPr>
  </w:style>
  <w:style w:type="paragraph" w:styleId="HTMLPreformatted">
    <w:name w:val="HTML Preformatted"/>
    <w:basedOn w:val="Normal"/>
    <w:link w:val="HTMLPreformattedChar"/>
    <w:uiPriority w:val="99"/>
    <w:semiHidden/>
    <w:unhideWhenUsed/>
    <w:rsid w:val="00682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826D8"/>
    <w:rPr>
      <w:rFonts w:ascii="Courier New" w:eastAsia="Times New Roman" w:hAnsi="Courier New" w:cs="Courier New"/>
      <w:sz w:val="20"/>
      <w:szCs w:val="20"/>
    </w:rPr>
  </w:style>
  <w:style w:type="character" w:customStyle="1" w:styleId="ListParagraphChar">
    <w:name w:val="List Paragraph Char"/>
    <w:link w:val="ListParagraph"/>
    <w:uiPriority w:val="34"/>
    <w:rsid w:val="00B07C20"/>
  </w:style>
  <w:style w:type="character" w:styleId="Strong">
    <w:name w:val="Strong"/>
    <w:basedOn w:val="DefaultParagraphFont"/>
    <w:uiPriority w:val="22"/>
    <w:qFormat/>
    <w:rsid w:val="00170D12"/>
    <w:rPr>
      <w:b/>
      <w:bCs/>
    </w:rPr>
  </w:style>
  <w:style w:type="table" w:customStyle="1" w:styleId="MediumShading2-Accent11">
    <w:name w:val="Medium Shading 2 - Accent 11"/>
    <w:basedOn w:val="TableNormal"/>
    <w:uiPriority w:val="64"/>
    <w:rsid w:val="00F164E6"/>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E2C52"/>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TMLCite">
    <w:name w:val="HTML Cite"/>
    <w:basedOn w:val="DefaultParagraphFont"/>
    <w:uiPriority w:val="99"/>
    <w:semiHidden/>
    <w:unhideWhenUsed/>
    <w:rsid w:val="004942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8671">
      <w:bodyDiv w:val="1"/>
      <w:marLeft w:val="0"/>
      <w:marRight w:val="0"/>
      <w:marTop w:val="0"/>
      <w:marBottom w:val="0"/>
      <w:divBdr>
        <w:top w:val="none" w:sz="0" w:space="0" w:color="auto"/>
        <w:left w:val="none" w:sz="0" w:space="0" w:color="auto"/>
        <w:bottom w:val="none" w:sz="0" w:space="0" w:color="auto"/>
        <w:right w:val="none" w:sz="0" w:space="0" w:color="auto"/>
      </w:divBdr>
      <w:divsChild>
        <w:div w:id="1533687922">
          <w:marLeft w:val="0"/>
          <w:marRight w:val="547"/>
          <w:marTop w:val="86"/>
          <w:marBottom w:val="0"/>
          <w:divBdr>
            <w:top w:val="none" w:sz="0" w:space="0" w:color="auto"/>
            <w:left w:val="none" w:sz="0" w:space="0" w:color="auto"/>
            <w:bottom w:val="none" w:sz="0" w:space="0" w:color="auto"/>
            <w:right w:val="none" w:sz="0" w:space="0" w:color="auto"/>
          </w:divBdr>
        </w:div>
      </w:divsChild>
    </w:div>
    <w:div w:id="84687964">
      <w:bodyDiv w:val="1"/>
      <w:marLeft w:val="0"/>
      <w:marRight w:val="0"/>
      <w:marTop w:val="0"/>
      <w:marBottom w:val="0"/>
      <w:divBdr>
        <w:top w:val="none" w:sz="0" w:space="0" w:color="auto"/>
        <w:left w:val="none" w:sz="0" w:space="0" w:color="auto"/>
        <w:bottom w:val="none" w:sz="0" w:space="0" w:color="auto"/>
        <w:right w:val="none" w:sz="0" w:space="0" w:color="auto"/>
      </w:divBdr>
      <w:divsChild>
        <w:div w:id="1803376681">
          <w:marLeft w:val="0"/>
          <w:marRight w:val="547"/>
          <w:marTop w:val="0"/>
          <w:marBottom w:val="0"/>
          <w:divBdr>
            <w:top w:val="none" w:sz="0" w:space="0" w:color="auto"/>
            <w:left w:val="none" w:sz="0" w:space="0" w:color="auto"/>
            <w:bottom w:val="none" w:sz="0" w:space="0" w:color="auto"/>
            <w:right w:val="none" w:sz="0" w:space="0" w:color="auto"/>
          </w:divBdr>
        </w:div>
        <w:div w:id="878082715">
          <w:marLeft w:val="0"/>
          <w:marRight w:val="547"/>
          <w:marTop w:val="0"/>
          <w:marBottom w:val="0"/>
          <w:divBdr>
            <w:top w:val="none" w:sz="0" w:space="0" w:color="auto"/>
            <w:left w:val="none" w:sz="0" w:space="0" w:color="auto"/>
            <w:bottom w:val="none" w:sz="0" w:space="0" w:color="auto"/>
            <w:right w:val="none" w:sz="0" w:space="0" w:color="auto"/>
          </w:divBdr>
        </w:div>
        <w:div w:id="878280189">
          <w:marLeft w:val="0"/>
          <w:marRight w:val="547"/>
          <w:marTop w:val="0"/>
          <w:marBottom w:val="0"/>
          <w:divBdr>
            <w:top w:val="none" w:sz="0" w:space="0" w:color="auto"/>
            <w:left w:val="none" w:sz="0" w:space="0" w:color="auto"/>
            <w:bottom w:val="none" w:sz="0" w:space="0" w:color="auto"/>
            <w:right w:val="none" w:sz="0" w:space="0" w:color="auto"/>
          </w:divBdr>
        </w:div>
      </w:divsChild>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99321546">
      <w:bodyDiv w:val="1"/>
      <w:marLeft w:val="0"/>
      <w:marRight w:val="0"/>
      <w:marTop w:val="0"/>
      <w:marBottom w:val="0"/>
      <w:divBdr>
        <w:top w:val="none" w:sz="0" w:space="0" w:color="auto"/>
        <w:left w:val="none" w:sz="0" w:space="0" w:color="auto"/>
        <w:bottom w:val="none" w:sz="0" w:space="0" w:color="auto"/>
        <w:right w:val="none" w:sz="0" w:space="0" w:color="auto"/>
      </w:divBdr>
      <w:divsChild>
        <w:div w:id="1947158033">
          <w:marLeft w:val="0"/>
          <w:marRight w:val="562"/>
          <w:marTop w:val="0"/>
          <w:marBottom w:val="0"/>
          <w:divBdr>
            <w:top w:val="none" w:sz="0" w:space="0" w:color="auto"/>
            <w:left w:val="none" w:sz="0" w:space="0" w:color="auto"/>
            <w:bottom w:val="none" w:sz="0" w:space="0" w:color="auto"/>
            <w:right w:val="none" w:sz="0" w:space="0" w:color="auto"/>
          </w:divBdr>
        </w:div>
      </w:divsChild>
    </w:div>
    <w:div w:id="253633328">
      <w:bodyDiv w:val="1"/>
      <w:marLeft w:val="0"/>
      <w:marRight w:val="0"/>
      <w:marTop w:val="0"/>
      <w:marBottom w:val="0"/>
      <w:divBdr>
        <w:top w:val="none" w:sz="0" w:space="0" w:color="auto"/>
        <w:left w:val="none" w:sz="0" w:space="0" w:color="auto"/>
        <w:bottom w:val="none" w:sz="0" w:space="0" w:color="auto"/>
        <w:right w:val="none" w:sz="0" w:space="0" w:color="auto"/>
      </w:divBdr>
    </w:div>
    <w:div w:id="276838850">
      <w:bodyDiv w:val="1"/>
      <w:marLeft w:val="0"/>
      <w:marRight w:val="0"/>
      <w:marTop w:val="0"/>
      <w:marBottom w:val="0"/>
      <w:divBdr>
        <w:top w:val="none" w:sz="0" w:space="0" w:color="auto"/>
        <w:left w:val="none" w:sz="0" w:space="0" w:color="auto"/>
        <w:bottom w:val="none" w:sz="0" w:space="0" w:color="auto"/>
        <w:right w:val="none" w:sz="0" w:space="0" w:color="auto"/>
      </w:divBdr>
    </w:div>
    <w:div w:id="404956059">
      <w:bodyDiv w:val="1"/>
      <w:marLeft w:val="0"/>
      <w:marRight w:val="0"/>
      <w:marTop w:val="0"/>
      <w:marBottom w:val="0"/>
      <w:divBdr>
        <w:top w:val="none" w:sz="0" w:space="0" w:color="auto"/>
        <w:left w:val="none" w:sz="0" w:space="0" w:color="auto"/>
        <w:bottom w:val="none" w:sz="0" w:space="0" w:color="auto"/>
        <w:right w:val="none" w:sz="0" w:space="0" w:color="auto"/>
      </w:divBdr>
      <w:divsChild>
        <w:div w:id="504175505">
          <w:marLeft w:val="0"/>
          <w:marRight w:val="562"/>
          <w:marTop w:val="0"/>
          <w:marBottom w:val="0"/>
          <w:divBdr>
            <w:top w:val="none" w:sz="0" w:space="0" w:color="auto"/>
            <w:left w:val="none" w:sz="0" w:space="0" w:color="auto"/>
            <w:bottom w:val="none" w:sz="0" w:space="0" w:color="auto"/>
            <w:right w:val="none" w:sz="0" w:space="0" w:color="auto"/>
          </w:divBdr>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82689778">
      <w:bodyDiv w:val="1"/>
      <w:marLeft w:val="0"/>
      <w:marRight w:val="0"/>
      <w:marTop w:val="0"/>
      <w:marBottom w:val="0"/>
      <w:divBdr>
        <w:top w:val="none" w:sz="0" w:space="0" w:color="auto"/>
        <w:left w:val="none" w:sz="0" w:space="0" w:color="auto"/>
        <w:bottom w:val="none" w:sz="0" w:space="0" w:color="auto"/>
        <w:right w:val="none" w:sz="0" w:space="0" w:color="auto"/>
      </w:divBdr>
    </w:div>
    <w:div w:id="589125743">
      <w:bodyDiv w:val="1"/>
      <w:marLeft w:val="0"/>
      <w:marRight w:val="0"/>
      <w:marTop w:val="0"/>
      <w:marBottom w:val="0"/>
      <w:divBdr>
        <w:top w:val="none" w:sz="0" w:space="0" w:color="auto"/>
        <w:left w:val="none" w:sz="0" w:space="0" w:color="auto"/>
        <w:bottom w:val="none" w:sz="0" w:space="0" w:color="auto"/>
        <w:right w:val="none" w:sz="0" w:space="0" w:color="auto"/>
      </w:divBdr>
      <w:divsChild>
        <w:div w:id="1874535054">
          <w:marLeft w:val="0"/>
          <w:marRight w:val="0"/>
          <w:marTop w:val="0"/>
          <w:marBottom w:val="0"/>
          <w:divBdr>
            <w:top w:val="none" w:sz="0" w:space="0" w:color="auto"/>
            <w:left w:val="none" w:sz="0" w:space="0" w:color="auto"/>
            <w:bottom w:val="none" w:sz="0" w:space="0" w:color="auto"/>
            <w:right w:val="none" w:sz="0" w:space="0" w:color="auto"/>
          </w:divBdr>
        </w:div>
      </w:divsChild>
    </w:div>
    <w:div w:id="599266301">
      <w:bodyDiv w:val="1"/>
      <w:marLeft w:val="0"/>
      <w:marRight w:val="0"/>
      <w:marTop w:val="0"/>
      <w:marBottom w:val="0"/>
      <w:divBdr>
        <w:top w:val="none" w:sz="0" w:space="0" w:color="auto"/>
        <w:left w:val="none" w:sz="0" w:space="0" w:color="auto"/>
        <w:bottom w:val="none" w:sz="0" w:space="0" w:color="auto"/>
        <w:right w:val="none" w:sz="0" w:space="0" w:color="auto"/>
      </w:divBdr>
    </w:div>
    <w:div w:id="647174342">
      <w:bodyDiv w:val="1"/>
      <w:marLeft w:val="0"/>
      <w:marRight w:val="0"/>
      <w:marTop w:val="0"/>
      <w:marBottom w:val="0"/>
      <w:divBdr>
        <w:top w:val="none" w:sz="0" w:space="0" w:color="auto"/>
        <w:left w:val="none" w:sz="0" w:space="0" w:color="auto"/>
        <w:bottom w:val="none" w:sz="0" w:space="0" w:color="auto"/>
        <w:right w:val="none" w:sz="0" w:space="0" w:color="auto"/>
      </w:divBdr>
    </w:div>
    <w:div w:id="662779475">
      <w:bodyDiv w:val="1"/>
      <w:marLeft w:val="0"/>
      <w:marRight w:val="0"/>
      <w:marTop w:val="0"/>
      <w:marBottom w:val="0"/>
      <w:divBdr>
        <w:top w:val="none" w:sz="0" w:space="0" w:color="auto"/>
        <w:left w:val="none" w:sz="0" w:space="0" w:color="auto"/>
        <w:bottom w:val="none" w:sz="0" w:space="0" w:color="auto"/>
        <w:right w:val="none" w:sz="0" w:space="0" w:color="auto"/>
      </w:divBdr>
    </w:div>
    <w:div w:id="706417757">
      <w:bodyDiv w:val="1"/>
      <w:marLeft w:val="0"/>
      <w:marRight w:val="0"/>
      <w:marTop w:val="0"/>
      <w:marBottom w:val="0"/>
      <w:divBdr>
        <w:top w:val="none" w:sz="0" w:space="0" w:color="auto"/>
        <w:left w:val="none" w:sz="0" w:space="0" w:color="auto"/>
        <w:bottom w:val="none" w:sz="0" w:space="0" w:color="auto"/>
        <w:right w:val="none" w:sz="0" w:space="0" w:color="auto"/>
      </w:divBdr>
    </w:div>
    <w:div w:id="746344292">
      <w:bodyDiv w:val="1"/>
      <w:marLeft w:val="0"/>
      <w:marRight w:val="0"/>
      <w:marTop w:val="0"/>
      <w:marBottom w:val="0"/>
      <w:divBdr>
        <w:top w:val="none" w:sz="0" w:space="0" w:color="auto"/>
        <w:left w:val="none" w:sz="0" w:space="0" w:color="auto"/>
        <w:bottom w:val="none" w:sz="0" w:space="0" w:color="auto"/>
        <w:right w:val="none" w:sz="0" w:space="0" w:color="auto"/>
      </w:divBdr>
    </w:div>
    <w:div w:id="785201288">
      <w:bodyDiv w:val="1"/>
      <w:marLeft w:val="0"/>
      <w:marRight w:val="0"/>
      <w:marTop w:val="0"/>
      <w:marBottom w:val="0"/>
      <w:divBdr>
        <w:top w:val="none" w:sz="0" w:space="0" w:color="auto"/>
        <w:left w:val="none" w:sz="0" w:space="0" w:color="auto"/>
        <w:bottom w:val="none" w:sz="0" w:space="0" w:color="auto"/>
        <w:right w:val="none" w:sz="0" w:space="0" w:color="auto"/>
      </w:divBdr>
    </w:div>
    <w:div w:id="816609292">
      <w:bodyDiv w:val="1"/>
      <w:marLeft w:val="0"/>
      <w:marRight w:val="0"/>
      <w:marTop w:val="0"/>
      <w:marBottom w:val="0"/>
      <w:divBdr>
        <w:top w:val="none" w:sz="0" w:space="0" w:color="auto"/>
        <w:left w:val="none" w:sz="0" w:space="0" w:color="auto"/>
        <w:bottom w:val="none" w:sz="0" w:space="0" w:color="auto"/>
        <w:right w:val="none" w:sz="0" w:space="0" w:color="auto"/>
      </w:divBdr>
    </w:div>
    <w:div w:id="893932570">
      <w:bodyDiv w:val="1"/>
      <w:marLeft w:val="0"/>
      <w:marRight w:val="0"/>
      <w:marTop w:val="0"/>
      <w:marBottom w:val="0"/>
      <w:divBdr>
        <w:top w:val="none" w:sz="0" w:space="0" w:color="auto"/>
        <w:left w:val="none" w:sz="0" w:space="0" w:color="auto"/>
        <w:bottom w:val="none" w:sz="0" w:space="0" w:color="auto"/>
        <w:right w:val="none" w:sz="0" w:space="0" w:color="auto"/>
      </w:divBdr>
      <w:divsChild>
        <w:div w:id="1028992286">
          <w:marLeft w:val="0"/>
          <w:marRight w:val="547"/>
          <w:marTop w:val="0"/>
          <w:marBottom w:val="0"/>
          <w:divBdr>
            <w:top w:val="none" w:sz="0" w:space="0" w:color="auto"/>
            <w:left w:val="none" w:sz="0" w:space="0" w:color="auto"/>
            <w:bottom w:val="none" w:sz="0" w:space="0" w:color="auto"/>
            <w:right w:val="none" w:sz="0" w:space="0" w:color="auto"/>
          </w:divBdr>
        </w:div>
        <w:div w:id="1750955160">
          <w:marLeft w:val="0"/>
          <w:marRight w:val="547"/>
          <w:marTop w:val="0"/>
          <w:marBottom w:val="0"/>
          <w:divBdr>
            <w:top w:val="none" w:sz="0" w:space="0" w:color="auto"/>
            <w:left w:val="none" w:sz="0" w:space="0" w:color="auto"/>
            <w:bottom w:val="none" w:sz="0" w:space="0" w:color="auto"/>
            <w:right w:val="none" w:sz="0" w:space="0" w:color="auto"/>
          </w:divBdr>
        </w:div>
        <w:div w:id="373120395">
          <w:marLeft w:val="0"/>
          <w:marRight w:val="547"/>
          <w:marTop w:val="0"/>
          <w:marBottom w:val="0"/>
          <w:divBdr>
            <w:top w:val="none" w:sz="0" w:space="0" w:color="auto"/>
            <w:left w:val="none" w:sz="0" w:space="0" w:color="auto"/>
            <w:bottom w:val="none" w:sz="0" w:space="0" w:color="auto"/>
            <w:right w:val="none" w:sz="0" w:space="0" w:color="auto"/>
          </w:divBdr>
        </w:div>
      </w:divsChild>
    </w:div>
    <w:div w:id="896235889">
      <w:bodyDiv w:val="1"/>
      <w:marLeft w:val="0"/>
      <w:marRight w:val="0"/>
      <w:marTop w:val="0"/>
      <w:marBottom w:val="0"/>
      <w:divBdr>
        <w:top w:val="none" w:sz="0" w:space="0" w:color="auto"/>
        <w:left w:val="none" w:sz="0" w:space="0" w:color="auto"/>
        <w:bottom w:val="none" w:sz="0" w:space="0" w:color="auto"/>
        <w:right w:val="none" w:sz="0" w:space="0" w:color="auto"/>
      </w:divBdr>
      <w:divsChild>
        <w:div w:id="1647199927">
          <w:marLeft w:val="360"/>
          <w:marRight w:val="547"/>
          <w:marTop w:val="0"/>
          <w:marBottom w:val="0"/>
          <w:divBdr>
            <w:top w:val="none" w:sz="0" w:space="0" w:color="auto"/>
            <w:left w:val="none" w:sz="0" w:space="0" w:color="auto"/>
            <w:bottom w:val="none" w:sz="0" w:space="0" w:color="auto"/>
            <w:right w:val="none" w:sz="0" w:space="0" w:color="auto"/>
          </w:divBdr>
        </w:div>
        <w:div w:id="1994334070">
          <w:marLeft w:val="360"/>
          <w:marRight w:val="547"/>
          <w:marTop w:val="0"/>
          <w:marBottom w:val="0"/>
          <w:divBdr>
            <w:top w:val="none" w:sz="0" w:space="0" w:color="auto"/>
            <w:left w:val="none" w:sz="0" w:space="0" w:color="auto"/>
            <w:bottom w:val="none" w:sz="0" w:space="0" w:color="auto"/>
            <w:right w:val="none" w:sz="0" w:space="0" w:color="auto"/>
          </w:divBdr>
        </w:div>
        <w:div w:id="1913083930">
          <w:marLeft w:val="360"/>
          <w:marRight w:val="547"/>
          <w:marTop w:val="0"/>
          <w:marBottom w:val="0"/>
          <w:divBdr>
            <w:top w:val="none" w:sz="0" w:space="0" w:color="auto"/>
            <w:left w:val="none" w:sz="0" w:space="0" w:color="auto"/>
            <w:bottom w:val="none" w:sz="0" w:space="0" w:color="auto"/>
            <w:right w:val="none" w:sz="0" w:space="0" w:color="auto"/>
          </w:divBdr>
        </w:div>
        <w:div w:id="1343319850">
          <w:marLeft w:val="360"/>
          <w:marRight w:val="547"/>
          <w:marTop w:val="0"/>
          <w:marBottom w:val="0"/>
          <w:divBdr>
            <w:top w:val="none" w:sz="0" w:space="0" w:color="auto"/>
            <w:left w:val="none" w:sz="0" w:space="0" w:color="auto"/>
            <w:bottom w:val="none" w:sz="0" w:space="0" w:color="auto"/>
            <w:right w:val="none" w:sz="0" w:space="0" w:color="auto"/>
          </w:divBdr>
        </w:div>
      </w:divsChild>
    </w:div>
    <w:div w:id="989749840">
      <w:bodyDiv w:val="1"/>
      <w:marLeft w:val="0"/>
      <w:marRight w:val="0"/>
      <w:marTop w:val="0"/>
      <w:marBottom w:val="0"/>
      <w:divBdr>
        <w:top w:val="none" w:sz="0" w:space="0" w:color="auto"/>
        <w:left w:val="none" w:sz="0" w:space="0" w:color="auto"/>
        <w:bottom w:val="none" w:sz="0" w:space="0" w:color="auto"/>
        <w:right w:val="none" w:sz="0" w:space="0" w:color="auto"/>
      </w:divBdr>
    </w:div>
    <w:div w:id="999577775">
      <w:bodyDiv w:val="1"/>
      <w:marLeft w:val="0"/>
      <w:marRight w:val="0"/>
      <w:marTop w:val="0"/>
      <w:marBottom w:val="0"/>
      <w:divBdr>
        <w:top w:val="none" w:sz="0" w:space="0" w:color="auto"/>
        <w:left w:val="none" w:sz="0" w:space="0" w:color="auto"/>
        <w:bottom w:val="none" w:sz="0" w:space="0" w:color="auto"/>
        <w:right w:val="none" w:sz="0" w:space="0" w:color="auto"/>
      </w:divBdr>
    </w:div>
    <w:div w:id="1018703964">
      <w:bodyDiv w:val="1"/>
      <w:marLeft w:val="0"/>
      <w:marRight w:val="0"/>
      <w:marTop w:val="0"/>
      <w:marBottom w:val="0"/>
      <w:divBdr>
        <w:top w:val="none" w:sz="0" w:space="0" w:color="auto"/>
        <w:left w:val="none" w:sz="0" w:space="0" w:color="auto"/>
        <w:bottom w:val="none" w:sz="0" w:space="0" w:color="auto"/>
        <w:right w:val="none" w:sz="0" w:space="0" w:color="auto"/>
      </w:divBdr>
    </w:div>
    <w:div w:id="1031151154">
      <w:bodyDiv w:val="1"/>
      <w:marLeft w:val="0"/>
      <w:marRight w:val="0"/>
      <w:marTop w:val="0"/>
      <w:marBottom w:val="0"/>
      <w:divBdr>
        <w:top w:val="none" w:sz="0" w:space="0" w:color="auto"/>
        <w:left w:val="none" w:sz="0" w:space="0" w:color="auto"/>
        <w:bottom w:val="none" w:sz="0" w:space="0" w:color="auto"/>
        <w:right w:val="none" w:sz="0" w:space="0" w:color="auto"/>
      </w:divBdr>
      <w:divsChild>
        <w:div w:id="165248529">
          <w:marLeft w:val="0"/>
          <w:marRight w:val="562"/>
          <w:marTop w:val="0"/>
          <w:marBottom w:val="0"/>
          <w:divBdr>
            <w:top w:val="none" w:sz="0" w:space="0" w:color="auto"/>
            <w:left w:val="none" w:sz="0" w:space="0" w:color="auto"/>
            <w:bottom w:val="none" w:sz="0" w:space="0" w:color="auto"/>
            <w:right w:val="none" w:sz="0" w:space="0" w:color="auto"/>
          </w:divBdr>
        </w:div>
        <w:div w:id="29495972">
          <w:marLeft w:val="0"/>
          <w:marRight w:val="562"/>
          <w:marTop w:val="0"/>
          <w:marBottom w:val="0"/>
          <w:divBdr>
            <w:top w:val="none" w:sz="0" w:space="0" w:color="auto"/>
            <w:left w:val="none" w:sz="0" w:space="0" w:color="auto"/>
            <w:bottom w:val="none" w:sz="0" w:space="0" w:color="auto"/>
            <w:right w:val="none" w:sz="0" w:space="0" w:color="auto"/>
          </w:divBdr>
        </w:div>
      </w:divsChild>
    </w:div>
    <w:div w:id="1070228628">
      <w:bodyDiv w:val="1"/>
      <w:marLeft w:val="0"/>
      <w:marRight w:val="0"/>
      <w:marTop w:val="0"/>
      <w:marBottom w:val="0"/>
      <w:divBdr>
        <w:top w:val="none" w:sz="0" w:space="0" w:color="auto"/>
        <w:left w:val="none" w:sz="0" w:space="0" w:color="auto"/>
        <w:bottom w:val="none" w:sz="0" w:space="0" w:color="auto"/>
        <w:right w:val="none" w:sz="0" w:space="0" w:color="auto"/>
      </w:divBdr>
    </w:div>
    <w:div w:id="1074159856">
      <w:bodyDiv w:val="1"/>
      <w:marLeft w:val="0"/>
      <w:marRight w:val="0"/>
      <w:marTop w:val="0"/>
      <w:marBottom w:val="0"/>
      <w:divBdr>
        <w:top w:val="none" w:sz="0" w:space="0" w:color="auto"/>
        <w:left w:val="none" w:sz="0" w:space="0" w:color="auto"/>
        <w:bottom w:val="none" w:sz="0" w:space="0" w:color="auto"/>
        <w:right w:val="none" w:sz="0" w:space="0" w:color="auto"/>
      </w:divBdr>
      <w:divsChild>
        <w:div w:id="1646278850">
          <w:marLeft w:val="0"/>
          <w:marRight w:val="547"/>
          <w:marTop w:val="0"/>
          <w:marBottom w:val="0"/>
          <w:divBdr>
            <w:top w:val="none" w:sz="0" w:space="0" w:color="auto"/>
            <w:left w:val="none" w:sz="0" w:space="0" w:color="auto"/>
            <w:bottom w:val="none" w:sz="0" w:space="0" w:color="auto"/>
            <w:right w:val="none" w:sz="0" w:space="0" w:color="auto"/>
          </w:divBdr>
        </w:div>
        <w:div w:id="1952585154">
          <w:marLeft w:val="0"/>
          <w:marRight w:val="547"/>
          <w:marTop w:val="0"/>
          <w:marBottom w:val="0"/>
          <w:divBdr>
            <w:top w:val="none" w:sz="0" w:space="0" w:color="auto"/>
            <w:left w:val="none" w:sz="0" w:space="0" w:color="auto"/>
            <w:bottom w:val="none" w:sz="0" w:space="0" w:color="auto"/>
            <w:right w:val="none" w:sz="0" w:space="0" w:color="auto"/>
          </w:divBdr>
        </w:div>
      </w:divsChild>
    </w:div>
    <w:div w:id="1182621733">
      <w:bodyDiv w:val="1"/>
      <w:marLeft w:val="0"/>
      <w:marRight w:val="0"/>
      <w:marTop w:val="0"/>
      <w:marBottom w:val="0"/>
      <w:divBdr>
        <w:top w:val="none" w:sz="0" w:space="0" w:color="auto"/>
        <w:left w:val="none" w:sz="0" w:space="0" w:color="auto"/>
        <w:bottom w:val="none" w:sz="0" w:space="0" w:color="auto"/>
        <w:right w:val="none" w:sz="0" w:space="0" w:color="auto"/>
      </w:divBdr>
      <w:divsChild>
        <w:div w:id="452556237">
          <w:marLeft w:val="0"/>
          <w:marRight w:val="547"/>
          <w:marTop w:val="0"/>
          <w:marBottom w:val="0"/>
          <w:divBdr>
            <w:top w:val="none" w:sz="0" w:space="0" w:color="auto"/>
            <w:left w:val="none" w:sz="0" w:space="0" w:color="auto"/>
            <w:bottom w:val="none" w:sz="0" w:space="0" w:color="auto"/>
            <w:right w:val="none" w:sz="0" w:space="0" w:color="auto"/>
          </w:divBdr>
        </w:div>
        <w:div w:id="1653101944">
          <w:marLeft w:val="0"/>
          <w:marRight w:val="547"/>
          <w:marTop w:val="0"/>
          <w:marBottom w:val="0"/>
          <w:divBdr>
            <w:top w:val="none" w:sz="0" w:space="0" w:color="auto"/>
            <w:left w:val="none" w:sz="0" w:space="0" w:color="auto"/>
            <w:bottom w:val="none" w:sz="0" w:space="0" w:color="auto"/>
            <w:right w:val="none" w:sz="0" w:space="0" w:color="auto"/>
          </w:divBdr>
        </w:div>
        <w:div w:id="2077360492">
          <w:marLeft w:val="0"/>
          <w:marRight w:val="547"/>
          <w:marTop w:val="0"/>
          <w:marBottom w:val="0"/>
          <w:divBdr>
            <w:top w:val="none" w:sz="0" w:space="0" w:color="auto"/>
            <w:left w:val="none" w:sz="0" w:space="0" w:color="auto"/>
            <w:bottom w:val="none" w:sz="0" w:space="0" w:color="auto"/>
            <w:right w:val="none" w:sz="0" w:space="0" w:color="auto"/>
          </w:divBdr>
        </w:div>
        <w:div w:id="376466484">
          <w:marLeft w:val="0"/>
          <w:marRight w:val="547"/>
          <w:marTop w:val="0"/>
          <w:marBottom w:val="0"/>
          <w:divBdr>
            <w:top w:val="none" w:sz="0" w:space="0" w:color="auto"/>
            <w:left w:val="none" w:sz="0" w:space="0" w:color="auto"/>
            <w:bottom w:val="none" w:sz="0" w:space="0" w:color="auto"/>
            <w:right w:val="none" w:sz="0" w:space="0" w:color="auto"/>
          </w:divBdr>
        </w:div>
        <w:div w:id="479200491">
          <w:marLeft w:val="0"/>
          <w:marRight w:val="547"/>
          <w:marTop w:val="0"/>
          <w:marBottom w:val="0"/>
          <w:divBdr>
            <w:top w:val="none" w:sz="0" w:space="0" w:color="auto"/>
            <w:left w:val="none" w:sz="0" w:space="0" w:color="auto"/>
            <w:bottom w:val="none" w:sz="0" w:space="0" w:color="auto"/>
            <w:right w:val="none" w:sz="0" w:space="0" w:color="auto"/>
          </w:divBdr>
        </w:div>
      </w:divsChild>
    </w:div>
    <w:div w:id="1243222288">
      <w:bodyDiv w:val="1"/>
      <w:marLeft w:val="0"/>
      <w:marRight w:val="0"/>
      <w:marTop w:val="0"/>
      <w:marBottom w:val="0"/>
      <w:divBdr>
        <w:top w:val="none" w:sz="0" w:space="0" w:color="auto"/>
        <w:left w:val="none" w:sz="0" w:space="0" w:color="auto"/>
        <w:bottom w:val="none" w:sz="0" w:space="0" w:color="auto"/>
        <w:right w:val="none" w:sz="0" w:space="0" w:color="auto"/>
      </w:divBdr>
    </w:div>
    <w:div w:id="1266646830">
      <w:bodyDiv w:val="1"/>
      <w:marLeft w:val="0"/>
      <w:marRight w:val="0"/>
      <w:marTop w:val="0"/>
      <w:marBottom w:val="0"/>
      <w:divBdr>
        <w:top w:val="none" w:sz="0" w:space="0" w:color="auto"/>
        <w:left w:val="none" w:sz="0" w:space="0" w:color="auto"/>
        <w:bottom w:val="none" w:sz="0" w:space="0" w:color="auto"/>
        <w:right w:val="none" w:sz="0" w:space="0" w:color="auto"/>
      </w:divBdr>
      <w:divsChild>
        <w:div w:id="1899437550">
          <w:marLeft w:val="0"/>
          <w:marRight w:val="0"/>
          <w:marTop w:val="0"/>
          <w:marBottom w:val="0"/>
          <w:divBdr>
            <w:top w:val="none" w:sz="0" w:space="0" w:color="auto"/>
            <w:left w:val="none" w:sz="0" w:space="0" w:color="auto"/>
            <w:bottom w:val="none" w:sz="0" w:space="0" w:color="auto"/>
            <w:right w:val="none" w:sz="0" w:space="0" w:color="auto"/>
          </w:divBdr>
        </w:div>
      </w:divsChild>
    </w:div>
    <w:div w:id="1358392286">
      <w:bodyDiv w:val="1"/>
      <w:marLeft w:val="0"/>
      <w:marRight w:val="0"/>
      <w:marTop w:val="0"/>
      <w:marBottom w:val="0"/>
      <w:divBdr>
        <w:top w:val="none" w:sz="0" w:space="0" w:color="auto"/>
        <w:left w:val="none" w:sz="0" w:space="0" w:color="auto"/>
        <w:bottom w:val="none" w:sz="0" w:space="0" w:color="auto"/>
        <w:right w:val="none" w:sz="0" w:space="0" w:color="auto"/>
      </w:divBdr>
    </w:div>
    <w:div w:id="1399594953">
      <w:bodyDiv w:val="1"/>
      <w:marLeft w:val="0"/>
      <w:marRight w:val="0"/>
      <w:marTop w:val="0"/>
      <w:marBottom w:val="0"/>
      <w:divBdr>
        <w:top w:val="none" w:sz="0" w:space="0" w:color="auto"/>
        <w:left w:val="none" w:sz="0" w:space="0" w:color="auto"/>
        <w:bottom w:val="none" w:sz="0" w:space="0" w:color="auto"/>
        <w:right w:val="none" w:sz="0" w:space="0" w:color="auto"/>
      </w:divBdr>
      <w:divsChild>
        <w:div w:id="281233952">
          <w:marLeft w:val="0"/>
          <w:marRight w:val="0"/>
          <w:marTop w:val="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02160689">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23994136">
      <w:bodyDiv w:val="1"/>
      <w:marLeft w:val="0"/>
      <w:marRight w:val="0"/>
      <w:marTop w:val="0"/>
      <w:marBottom w:val="0"/>
      <w:divBdr>
        <w:top w:val="none" w:sz="0" w:space="0" w:color="auto"/>
        <w:left w:val="none" w:sz="0" w:space="0" w:color="auto"/>
        <w:bottom w:val="none" w:sz="0" w:space="0" w:color="auto"/>
        <w:right w:val="none" w:sz="0" w:space="0" w:color="auto"/>
      </w:divBdr>
    </w:div>
    <w:div w:id="1651788519">
      <w:bodyDiv w:val="1"/>
      <w:marLeft w:val="0"/>
      <w:marRight w:val="0"/>
      <w:marTop w:val="0"/>
      <w:marBottom w:val="0"/>
      <w:divBdr>
        <w:top w:val="none" w:sz="0" w:space="0" w:color="auto"/>
        <w:left w:val="none" w:sz="0" w:space="0" w:color="auto"/>
        <w:bottom w:val="none" w:sz="0" w:space="0" w:color="auto"/>
        <w:right w:val="none" w:sz="0" w:space="0" w:color="auto"/>
      </w:divBdr>
      <w:divsChild>
        <w:div w:id="1702582854">
          <w:marLeft w:val="0"/>
          <w:marRight w:val="0"/>
          <w:marTop w:val="0"/>
          <w:marBottom w:val="0"/>
          <w:divBdr>
            <w:top w:val="none" w:sz="0" w:space="0" w:color="auto"/>
            <w:left w:val="none" w:sz="0" w:space="0" w:color="auto"/>
            <w:bottom w:val="none" w:sz="0" w:space="0" w:color="auto"/>
            <w:right w:val="none" w:sz="0" w:space="0" w:color="auto"/>
          </w:divBdr>
        </w:div>
      </w:divsChild>
    </w:div>
    <w:div w:id="174852876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95">
          <w:marLeft w:val="0"/>
          <w:marRight w:val="0"/>
          <w:marTop w:val="0"/>
          <w:marBottom w:val="0"/>
          <w:divBdr>
            <w:top w:val="none" w:sz="0" w:space="0" w:color="auto"/>
            <w:left w:val="none" w:sz="0" w:space="0" w:color="auto"/>
            <w:bottom w:val="none" w:sz="0" w:space="0" w:color="auto"/>
            <w:right w:val="none" w:sz="0" w:space="0" w:color="auto"/>
          </w:divBdr>
        </w:div>
      </w:divsChild>
    </w:div>
    <w:div w:id="1820077219">
      <w:bodyDiv w:val="1"/>
      <w:marLeft w:val="0"/>
      <w:marRight w:val="0"/>
      <w:marTop w:val="0"/>
      <w:marBottom w:val="0"/>
      <w:divBdr>
        <w:top w:val="none" w:sz="0" w:space="0" w:color="auto"/>
        <w:left w:val="none" w:sz="0" w:space="0" w:color="auto"/>
        <w:bottom w:val="none" w:sz="0" w:space="0" w:color="auto"/>
        <w:right w:val="none" w:sz="0" w:space="0" w:color="auto"/>
      </w:divBdr>
    </w:div>
    <w:div w:id="1895122979">
      <w:bodyDiv w:val="1"/>
      <w:marLeft w:val="0"/>
      <w:marRight w:val="0"/>
      <w:marTop w:val="0"/>
      <w:marBottom w:val="0"/>
      <w:divBdr>
        <w:top w:val="none" w:sz="0" w:space="0" w:color="auto"/>
        <w:left w:val="none" w:sz="0" w:space="0" w:color="auto"/>
        <w:bottom w:val="none" w:sz="0" w:space="0" w:color="auto"/>
        <w:right w:val="none" w:sz="0" w:space="0" w:color="auto"/>
      </w:divBdr>
    </w:div>
    <w:div w:id="1910529769">
      <w:bodyDiv w:val="1"/>
      <w:marLeft w:val="0"/>
      <w:marRight w:val="0"/>
      <w:marTop w:val="0"/>
      <w:marBottom w:val="0"/>
      <w:divBdr>
        <w:top w:val="none" w:sz="0" w:space="0" w:color="auto"/>
        <w:left w:val="none" w:sz="0" w:space="0" w:color="auto"/>
        <w:bottom w:val="none" w:sz="0" w:space="0" w:color="auto"/>
        <w:right w:val="none" w:sz="0" w:space="0" w:color="auto"/>
      </w:divBdr>
      <w:divsChild>
        <w:div w:id="592667628">
          <w:marLeft w:val="0"/>
          <w:marRight w:val="547"/>
          <w:marTop w:val="0"/>
          <w:marBottom w:val="0"/>
          <w:divBdr>
            <w:top w:val="none" w:sz="0" w:space="0" w:color="auto"/>
            <w:left w:val="none" w:sz="0" w:space="0" w:color="auto"/>
            <w:bottom w:val="none" w:sz="0" w:space="0" w:color="auto"/>
            <w:right w:val="none" w:sz="0" w:space="0" w:color="auto"/>
          </w:divBdr>
        </w:div>
      </w:divsChild>
    </w:div>
    <w:div w:id="1975720255">
      <w:bodyDiv w:val="1"/>
      <w:marLeft w:val="0"/>
      <w:marRight w:val="0"/>
      <w:marTop w:val="0"/>
      <w:marBottom w:val="0"/>
      <w:divBdr>
        <w:top w:val="none" w:sz="0" w:space="0" w:color="auto"/>
        <w:left w:val="none" w:sz="0" w:space="0" w:color="auto"/>
        <w:bottom w:val="none" w:sz="0" w:space="0" w:color="auto"/>
        <w:right w:val="none" w:sz="0" w:space="0" w:color="auto"/>
      </w:divBdr>
      <w:divsChild>
        <w:div w:id="789130800">
          <w:marLeft w:val="0"/>
          <w:marRight w:val="0"/>
          <w:marTop w:val="0"/>
          <w:marBottom w:val="0"/>
          <w:divBdr>
            <w:top w:val="none" w:sz="0" w:space="0" w:color="auto"/>
            <w:left w:val="none" w:sz="0" w:space="0" w:color="auto"/>
            <w:bottom w:val="none" w:sz="0" w:space="0" w:color="auto"/>
            <w:right w:val="none" w:sz="0" w:space="0" w:color="auto"/>
          </w:divBdr>
        </w:div>
      </w:divsChild>
    </w:div>
    <w:div w:id="1975865737">
      <w:bodyDiv w:val="1"/>
      <w:marLeft w:val="0"/>
      <w:marRight w:val="0"/>
      <w:marTop w:val="0"/>
      <w:marBottom w:val="0"/>
      <w:divBdr>
        <w:top w:val="none" w:sz="0" w:space="0" w:color="auto"/>
        <w:left w:val="none" w:sz="0" w:space="0" w:color="auto"/>
        <w:bottom w:val="none" w:sz="0" w:space="0" w:color="auto"/>
        <w:right w:val="none" w:sz="0" w:space="0" w:color="auto"/>
      </w:divBdr>
    </w:div>
    <w:div w:id="2006200796">
      <w:bodyDiv w:val="1"/>
      <w:marLeft w:val="0"/>
      <w:marRight w:val="0"/>
      <w:marTop w:val="0"/>
      <w:marBottom w:val="0"/>
      <w:divBdr>
        <w:top w:val="none" w:sz="0" w:space="0" w:color="auto"/>
        <w:left w:val="none" w:sz="0" w:space="0" w:color="auto"/>
        <w:bottom w:val="none" w:sz="0" w:space="0" w:color="auto"/>
        <w:right w:val="none" w:sz="0" w:space="0" w:color="auto"/>
      </w:divBdr>
      <w:divsChild>
        <w:div w:id="2134904669">
          <w:marLeft w:val="0"/>
          <w:marRight w:val="547"/>
          <w:marTop w:val="0"/>
          <w:marBottom w:val="0"/>
          <w:divBdr>
            <w:top w:val="none" w:sz="0" w:space="0" w:color="auto"/>
            <w:left w:val="none" w:sz="0" w:space="0" w:color="auto"/>
            <w:bottom w:val="none" w:sz="0" w:space="0" w:color="auto"/>
            <w:right w:val="none" w:sz="0" w:space="0" w:color="auto"/>
          </w:divBdr>
        </w:div>
      </w:divsChild>
    </w:div>
    <w:div w:id="2052992857">
      <w:bodyDiv w:val="1"/>
      <w:marLeft w:val="0"/>
      <w:marRight w:val="0"/>
      <w:marTop w:val="0"/>
      <w:marBottom w:val="0"/>
      <w:divBdr>
        <w:top w:val="none" w:sz="0" w:space="0" w:color="auto"/>
        <w:left w:val="none" w:sz="0" w:space="0" w:color="auto"/>
        <w:bottom w:val="none" w:sz="0" w:space="0" w:color="auto"/>
        <w:right w:val="none" w:sz="0" w:space="0" w:color="auto"/>
      </w:divBdr>
      <w:divsChild>
        <w:div w:id="10497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0.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05D5F-AF13-47DD-912B-5246AC6C8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8155</Words>
  <Characters>46484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lenovo</cp:lastModifiedBy>
  <cp:revision>2</cp:revision>
  <cp:lastPrinted>2021-06-13T14:53:00Z</cp:lastPrinted>
  <dcterms:created xsi:type="dcterms:W3CDTF">2021-06-13T14:55:00Z</dcterms:created>
  <dcterms:modified xsi:type="dcterms:W3CDTF">2021-06-13T14:55:00Z</dcterms:modified>
</cp:coreProperties>
</file>