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81E61" w14:textId="0FB36E3C" w:rsidR="005F7179" w:rsidRPr="003C7038" w:rsidRDefault="00983E22" w:rsidP="003C7038">
      <w:pPr>
        <w:spacing w:after="0" w:line="276" w:lineRule="auto"/>
        <w:ind w:right="634"/>
        <w:jc w:val="both"/>
        <w:rPr>
          <w:rFonts w:ascii="Simplified Arabic" w:hAnsi="Simplified Arabic" w:cs="Simplified Arabic"/>
          <w:b/>
          <w:bCs/>
          <w:color w:val="333333"/>
          <w:sz w:val="24"/>
          <w:szCs w:val="24"/>
          <w:rtl/>
          <w:lang w:bidi="ar-EG"/>
        </w:rPr>
      </w:pPr>
      <w:r w:rsidRPr="003C7038">
        <w:rPr>
          <w:rFonts w:ascii="Simplified Arabic" w:hAnsi="Simplified Arabic" w:cs="Simplified Arabic"/>
          <w:b/>
          <w:bCs/>
          <w:noProof/>
          <w:color w:val="333333"/>
          <w:sz w:val="24"/>
          <w:szCs w:val="24"/>
          <w:rtl/>
        </w:rPr>
        <mc:AlternateContent>
          <mc:Choice Requires="wps">
            <w:drawing>
              <wp:anchor distT="0" distB="0" distL="114300" distR="114300" simplePos="0" relativeHeight="25156096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" filled="f" stroked="f" strokeweight=".5pt">
                <v:textbo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sidRPr="003C7038">
        <w:rPr>
          <w:rFonts w:ascii="Simplified Arabic" w:hAnsi="Simplified Arabic" w:cs="Simplified Arabic"/>
          <w:b/>
          <w:bCs/>
          <w:noProof/>
          <w:color w:val="333333"/>
          <w:sz w:val="24"/>
          <w:szCs w:val="24"/>
          <w:rtl/>
        </w:rPr>
        <mc:AlternateContent>
          <mc:Choice Requires="wps">
            <w:drawing>
              <wp:anchor distT="0" distB="0" distL="114300" distR="114300" simplePos="0" relativeHeight="251556864"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88119A7" id="Rectangle 8" o:spid="_x0000_s1026" style="position:absolute;margin-left:-82.35pt;margin-top:-33.1pt;width:605pt;height:10.0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" fillcolor="white [3212]" stroked="f" strokeweight="2pt"/>
            </w:pict>
          </mc:Fallback>
        </mc:AlternateContent>
      </w:r>
      <w:r w:rsidR="000D4C72" w:rsidRPr="003C7038">
        <w:rPr>
          <w:rFonts w:ascii="Simplified Arabic" w:hAnsi="Simplified Arabic" w:cs="Simplified Arabic"/>
          <w:b/>
          <w:bCs/>
          <w:noProof/>
          <w:color w:val="333333"/>
          <w:sz w:val="24"/>
          <w:szCs w:val="24"/>
          <w:rtl/>
        </w:rPr>
        <mc:AlternateContent>
          <mc:Choice Requires="wps">
            <w:drawing>
              <wp:anchor distT="0" distB="0" distL="114300" distR="114300" simplePos="0" relativeHeight="251554816"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4A556E8" id="Rectangle 4" o:spid="_x0000_s1026" style="position:absolute;margin-left:-76.3pt;margin-top:-59.15pt;width:594.6pt;height:54.8pt;z-index:251554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" fillcolor="#ceb966" stroked="f" strokeweight="2pt"/>
            </w:pict>
          </mc:Fallback>
        </mc:AlternateContent>
      </w:r>
      <w:r w:rsidR="00DE4C61" w:rsidRPr="003C7038">
        <w:rPr>
          <w:rFonts w:ascii="Simplified Arabic" w:hAnsi="Simplified Arabic" w:cs="Simplified Arabic"/>
          <w:b/>
          <w:bCs/>
          <w:noProof/>
          <w:color w:val="333333"/>
          <w:sz w:val="24"/>
          <w:szCs w:val="24"/>
          <w:rtl/>
        </w:rPr>
        <mc:AlternateContent>
          <mc:Choice Requires="wps">
            <w:drawing>
              <wp:anchor distT="0" distB="0" distL="114300" distR="114300" simplePos="0" relativeHeight="251563008"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B56097" w:rsidRPr="008C3A53" w:rsidRDefault="008C3A5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B584C32" id="Rectangle 17" o:spid="_x0000_s1027" style="position:absolute;left:0;text-align:left;margin-left:29.9pt;margin-top:-33.05pt;width:101.4pt;height:94.8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" fillcolor="#ceb966" strokecolor="white [3212]" strokeweight="4pt">
                <v:textbox>
                  <w:txbxContent>
                    <w:p w14:paraId="4385D0A7" w14:textId="59FF67A8" w:rsidR="00B56097" w:rsidRPr="008C3A53" w:rsidRDefault="008C3A5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sidRPr="003C7038">
        <w:rPr>
          <w:rFonts w:ascii="Simplified Arabic" w:hAnsi="Simplified Arabic" w:cs="Simplified Arabic"/>
          <w:b/>
          <w:bCs/>
          <w:noProof/>
          <w:color w:val="333333"/>
          <w:sz w:val="24"/>
          <w:szCs w:val="24"/>
          <w:rtl/>
        </w:rPr>
        <mc:AlternateContent>
          <mc:Choice Requires="wps">
            <w:drawing>
              <wp:anchor distT="0" distB="0" distL="114300" distR="114300" simplePos="0" relativeHeight="251558912"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3E798A" w:rsidRDefault="003B24D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ED1AC27" id="Text Box 5" o:spid="_x0000_s1028" type="#_x0000_t202" style="position:absolute;left:0;text-align:left;margin-left:245.05pt;margin-top:-82.2pt;width:140.2pt;height:106.2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" fillcolor="white [3201]" stroked="f" strokeweight=".5pt">
                <v:textbox>
                  <w:txbxContent>
                    <w:p w14:paraId="27F8E42A" w14:textId="4EBB255B" w:rsidR="003E798A" w:rsidRDefault="003B24D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Pr="003C7038" w:rsidRDefault="00E236E1" w:rsidP="003C7038">
      <w:pPr>
        <w:spacing w:line="276" w:lineRule="auto"/>
        <w:jc w:val="both"/>
        <w:rPr>
          <w:rFonts w:ascii="Simplified Arabic" w:hAnsi="Simplified Arabic" w:cs="Simplified Arabic"/>
          <w:b/>
          <w:bCs/>
          <w:sz w:val="24"/>
          <w:szCs w:val="24"/>
          <w:u w:val="single"/>
          <w:rtl/>
          <w:lang w:bidi="ar-EG"/>
        </w:rPr>
      </w:pPr>
    </w:p>
    <w:p w14:paraId="3941B2B1" w14:textId="77777777" w:rsidR="002C0D4E" w:rsidRPr="003C7038" w:rsidRDefault="002C0D4E" w:rsidP="003C7038">
      <w:pPr>
        <w:spacing w:after="0" w:line="276" w:lineRule="auto"/>
        <w:jc w:val="both"/>
        <w:rPr>
          <w:rFonts w:ascii="Simplified Arabic" w:hAnsi="Simplified Arabic" w:cs="Simplified Arabic"/>
          <w:b/>
          <w:bCs/>
          <w:sz w:val="24"/>
          <w:szCs w:val="24"/>
          <w:rtl/>
          <w:lang w:bidi="ar-EG"/>
        </w:rPr>
      </w:pPr>
    </w:p>
    <w:p w14:paraId="5E165372" w14:textId="77777777" w:rsidR="008C3A53" w:rsidRPr="003C7038" w:rsidRDefault="008C3A53" w:rsidP="003C7038">
      <w:pPr>
        <w:spacing w:after="0" w:line="276" w:lineRule="auto"/>
        <w:jc w:val="both"/>
        <w:rPr>
          <w:rFonts w:ascii="Simplified Arabic" w:hAnsi="Simplified Arabic" w:cs="Simplified Arabic"/>
          <w:b/>
          <w:bCs/>
          <w:sz w:val="24"/>
          <w:szCs w:val="24"/>
          <w:rtl/>
          <w:lang w:bidi="ar-EG"/>
        </w:rPr>
      </w:pPr>
    </w:p>
    <w:p w14:paraId="198C32A8" w14:textId="77777777" w:rsidR="008C3A53" w:rsidRPr="003C7038" w:rsidRDefault="008C3A53" w:rsidP="003C7038">
      <w:pPr>
        <w:spacing w:after="0" w:line="276" w:lineRule="auto"/>
        <w:jc w:val="both"/>
        <w:rPr>
          <w:rFonts w:ascii="Simplified Arabic" w:hAnsi="Simplified Arabic" w:cs="Simplified Arabic"/>
          <w:b/>
          <w:bCs/>
          <w:sz w:val="24"/>
          <w:szCs w:val="24"/>
          <w:rtl/>
          <w:lang w:bidi="ar-EG"/>
        </w:rPr>
      </w:pPr>
    </w:p>
    <w:p w14:paraId="684CE2D7" w14:textId="77777777" w:rsidR="00983E22" w:rsidRPr="003C7038" w:rsidRDefault="00983E22" w:rsidP="003C7038">
      <w:pPr>
        <w:spacing w:after="0" w:line="276" w:lineRule="auto"/>
        <w:jc w:val="both"/>
        <w:rPr>
          <w:rFonts w:ascii="Simplified Arabic" w:hAnsi="Simplified Arabic" w:cs="Simplified Arabic"/>
          <w:b/>
          <w:bCs/>
          <w:sz w:val="24"/>
          <w:szCs w:val="24"/>
          <w:rtl/>
          <w:lang w:bidi="ar-EG"/>
        </w:rPr>
      </w:pPr>
    </w:p>
    <w:p w14:paraId="2A3ACA0C" w14:textId="77777777" w:rsidR="002C0D4E" w:rsidRPr="003C7038" w:rsidRDefault="002C0D4E" w:rsidP="003C7038">
      <w:pPr>
        <w:spacing w:after="0" w:line="276" w:lineRule="auto"/>
        <w:jc w:val="both"/>
        <w:rPr>
          <w:rFonts w:ascii="Simplified Arabic" w:hAnsi="Simplified Arabic" w:cs="Simplified Arabic"/>
          <w:b/>
          <w:bCs/>
          <w:sz w:val="24"/>
          <w:szCs w:val="24"/>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078"/>
        <w:gridCol w:w="6686"/>
      </w:tblGrid>
      <w:tr w:rsidR="0077422B" w:rsidRPr="003C7038"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Pr="003C7038" w:rsidRDefault="008C3A53" w:rsidP="003C7038">
            <w:pPr>
              <w:spacing w:line="276" w:lineRule="auto"/>
              <w:jc w:val="both"/>
              <w:rPr>
                <w:rFonts w:ascii="Simplified Arabic" w:hAnsi="Simplified Arabic" w:cs="Simplified Arabic"/>
                <w:b/>
                <w:bCs/>
                <w:sz w:val="24"/>
                <w:szCs w:val="24"/>
                <w:rtl/>
                <w:lang w:bidi="ar-EG"/>
              </w:rPr>
            </w:pPr>
            <w:r w:rsidRPr="003C7038">
              <w:rPr>
                <w:rFonts w:ascii="Simplified Arabic" w:hAnsi="Simplified Arabic" w:cs="Simplified Arabic"/>
                <w:b/>
                <w:bCs/>
                <w:sz w:val="24"/>
                <w:szCs w:val="24"/>
                <w:rtl/>
                <w:lang w:bidi="ar-EG"/>
              </w:rPr>
              <w:t>عنوان البحث باللغة العربية</w:t>
            </w:r>
          </w:p>
        </w:tc>
        <w:tc>
          <w:tcPr>
            <w:tcW w:w="6937" w:type="dxa"/>
            <w:tcBorders>
              <w:left w:val="thinThickSmallGap" w:sz="24" w:space="0" w:color="auto"/>
            </w:tcBorders>
          </w:tcPr>
          <w:p w14:paraId="4406E7D3" w14:textId="669EB077" w:rsidR="0077422B" w:rsidRPr="004211CC" w:rsidRDefault="004211CC" w:rsidP="004211CC">
            <w:pPr>
              <w:spacing w:line="276" w:lineRule="auto"/>
              <w:jc w:val="center"/>
              <w:rPr>
                <w:rFonts w:ascii="Simplified Arabic" w:hAnsi="Simplified Arabic" w:cs="Simplified Arabic"/>
                <w:b/>
                <w:bCs/>
                <w:sz w:val="24"/>
                <w:szCs w:val="24"/>
                <w:rtl/>
                <w:lang w:bidi="ar-EG"/>
              </w:rPr>
            </w:pPr>
            <w:r>
              <w:rPr>
                <w:rFonts w:ascii="Simplified Arabic" w:hAnsi="Simplified Arabic" w:cs="Simplified Arabic"/>
                <w:b/>
                <w:bCs/>
                <w:sz w:val="24"/>
                <w:szCs w:val="24"/>
                <w:u w:val="single"/>
                <w:rtl/>
                <w:lang w:bidi="ar-EG"/>
              </w:rPr>
              <w:br/>
            </w:r>
            <w:r w:rsidRPr="004211CC">
              <w:rPr>
                <w:rFonts w:ascii="Simplified Arabic" w:hAnsi="Simplified Arabic" w:cs="Simplified Arabic" w:hint="cs"/>
                <w:b/>
                <w:bCs/>
                <w:sz w:val="24"/>
                <w:szCs w:val="24"/>
                <w:rtl/>
                <w:lang w:bidi="ar-EG"/>
              </w:rPr>
              <w:t>دراسة الأثر الثقافى للتهجير على الأجيال النوبة</w:t>
            </w:r>
          </w:p>
        </w:tc>
      </w:tr>
      <w:tr w:rsidR="00F03084" w:rsidRPr="003C7038"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C7038" w:rsidRDefault="008C3A53" w:rsidP="003C7038">
            <w:pPr>
              <w:spacing w:line="276" w:lineRule="auto"/>
              <w:jc w:val="both"/>
              <w:rPr>
                <w:rFonts w:ascii="Simplified Arabic" w:hAnsi="Simplified Arabic" w:cs="Simplified Arabic"/>
                <w:b/>
                <w:bCs/>
                <w:sz w:val="24"/>
                <w:szCs w:val="24"/>
                <w:rtl/>
                <w:lang w:bidi="ar-EG"/>
              </w:rPr>
            </w:pPr>
            <w:r w:rsidRPr="003C7038">
              <w:rPr>
                <w:rFonts w:ascii="Simplified Arabic" w:hAnsi="Simplified Arabic" w:cs="Simplified Arabic"/>
                <w:b/>
                <w:bCs/>
                <w:sz w:val="24"/>
                <w:szCs w:val="24"/>
                <w:rtl/>
                <w:lang w:bidi="ar-EG"/>
              </w:rPr>
              <w:t>عنوان البحث باللغة الإنجليزية</w:t>
            </w:r>
          </w:p>
        </w:tc>
        <w:tc>
          <w:tcPr>
            <w:tcW w:w="6937" w:type="dxa"/>
            <w:tcBorders>
              <w:left w:val="thinThickSmallGap" w:sz="24" w:space="0" w:color="auto"/>
            </w:tcBorders>
          </w:tcPr>
          <w:p w14:paraId="023C01FA" w14:textId="60D883CA" w:rsidR="00F03084" w:rsidRPr="003C7038" w:rsidRDefault="004211CC" w:rsidP="004211CC">
            <w:pPr>
              <w:tabs>
                <w:tab w:val="center" w:pos="3231"/>
              </w:tabs>
              <w:spacing w:line="276" w:lineRule="auto"/>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The cultural impacts of displacement on the Nubian Generations</w:t>
            </w:r>
          </w:p>
        </w:tc>
      </w:tr>
      <w:tr w:rsidR="00F03084" w:rsidRPr="003C7038"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C7038" w:rsidRDefault="008C3A53" w:rsidP="003C7038">
            <w:pPr>
              <w:spacing w:line="276" w:lineRule="auto"/>
              <w:jc w:val="both"/>
              <w:rPr>
                <w:rFonts w:ascii="Simplified Arabic" w:hAnsi="Simplified Arabic" w:cs="Simplified Arabic"/>
                <w:b/>
                <w:bCs/>
                <w:sz w:val="24"/>
                <w:szCs w:val="24"/>
                <w:rtl/>
                <w:lang w:bidi="ar-EG"/>
              </w:rPr>
            </w:pPr>
            <w:r w:rsidRPr="003C7038">
              <w:rPr>
                <w:rFonts w:ascii="Simplified Arabic" w:hAnsi="Simplified Arabic" w:cs="Simplified Arabic"/>
                <w:b/>
                <w:bCs/>
                <w:sz w:val="24"/>
                <w:szCs w:val="24"/>
                <w:rtl/>
                <w:lang w:bidi="ar-EG"/>
              </w:rPr>
              <w:t>إعداد</w:t>
            </w:r>
          </w:p>
        </w:tc>
        <w:tc>
          <w:tcPr>
            <w:tcW w:w="6937" w:type="dxa"/>
            <w:tcBorders>
              <w:left w:val="thinThickSmallGap" w:sz="24" w:space="0" w:color="auto"/>
            </w:tcBorders>
          </w:tcPr>
          <w:p w14:paraId="616AF908" w14:textId="2D63AAB2" w:rsidR="00F03084" w:rsidRPr="004211CC" w:rsidRDefault="004211CC" w:rsidP="004211CC">
            <w:pPr>
              <w:spacing w:line="276" w:lineRule="auto"/>
              <w:jc w:val="center"/>
              <w:rPr>
                <w:rFonts w:ascii="Simplified Arabic" w:hAnsi="Simplified Arabic" w:cs="Simplified Arabic"/>
                <w:b/>
                <w:bCs/>
                <w:sz w:val="24"/>
                <w:szCs w:val="24"/>
                <w:rtl/>
                <w:lang w:bidi="ar-EG"/>
              </w:rPr>
            </w:pPr>
            <w:bookmarkStart w:id="0" w:name="_GoBack"/>
            <w:r w:rsidRPr="004211CC">
              <w:rPr>
                <w:rFonts w:ascii="Simplified Arabic" w:hAnsi="Simplified Arabic" w:cs="Simplified Arabic" w:hint="cs"/>
                <w:b/>
                <w:bCs/>
                <w:sz w:val="24"/>
                <w:szCs w:val="24"/>
                <w:rtl/>
                <w:lang w:bidi="ar-EG"/>
              </w:rPr>
              <w:t>آلاء أحمد محمد زين مكى</w:t>
            </w:r>
            <w:bookmarkEnd w:id="0"/>
          </w:p>
        </w:tc>
      </w:tr>
      <w:tr w:rsidR="00F03084" w:rsidRPr="003C7038"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C7038" w:rsidRDefault="008C3A53" w:rsidP="003C7038">
            <w:pPr>
              <w:spacing w:line="276" w:lineRule="auto"/>
              <w:jc w:val="both"/>
              <w:rPr>
                <w:rFonts w:ascii="Simplified Arabic" w:hAnsi="Simplified Arabic" w:cs="Simplified Arabic"/>
                <w:b/>
                <w:bCs/>
                <w:sz w:val="24"/>
                <w:szCs w:val="24"/>
                <w:rtl/>
                <w:lang w:bidi="ar-EG"/>
              </w:rPr>
            </w:pPr>
            <w:r w:rsidRPr="003C7038">
              <w:rPr>
                <w:rFonts w:ascii="Simplified Arabic" w:hAnsi="Simplified Arabic" w:cs="Simplified Arabic"/>
                <w:b/>
                <w:bCs/>
                <w:sz w:val="24"/>
                <w:szCs w:val="24"/>
                <w:rtl/>
                <w:lang w:bidi="ar-EG"/>
              </w:rPr>
              <w:t>إشراف</w:t>
            </w:r>
          </w:p>
        </w:tc>
        <w:tc>
          <w:tcPr>
            <w:tcW w:w="6937" w:type="dxa"/>
            <w:tcBorders>
              <w:left w:val="thinThickSmallGap" w:sz="24" w:space="0" w:color="auto"/>
            </w:tcBorders>
            <w:shd w:val="clear" w:color="auto" w:fill="FFFFFF" w:themeFill="background1"/>
          </w:tcPr>
          <w:p w14:paraId="20A99275" w14:textId="77777777" w:rsidR="00F03084" w:rsidRPr="003C7038" w:rsidRDefault="00F03084" w:rsidP="003C7038">
            <w:pPr>
              <w:spacing w:line="276" w:lineRule="auto"/>
              <w:jc w:val="both"/>
              <w:rPr>
                <w:rFonts w:ascii="Simplified Arabic" w:hAnsi="Simplified Arabic" w:cs="Simplified Arabic"/>
                <w:b/>
                <w:bCs/>
                <w:sz w:val="24"/>
                <w:szCs w:val="24"/>
                <w:u w:val="single"/>
                <w:rtl/>
                <w:lang w:bidi="ar-EG"/>
              </w:rPr>
            </w:pPr>
          </w:p>
          <w:p w14:paraId="1852DF17" w14:textId="4E41BF55" w:rsidR="0077422B" w:rsidRPr="004211CC" w:rsidRDefault="004211CC" w:rsidP="004211CC">
            <w:pPr>
              <w:spacing w:line="276" w:lineRule="auto"/>
              <w:jc w:val="center"/>
              <w:rPr>
                <w:rFonts w:ascii="Simplified Arabic" w:hAnsi="Simplified Arabic" w:cs="Simplified Arabic"/>
                <w:b/>
                <w:bCs/>
                <w:sz w:val="24"/>
                <w:szCs w:val="24"/>
                <w:rtl/>
                <w:lang w:bidi="ar-EG"/>
              </w:rPr>
            </w:pPr>
            <w:r w:rsidRPr="004211CC">
              <w:rPr>
                <w:rFonts w:ascii="Simplified Arabic" w:hAnsi="Simplified Arabic" w:cs="Simplified Arabic" w:hint="cs"/>
                <w:b/>
                <w:bCs/>
                <w:sz w:val="24"/>
                <w:szCs w:val="24"/>
                <w:rtl/>
                <w:lang w:bidi="ar-EG"/>
              </w:rPr>
              <w:t>د. نصر فريد</w:t>
            </w:r>
          </w:p>
        </w:tc>
      </w:tr>
    </w:tbl>
    <w:p w14:paraId="6F3BF7AB" w14:textId="77777777" w:rsidR="001A6070" w:rsidRPr="003C7038" w:rsidRDefault="001A6070" w:rsidP="003C7038">
      <w:pPr>
        <w:spacing w:line="276" w:lineRule="auto"/>
        <w:ind w:firstLine="720"/>
        <w:jc w:val="both"/>
        <w:rPr>
          <w:rFonts w:ascii="Simplified Arabic" w:hAnsi="Simplified Arabic" w:cs="Simplified Arabic"/>
          <w:b/>
          <w:bCs/>
          <w:sz w:val="24"/>
          <w:szCs w:val="24"/>
          <w:u w:val="single"/>
          <w:lang w:bidi="ar-EG"/>
        </w:rPr>
      </w:pPr>
    </w:p>
    <w:p w14:paraId="33E03D5E" w14:textId="59BF8E47" w:rsidR="00F03084" w:rsidRPr="003C7038" w:rsidRDefault="00F03084" w:rsidP="003C7038">
      <w:pPr>
        <w:spacing w:line="276" w:lineRule="auto"/>
        <w:jc w:val="both"/>
        <w:rPr>
          <w:rFonts w:ascii="Simplified Arabic" w:hAnsi="Simplified Arabic" w:cs="Simplified Arabic"/>
          <w:b/>
          <w:bCs/>
          <w:sz w:val="24"/>
          <w:szCs w:val="24"/>
          <w:u w:val="single"/>
          <w:rtl/>
          <w:lang w:bidi="ar-EG"/>
        </w:rPr>
      </w:pPr>
    </w:p>
    <w:p w14:paraId="7E5E4E2D" w14:textId="4EBC70FC" w:rsidR="00F03084" w:rsidRPr="003C7038" w:rsidRDefault="00F03084" w:rsidP="003C7038">
      <w:pPr>
        <w:spacing w:line="276" w:lineRule="auto"/>
        <w:jc w:val="both"/>
        <w:rPr>
          <w:rFonts w:ascii="Simplified Arabic" w:hAnsi="Simplified Arabic" w:cs="Simplified Arabic"/>
          <w:b/>
          <w:bCs/>
          <w:sz w:val="24"/>
          <w:szCs w:val="24"/>
          <w:rtl/>
          <w:lang w:bidi="ar-EG"/>
        </w:rPr>
      </w:pPr>
    </w:p>
    <w:p w14:paraId="0A9C28DF" w14:textId="3C1B645E" w:rsidR="00D97E7D" w:rsidRPr="003C7038" w:rsidRDefault="00DE4C61" w:rsidP="003C7038">
      <w:pPr>
        <w:tabs>
          <w:tab w:val="left" w:pos="6659"/>
        </w:tabs>
        <w:spacing w:line="276" w:lineRule="auto"/>
        <w:jc w:val="both"/>
        <w:rPr>
          <w:rFonts w:ascii="Simplified Arabic" w:hAnsi="Simplified Arabic" w:cs="Simplified Arabic"/>
          <w:sz w:val="24"/>
          <w:szCs w:val="24"/>
          <w:rtl/>
        </w:rPr>
      </w:pPr>
      <w:r w:rsidRPr="003C7038">
        <w:rPr>
          <w:rFonts w:ascii="Simplified Arabic" w:hAnsi="Simplified Arabic" w:cs="Simplified Arabic"/>
          <w:sz w:val="24"/>
          <w:szCs w:val="24"/>
          <w:rtl/>
        </w:rPr>
        <w:tab/>
      </w:r>
    </w:p>
    <w:p w14:paraId="0E3F3E56" w14:textId="77777777" w:rsidR="008C3A53" w:rsidRPr="003C7038" w:rsidRDefault="008C3A53" w:rsidP="00C064EF">
      <w:pPr>
        <w:spacing w:line="276" w:lineRule="auto"/>
        <w:jc w:val="center"/>
        <w:rPr>
          <w:rFonts w:ascii="Simplified Arabic" w:eastAsia="Arial Unicode MS" w:hAnsi="Simplified Arabic" w:cs="Simplified Arabic"/>
          <w:b/>
          <w:bCs/>
          <w:sz w:val="24"/>
          <w:szCs w:val="24"/>
          <w:rtl/>
        </w:rPr>
      </w:pPr>
      <w:r w:rsidRPr="003C7038">
        <w:rPr>
          <w:rFonts w:ascii="Simplified Arabic" w:eastAsia="Arial Unicode MS" w:hAnsi="Simplified Arabic" w:cs="Simplified Arabic"/>
          <w:b/>
          <w:bCs/>
          <w:sz w:val="24"/>
          <w:szCs w:val="24"/>
          <w:rtl/>
        </w:rPr>
        <w:t>لاستكمال متطلبات</w:t>
      </w:r>
    </w:p>
    <w:p w14:paraId="280CCC15" w14:textId="77777777" w:rsidR="008C3A53" w:rsidRPr="003C7038" w:rsidRDefault="008C3A53" w:rsidP="00C064EF">
      <w:pPr>
        <w:spacing w:line="276" w:lineRule="auto"/>
        <w:jc w:val="center"/>
        <w:rPr>
          <w:rFonts w:ascii="Simplified Arabic" w:eastAsia="Arial Unicode MS" w:hAnsi="Simplified Arabic" w:cs="Simplified Arabic"/>
          <w:b/>
          <w:bCs/>
          <w:sz w:val="24"/>
          <w:szCs w:val="24"/>
          <w:rtl/>
        </w:rPr>
      </w:pPr>
      <w:r w:rsidRPr="003C7038">
        <w:rPr>
          <w:rFonts w:ascii="Simplified Arabic" w:eastAsia="Arial Unicode MS" w:hAnsi="Simplified Arabic" w:cs="Simplified Arabic"/>
          <w:b/>
          <w:bCs/>
          <w:sz w:val="24"/>
          <w:szCs w:val="24"/>
          <w:rtl/>
        </w:rPr>
        <w:t>الحصول على الماجستير المهني "التخطيط للتنمية المستدامة"</w:t>
      </w:r>
    </w:p>
    <w:p w14:paraId="642C4D68" w14:textId="77777777" w:rsidR="008C3A53" w:rsidRPr="003C7038" w:rsidRDefault="008C3A53" w:rsidP="00C064EF">
      <w:pPr>
        <w:spacing w:line="276" w:lineRule="auto"/>
        <w:jc w:val="center"/>
        <w:rPr>
          <w:rFonts w:ascii="Simplified Arabic" w:eastAsia="Arial Unicode MS" w:hAnsi="Simplified Arabic" w:cs="Simplified Arabic"/>
          <w:b/>
          <w:bCs/>
          <w:sz w:val="24"/>
          <w:szCs w:val="24"/>
          <w:rtl/>
        </w:rPr>
      </w:pPr>
    </w:p>
    <w:p w14:paraId="1088F42A" w14:textId="4E954F92" w:rsidR="001F4909" w:rsidRPr="007F39B0" w:rsidRDefault="00A74122" w:rsidP="00C064EF">
      <w:pPr>
        <w:spacing w:line="276" w:lineRule="auto"/>
        <w:jc w:val="center"/>
        <w:rPr>
          <w:rFonts w:ascii="Simplified Arabic" w:hAnsi="Simplified Arabic" w:cs="Simplified Arabic"/>
          <w:b/>
          <w:bCs/>
          <w:color w:val="7A0000"/>
          <w:sz w:val="24"/>
          <w:szCs w:val="24"/>
          <w:rtl/>
          <w:lang w:bidi="ar-EG"/>
        </w:rPr>
      </w:pPr>
      <w:r w:rsidRPr="003C7038">
        <w:rPr>
          <w:rFonts w:ascii="Simplified Arabic" w:eastAsia="Arial Unicode MS" w:hAnsi="Simplified Arabic" w:cs="Simplified Arabic"/>
          <w:b/>
          <w:bCs/>
          <w:color w:val="7A0000"/>
          <w:sz w:val="24"/>
          <w:szCs w:val="24"/>
          <w:rtl/>
          <w:lang w:bidi="ar-EG"/>
        </w:rPr>
        <w:t>أكتوبر 202</w:t>
      </w:r>
      <w:r w:rsidR="00F14B36" w:rsidRPr="003C7038">
        <w:rPr>
          <w:rFonts w:ascii="Simplified Arabic" w:eastAsia="Arial Unicode MS" w:hAnsi="Simplified Arabic" w:cs="Simplified Arabic"/>
          <w:b/>
          <w:bCs/>
          <w:color w:val="7A0000"/>
          <w:sz w:val="24"/>
          <w:szCs w:val="24"/>
          <w:rtl/>
          <w:lang w:bidi="ar-EG"/>
        </w:rPr>
        <w:t>2</w:t>
      </w:r>
    </w:p>
    <w:p w14:paraId="4F7E7D8A" w14:textId="4720D863" w:rsidR="001F4909" w:rsidRPr="003C7038" w:rsidRDefault="00FE5796" w:rsidP="003C7038">
      <w:pPr>
        <w:spacing w:line="276" w:lineRule="auto"/>
        <w:jc w:val="both"/>
        <w:rPr>
          <w:rFonts w:ascii="Simplified Arabic" w:hAnsi="Simplified Arabic" w:cs="Simplified Arabic"/>
          <w:b/>
          <w:bCs/>
          <w:color w:val="000000" w:themeColor="text1"/>
          <w:sz w:val="24"/>
          <w:szCs w:val="24"/>
        </w:rPr>
      </w:pPr>
      <w:r w:rsidRPr="003C7038">
        <w:rPr>
          <w:rFonts w:ascii="Simplified Arabic" w:hAnsi="Simplified Arabic" w:cs="Simplified Arabic"/>
          <w:b/>
          <w:bCs/>
          <w:color w:val="000000" w:themeColor="text1"/>
          <w:sz w:val="24"/>
          <w:szCs w:val="24"/>
          <w:rtl/>
        </w:rPr>
        <w:lastRenderedPageBreak/>
        <w:t>الكلمات ال</w:t>
      </w:r>
      <w:r w:rsidR="003579D7" w:rsidRPr="003C7038">
        <w:rPr>
          <w:rFonts w:ascii="Simplified Arabic" w:hAnsi="Simplified Arabic" w:cs="Simplified Arabic"/>
          <w:b/>
          <w:bCs/>
          <w:color w:val="000000" w:themeColor="text1"/>
          <w:sz w:val="24"/>
          <w:szCs w:val="24"/>
          <w:rtl/>
          <w:lang w:bidi="ar-EG"/>
        </w:rPr>
        <w:t>مفتاحية</w:t>
      </w:r>
      <w:r w:rsidRPr="003C7038">
        <w:rPr>
          <w:rFonts w:ascii="Simplified Arabic" w:hAnsi="Simplified Arabic" w:cs="Simplified Arabic"/>
          <w:b/>
          <w:bCs/>
          <w:color w:val="000000" w:themeColor="text1"/>
          <w:sz w:val="24"/>
          <w:szCs w:val="24"/>
          <w:rtl/>
        </w:rPr>
        <w:t>:</w:t>
      </w:r>
    </w:p>
    <w:p w14:paraId="50B4076A" w14:textId="77777777" w:rsidR="003A3A55" w:rsidRPr="003A3A55" w:rsidRDefault="003A3A55" w:rsidP="003A3A55">
      <w:pPr>
        <w:bidi w:val="0"/>
        <w:spacing w:after="0" w:line="240" w:lineRule="atLeast"/>
        <w:rPr>
          <w:rFonts w:ascii="Roboto" w:eastAsia="Times New Roman" w:hAnsi="Roboto" w:cs="Times New Roman"/>
          <w:color w:val="FFFFFF"/>
          <w:spacing w:val="5"/>
          <w:sz w:val="18"/>
          <w:szCs w:val="18"/>
        </w:rPr>
      </w:pPr>
      <w:r w:rsidRPr="003A3A55">
        <w:rPr>
          <w:rFonts w:ascii="Roboto" w:eastAsia="Times New Roman" w:hAnsi="Roboto" w:cs="Times New Roman"/>
          <w:color w:val="FFFFFF"/>
          <w:spacing w:val="5"/>
          <w:sz w:val="18"/>
          <w:szCs w:val="18"/>
        </w:rPr>
        <w:t>Translation is too long to be saved</w:t>
      </w:r>
    </w:p>
    <w:p w14:paraId="258D6087" w14:textId="102D3496" w:rsidR="003A3A55" w:rsidRPr="003A3A55" w:rsidRDefault="003A3A55" w:rsidP="003A3A55">
      <w:pPr>
        <w:spacing w:after="0" w:line="420" w:lineRule="atLeast"/>
        <w:jc w:val="both"/>
        <w:rPr>
          <w:rFonts w:ascii="Roboto" w:eastAsia="Times New Roman" w:hAnsi="Roboto" w:cs="Times New Roman"/>
          <w:color w:val="000000"/>
          <w:sz w:val="24"/>
          <w:szCs w:val="24"/>
        </w:rPr>
      </w:pPr>
      <w:r w:rsidRPr="003A3A55">
        <w:rPr>
          <w:rFonts w:ascii="Roboto" w:eastAsia="Times New Roman" w:hAnsi="Roboto" w:cs="Times New Roman" w:hint="cs"/>
          <w:color w:val="000000"/>
          <w:sz w:val="24"/>
          <w:szCs w:val="24"/>
          <w:rtl/>
        </w:rPr>
        <w:t xml:space="preserve">تتناول هذه الورقة البحثية </w:t>
      </w:r>
      <w:r>
        <w:rPr>
          <w:rFonts w:ascii="Roboto" w:eastAsia="Times New Roman" w:hAnsi="Roboto" w:cs="Times New Roman" w:hint="cs"/>
          <w:color w:val="000000"/>
          <w:sz w:val="24"/>
          <w:szCs w:val="24"/>
          <w:rtl/>
        </w:rPr>
        <w:t>الأثر الثقافى</w:t>
      </w:r>
      <w:r w:rsidRPr="003A3A55">
        <w:rPr>
          <w:rFonts w:ascii="Roboto" w:eastAsia="Times New Roman" w:hAnsi="Roboto" w:cs="Times New Roman" w:hint="cs"/>
          <w:color w:val="000000"/>
          <w:sz w:val="24"/>
          <w:szCs w:val="24"/>
          <w:rtl/>
        </w:rPr>
        <w:t xml:space="preserve"> لتهجير النوبيين في مصر</w:t>
      </w:r>
      <w:r>
        <w:rPr>
          <w:rFonts w:ascii="Roboto" w:eastAsia="Times New Roman" w:hAnsi="Roboto" w:cs="Times New Roman" w:hint="cs"/>
          <w:color w:val="000000"/>
          <w:sz w:val="24"/>
          <w:szCs w:val="24"/>
          <w:rtl/>
        </w:rPr>
        <w:t xml:space="preserve"> على الثقافة النوبية التى تتسم بنوع من الخصوصية</w:t>
      </w:r>
      <w:r w:rsidRPr="003A3A55">
        <w:rPr>
          <w:rFonts w:ascii="Roboto" w:eastAsia="Times New Roman" w:hAnsi="Roboto" w:cs="Times New Roman" w:hint="cs"/>
          <w:color w:val="000000"/>
          <w:sz w:val="24"/>
          <w:szCs w:val="24"/>
          <w:rtl/>
        </w:rPr>
        <w:t xml:space="preserve">، </w:t>
      </w:r>
      <w:r>
        <w:rPr>
          <w:rFonts w:ascii="Roboto" w:eastAsia="Times New Roman" w:hAnsi="Roboto" w:cs="Times New Roman" w:hint="cs"/>
          <w:color w:val="000000"/>
          <w:sz w:val="24"/>
          <w:szCs w:val="24"/>
          <w:rtl/>
        </w:rPr>
        <w:t xml:space="preserve">بالإضافة إلى مناقشة </w:t>
      </w:r>
      <w:r w:rsidRPr="003A3A55">
        <w:rPr>
          <w:rFonts w:ascii="Roboto" w:eastAsia="Times New Roman" w:hAnsi="Roboto" w:cs="Times New Roman" w:hint="cs"/>
          <w:color w:val="000000"/>
          <w:sz w:val="24"/>
          <w:szCs w:val="24"/>
          <w:rtl/>
        </w:rPr>
        <w:t>الدور الحيوي للتراث غير المادي في سياق التنمية</w:t>
      </w:r>
      <w:r>
        <w:rPr>
          <w:rFonts w:ascii="Roboto" w:eastAsia="Times New Roman" w:hAnsi="Roboto" w:cs="Times New Roman" w:hint="cs"/>
          <w:color w:val="000000"/>
          <w:sz w:val="24"/>
          <w:szCs w:val="24"/>
          <w:rtl/>
          <w:lang w:bidi="ar"/>
        </w:rPr>
        <w:t xml:space="preserve">. </w:t>
      </w:r>
      <w:r>
        <w:rPr>
          <w:rFonts w:ascii="Roboto" w:eastAsia="Times New Roman" w:hAnsi="Roboto" w:cs="Times New Roman" w:hint="cs"/>
          <w:color w:val="000000"/>
          <w:sz w:val="24"/>
          <w:szCs w:val="24"/>
          <w:rtl/>
        </w:rPr>
        <w:t xml:space="preserve">جاءت هذه الورقة البحثية بناء على </w:t>
      </w:r>
      <w:r w:rsidRPr="003A3A55">
        <w:rPr>
          <w:rFonts w:ascii="Roboto" w:eastAsia="Times New Roman" w:hAnsi="Roboto" w:cs="Times New Roman" w:hint="cs"/>
          <w:color w:val="000000"/>
          <w:sz w:val="24"/>
          <w:szCs w:val="24"/>
          <w:rtl/>
        </w:rPr>
        <w:t>العمل الميداني  وسلسلة من المقابلات</w:t>
      </w:r>
      <w:r>
        <w:rPr>
          <w:rFonts w:ascii="Roboto" w:eastAsia="Times New Roman" w:hAnsi="Roboto" w:cs="Times New Roman"/>
          <w:color w:val="000000"/>
          <w:sz w:val="24"/>
          <w:szCs w:val="24"/>
          <w:lang w:bidi="ar"/>
        </w:rPr>
        <w:t xml:space="preserve"> </w:t>
      </w:r>
      <w:r>
        <w:rPr>
          <w:rFonts w:ascii="Roboto" w:eastAsia="Times New Roman" w:hAnsi="Roboto" w:cs="Times New Roman" w:hint="cs"/>
          <w:color w:val="000000"/>
          <w:sz w:val="24"/>
          <w:szCs w:val="24"/>
          <w:rtl/>
          <w:lang w:bidi="ar-EG"/>
        </w:rPr>
        <w:t>مع الفئة المستهدفة فى البحث بغرض توثيق المعلومات</w:t>
      </w:r>
      <w:r w:rsidR="00A05149">
        <w:rPr>
          <w:rFonts w:ascii="Roboto" w:eastAsia="Times New Roman" w:hAnsi="Roboto" w:cs="Times New Roman" w:hint="cs"/>
          <w:color w:val="000000"/>
          <w:sz w:val="24"/>
          <w:szCs w:val="24"/>
          <w:rtl/>
          <w:lang w:bidi="ar-EG"/>
        </w:rPr>
        <w:t>. تناولت الورقة البحثية</w:t>
      </w:r>
      <w:r w:rsidRPr="003A3A55">
        <w:rPr>
          <w:rFonts w:ascii="Roboto" w:eastAsia="Times New Roman" w:hAnsi="Roboto" w:cs="Times New Roman" w:hint="cs"/>
          <w:color w:val="000000"/>
          <w:sz w:val="24"/>
          <w:szCs w:val="24"/>
          <w:rtl/>
          <w:lang w:bidi="ar"/>
        </w:rPr>
        <w:t xml:space="preserve"> </w:t>
      </w:r>
      <w:r w:rsidR="00A05149">
        <w:rPr>
          <w:rFonts w:ascii="Roboto" w:eastAsia="Times New Roman" w:hAnsi="Roboto" w:cs="Times New Roman" w:hint="cs"/>
          <w:color w:val="000000"/>
          <w:sz w:val="24"/>
          <w:szCs w:val="24"/>
          <w:rtl/>
        </w:rPr>
        <w:t>شكل الحياة النوبية الثقافية قبل التهجير وبعد وذلك لإلقاء الضء على التغيرات الأساسية التى حدثت كذلك محاولت الأجيال النوبية فى إحياء التراث النوبى فى ظل التطورات التكنولجية والتغير</w:t>
      </w:r>
      <w:r w:rsidRPr="003A3A55">
        <w:rPr>
          <w:rFonts w:ascii="Roboto" w:eastAsia="Times New Roman" w:hAnsi="Roboto" w:cs="Times New Roman" w:hint="cs"/>
          <w:color w:val="000000"/>
          <w:sz w:val="24"/>
          <w:szCs w:val="24"/>
          <w:rtl/>
          <w:lang w:bidi="ar"/>
        </w:rPr>
        <w:t xml:space="preserve">. </w:t>
      </w:r>
      <w:r w:rsidR="00A05149">
        <w:rPr>
          <w:rFonts w:ascii="Roboto" w:eastAsia="Times New Roman" w:hAnsi="Roboto" w:cs="Times New Roman" w:hint="cs"/>
          <w:color w:val="000000"/>
          <w:sz w:val="24"/>
          <w:szCs w:val="24"/>
          <w:rtl/>
        </w:rPr>
        <w:t>بالإضافة إلى ذلك اهتمت الورقة البحثية بالنظر</w:t>
      </w:r>
      <w:r w:rsidRPr="003A3A55">
        <w:rPr>
          <w:rFonts w:ascii="Roboto" w:eastAsia="Times New Roman" w:hAnsi="Roboto" w:cs="Times New Roman" w:hint="cs"/>
          <w:color w:val="000000"/>
          <w:sz w:val="24"/>
          <w:szCs w:val="24"/>
          <w:rtl/>
          <w:lang w:bidi="ar"/>
        </w:rPr>
        <w:t xml:space="preserve"> </w:t>
      </w:r>
      <w:r w:rsidR="00A05149">
        <w:rPr>
          <w:rFonts w:ascii="Roboto" w:eastAsia="Times New Roman" w:hAnsi="Roboto" w:cs="Times New Roman" w:hint="cs"/>
          <w:color w:val="000000"/>
          <w:sz w:val="24"/>
          <w:szCs w:val="24"/>
          <w:rtl/>
        </w:rPr>
        <w:t>ل</w:t>
      </w:r>
      <w:r w:rsidRPr="003A3A55">
        <w:rPr>
          <w:rFonts w:ascii="Roboto" w:eastAsia="Times New Roman" w:hAnsi="Roboto" w:cs="Times New Roman" w:hint="cs"/>
          <w:color w:val="000000"/>
          <w:sz w:val="24"/>
          <w:szCs w:val="24"/>
          <w:rtl/>
        </w:rPr>
        <w:t>لوعي ال</w:t>
      </w:r>
      <w:r w:rsidR="00A05149">
        <w:rPr>
          <w:rFonts w:ascii="Roboto" w:eastAsia="Times New Roman" w:hAnsi="Roboto" w:cs="Times New Roman" w:hint="cs"/>
          <w:color w:val="000000"/>
          <w:sz w:val="24"/>
          <w:szCs w:val="24"/>
          <w:rtl/>
        </w:rPr>
        <w:t>مجتمعى</w:t>
      </w:r>
      <w:r w:rsidRPr="003A3A55">
        <w:rPr>
          <w:rFonts w:ascii="Roboto" w:eastAsia="Times New Roman" w:hAnsi="Roboto" w:cs="Times New Roman" w:hint="cs"/>
          <w:color w:val="000000"/>
          <w:sz w:val="24"/>
          <w:szCs w:val="24"/>
          <w:rtl/>
        </w:rPr>
        <w:t xml:space="preserve"> بالثقافة النوبية</w:t>
      </w:r>
      <w:r w:rsidRPr="003A3A55">
        <w:rPr>
          <w:rFonts w:ascii="Roboto" w:eastAsia="Times New Roman" w:hAnsi="Roboto" w:cs="Times New Roman" w:hint="cs"/>
          <w:color w:val="000000"/>
          <w:sz w:val="24"/>
          <w:szCs w:val="24"/>
          <w:rtl/>
          <w:lang w:bidi="ar"/>
        </w:rPr>
        <w:t>.</w:t>
      </w:r>
    </w:p>
    <w:p w14:paraId="42A2F7B7" w14:textId="77777777" w:rsidR="001F4909" w:rsidRPr="003A3A55" w:rsidRDefault="001F4909" w:rsidP="003C7038">
      <w:pPr>
        <w:spacing w:line="276" w:lineRule="auto"/>
        <w:jc w:val="both"/>
        <w:rPr>
          <w:rFonts w:ascii="Simplified Arabic" w:hAnsi="Simplified Arabic" w:cs="Simplified Arabic"/>
          <w:b/>
          <w:bCs/>
          <w:color w:val="C00000"/>
          <w:sz w:val="24"/>
          <w:szCs w:val="24"/>
        </w:rPr>
      </w:pPr>
    </w:p>
    <w:p w14:paraId="245118C8" w14:textId="511A7884" w:rsidR="00290087" w:rsidRPr="007F39B0" w:rsidRDefault="001F4909" w:rsidP="007F39B0">
      <w:pPr>
        <w:bidi w:val="0"/>
        <w:spacing w:line="276" w:lineRule="auto"/>
        <w:jc w:val="both"/>
        <w:rPr>
          <w:rFonts w:asciiTheme="majorBidi" w:hAnsiTheme="majorBidi" w:cstheme="majorBidi"/>
          <w:b/>
          <w:bCs/>
          <w:color w:val="C00000"/>
          <w:sz w:val="24"/>
          <w:szCs w:val="24"/>
          <w:lang w:val="en-GB"/>
        </w:rPr>
      </w:pPr>
      <w:r w:rsidRPr="007F39B0">
        <w:rPr>
          <w:rFonts w:asciiTheme="majorBidi" w:hAnsiTheme="majorBidi" w:cstheme="majorBidi"/>
          <w:b/>
          <w:bCs/>
          <w:color w:val="000000" w:themeColor="text1"/>
          <w:sz w:val="24"/>
          <w:szCs w:val="24"/>
          <w:lang w:val="en-GB"/>
        </w:rPr>
        <w:t xml:space="preserve">Abstract </w:t>
      </w:r>
    </w:p>
    <w:p w14:paraId="28E7B2B7" w14:textId="6D1E7136" w:rsidR="003579D7" w:rsidRPr="007F39B0" w:rsidRDefault="00D33F48" w:rsidP="007F39B0">
      <w:pPr>
        <w:bidi w:val="0"/>
        <w:spacing w:line="276" w:lineRule="auto"/>
        <w:jc w:val="both"/>
        <w:rPr>
          <w:rFonts w:asciiTheme="majorBidi" w:hAnsiTheme="majorBidi" w:cstheme="majorBidi"/>
          <w:color w:val="333333"/>
          <w:sz w:val="24"/>
          <w:szCs w:val="24"/>
        </w:rPr>
      </w:pPr>
      <w:r w:rsidRPr="00D33F48">
        <w:rPr>
          <w:rFonts w:asciiTheme="majorBidi" w:hAnsiTheme="majorBidi" w:cstheme="majorBidi"/>
          <w:color w:val="333333"/>
          <w:sz w:val="24"/>
          <w:szCs w:val="24"/>
        </w:rPr>
        <w:t>Based on original fieldwork</w:t>
      </w:r>
      <w:r w:rsidR="00B44CE4">
        <w:rPr>
          <w:rFonts w:asciiTheme="majorBidi" w:hAnsiTheme="majorBidi" w:cstheme="majorBidi"/>
          <w:color w:val="333333"/>
          <w:sz w:val="24"/>
          <w:szCs w:val="24"/>
        </w:rPr>
        <w:t xml:space="preserve"> and a series of interviews</w:t>
      </w:r>
      <w:r w:rsidRPr="00D33F48">
        <w:rPr>
          <w:rFonts w:asciiTheme="majorBidi" w:hAnsiTheme="majorBidi" w:cstheme="majorBidi"/>
          <w:color w:val="333333"/>
          <w:sz w:val="24"/>
          <w:szCs w:val="24"/>
        </w:rPr>
        <w:t xml:space="preserve">, this </w:t>
      </w:r>
      <w:r w:rsidR="00B44CE4">
        <w:rPr>
          <w:rFonts w:asciiTheme="majorBidi" w:hAnsiTheme="majorBidi" w:cstheme="majorBidi"/>
          <w:color w:val="333333"/>
          <w:sz w:val="24"/>
          <w:szCs w:val="24"/>
        </w:rPr>
        <w:t>research paper</w:t>
      </w:r>
      <w:r w:rsidRPr="00D33F48">
        <w:rPr>
          <w:rFonts w:asciiTheme="majorBidi" w:hAnsiTheme="majorBidi" w:cstheme="majorBidi"/>
          <w:color w:val="333333"/>
          <w:sz w:val="24"/>
          <w:szCs w:val="24"/>
        </w:rPr>
        <w:t xml:space="preserve"> examines </w:t>
      </w:r>
      <w:r w:rsidR="00B44CE4">
        <w:rPr>
          <w:rFonts w:asciiTheme="majorBidi" w:hAnsiTheme="majorBidi" w:cstheme="majorBidi"/>
          <w:color w:val="333333"/>
          <w:sz w:val="24"/>
          <w:szCs w:val="24"/>
        </w:rPr>
        <w:t>the cultural impacts of the displacement of Nubians in Egypt</w:t>
      </w:r>
      <w:r w:rsidR="003A3A55">
        <w:rPr>
          <w:rFonts w:asciiTheme="majorBidi" w:hAnsiTheme="majorBidi" w:cstheme="majorBidi"/>
          <w:color w:val="333333"/>
          <w:sz w:val="24"/>
          <w:szCs w:val="24"/>
        </w:rPr>
        <w:t xml:space="preserve">, and </w:t>
      </w:r>
      <w:r w:rsidR="003A3A55" w:rsidRPr="003A3A55">
        <w:rPr>
          <w:rFonts w:asciiTheme="majorBidi" w:hAnsiTheme="majorBidi" w:cstheme="majorBidi"/>
          <w:color w:val="333333"/>
          <w:sz w:val="24"/>
          <w:szCs w:val="24"/>
        </w:rPr>
        <w:t>the vital role of intangible Heritage in the context of development,</w:t>
      </w:r>
      <w:r w:rsidR="00B44CE4">
        <w:rPr>
          <w:rFonts w:asciiTheme="majorBidi" w:hAnsiTheme="majorBidi" w:cstheme="majorBidi"/>
          <w:color w:val="333333"/>
          <w:sz w:val="24"/>
          <w:szCs w:val="24"/>
        </w:rPr>
        <w:t xml:space="preserve"> It tackles the main aspects of the cultural Nubian life before displacement and after it heightening the major changes in the Nubian generation and their approaches towards reviving the Nubian culture and coping with the changes. The paper includes </w:t>
      </w:r>
      <w:r w:rsidR="003A3A55">
        <w:rPr>
          <w:rFonts w:asciiTheme="majorBidi" w:hAnsiTheme="majorBidi" w:cstheme="majorBidi"/>
          <w:color w:val="333333"/>
          <w:sz w:val="24"/>
          <w:szCs w:val="24"/>
        </w:rPr>
        <w:t>as well the s</w:t>
      </w:r>
      <w:r w:rsidR="003A3A55" w:rsidRPr="003A3A55">
        <w:rPr>
          <w:rFonts w:asciiTheme="majorBidi" w:hAnsiTheme="majorBidi" w:cstheme="majorBidi"/>
          <w:color w:val="333333"/>
          <w:sz w:val="24"/>
          <w:szCs w:val="24"/>
        </w:rPr>
        <w:t>ocietal awareness of Nubian culture</w:t>
      </w:r>
      <w:r w:rsidR="003A3A55">
        <w:rPr>
          <w:rFonts w:asciiTheme="majorBidi" w:hAnsiTheme="majorBidi" w:cstheme="majorBidi"/>
          <w:color w:val="333333"/>
          <w:sz w:val="24"/>
          <w:szCs w:val="24"/>
        </w:rPr>
        <w:t>.</w:t>
      </w:r>
    </w:p>
    <w:p w14:paraId="43EA0D24" w14:textId="77777777" w:rsidR="007F39B0" w:rsidRPr="007F39B0" w:rsidRDefault="007F39B0" w:rsidP="007F39B0">
      <w:pPr>
        <w:bidi w:val="0"/>
        <w:spacing w:line="276" w:lineRule="auto"/>
        <w:jc w:val="both"/>
        <w:rPr>
          <w:rFonts w:asciiTheme="majorBidi" w:hAnsiTheme="majorBidi" w:cstheme="majorBidi"/>
          <w:color w:val="333333"/>
          <w:sz w:val="24"/>
          <w:szCs w:val="24"/>
          <w:rtl/>
        </w:rPr>
      </w:pPr>
    </w:p>
    <w:p w14:paraId="2A02A2C3" w14:textId="77777777" w:rsidR="007A1C3D" w:rsidRDefault="00290087" w:rsidP="007F39B0">
      <w:pPr>
        <w:bidi w:val="0"/>
        <w:spacing w:line="276" w:lineRule="auto"/>
        <w:jc w:val="both"/>
        <w:rPr>
          <w:rFonts w:asciiTheme="majorBidi" w:hAnsiTheme="majorBidi" w:cstheme="majorBidi"/>
          <w:color w:val="333333"/>
          <w:sz w:val="24"/>
          <w:szCs w:val="24"/>
        </w:rPr>
      </w:pPr>
      <w:r w:rsidRPr="007F39B0">
        <w:rPr>
          <w:rFonts w:asciiTheme="majorBidi" w:hAnsiTheme="majorBidi" w:cstheme="majorBidi"/>
          <w:b/>
          <w:bCs/>
          <w:color w:val="333333"/>
          <w:sz w:val="24"/>
          <w:szCs w:val="24"/>
        </w:rPr>
        <w:t>Keywords:</w:t>
      </w:r>
      <w:r w:rsidR="007F39B0">
        <w:rPr>
          <w:rFonts w:asciiTheme="majorBidi" w:hAnsiTheme="majorBidi" w:cstheme="majorBidi"/>
          <w:b/>
          <w:bCs/>
          <w:color w:val="333333"/>
          <w:sz w:val="24"/>
          <w:szCs w:val="24"/>
        </w:rPr>
        <w:t xml:space="preserve">  </w:t>
      </w:r>
    </w:p>
    <w:p w14:paraId="17282DD0" w14:textId="7697F162" w:rsidR="007A1C3D" w:rsidRDefault="007A1C3D" w:rsidP="007A1C3D">
      <w:pPr>
        <w:bidi w:val="0"/>
        <w:spacing w:line="276" w:lineRule="auto"/>
        <w:jc w:val="both"/>
        <w:rPr>
          <w:rFonts w:asciiTheme="majorBidi" w:hAnsiTheme="majorBidi" w:cstheme="majorBidi"/>
          <w:color w:val="333333"/>
          <w:sz w:val="24"/>
          <w:szCs w:val="24"/>
        </w:rPr>
      </w:pPr>
      <w:r>
        <w:rPr>
          <w:rFonts w:asciiTheme="majorBidi" w:hAnsiTheme="majorBidi" w:cstheme="majorBidi"/>
          <w:color w:val="333333"/>
          <w:sz w:val="24"/>
          <w:szCs w:val="24"/>
        </w:rPr>
        <w:t>Egypt - Nubia – Nubian Culture – Intangible Heritage – Africa – Aswan Dam – displacement- Nubian Language</w:t>
      </w:r>
    </w:p>
    <w:p w14:paraId="30CF71CD" w14:textId="77777777" w:rsidR="00817C5C" w:rsidRDefault="00817C5C" w:rsidP="007A1C3D">
      <w:pPr>
        <w:spacing w:line="276" w:lineRule="auto"/>
        <w:jc w:val="both"/>
        <w:rPr>
          <w:rFonts w:ascii="Simplified Arabic" w:hAnsi="Simplified Arabic" w:cs="Simplified Arabic"/>
          <w:b/>
          <w:bCs/>
          <w:sz w:val="24"/>
          <w:szCs w:val="24"/>
          <w:lang w:bidi="ar-EG"/>
        </w:rPr>
      </w:pPr>
    </w:p>
    <w:p w14:paraId="3678D92E" w14:textId="77777777" w:rsidR="00817C5C" w:rsidRDefault="00817C5C" w:rsidP="007A1C3D">
      <w:pPr>
        <w:spacing w:line="276" w:lineRule="auto"/>
        <w:jc w:val="both"/>
        <w:rPr>
          <w:rFonts w:ascii="Simplified Arabic" w:hAnsi="Simplified Arabic" w:cs="Simplified Arabic"/>
          <w:b/>
          <w:bCs/>
          <w:sz w:val="24"/>
          <w:szCs w:val="24"/>
          <w:lang w:bidi="ar-EG"/>
        </w:rPr>
      </w:pPr>
    </w:p>
    <w:p w14:paraId="422C4A52" w14:textId="77777777" w:rsidR="00817C5C" w:rsidRDefault="00817C5C" w:rsidP="007A1C3D">
      <w:pPr>
        <w:spacing w:line="276" w:lineRule="auto"/>
        <w:jc w:val="both"/>
        <w:rPr>
          <w:rFonts w:ascii="Simplified Arabic" w:hAnsi="Simplified Arabic" w:cs="Simplified Arabic"/>
          <w:b/>
          <w:bCs/>
          <w:sz w:val="24"/>
          <w:szCs w:val="24"/>
          <w:lang w:bidi="ar-EG"/>
        </w:rPr>
      </w:pPr>
    </w:p>
    <w:p w14:paraId="09C17B9B" w14:textId="77777777" w:rsidR="00817C5C" w:rsidRDefault="00817C5C" w:rsidP="007A1C3D">
      <w:pPr>
        <w:spacing w:line="276" w:lineRule="auto"/>
        <w:jc w:val="both"/>
        <w:rPr>
          <w:rFonts w:ascii="Simplified Arabic" w:hAnsi="Simplified Arabic" w:cs="Simplified Arabic"/>
          <w:b/>
          <w:bCs/>
          <w:sz w:val="24"/>
          <w:szCs w:val="24"/>
          <w:lang w:bidi="ar-EG"/>
        </w:rPr>
      </w:pPr>
    </w:p>
    <w:p w14:paraId="13CAE96D" w14:textId="77777777" w:rsidR="00817C5C" w:rsidRDefault="00817C5C" w:rsidP="007A1C3D">
      <w:pPr>
        <w:spacing w:line="276" w:lineRule="auto"/>
        <w:jc w:val="both"/>
        <w:rPr>
          <w:rFonts w:ascii="Simplified Arabic" w:hAnsi="Simplified Arabic" w:cs="Simplified Arabic"/>
          <w:b/>
          <w:bCs/>
          <w:sz w:val="24"/>
          <w:szCs w:val="24"/>
          <w:lang w:bidi="ar-EG"/>
        </w:rPr>
      </w:pPr>
    </w:p>
    <w:p w14:paraId="732E01BC" w14:textId="77777777" w:rsidR="00817C5C" w:rsidRDefault="00817C5C" w:rsidP="007A1C3D">
      <w:pPr>
        <w:spacing w:line="276" w:lineRule="auto"/>
        <w:jc w:val="both"/>
        <w:rPr>
          <w:rFonts w:ascii="Simplified Arabic" w:hAnsi="Simplified Arabic" w:cs="Simplified Arabic"/>
          <w:b/>
          <w:bCs/>
          <w:sz w:val="24"/>
          <w:szCs w:val="24"/>
          <w:lang w:bidi="ar-EG"/>
        </w:rPr>
      </w:pPr>
    </w:p>
    <w:p w14:paraId="3A36A826" w14:textId="77777777" w:rsidR="00817C5C" w:rsidRDefault="00817C5C" w:rsidP="007A1C3D">
      <w:pPr>
        <w:spacing w:line="276" w:lineRule="auto"/>
        <w:jc w:val="both"/>
        <w:rPr>
          <w:rFonts w:ascii="Simplified Arabic" w:hAnsi="Simplified Arabic" w:cs="Simplified Arabic"/>
          <w:b/>
          <w:bCs/>
          <w:sz w:val="24"/>
          <w:szCs w:val="24"/>
          <w:lang w:bidi="ar-EG"/>
        </w:rPr>
      </w:pPr>
    </w:p>
    <w:p w14:paraId="1559B670" w14:textId="77777777" w:rsidR="00817C5C" w:rsidRDefault="00817C5C" w:rsidP="007A1C3D">
      <w:pPr>
        <w:spacing w:line="276" w:lineRule="auto"/>
        <w:jc w:val="both"/>
        <w:rPr>
          <w:rFonts w:ascii="Simplified Arabic" w:hAnsi="Simplified Arabic" w:cs="Simplified Arabic"/>
          <w:b/>
          <w:bCs/>
          <w:sz w:val="24"/>
          <w:szCs w:val="24"/>
          <w:lang w:bidi="ar-EG"/>
        </w:rPr>
      </w:pPr>
    </w:p>
    <w:p w14:paraId="22463DA9" w14:textId="77777777" w:rsidR="00817C5C" w:rsidRDefault="00817C5C" w:rsidP="007A1C3D">
      <w:pPr>
        <w:spacing w:line="276" w:lineRule="auto"/>
        <w:jc w:val="both"/>
        <w:rPr>
          <w:rFonts w:ascii="Simplified Arabic" w:hAnsi="Simplified Arabic" w:cs="Simplified Arabic"/>
          <w:b/>
          <w:bCs/>
          <w:sz w:val="24"/>
          <w:szCs w:val="24"/>
          <w:lang w:bidi="ar-EG"/>
        </w:rPr>
      </w:pPr>
    </w:p>
    <w:p w14:paraId="646A6BAC" w14:textId="77777777" w:rsidR="00817C5C" w:rsidRDefault="00817C5C" w:rsidP="007A1C3D">
      <w:pPr>
        <w:spacing w:line="276" w:lineRule="auto"/>
        <w:jc w:val="both"/>
        <w:rPr>
          <w:rFonts w:ascii="Simplified Arabic" w:hAnsi="Simplified Arabic" w:cs="Simplified Arabic"/>
          <w:b/>
          <w:bCs/>
          <w:sz w:val="24"/>
          <w:szCs w:val="24"/>
          <w:lang w:bidi="ar-EG"/>
        </w:rPr>
      </w:pPr>
    </w:p>
    <w:p w14:paraId="7539F91C" w14:textId="77777777" w:rsidR="00817C5C" w:rsidRDefault="00817C5C" w:rsidP="007A1C3D">
      <w:pPr>
        <w:spacing w:line="276" w:lineRule="auto"/>
        <w:jc w:val="both"/>
        <w:rPr>
          <w:rFonts w:ascii="Simplified Arabic" w:hAnsi="Simplified Arabic" w:cs="Simplified Arabic"/>
          <w:b/>
          <w:bCs/>
          <w:sz w:val="24"/>
          <w:szCs w:val="24"/>
          <w:lang w:bidi="ar-EG"/>
        </w:rPr>
      </w:pPr>
    </w:p>
    <w:p w14:paraId="3B116B3E" w14:textId="77777777" w:rsidR="00A42CC5" w:rsidRDefault="00A42CC5" w:rsidP="00817C5C">
      <w:pPr>
        <w:spacing w:line="276" w:lineRule="auto"/>
        <w:jc w:val="center"/>
        <w:rPr>
          <w:rFonts w:ascii="Simplified Arabic" w:hAnsi="Simplified Arabic" w:cs="Simplified Arabic"/>
          <w:b/>
          <w:bCs/>
          <w:sz w:val="28"/>
          <w:szCs w:val="28"/>
          <w:rtl/>
          <w:lang w:bidi="ar-EG"/>
        </w:rPr>
      </w:pPr>
    </w:p>
    <w:p w14:paraId="4C4102EF" w14:textId="77777777" w:rsidR="00A42CC5" w:rsidRDefault="00A42CC5" w:rsidP="00817C5C">
      <w:pPr>
        <w:spacing w:line="276" w:lineRule="auto"/>
        <w:jc w:val="center"/>
        <w:rPr>
          <w:rFonts w:ascii="Simplified Arabic" w:hAnsi="Simplified Arabic" w:cs="Simplified Arabic"/>
          <w:b/>
          <w:bCs/>
          <w:sz w:val="28"/>
          <w:szCs w:val="28"/>
          <w:rtl/>
          <w:lang w:bidi="ar-EG"/>
        </w:rPr>
      </w:pPr>
    </w:p>
    <w:p w14:paraId="1A4874D5" w14:textId="264BFD4C" w:rsidR="00817C5C" w:rsidRPr="00817C5C" w:rsidRDefault="00817C5C" w:rsidP="00817C5C">
      <w:pPr>
        <w:spacing w:line="276" w:lineRule="auto"/>
        <w:jc w:val="center"/>
        <w:rPr>
          <w:rFonts w:ascii="Simplified Arabic" w:hAnsi="Simplified Arabic" w:cs="Simplified Arabic"/>
          <w:b/>
          <w:bCs/>
          <w:sz w:val="28"/>
          <w:szCs w:val="28"/>
          <w:lang w:bidi="ar-EG"/>
        </w:rPr>
      </w:pPr>
      <w:r w:rsidRPr="00817C5C">
        <w:rPr>
          <w:rFonts w:ascii="Simplified Arabic" w:hAnsi="Simplified Arabic" w:cs="Simplified Arabic" w:hint="cs"/>
          <w:b/>
          <w:bCs/>
          <w:sz w:val="28"/>
          <w:szCs w:val="28"/>
          <w:rtl/>
          <w:lang w:bidi="ar-EG"/>
        </w:rPr>
        <w:t>المحتويات</w:t>
      </w:r>
    </w:p>
    <w:tbl>
      <w:tblPr>
        <w:tblStyle w:val="PlainTable3"/>
        <w:bidiVisual/>
        <w:tblW w:w="0" w:type="auto"/>
        <w:tblLook w:val="04A0" w:firstRow="1" w:lastRow="0" w:firstColumn="1" w:lastColumn="0" w:noHBand="0" w:noVBand="1"/>
      </w:tblPr>
      <w:tblGrid>
        <w:gridCol w:w="7597"/>
        <w:gridCol w:w="1257"/>
      </w:tblGrid>
      <w:tr w:rsidR="00817C5C" w14:paraId="3C995D8C" w14:textId="77777777" w:rsidTr="00A42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790" w:type="dxa"/>
          </w:tcPr>
          <w:p w14:paraId="1F32B8D1" w14:textId="77777777" w:rsidR="00817C5C" w:rsidRDefault="00817C5C" w:rsidP="007A1C3D">
            <w:pPr>
              <w:spacing w:line="276" w:lineRule="auto"/>
              <w:jc w:val="both"/>
              <w:rPr>
                <w:rFonts w:ascii="Simplified Arabic" w:hAnsi="Simplified Arabic" w:cs="Simplified Arabic"/>
                <w:b w:val="0"/>
                <w:bCs w:val="0"/>
                <w:sz w:val="24"/>
                <w:szCs w:val="24"/>
                <w:rtl/>
                <w:lang w:bidi="ar-EG"/>
              </w:rPr>
            </w:pPr>
          </w:p>
        </w:tc>
        <w:tc>
          <w:tcPr>
            <w:tcW w:w="1280" w:type="dxa"/>
          </w:tcPr>
          <w:p w14:paraId="77E8E4AB" w14:textId="77777777" w:rsidR="00817C5C" w:rsidRDefault="00817C5C" w:rsidP="007A1C3D">
            <w:pPr>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lang w:bidi="ar-EG"/>
              </w:rPr>
            </w:pPr>
          </w:p>
        </w:tc>
      </w:tr>
      <w:tr w:rsidR="00817C5C" w14:paraId="301D8579" w14:textId="77777777" w:rsidTr="00A42C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0" w:type="dxa"/>
          </w:tcPr>
          <w:p w14:paraId="62A68D36" w14:textId="3CB7067A" w:rsidR="00817C5C" w:rsidRPr="00FB1E74" w:rsidRDefault="00FB1E74" w:rsidP="00FB1E74">
            <w:pPr>
              <w:spacing w:line="276" w:lineRule="auto"/>
              <w:jc w:val="both"/>
              <w:rPr>
                <w:rFonts w:ascii="Simplified Arabic" w:hAnsi="Simplified Arabic" w:cs="Simplified Arabic"/>
                <w:sz w:val="24"/>
                <w:szCs w:val="24"/>
                <w:rtl/>
                <w:lang w:bidi="ar-EG"/>
              </w:rPr>
            </w:pPr>
            <w:r w:rsidRPr="00FB1E74">
              <w:rPr>
                <w:rFonts w:ascii="Simplified Arabic" w:hAnsi="Simplified Arabic" w:cs="Simplified Arabic"/>
                <w:sz w:val="24"/>
                <w:szCs w:val="24"/>
                <w:rtl/>
                <w:lang w:bidi="ar-EG"/>
              </w:rPr>
              <w:t>القسم الاول: الإطار النظرى للبحث</w:t>
            </w:r>
          </w:p>
        </w:tc>
        <w:tc>
          <w:tcPr>
            <w:tcW w:w="1280" w:type="dxa"/>
          </w:tcPr>
          <w:p w14:paraId="2A844A27" w14:textId="751A58BF" w:rsidR="00817C5C" w:rsidRDefault="00A42CC5" w:rsidP="00A42CC5">
            <w:pPr>
              <w:spacing w:line="276" w:lineRule="auto"/>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p>
        </w:tc>
      </w:tr>
      <w:tr w:rsidR="00817C5C" w14:paraId="7833E860" w14:textId="77777777" w:rsidTr="00A42CC5">
        <w:tc>
          <w:tcPr>
            <w:cnfStyle w:val="001000000000" w:firstRow="0" w:lastRow="0" w:firstColumn="1" w:lastColumn="0" w:oddVBand="0" w:evenVBand="0" w:oddHBand="0" w:evenHBand="0" w:firstRowFirstColumn="0" w:firstRowLastColumn="0" w:lastRowFirstColumn="0" w:lastRowLastColumn="0"/>
            <w:tcW w:w="7790" w:type="dxa"/>
          </w:tcPr>
          <w:p w14:paraId="77963B7C" w14:textId="54804179" w:rsidR="00817C5C" w:rsidRPr="00FB1E74" w:rsidRDefault="00FB1E74" w:rsidP="00FB1E74">
            <w:pPr>
              <w:spacing w:line="276" w:lineRule="auto"/>
              <w:jc w:val="both"/>
              <w:rPr>
                <w:rFonts w:ascii="Simplified Arabic" w:hAnsi="Simplified Arabic" w:cs="Simplified Arabic"/>
                <w:sz w:val="24"/>
                <w:szCs w:val="24"/>
                <w:rtl/>
                <w:lang w:bidi="ar-EG"/>
              </w:rPr>
            </w:pPr>
            <w:r w:rsidRPr="00FB1E74">
              <w:rPr>
                <w:rFonts w:ascii="Simplified Arabic" w:hAnsi="Simplified Arabic" w:cs="Simplified Arabic"/>
                <w:sz w:val="24"/>
                <w:szCs w:val="24"/>
                <w:rtl/>
                <w:lang w:bidi="ar-EG"/>
              </w:rPr>
              <w:t>القسم الثانى الدراسة التطبيقية</w:t>
            </w:r>
          </w:p>
        </w:tc>
        <w:tc>
          <w:tcPr>
            <w:tcW w:w="1280" w:type="dxa"/>
          </w:tcPr>
          <w:p w14:paraId="5974FDA7" w14:textId="32F953D0" w:rsidR="00817C5C" w:rsidRDefault="00A42CC5" w:rsidP="00A42CC5">
            <w:pPr>
              <w:spacing w:line="276" w:lineRule="auto"/>
              <w:jc w:val="right"/>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12</w:t>
            </w:r>
          </w:p>
        </w:tc>
      </w:tr>
      <w:tr w:rsidR="00817C5C" w14:paraId="219A8E7F" w14:textId="77777777" w:rsidTr="00A42C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0" w:type="dxa"/>
          </w:tcPr>
          <w:p w14:paraId="7A669C9D" w14:textId="6B5BE970" w:rsidR="00817C5C" w:rsidRPr="00FB1E74" w:rsidRDefault="00FB1E74" w:rsidP="00FB1E74">
            <w:pPr>
              <w:spacing w:line="276" w:lineRule="auto"/>
              <w:jc w:val="both"/>
              <w:rPr>
                <w:rFonts w:ascii="Simplified Arabic" w:hAnsi="Simplified Arabic" w:cs="Simplified Arabic"/>
                <w:sz w:val="24"/>
                <w:szCs w:val="24"/>
                <w:rtl/>
                <w:lang w:bidi="ar-EG"/>
              </w:rPr>
            </w:pPr>
            <w:r w:rsidRPr="00FB1E74">
              <w:rPr>
                <w:rFonts w:ascii="Simplified Arabic" w:hAnsi="Simplified Arabic" w:cs="Simplified Arabic"/>
                <w:sz w:val="24"/>
                <w:szCs w:val="24"/>
                <w:rtl/>
                <w:lang w:bidi="ar-EG"/>
              </w:rPr>
              <w:t>الفصل الأول: التهجير والتغيير فى الثقافة النوبية</w:t>
            </w:r>
          </w:p>
        </w:tc>
        <w:tc>
          <w:tcPr>
            <w:tcW w:w="1280" w:type="dxa"/>
          </w:tcPr>
          <w:p w14:paraId="4D93290C" w14:textId="040189B6" w:rsidR="00817C5C" w:rsidRDefault="00A42CC5" w:rsidP="00A42CC5">
            <w:pPr>
              <w:spacing w:line="276" w:lineRule="auto"/>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13</w:t>
            </w:r>
          </w:p>
        </w:tc>
      </w:tr>
      <w:tr w:rsidR="00817C5C" w14:paraId="6B189484" w14:textId="77777777" w:rsidTr="00A42CC5">
        <w:tc>
          <w:tcPr>
            <w:cnfStyle w:val="001000000000" w:firstRow="0" w:lastRow="0" w:firstColumn="1" w:lastColumn="0" w:oddVBand="0" w:evenVBand="0" w:oddHBand="0" w:evenHBand="0" w:firstRowFirstColumn="0" w:firstRowLastColumn="0" w:lastRowFirstColumn="0" w:lastRowLastColumn="0"/>
            <w:tcW w:w="7790" w:type="dxa"/>
          </w:tcPr>
          <w:p w14:paraId="41596F82" w14:textId="3F889ABD" w:rsidR="00817C5C" w:rsidRDefault="00FB1E74" w:rsidP="00FB1E74">
            <w:pPr>
              <w:spacing w:line="276" w:lineRule="auto"/>
              <w:jc w:val="both"/>
              <w:rPr>
                <w:rFonts w:ascii="Simplified Arabic" w:hAnsi="Simplified Arabic" w:cs="Simplified Arabic"/>
                <w:b w:val="0"/>
                <w:bCs w:val="0"/>
                <w:sz w:val="24"/>
                <w:szCs w:val="24"/>
                <w:rtl/>
                <w:lang w:bidi="ar-EG"/>
              </w:rPr>
            </w:pPr>
            <w:r w:rsidRPr="00FB1E74">
              <w:rPr>
                <w:rFonts w:ascii="Simplified Arabic" w:hAnsi="Simplified Arabic" w:cs="Simplified Arabic"/>
                <w:b w:val="0"/>
                <w:bCs w:val="0"/>
                <w:sz w:val="24"/>
                <w:szCs w:val="24"/>
                <w:rtl/>
                <w:lang w:bidi="ar-EG"/>
              </w:rPr>
              <w:t>المبحث الأول :عملية التهجير 1964م</w:t>
            </w:r>
          </w:p>
        </w:tc>
        <w:tc>
          <w:tcPr>
            <w:tcW w:w="1280" w:type="dxa"/>
          </w:tcPr>
          <w:p w14:paraId="1F17B21C" w14:textId="66407BA8" w:rsidR="00817C5C" w:rsidRDefault="00A42CC5" w:rsidP="00A42CC5">
            <w:pPr>
              <w:spacing w:line="276" w:lineRule="auto"/>
              <w:jc w:val="right"/>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14</w:t>
            </w:r>
          </w:p>
        </w:tc>
      </w:tr>
      <w:tr w:rsidR="00817C5C" w14:paraId="2216F6E5" w14:textId="77777777" w:rsidTr="00A42C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0" w:type="dxa"/>
          </w:tcPr>
          <w:p w14:paraId="29067C92" w14:textId="70484CD0" w:rsidR="00817C5C" w:rsidRDefault="00FB1E74" w:rsidP="00FB1E74">
            <w:pPr>
              <w:spacing w:line="276" w:lineRule="auto"/>
              <w:jc w:val="both"/>
              <w:rPr>
                <w:rFonts w:ascii="Simplified Arabic" w:hAnsi="Simplified Arabic" w:cs="Simplified Arabic"/>
                <w:b w:val="0"/>
                <w:bCs w:val="0"/>
                <w:sz w:val="24"/>
                <w:szCs w:val="24"/>
                <w:rtl/>
                <w:lang w:bidi="ar-EG"/>
              </w:rPr>
            </w:pPr>
            <w:r w:rsidRPr="00FB1E74">
              <w:rPr>
                <w:rFonts w:ascii="Simplified Arabic" w:hAnsi="Simplified Arabic" w:cs="Simplified Arabic"/>
                <w:b w:val="0"/>
                <w:bCs w:val="0"/>
                <w:sz w:val="24"/>
                <w:szCs w:val="24"/>
                <w:rtl/>
                <w:lang w:bidi="ar-EG"/>
              </w:rPr>
              <w:t>المبحث الثانى :النوبة قبل تهجير 1964م</w:t>
            </w:r>
          </w:p>
        </w:tc>
        <w:tc>
          <w:tcPr>
            <w:tcW w:w="1280" w:type="dxa"/>
          </w:tcPr>
          <w:p w14:paraId="78E5C72D" w14:textId="470F89A3" w:rsidR="00817C5C" w:rsidRDefault="00A42CC5" w:rsidP="00A42CC5">
            <w:pPr>
              <w:spacing w:line="276" w:lineRule="auto"/>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15</w:t>
            </w:r>
          </w:p>
        </w:tc>
      </w:tr>
      <w:tr w:rsidR="00817C5C" w14:paraId="22A064A6" w14:textId="77777777" w:rsidTr="00A42CC5">
        <w:tc>
          <w:tcPr>
            <w:cnfStyle w:val="001000000000" w:firstRow="0" w:lastRow="0" w:firstColumn="1" w:lastColumn="0" w:oddVBand="0" w:evenVBand="0" w:oddHBand="0" w:evenHBand="0" w:firstRowFirstColumn="0" w:firstRowLastColumn="0" w:lastRowFirstColumn="0" w:lastRowLastColumn="0"/>
            <w:tcW w:w="7790" w:type="dxa"/>
          </w:tcPr>
          <w:p w14:paraId="660A783F" w14:textId="23B7FD24" w:rsidR="00817C5C" w:rsidRDefault="00A42CC5" w:rsidP="00FB1E74">
            <w:pPr>
              <w:spacing w:line="276" w:lineRule="auto"/>
              <w:jc w:val="both"/>
              <w:rPr>
                <w:rFonts w:ascii="Simplified Arabic" w:hAnsi="Simplified Arabic" w:cs="Simplified Arabic"/>
                <w:b w:val="0"/>
                <w:bCs w:val="0"/>
                <w:sz w:val="24"/>
                <w:szCs w:val="24"/>
                <w:rtl/>
                <w:lang w:bidi="ar-EG"/>
              </w:rPr>
            </w:pPr>
            <w:r>
              <w:rPr>
                <w:rFonts w:ascii="Simplified Arabic" w:hAnsi="Simplified Arabic" w:cs="Simplified Arabic" w:hint="cs"/>
                <w:b w:val="0"/>
                <w:bCs w:val="0"/>
                <w:sz w:val="24"/>
                <w:szCs w:val="24"/>
                <w:rtl/>
                <w:lang w:bidi="ar-EG"/>
              </w:rPr>
              <w:t>ا</w:t>
            </w:r>
            <w:r w:rsidR="00FB1E74" w:rsidRPr="00FB1E74">
              <w:rPr>
                <w:rFonts w:ascii="Simplified Arabic" w:hAnsi="Simplified Arabic" w:cs="Simplified Arabic"/>
                <w:b w:val="0"/>
                <w:bCs w:val="0"/>
                <w:sz w:val="24"/>
                <w:szCs w:val="24"/>
                <w:rtl/>
                <w:lang w:bidi="ar-EG"/>
              </w:rPr>
              <w:t>لمبحث الثالث :النوبة بعد تهجير 1964م</w:t>
            </w:r>
          </w:p>
        </w:tc>
        <w:tc>
          <w:tcPr>
            <w:tcW w:w="1280" w:type="dxa"/>
          </w:tcPr>
          <w:p w14:paraId="3AB3E68C" w14:textId="7C6C9062" w:rsidR="00817C5C" w:rsidRDefault="00A42CC5" w:rsidP="00A42CC5">
            <w:pPr>
              <w:spacing w:line="276" w:lineRule="auto"/>
              <w:jc w:val="right"/>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19</w:t>
            </w:r>
          </w:p>
        </w:tc>
      </w:tr>
      <w:tr w:rsidR="00817C5C" w14:paraId="63B42671" w14:textId="77777777" w:rsidTr="00A42C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0" w:type="dxa"/>
          </w:tcPr>
          <w:p w14:paraId="7E41FB55" w14:textId="575C9FEA" w:rsidR="00817C5C" w:rsidRPr="00FB1E74" w:rsidRDefault="00FB1E74" w:rsidP="00FB1E74">
            <w:pPr>
              <w:spacing w:line="276" w:lineRule="auto"/>
              <w:jc w:val="both"/>
              <w:rPr>
                <w:rFonts w:ascii="Simplified Arabic" w:hAnsi="Simplified Arabic" w:cs="Simplified Arabic"/>
                <w:sz w:val="24"/>
                <w:szCs w:val="24"/>
                <w:rtl/>
                <w:lang w:bidi="ar-EG"/>
              </w:rPr>
            </w:pPr>
            <w:r w:rsidRPr="00FB1E74">
              <w:rPr>
                <w:rFonts w:ascii="Simplified Arabic" w:hAnsi="Simplified Arabic" w:cs="Simplified Arabic"/>
                <w:sz w:val="24"/>
                <w:szCs w:val="24"/>
                <w:rtl/>
                <w:lang w:bidi="ar-EG"/>
              </w:rPr>
              <w:t>المستخلص من الدراسة التطبيقية</w:t>
            </w:r>
          </w:p>
        </w:tc>
        <w:tc>
          <w:tcPr>
            <w:tcW w:w="1280" w:type="dxa"/>
          </w:tcPr>
          <w:p w14:paraId="4453F393" w14:textId="54549B1A" w:rsidR="00817C5C" w:rsidRDefault="00A42CC5" w:rsidP="00A42CC5">
            <w:pPr>
              <w:spacing w:line="276" w:lineRule="auto"/>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23</w:t>
            </w:r>
          </w:p>
        </w:tc>
      </w:tr>
      <w:tr w:rsidR="00817C5C" w14:paraId="33FF8141" w14:textId="77777777" w:rsidTr="00A42CC5">
        <w:tc>
          <w:tcPr>
            <w:cnfStyle w:val="001000000000" w:firstRow="0" w:lastRow="0" w:firstColumn="1" w:lastColumn="0" w:oddVBand="0" w:evenVBand="0" w:oddHBand="0" w:evenHBand="0" w:firstRowFirstColumn="0" w:firstRowLastColumn="0" w:lastRowFirstColumn="0" w:lastRowLastColumn="0"/>
            <w:tcW w:w="7790" w:type="dxa"/>
          </w:tcPr>
          <w:p w14:paraId="539BE85A" w14:textId="5486F2B9" w:rsidR="00817C5C" w:rsidRPr="00FB1E74" w:rsidRDefault="00FB1E74" w:rsidP="00FB1E74">
            <w:pPr>
              <w:spacing w:line="276" w:lineRule="auto"/>
              <w:jc w:val="both"/>
              <w:rPr>
                <w:rFonts w:ascii="Simplified Arabic" w:hAnsi="Simplified Arabic" w:cs="Simplified Arabic"/>
                <w:sz w:val="24"/>
                <w:szCs w:val="24"/>
                <w:rtl/>
                <w:lang w:bidi="ar-EG"/>
              </w:rPr>
            </w:pPr>
            <w:r w:rsidRPr="00FB1E74">
              <w:rPr>
                <w:rFonts w:ascii="Simplified Arabic" w:hAnsi="Simplified Arabic" w:cs="Simplified Arabic"/>
                <w:sz w:val="24"/>
                <w:szCs w:val="24"/>
                <w:rtl/>
                <w:lang w:bidi="ar-EG"/>
              </w:rPr>
              <w:t>الفصل الثانى: النوبة بعد مرور أكثر من 50 عام على التهجير</w:t>
            </w:r>
          </w:p>
        </w:tc>
        <w:tc>
          <w:tcPr>
            <w:tcW w:w="1280" w:type="dxa"/>
          </w:tcPr>
          <w:p w14:paraId="1F2D9D7D" w14:textId="3F10506F" w:rsidR="00817C5C" w:rsidRDefault="00A42CC5" w:rsidP="00A42CC5">
            <w:pPr>
              <w:spacing w:line="276" w:lineRule="auto"/>
              <w:jc w:val="right"/>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24</w:t>
            </w:r>
          </w:p>
        </w:tc>
      </w:tr>
      <w:tr w:rsidR="00817C5C" w14:paraId="474078A6" w14:textId="77777777" w:rsidTr="00A42C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0" w:type="dxa"/>
          </w:tcPr>
          <w:p w14:paraId="4C14EFF2" w14:textId="792AFAE3" w:rsidR="00817C5C" w:rsidRDefault="00FB1E74" w:rsidP="00FB1E74">
            <w:pPr>
              <w:spacing w:line="276" w:lineRule="auto"/>
              <w:jc w:val="both"/>
              <w:rPr>
                <w:rFonts w:ascii="Simplified Arabic" w:hAnsi="Simplified Arabic" w:cs="Simplified Arabic"/>
                <w:b w:val="0"/>
                <w:bCs w:val="0"/>
                <w:sz w:val="24"/>
                <w:szCs w:val="24"/>
                <w:rtl/>
                <w:lang w:bidi="ar-EG"/>
              </w:rPr>
            </w:pPr>
            <w:r w:rsidRPr="00FB1E74">
              <w:rPr>
                <w:rFonts w:ascii="Simplified Arabic" w:hAnsi="Simplified Arabic" w:cs="Simplified Arabic"/>
                <w:b w:val="0"/>
                <w:bCs w:val="0"/>
                <w:sz w:val="24"/>
                <w:szCs w:val="24"/>
                <w:rtl/>
                <w:lang w:bidi="ar-EG"/>
              </w:rPr>
              <w:t>المبحث الأول : تعامل النوبيون لإحياء الثقافة النوبية</w:t>
            </w:r>
          </w:p>
        </w:tc>
        <w:tc>
          <w:tcPr>
            <w:tcW w:w="1280" w:type="dxa"/>
          </w:tcPr>
          <w:p w14:paraId="5A45EA75" w14:textId="116F5732" w:rsidR="00817C5C" w:rsidRDefault="00A42CC5" w:rsidP="00A42CC5">
            <w:pPr>
              <w:spacing w:line="276" w:lineRule="auto"/>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24</w:t>
            </w:r>
          </w:p>
        </w:tc>
      </w:tr>
      <w:tr w:rsidR="00817C5C" w14:paraId="5B24D844" w14:textId="77777777" w:rsidTr="00A42CC5">
        <w:tc>
          <w:tcPr>
            <w:cnfStyle w:val="001000000000" w:firstRow="0" w:lastRow="0" w:firstColumn="1" w:lastColumn="0" w:oddVBand="0" w:evenVBand="0" w:oddHBand="0" w:evenHBand="0" w:firstRowFirstColumn="0" w:firstRowLastColumn="0" w:lastRowFirstColumn="0" w:lastRowLastColumn="0"/>
            <w:tcW w:w="7790" w:type="dxa"/>
          </w:tcPr>
          <w:p w14:paraId="0F615299" w14:textId="46FD481D" w:rsidR="00817C5C" w:rsidRDefault="00FB1E74" w:rsidP="00FB1E74">
            <w:pPr>
              <w:spacing w:line="276" w:lineRule="auto"/>
              <w:jc w:val="both"/>
              <w:rPr>
                <w:rFonts w:ascii="Simplified Arabic" w:hAnsi="Simplified Arabic" w:cs="Simplified Arabic"/>
                <w:b w:val="0"/>
                <w:bCs w:val="0"/>
                <w:sz w:val="24"/>
                <w:szCs w:val="24"/>
                <w:rtl/>
                <w:lang w:bidi="ar-EG"/>
              </w:rPr>
            </w:pPr>
            <w:r w:rsidRPr="00FB1E74">
              <w:rPr>
                <w:rFonts w:ascii="Simplified Arabic" w:hAnsi="Simplified Arabic" w:cs="Simplified Arabic"/>
                <w:b w:val="0"/>
                <w:bCs w:val="0"/>
                <w:sz w:val="24"/>
                <w:szCs w:val="24"/>
                <w:rtl/>
                <w:lang w:bidi="ar-EG"/>
              </w:rPr>
              <w:t>المبحث الثانى : الوعى المجتمعى بالثقافة النوبية</w:t>
            </w:r>
          </w:p>
        </w:tc>
        <w:tc>
          <w:tcPr>
            <w:tcW w:w="1280" w:type="dxa"/>
          </w:tcPr>
          <w:p w14:paraId="23AA6657" w14:textId="3E1F78F9" w:rsidR="00817C5C" w:rsidRDefault="00A42CC5" w:rsidP="00A42CC5">
            <w:pPr>
              <w:spacing w:line="276" w:lineRule="auto"/>
              <w:jc w:val="right"/>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31</w:t>
            </w:r>
          </w:p>
        </w:tc>
      </w:tr>
      <w:tr w:rsidR="00817C5C" w14:paraId="7F53BEB2" w14:textId="77777777" w:rsidTr="00A42C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0" w:type="dxa"/>
          </w:tcPr>
          <w:p w14:paraId="2F899F8A" w14:textId="68263A0F" w:rsidR="00817C5C" w:rsidRPr="00FB1E74" w:rsidRDefault="00FB1E74" w:rsidP="00FB1E74">
            <w:pPr>
              <w:spacing w:line="276" w:lineRule="auto"/>
              <w:jc w:val="both"/>
              <w:rPr>
                <w:rFonts w:ascii="Simplified Arabic" w:hAnsi="Simplified Arabic" w:cs="Simplified Arabic"/>
                <w:sz w:val="24"/>
                <w:szCs w:val="24"/>
                <w:rtl/>
                <w:lang w:bidi="ar-EG"/>
              </w:rPr>
            </w:pPr>
            <w:r w:rsidRPr="00FB1E74">
              <w:rPr>
                <w:rFonts w:ascii="Simplified Arabic" w:hAnsi="Simplified Arabic" w:cs="Simplified Arabic"/>
                <w:sz w:val="24"/>
                <w:szCs w:val="24"/>
                <w:rtl/>
                <w:lang w:bidi="ar-EG"/>
              </w:rPr>
              <w:t xml:space="preserve">النتائج </w:t>
            </w:r>
          </w:p>
        </w:tc>
        <w:tc>
          <w:tcPr>
            <w:tcW w:w="1280" w:type="dxa"/>
          </w:tcPr>
          <w:p w14:paraId="4DBA4E1E" w14:textId="79872785" w:rsidR="00817C5C" w:rsidRDefault="00A42CC5" w:rsidP="00A42CC5">
            <w:pPr>
              <w:spacing w:line="276" w:lineRule="auto"/>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33</w:t>
            </w:r>
          </w:p>
        </w:tc>
      </w:tr>
      <w:tr w:rsidR="00A42CC5" w14:paraId="4A591B23" w14:textId="77777777" w:rsidTr="00A42CC5">
        <w:tc>
          <w:tcPr>
            <w:cnfStyle w:val="001000000000" w:firstRow="0" w:lastRow="0" w:firstColumn="1" w:lastColumn="0" w:oddVBand="0" w:evenVBand="0" w:oddHBand="0" w:evenHBand="0" w:firstRowFirstColumn="0" w:firstRowLastColumn="0" w:lastRowFirstColumn="0" w:lastRowLastColumn="0"/>
            <w:tcW w:w="7790" w:type="dxa"/>
          </w:tcPr>
          <w:p w14:paraId="4FC4DCC1" w14:textId="72B5DC50" w:rsidR="00A42CC5" w:rsidRPr="00A42CC5" w:rsidRDefault="00A42CC5" w:rsidP="00A42CC5">
            <w:pPr>
              <w:spacing w:line="276" w:lineRule="auto"/>
              <w:jc w:val="both"/>
              <w:rPr>
                <w:rFonts w:ascii="Simplified Arabic" w:hAnsi="Simplified Arabic" w:cs="Simplified Arabic"/>
                <w:b w:val="0"/>
                <w:bCs w:val="0"/>
                <w:sz w:val="24"/>
                <w:szCs w:val="24"/>
                <w:rtl/>
                <w:lang w:bidi="ar-EG"/>
              </w:rPr>
            </w:pPr>
            <w:r>
              <w:rPr>
                <w:rFonts w:ascii="Simplified Arabic" w:hAnsi="Simplified Arabic" w:cs="Simplified Arabic" w:hint="cs"/>
                <w:b w:val="0"/>
                <w:bCs w:val="0"/>
                <w:sz w:val="24"/>
                <w:szCs w:val="24"/>
                <w:rtl/>
                <w:lang w:bidi="ar-EG"/>
              </w:rPr>
              <w:t>المراجع</w:t>
            </w:r>
          </w:p>
        </w:tc>
        <w:tc>
          <w:tcPr>
            <w:tcW w:w="1280" w:type="dxa"/>
          </w:tcPr>
          <w:p w14:paraId="4E55BDA4" w14:textId="6F7D34FF" w:rsidR="00A42CC5" w:rsidRDefault="00A42CC5" w:rsidP="00A42CC5">
            <w:pPr>
              <w:spacing w:line="276" w:lineRule="auto"/>
              <w:jc w:val="right"/>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34</w:t>
            </w:r>
          </w:p>
        </w:tc>
      </w:tr>
    </w:tbl>
    <w:p w14:paraId="399D6398" w14:textId="77777777" w:rsidR="00817C5C" w:rsidRDefault="00817C5C" w:rsidP="007A1C3D">
      <w:pPr>
        <w:spacing w:line="276" w:lineRule="auto"/>
        <w:jc w:val="both"/>
        <w:rPr>
          <w:rFonts w:ascii="Simplified Arabic" w:hAnsi="Simplified Arabic" w:cs="Simplified Arabic"/>
          <w:b/>
          <w:bCs/>
          <w:sz w:val="24"/>
          <w:szCs w:val="24"/>
          <w:lang w:bidi="ar-EG"/>
        </w:rPr>
      </w:pPr>
    </w:p>
    <w:p w14:paraId="0A7C810D" w14:textId="77777777" w:rsidR="00817C5C" w:rsidRDefault="00817C5C" w:rsidP="007A1C3D">
      <w:pPr>
        <w:spacing w:line="276" w:lineRule="auto"/>
        <w:jc w:val="both"/>
        <w:rPr>
          <w:rFonts w:ascii="Simplified Arabic" w:hAnsi="Simplified Arabic" w:cs="Simplified Arabic"/>
          <w:b/>
          <w:bCs/>
          <w:sz w:val="24"/>
          <w:szCs w:val="24"/>
          <w:lang w:bidi="ar-EG"/>
        </w:rPr>
      </w:pPr>
    </w:p>
    <w:p w14:paraId="013CF663" w14:textId="77777777" w:rsidR="00817C5C" w:rsidRDefault="00817C5C" w:rsidP="007A1C3D">
      <w:pPr>
        <w:spacing w:line="276" w:lineRule="auto"/>
        <w:jc w:val="both"/>
        <w:rPr>
          <w:rFonts w:ascii="Simplified Arabic" w:hAnsi="Simplified Arabic" w:cs="Simplified Arabic"/>
          <w:b/>
          <w:bCs/>
          <w:sz w:val="24"/>
          <w:szCs w:val="24"/>
          <w:lang w:bidi="ar-EG"/>
        </w:rPr>
      </w:pPr>
    </w:p>
    <w:p w14:paraId="0CB96534" w14:textId="77777777" w:rsidR="00817C5C" w:rsidRDefault="00817C5C" w:rsidP="007A1C3D">
      <w:pPr>
        <w:spacing w:line="276" w:lineRule="auto"/>
        <w:jc w:val="both"/>
        <w:rPr>
          <w:rFonts w:ascii="Simplified Arabic" w:hAnsi="Simplified Arabic" w:cs="Simplified Arabic"/>
          <w:b/>
          <w:bCs/>
          <w:sz w:val="24"/>
          <w:szCs w:val="24"/>
          <w:lang w:bidi="ar-EG"/>
        </w:rPr>
      </w:pPr>
    </w:p>
    <w:p w14:paraId="36F88D03" w14:textId="77777777" w:rsidR="00817C5C" w:rsidRDefault="00817C5C" w:rsidP="007A1C3D">
      <w:pPr>
        <w:spacing w:line="276" w:lineRule="auto"/>
        <w:jc w:val="both"/>
        <w:rPr>
          <w:rFonts w:ascii="Simplified Arabic" w:hAnsi="Simplified Arabic" w:cs="Simplified Arabic"/>
          <w:b/>
          <w:bCs/>
          <w:sz w:val="24"/>
          <w:szCs w:val="24"/>
          <w:lang w:bidi="ar-EG"/>
        </w:rPr>
      </w:pPr>
    </w:p>
    <w:p w14:paraId="42FD3F1C" w14:textId="77777777" w:rsidR="00817C5C" w:rsidRDefault="00817C5C" w:rsidP="007A1C3D">
      <w:pPr>
        <w:spacing w:line="276" w:lineRule="auto"/>
        <w:jc w:val="both"/>
        <w:rPr>
          <w:rFonts w:ascii="Simplified Arabic" w:hAnsi="Simplified Arabic" w:cs="Simplified Arabic"/>
          <w:b/>
          <w:bCs/>
          <w:sz w:val="24"/>
          <w:szCs w:val="24"/>
          <w:lang w:bidi="ar-EG"/>
        </w:rPr>
      </w:pPr>
    </w:p>
    <w:p w14:paraId="08ED1CF0" w14:textId="77777777" w:rsidR="00817C5C" w:rsidRDefault="00817C5C" w:rsidP="007A1C3D">
      <w:pPr>
        <w:spacing w:line="276" w:lineRule="auto"/>
        <w:jc w:val="both"/>
        <w:rPr>
          <w:rFonts w:ascii="Simplified Arabic" w:hAnsi="Simplified Arabic" w:cs="Simplified Arabic"/>
          <w:b/>
          <w:bCs/>
          <w:sz w:val="24"/>
          <w:szCs w:val="24"/>
          <w:lang w:bidi="ar-EG"/>
        </w:rPr>
      </w:pPr>
    </w:p>
    <w:p w14:paraId="2A8AB68D" w14:textId="77777777" w:rsidR="00817C5C" w:rsidRDefault="00817C5C" w:rsidP="007A1C3D">
      <w:pPr>
        <w:spacing w:line="276" w:lineRule="auto"/>
        <w:jc w:val="both"/>
        <w:rPr>
          <w:rFonts w:ascii="Simplified Arabic" w:hAnsi="Simplified Arabic" w:cs="Simplified Arabic"/>
          <w:b/>
          <w:bCs/>
          <w:sz w:val="24"/>
          <w:szCs w:val="24"/>
          <w:lang w:bidi="ar-EG"/>
        </w:rPr>
      </w:pPr>
    </w:p>
    <w:p w14:paraId="16F0FA87" w14:textId="77777777" w:rsidR="00817C5C" w:rsidRDefault="00817C5C" w:rsidP="007A1C3D">
      <w:pPr>
        <w:spacing w:line="276" w:lineRule="auto"/>
        <w:jc w:val="both"/>
        <w:rPr>
          <w:rFonts w:ascii="Simplified Arabic" w:hAnsi="Simplified Arabic" w:cs="Simplified Arabic"/>
          <w:b/>
          <w:bCs/>
          <w:sz w:val="24"/>
          <w:szCs w:val="24"/>
          <w:lang w:bidi="ar-EG"/>
        </w:rPr>
      </w:pPr>
    </w:p>
    <w:p w14:paraId="4C84B0BA" w14:textId="77777777" w:rsidR="00817C5C" w:rsidRDefault="00817C5C" w:rsidP="007A1C3D">
      <w:pPr>
        <w:spacing w:line="276" w:lineRule="auto"/>
        <w:jc w:val="both"/>
        <w:rPr>
          <w:rFonts w:ascii="Simplified Arabic" w:hAnsi="Simplified Arabic" w:cs="Simplified Arabic"/>
          <w:b/>
          <w:bCs/>
          <w:sz w:val="24"/>
          <w:szCs w:val="24"/>
          <w:lang w:bidi="ar-EG"/>
        </w:rPr>
      </w:pPr>
    </w:p>
    <w:p w14:paraId="14E0AEE6" w14:textId="176FAF80" w:rsidR="007F39B0" w:rsidRPr="007A1C3D" w:rsidRDefault="007A1C3D" w:rsidP="007A1C3D">
      <w:pPr>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القسم الاول: الإطار النظر</w:t>
      </w:r>
      <w:r w:rsidR="00855F49">
        <w:rPr>
          <w:rFonts w:ascii="Simplified Arabic" w:hAnsi="Simplified Arabic" w:cs="Simplified Arabic" w:hint="cs"/>
          <w:b/>
          <w:bCs/>
          <w:sz w:val="24"/>
          <w:szCs w:val="24"/>
          <w:rtl/>
          <w:lang w:bidi="ar-EG"/>
        </w:rPr>
        <w:t>ى</w:t>
      </w:r>
      <w:r>
        <w:rPr>
          <w:rFonts w:ascii="Simplified Arabic" w:hAnsi="Simplified Arabic" w:cs="Simplified Arabic" w:hint="cs"/>
          <w:b/>
          <w:bCs/>
          <w:sz w:val="24"/>
          <w:szCs w:val="24"/>
          <w:rtl/>
          <w:lang w:bidi="ar-EG"/>
        </w:rPr>
        <w:t xml:space="preserve"> للبحث:</w:t>
      </w:r>
    </w:p>
    <w:p w14:paraId="4630EA48" w14:textId="469E1EF0" w:rsidR="001F4909" w:rsidRPr="003C7038" w:rsidRDefault="001F4909" w:rsidP="003C7038">
      <w:pPr>
        <w:pStyle w:val="NoSpacing"/>
        <w:numPr>
          <w:ilvl w:val="0"/>
          <w:numId w:val="16"/>
        </w:numPr>
        <w:spacing w:line="276" w:lineRule="auto"/>
        <w:jc w:val="both"/>
        <w:rPr>
          <w:rFonts w:ascii="Simplified Arabic" w:hAnsi="Simplified Arabic" w:cs="Simplified Arabic"/>
          <w:color w:val="C00000"/>
          <w:sz w:val="24"/>
          <w:szCs w:val="24"/>
          <w:rtl/>
          <w:lang w:bidi="ar-EG"/>
        </w:rPr>
      </w:pPr>
      <w:r w:rsidRPr="003C7038">
        <w:rPr>
          <w:rFonts w:ascii="Simplified Arabic" w:hAnsi="Simplified Arabic" w:cs="Simplified Arabic"/>
          <w:b/>
          <w:bCs/>
          <w:sz w:val="24"/>
          <w:szCs w:val="24"/>
          <w:rtl/>
          <w:lang w:bidi="ar-EG"/>
        </w:rPr>
        <w:t xml:space="preserve">المقدمة </w:t>
      </w:r>
    </w:p>
    <w:p w14:paraId="2B07508D" w14:textId="77777777" w:rsidR="00B21CF5" w:rsidRPr="00B21CF5" w:rsidRDefault="00B21CF5" w:rsidP="003C7038">
      <w:pPr>
        <w:pBdr>
          <w:top w:val="nil"/>
          <w:left w:val="nil"/>
          <w:bottom w:val="nil"/>
          <w:right w:val="nil"/>
          <w:between w:val="nil"/>
        </w:pBdr>
        <w:shd w:val="clear" w:color="auto" w:fill="FFFFFF"/>
        <w:spacing w:before="600" w:beforeAutospacing="1" w:after="150" w:afterAutospacing="1" w:line="276" w:lineRule="auto"/>
        <w:jc w:val="both"/>
        <w:outlineLvl w:val="2"/>
        <w:rPr>
          <w:rFonts w:ascii="Simplified Arabic" w:eastAsia="Simplified Arabic" w:hAnsi="Simplified Arabic" w:cs="Simplified Arabic"/>
          <w:bCs/>
          <w:sz w:val="24"/>
          <w:szCs w:val="24"/>
        </w:rPr>
      </w:pPr>
      <w:r w:rsidRPr="00B21CF5">
        <w:rPr>
          <w:rFonts w:ascii="Simplified Arabic" w:eastAsia="Simplified Arabic" w:hAnsi="Simplified Arabic" w:cs="Simplified Arabic"/>
          <w:b/>
          <w:sz w:val="24"/>
          <w:szCs w:val="24"/>
          <w:rtl/>
        </w:rPr>
        <w:t>كثيرا ما نسمع عن جمال النوبة و عراقة تاريخها و طيبة أهلها، وغالبيتنا حينما يسمع كلمة</w:t>
      </w:r>
      <w:r w:rsidRPr="00B21CF5">
        <w:rPr>
          <w:rFonts w:ascii="Simplified Arabic" w:eastAsia="Simplified Arabic" w:hAnsi="Simplified Arabic" w:cs="Simplified Arabic"/>
          <w:bCs/>
          <w:sz w:val="24"/>
          <w:szCs w:val="24"/>
          <w:rtl/>
        </w:rPr>
        <w:t xml:space="preserve">  </w:t>
      </w:r>
      <w:r w:rsidRPr="00B21CF5">
        <w:rPr>
          <w:rFonts w:ascii="Simplified Arabic" w:eastAsia="Simplified Arabic" w:hAnsi="Simplified Arabic" w:cs="Simplified Arabic"/>
          <w:bCs/>
          <w:sz w:val="24"/>
          <w:szCs w:val="24"/>
          <w:rtl/>
          <w:lang w:bidi="ar-EG"/>
        </w:rPr>
        <w:t>"</w:t>
      </w:r>
      <w:r w:rsidRPr="00B21CF5">
        <w:rPr>
          <w:rFonts w:ascii="Simplified Arabic" w:eastAsia="Simplified Arabic" w:hAnsi="Simplified Arabic" w:cs="Simplified Arabic"/>
          <w:bCs/>
          <w:sz w:val="24"/>
          <w:szCs w:val="24"/>
          <w:rtl/>
        </w:rPr>
        <w:t>بـــلاد النـــوبة"</w:t>
      </w:r>
      <w:r w:rsidRPr="00B21CF5">
        <w:rPr>
          <w:rFonts w:ascii="Simplified Arabic" w:eastAsia="Simplified Arabic" w:hAnsi="Simplified Arabic" w:cs="Simplified Arabic"/>
          <w:b/>
          <w:sz w:val="24"/>
          <w:szCs w:val="24"/>
          <w:rtl/>
        </w:rPr>
        <w:t xml:space="preserve"> يتقافز إلى ذهنه صورة لبيوت ملونة على ضفاف نهر النيل و أطفال بسطاء يرتدون الجلباب الأبيض مع موسيقى فلكولورية نوبية فى الخلفية. و الحقيقة إن تلك الصورة ليست خاطئة و لكنها ليست الصورة الكاملة عن بلاد النوبة. تحاول الورقة البحثية إعطاء صورة أكثر واقعية للمجتمع النوبى المصرى بالأخص، من خلال مناقشة التهجير كنقطة تحول فى المجتمع النوبى و أثره على مختلف الأجيال النوبية التى تعاملت مع قضية التهجير بطرق مختلفة، علاوة على الاختلاف الثقافى الذى طرأ على المجتمع النوبى بعد التهجير من قيم و عادات. تعرض الورقة  الفرق بين الاجيال النوبية فى النظر إلى قضية التهجير،  وتطور أحداث ما بعد التهجير و مشكلة التعويضات التى تفاقمت و أصبحت فيما يعرف بالقضية النوبية.</w:t>
      </w:r>
    </w:p>
    <w:p w14:paraId="52A9FFAC" w14:textId="77777777" w:rsidR="00B21CF5" w:rsidRPr="00B21CF5" w:rsidRDefault="00B21CF5" w:rsidP="003C7038">
      <w:pPr>
        <w:pBdr>
          <w:top w:val="nil"/>
          <w:left w:val="nil"/>
          <w:bottom w:val="nil"/>
          <w:right w:val="nil"/>
          <w:between w:val="nil"/>
        </w:pBdr>
        <w:shd w:val="clear" w:color="auto" w:fill="FFFFFF"/>
        <w:spacing w:before="600" w:beforeAutospacing="1" w:after="150" w:afterAutospacing="1" w:line="276" w:lineRule="auto"/>
        <w:jc w:val="both"/>
        <w:outlineLvl w:val="2"/>
        <w:rPr>
          <w:rFonts w:ascii="Simplified Arabic" w:eastAsia="Arabic Typesetting" w:hAnsi="Simplified Arabic" w:cs="Simplified Arabic"/>
          <w:b/>
          <w:sz w:val="24"/>
          <w:szCs w:val="24"/>
        </w:rPr>
      </w:pPr>
      <w:bookmarkStart w:id="1" w:name="_heading=h.rxdz4r8cyfxj" w:colFirst="0" w:colLast="0"/>
      <w:bookmarkStart w:id="2" w:name="_heading=h.9s7y4e8k635f" w:colFirst="0" w:colLast="0"/>
      <w:bookmarkEnd w:id="1"/>
      <w:bookmarkEnd w:id="2"/>
      <w:r w:rsidRPr="00B21CF5">
        <w:rPr>
          <w:rFonts w:ascii="Simplified Arabic" w:eastAsia="Simplified Arabic" w:hAnsi="Simplified Arabic" w:cs="Simplified Arabic"/>
          <w:b/>
          <w:sz w:val="24"/>
          <w:szCs w:val="24"/>
          <w:rtl/>
        </w:rPr>
        <w:t>ويعتبر النوبيون مجموعة عرقية تنحدر من أقدم وأقوى الحضارات القديمة في أفريقيا ، والتي كانت موجودة من سنة 3700 قبل الميلاد إلى سنة 350 ميلادية ، كانوا يسكنون في المنطقة بين شلال النيل الأول في أسوان في مصر والشلال الرابع في دنقله في السودان. وتنقسم بلاد النوبة إلى قسمان ، الأول هو النوبة العليا والتى كانت موطناً للمملكة القديمة الشهيرة المسمى كوشأ وناباتا ، والثاني وهو النوبة السفلى والتى  ازدهرت بها مملكة ميروي والتي تتوافق مع بلاد النوبة فى مصر ، وأصبحت تعرف باسم "بوابة أفريقيا " بسبب ارتفاع مستويات الاتصال والتبادل الثقافي بينهم كمجموعات متنوعة ، مثل النوبيين المصريين ، واليونانيين، والآشوريين، والرومان، والعرب ، والأتراك على مدى آلاف السنين.</w:t>
      </w:r>
      <w:r w:rsidRPr="00B21CF5">
        <w:rPr>
          <w:rFonts w:ascii="Simplified Arabic" w:eastAsia="Simplified Arabic" w:hAnsi="Simplified Arabic" w:cs="Simplified Arabic"/>
          <w:b/>
          <w:sz w:val="24"/>
          <w:szCs w:val="24"/>
          <w:vertAlign w:val="superscript"/>
        </w:rPr>
        <w:footnoteReference w:id="1"/>
      </w:r>
    </w:p>
    <w:p w14:paraId="030D1E6B" w14:textId="77777777" w:rsidR="007A1C3D" w:rsidRDefault="00B21CF5" w:rsidP="007A1C3D">
      <w:pPr>
        <w:shd w:val="clear" w:color="auto" w:fill="FFFFFF"/>
        <w:spacing w:before="600" w:beforeAutospacing="1" w:after="150" w:afterAutospacing="1" w:line="276" w:lineRule="auto"/>
        <w:jc w:val="both"/>
        <w:outlineLvl w:val="2"/>
        <w:rPr>
          <w:rFonts w:ascii="Simplified Arabic" w:eastAsia="Simplified Arabic" w:hAnsi="Simplified Arabic" w:cs="Simplified Arabic"/>
          <w:b/>
          <w:sz w:val="24"/>
          <w:szCs w:val="24"/>
          <w:rtl/>
        </w:rPr>
      </w:pPr>
      <w:bookmarkStart w:id="4" w:name="_heading=h.ceqzqkl2vpp" w:colFirst="0" w:colLast="0"/>
      <w:bookmarkEnd w:id="4"/>
      <w:r w:rsidRPr="00B21CF5">
        <w:rPr>
          <w:rFonts w:ascii="Simplified Arabic" w:eastAsia="Simplified Arabic" w:hAnsi="Simplified Arabic" w:cs="Simplified Arabic"/>
          <w:b/>
          <w:sz w:val="24"/>
          <w:szCs w:val="24"/>
          <w:rtl/>
        </w:rPr>
        <w:t xml:space="preserve"> عانى النوبيين منذ عام 1902 عند بناء خزان أسوان الذى تسبب بغرق عشر قرى نوبية من ثم عام 1912 عند تعلية الخران الأولى التى تسببت بغرق ثمانى قرى نوبية و توالت الأضرار على النوبة مع تعلية الخزن الثانية 1932 و التى أغرقت عشر قرى أخرى و تسببت بالضرر للأحد عشر القرى النوبية المتبقية</w:t>
      </w:r>
      <w:r w:rsidRPr="00B21CF5">
        <w:rPr>
          <w:rFonts w:ascii="Simplified Arabic" w:eastAsia="Simplified Arabic" w:hAnsi="Simplified Arabic" w:cs="Simplified Arabic"/>
          <w:b/>
          <w:sz w:val="24"/>
          <w:szCs w:val="24"/>
        </w:rPr>
        <w:t xml:space="preserve">. </w:t>
      </w:r>
      <w:r w:rsidRPr="00B21CF5">
        <w:rPr>
          <w:rFonts w:ascii="Simplified Arabic" w:eastAsia="Simplified Arabic" w:hAnsi="Simplified Arabic" w:cs="Simplified Arabic"/>
          <w:b/>
          <w:color w:val="1D2129"/>
          <w:sz w:val="24"/>
          <w:szCs w:val="24"/>
          <w:highlight w:val="white"/>
          <w:rtl/>
        </w:rPr>
        <w:t>بعد اخر تعليه أصدرت الدولة القانون رقم 6 لسنة 1933 الخاص بنزع ملكية أهالي النوبة وتقدير التعويضات اللازمة لمواجهة كوارث أعوام 1902 و 1912 و 1932، إلا أن القانون حفل ببنود مجحفة في حق النوبيين.</w:t>
      </w:r>
      <w:r w:rsidRPr="00B21CF5">
        <w:rPr>
          <w:rFonts w:ascii="Simplified Arabic" w:eastAsia="Simplified Arabic" w:hAnsi="Simplified Arabic" w:cs="Simplified Arabic"/>
          <w:b/>
          <w:sz w:val="24"/>
          <w:szCs w:val="24"/>
          <w:rtl/>
        </w:rPr>
        <w:t xml:space="preserve"> </w:t>
      </w:r>
    </w:p>
    <w:p w14:paraId="39D9F5F3" w14:textId="77777777" w:rsidR="007A1C3D" w:rsidRDefault="00B21CF5" w:rsidP="007A1C3D">
      <w:pPr>
        <w:shd w:val="clear" w:color="auto" w:fill="FFFFFF"/>
        <w:spacing w:before="600" w:beforeAutospacing="1" w:after="150" w:afterAutospacing="1" w:line="276" w:lineRule="auto"/>
        <w:jc w:val="both"/>
        <w:outlineLvl w:val="2"/>
        <w:rPr>
          <w:rFonts w:ascii="Simplified Arabic" w:eastAsia="Simplified Arabic" w:hAnsi="Simplified Arabic" w:cs="Simplified Arabic"/>
          <w:b/>
          <w:color w:val="1D2129"/>
          <w:sz w:val="24"/>
          <w:szCs w:val="24"/>
          <w:rtl/>
        </w:rPr>
      </w:pPr>
      <w:r w:rsidRPr="00B21CF5">
        <w:rPr>
          <w:rFonts w:ascii="Simplified Arabic" w:eastAsia="Simplified Arabic" w:hAnsi="Simplified Arabic" w:cs="Simplified Arabic"/>
          <w:b/>
          <w:sz w:val="24"/>
          <w:szCs w:val="24"/>
          <w:rtl/>
        </w:rPr>
        <w:t xml:space="preserve">   أشترك النوبيون فى البرلمان و حاولوا زيادة التعويضات إلا أن ذلك لم ينجح كذلك فكرة مشروع السك الحديد لوصل النوبة و السودان بمصر ، </w:t>
      </w:r>
      <w:r w:rsidRPr="00B21CF5">
        <w:rPr>
          <w:rFonts w:ascii="Simplified Arabic" w:eastAsia="Simplified Arabic" w:hAnsi="Simplified Arabic" w:cs="Simplified Arabic"/>
          <w:b/>
          <w:color w:val="1D2129"/>
          <w:sz w:val="24"/>
          <w:szCs w:val="24"/>
          <w:highlight w:val="white"/>
          <w:rtl/>
        </w:rPr>
        <w:t>تغيرت البيئة النوبية نتيجة لزيادات منسوب النهر المتتالية فتحولت إلى بيئة تنتشر فيها الأمراض والأوبئة دون اهتمام من الحكومة.</w:t>
      </w:r>
    </w:p>
    <w:p w14:paraId="5EC24A24" w14:textId="3CA88400" w:rsidR="00B21CF5" w:rsidRPr="00B21CF5" w:rsidRDefault="00B21CF5" w:rsidP="007A1C3D">
      <w:pPr>
        <w:shd w:val="clear" w:color="auto" w:fill="FFFFFF"/>
        <w:spacing w:before="600" w:beforeAutospacing="1" w:after="150" w:afterAutospacing="1" w:line="276" w:lineRule="auto"/>
        <w:jc w:val="both"/>
        <w:outlineLvl w:val="2"/>
        <w:rPr>
          <w:rFonts w:ascii="Simplified Arabic" w:eastAsia="Simplified Arabic" w:hAnsi="Simplified Arabic" w:cs="Simplified Arabic"/>
          <w:b/>
          <w:sz w:val="24"/>
          <w:szCs w:val="24"/>
          <w:rtl/>
        </w:rPr>
      </w:pPr>
      <w:r w:rsidRPr="00B21CF5">
        <w:rPr>
          <w:rFonts w:ascii="Simplified Arabic" w:eastAsia="Simplified Arabic" w:hAnsi="Simplified Arabic" w:cs="Simplified Arabic"/>
          <w:b/>
          <w:sz w:val="24"/>
          <w:szCs w:val="24"/>
          <w:rtl/>
        </w:rPr>
        <w:lastRenderedPageBreak/>
        <w:t xml:space="preserve">  لم يتم التوقف عند هذا الحد حيث تم البدء بدراسة مشروع السد العالى و اثاره الجانبية على المجتمع و فوائده، بدأت الدولة فى المشروع و تم وعد النوبييون بالعودة إلى أراضيهم عقب الانتهاء من بناء السد </w:t>
      </w:r>
      <w:r w:rsidRPr="00B21CF5">
        <w:rPr>
          <w:rFonts w:ascii="Simplified Arabic" w:eastAsia="Simplified Arabic" w:hAnsi="Simplified Arabic" w:cs="Simplified Arabic"/>
          <w:b/>
          <w:color w:val="1D2129"/>
          <w:sz w:val="24"/>
          <w:szCs w:val="24"/>
          <w:highlight w:val="white"/>
          <w:rtl/>
        </w:rPr>
        <w:t>، و بذلك غرقت التسع و ثلاثين قرية نوبية بما فيها من تراث منذ قديم الازل ،وبدأت الحملة الدولية لإنقاذ آثار النوبة، أما النوبيون كبشر ومواطنين وهم الذين تعايشوا مع هذه الآثار لم تهتم بهم الدولة أو المجتمع الدولى بقدر الأهتمام بالاثار، فتم ترحيلهم على عجل إلى هضبة كوم أمبو وإسنا، إلى منطقة لا نهر فيها للزراعة و لا خدمات كالمياه و كهرباء و كثير منهم ترك متاعه فى ظل جدول زمنى ضيق، نقلوا لمساكن غير تلك التي ألفوها وخلافا للمسكن النموذجي الذي وعدوا به وشاهدون قبل عملية التهجير. تم ترحيل النوبيين دون ما أية دراسات تأخذ في الاعتبار آدميتهم وتاريخهم ونضالهم وتضحياتهم في سبيل الوطن.</w:t>
      </w:r>
    </w:p>
    <w:p w14:paraId="05663FF0" w14:textId="77777777" w:rsidR="00B21CF5" w:rsidRPr="003C7038" w:rsidRDefault="00B21CF5" w:rsidP="003C7038">
      <w:pPr>
        <w:pStyle w:val="NoSpacing"/>
        <w:spacing w:line="276" w:lineRule="auto"/>
        <w:jc w:val="both"/>
        <w:rPr>
          <w:rFonts w:ascii="Simplified Arabic" w:eastAsia="Simplified Arabic" w:hAnsi="Simplified Arabic" w:cs="Simplified Arabic"/>
          <w:color w:val="1D2129"/>
          <w:sz w:val="24"/>
          <w:szCs w:val="24"/>
          <w:highlight w:val="white"/>
        </w:rPr>
      </w:pPr>
      <w:r w:rsidRPr="003C7038">
        <w:rPr>
          <w:rFonts w:ascii="Simplified Arabic" w:eastAsia="Simplified Arabic" w:hAnsi="Simplified Arabic" w:cs="Simplified Arabic"/>
          <w:color w:val="1D2129"/>
          <w:sz w:val="24"/>
          <w:szCs w:val="24"/>
          <w:highlight w:val="white"/>
          <w:rtl/>
        </w:rPr>
        <w:t>تعرض النوبيين بعد الهجرة إلى مشكلة إيجاد عمل لأنهم فى الأساس مزارعون أو تجار و لامجال لذلك فى المدن التى هاجروا إليها إلا لقليل منهم الذى هيئت له ظروفه غير ذلك، أما معظم النوبييون الذى هاجروا عملوا كسائقيين و حراس عقار، مما أدى إلى ظهور النوبيين كطبقة أقل فى المجتع و ظهر ذلك فى العديد من الأفلام فى تلك الفترة فدائما ما نجد عثمان السفرجى أو غيره ، رغم أن تلك الأفلام كانت تعكس واق تلك الفترة إلا إنها ادت بشكل غير مباشر إلى ظهور العنصرية ضد النوبيين الذى قد ينكره الكثيرون إلا إنه مع الأسف موجود.</w:t>
      </w:r>
    </w:p>
    <w:p w14:paraId="00EB1F32" w14:textId="205F5C57" w:rsidR="003551B1" w:rsidRPr="003C7038" w:rsidRDefault="00B21CF5" w:rsidP="003C7038">
      <w:pPr>
        <w:pStyle w:val="NoSpacing"/>
        <w:spacing w:line="276" w:lineRule="auto"/>
        <w:jc w:val="both"/>
        <w:rPr>
          <w:rFonts w:ascii="Simplified Arabic" w:hAnsi="Simplified Arabic" w:cs="Simplified Arabic"/>
          <w:sz w:val="24"/>
          <w:szCs w:val="24"/>
          <w:rtl/>
        </w:rPr>
      </w:pPr>
      <w:r w:rsidRPr="003C7038">
        <w:rPr>
          <w:rFonts w:ascii="Simplified Arabic" w:eastAsia="Simplified Arabic" w:hAnsi="Simplified Arabic" w:cs="Simplified Arabic"/>
          <w:color w:val="1D2129"/>
          <w:sz w:val="24"/>
          <w:szCs w:val="24"/>
          <w:highlight w:val="white"/>
          <w:rtl/>
        </w:rPr>
        <w:br/>
        <w:t xml:space="preserve"> </w:t>
      </w:r>
      <w:r w:rsidRPr="003C7038">
        <w:rPr>
          <w:rFonts w:ascii="Simplified Arabic" w:eastAsia="Simplified Arabic" w:hAnsi="Simplified Arabic" w:cs="Simplified Arabic"/>
          <w:sz w:val="24"/>
          <w:szCs w:val="24"/>
          <w:rtl/>
        </w:rPr>
        <w:br/>
      </w:r>
    </w:p>
    <w:p w14:paraId="57187BAF" w14:textId="77777777" w:rsidR="003551B1" w:rsidRPr="003C7038" w:rsidRDefault="003551B1" w:rsidP="003C7038">
      <w:pPr>
        <w:pStyle w:val="NoSpacing"/>
        <w:spacing w:line="276" w:lineRule="auto"/>
        <w:jc w:val="both"/>
        <w:rPr>
          <w:rFonts w:ascii="Simplified Arabic" w:hAnsi="Simplified Arabic" w:cs="Simplified Arabic"/>
          <w:sz w:val="24"/>
          <w:szCs w:val="24"/>
          <w:rtl/>
          <w:lang w:bidi="ar-EG"/>
        </w:rPr>
      </w:pPr>
    </w:p>
    <w:p w14:paraId="614DBD18" w14:textId="77777777" w:rsidR="003551B1" w:rsidRPr="003C7038" w:rsidRDefault="003551B1" w:rsidP="003C7038">
      <w:pPr>
        <w:pStyle w:val="NoSpacing"/>
        <w:spacing w:line="276" w:lineRule="auto"/>
        <w:jc w:val="both"/>
        <w:rPr>
          <w:rFonts w:ascii="Simplified Arabic" w:hAnsi="Simplified Arabic" w:cs="Simplified Arabic"/>
          <w:sz w:val="24"/>
          <w:szCs w:val="24"/>
          <w:rtl/>
          <w:lang w:bidi="ar-EG"/>
        </w:rPr>
      </w:pPr>
    </w:p>
    <w:p w14:paraId="7E5C22D3" w14:textId="77777777" w:rsidR="003551B1" w:rsidRPr="003C7038" w:rsidRDefault="003551B1" w:rsidP="003C7038">
      <w:pPr>
        <w:pStyle w:val="NoSpacing"/>
        <w:spacing w:line="276" w:lineRule="auto"/>
        <w:jc w:val="both"/>
        <w:rPr>
          <w:rFonts w:ascii="Simplified Arabic" w:hAnsi="Simplified Arabic" w:cs="Simplified Arabic"/>
          <w:sz w:val="24"/>
          <w:szCs w:val="24"/>
          <w:rtl/>
          <w:lang w:bidi="ar-EG"/>
        </w:rPr>
      </w:pPr>
    </w:p>
    <w:p w14:paraId="2FB0E214" w14:textId="77777777" w:rsidR="003551B1" w:rsidRPr="003C7038" w:rsidRDefault="003551B1" w:rsidP="003C7038">
      <w:pPr>
        <w:pStyle w:val="NoSpacing"/>
        <w:spacing w:line="276" w:lineRule="auto"/>
        <w:jc w:val="both"/>
        <w:rPr>
          <w:rFonts w:ascii="Simplified Arabic" w:hAnsi="Simplified Arabic" w:cs="Simplified Arabic"/>
          <w:sz w:val="24"/>
          <w:szCs w:val="24"/>
          <w:rtl/>
          <w:lang w:bidi="ar-EG"/>
        </w:rPr>
      </w:pPr>
    </w:p>
    <w:p w14:paraId="2FDDE29F" w14:textId="79BD4A82" w:rsidR="003551B1" w:rsidRDefault="003551B1" w:rsidP="003C7038">
      <w:pPr>
        <w:pStyle w:val="NoSpacing"/>
        <w:spacing w:line="276" w:lineRule="auto"/>
        <w:jc w:val="both"/>
        <w:rPr>
          <w:rFonts w:ascii="Simplified Arabic" w:hAnsi="Simplified Arabic" w:cs="Simplified Arabic"/>
          <w:sz w:val="24"/>
          <w:szCs w:val="24"/>
          <w:rtl/>
          <w:lang w:bidi="ar-EG"/>
        </w:rPr>
      </w:pPr>
    </w:p>
    <w:p w14:paraId="6DE05842" w14:textId="52A6BFB5" w:rsidR="007A1C3D" w:rsidRDefault="007A1C3D" w:rsidP="003C7038">
      <w:pPr>
        <w:pStyle w:val="NoSpacing"/>
        <w:spacing w:line="276" w:lineRule="auto"/>
        <w:jc w:val="both"/>
        <w:rPr>
          <w:rFonts w:ascii="Simplified Arabic" w:hAnsi="Simplified Arabic" w:cs="Simplified Arabic"/>
          <w:sz w:val="24"/>
          <w:szCs w:val="24"/>
          <w:rtl/>
          <w:lang w:bidi="ar-EG"/>
        </w:rPr>
      </w:pPr>
    </w:p>
    <w:p w14:paraId="6215539A" w14:textId="67351468" w:rsidR="007A1C3D" w:rsidRDefault="007A1C3D" w:rsidP="003C7038">
      <w:pPr>
        <w:pStyle w:val="NoSpacing"/>
        <w:spacing w:line="276" w:lineRule="auto"/>
        <w:jc w:val="both"/>
        <w:rPr>
          <w:rFonts w:ascii="Simplified Arabic" w:hAnsi="Simplified Arabic" w:cs="Simplified Arabic"/>
          <w:sz w:val="24"/>
          <w:szCs w:val="24"/>
          <w:rtl/>
          <w:lang w:bidi="ar-EG"/>
        </w:rPr>
      </w:pPr>
    </w:p>
    <w:p w14:paraId="7A5CD556" w14:textId="5671323C" w:rsidR="007A1C3D" w:rsidRDefault="007A1C3D" w:rsidP="003C7038">
      <w:pPr>
        <w:pStyle w:val="NoSpacing"/>
        <w:spacing w:line="276" w:lineRule="auto"/>
        <w:jc w:val="both"/>
        <w:rPr>
          <w:rFonts w:ascii="Simplified Arabic" w:hAnsi="Simplified Arabic" w:cs="Simplified Arabic"/>
          <w:sz w:val="24"/>
          <w:szCs w:val="24"/>
          <w:rtl/>
          <w:lang w:bidi="ar-EG"/>
        </w:rPr>
      </w:pPr>
    </w:p>
    <w:p w14:paraId="4FA11A83" w14:textId="7282F0F3" w:rsidR="007A1C3D" w:rsidRDefault="007A1C3D" w:rsidP="003C7038">
      <w:pPr>
        <w:pStyle w:val="NoSpacing"/>
        <w:spacing w:line="276" w:lineRule="auto"/>
        <w:jc w:val="both"/>
        <w:rPr>
          <w:rFonts w:ascii="Simplified Arabic" w:hAnsi="Simplified Arabic" w:cs="Simplified Arabic"/>
          <w:sz w:val="24"/>
          <w:szCs w:val="24"/>
          <w:rtl/>
          <w:lang w:bidi="ar-EG"/>
        </w:rPr>
      </w:pPr>
    </w:p>
    <w:p w14:paraId="2462808E" w14:textId="71EA9F2D" w:rsidR="007A1C3D" w:rsidRDefault="007A1C3D" w:rsidP="003C7038">
      <w:pPr>
        <w:pStyle w:val="NoSpacing"/>
        <w:spacing w:line="276" w:lineRule="auto"/>
        <w:jc w:val="both"/>
        <w:rPr>
          <w:rFonts w:ascii="Simplified Arabic" w:hAnsi="Simplified Arabic" w:cs="Simplified Arabic"/>
          <w:sz w:val="24"/>
          <w:szCs w:val="24"/>
          <w:rtl/>
          <w:lang w:bidi="ar-EG"/>
        </w:rPr>
      </w:pPr>
    </w:p>
    <w:p w14:paraId="50E96826" w14:textId="77777777" w:rsidR="007A1C3D" w:rsidRPr="003C7038" w:rsidRDefault="007A1C3D" w:rsidP="003C7038">
      <w:pPr>
        <w:pStyle w:val="NoSpacing"/>
        <w:spacing w:line="276" w:lineRule="auto"/>
        <w:jc w:val="both"/>
        <w:rPr>
          <w:rFonts w:ascii="Simplified Arabic" w:hAnsi="Simplified Arabic" w:cs="Simplified Arabic"/>
          <w:sz w:val="24"/>
          <w:szCs w:val="24"/>
          <w:rtl/>
          <w:lang w:bidi="ar-EG"/>
        </w:rPr>
      </w:pPr>
    </w:p>
    <w:p w14:paraId="6E4BC0EE" w14:textId="27DCBF4E" w:rsidR="003551B1" w:rsidRDefault="003551B1" w:rsidP="003C7038">
      <w:pPr>
        <w:pStyle w:val="NoSpacing"/>
        <w:spacing w:line="276" w:lineRule="auto"/>
        <w:jc w:val="both"/>
        <w:rPr>
          <w:rFonts w:ascii="Simplified Arabic" w:hAnsi="Simplified Arabic" w:cs="Simplified Arabic"/>
          <w:sz w:val="24"/>
          <w:szCs w:val="24"/>
          <w:rtl/>
          <w:lang w:bidi="ar-EG"/>
        </w:rPr>
      </w:pPr>
    </w:p>
    <w:p w14:paraId="5AA3DBDD" w14:textId="77777777" w:rsidR="00647459" w:rsidRPr="003C7038" w:rsidRDefault="00647459" w:rsidP="003C7038">
      <w:pPr>
        <w:pStyle w:val="NoSpacing"/>
        <w:spacing w:line="276" w:lineRule="auto"/>
        <w:jc w:val="both"/>
        <w:rPr>
          <w:rFonts w:ascii="Simplified Arabic" w:hAnsi="Simplified Arabic" w:cs="Simplified Arabic"/>
          <w:sz w:val="24"/>
          <w:szCs w:val="24"/>
          <w:rtl/>
          <w:lang w:bidi="ar-EG"/>
        </w:rPr>
      </w:pPr>
    </w:p>
    <w:p w14:paraId="7C77C14B" w14:textId="3A4A929D" w:rsidR="007A1C3D" w:rsidRPr="007A1C3D" w:rsidRDefault="007A1C3D" w:rsidP="007A1C3D">
      <w:pPr>
        <w:pStyle w:val="NoSpacing"/>
        <w:numPr>
          <w:ilvl w:val="0"/>
          <w:numId w:val="16"/>
        </w:numPr>
        <w:spacing w:line="276" w:lineRule="auto"/>
        <w:jc w:val="both"/>
        <w:rPr>
          <w:rFonts w:ascii="Simplified Arabic" w:hAnsi="Simplified Arabic" w:cs="Simplified Arabic"/>
          <w:b/>
          <w:bCs/>
          <w:sz w:val="24"/>
          <w:szCs w:val="24"/>
          <w:rtl/>
          <w:lang w:bidi="ar-EG"/>
        </w:rPr>
      </w:pPr>
      <w:r w:rsidRPr="007A1C3D">
        <w:rPr>
          <w:rFonts w:ascii="Simplified Arabic" w:hAnsi="Simplified Arabic" w:cs="Simplified Arabic"/>
          <w:b/>
          <w:bCs/>
          <w:sz w:val="24"/>
          <w:szCs w:val="24"/>
          <w:rtl/>
          <w:lang w:bidi="ar-EG"/>
        </w:rPr>
        <w:lastRenderedPageBreak/>
        <w:t>المشكلة البحثية:</w:t>
      </w:r>
    </w:p>
    <w:p w14:paraId="317DC750" w14:textId="193F4AB8" w:rsidR="007A1C3D" w:rsidRPr="00E76F11" w:rsidRDefault="007A1C3D" w:rsidP="003C7038">
      <w:pPr>
        <w:spacing w:line="276" w:lineRule="auto"/>
        <w:jc w:val="both"/>
        <w:rPr>
          <w:rFonts w:ascii="Simplified Arabic" w:hAnsi="Simplified Arabic" w:cs="Simplified Arabic"/>
          <w:sz w:val="24"/>
          <w:szCs w:val="24"/>
          <w:rtl/>
          <w:lang w:bidi="ar-EG"/>
        </w:rPr>
      </w:pPr>
      <w:r w:rsidRPr="00E76F11">
        <w:rPr>
          <w:rFonts w:ascii="Simplified Arabic" w:hAnsi="Simplified Arabic" w:cs="Simplified Arabic"/>
          <w:sz w:val="24"/>
          <w:szCs w:val="24"/>
          <w:rtl/>
          <w:lang w:bidi="ar-EG"/>
        </w:rPr>
        <w:t xml:space="preserve">  تناقش الورقة البحثية التهجير كنقطة تحول فى الم</w:t>
      </w:r>
      <w:r w:rsidRPr="00E76F11">
        <w:rPr>
          <w:rFonts w:ascii="Simplified Arabic" w:hAnsi="Simplified Arabic" w:cs="Simplified Arabic" w:hint="cs"/>
          <w:sz w:val="24"/>
          <w:szCs w:val="24"/>
          <w:rtl/>
          <w:lang w:bidi="ar-EG"/>
        </w:rPr>
        <w:t>ج</w:t>
      </w:r>
      <w:r w:rsidRPr="00E76F11">
        <w:rPr>
          <w:rFonts w:ascii="Simplified Arabic" w:hAnsi="Simplified Arabic" w:cs="Simplified Arabic"/>
          <w:sz w:val="24"/>
          <w:szCs w:val="24"/>
          <w:rtl/>
          <w:lang w:bidi="ar-EG"/>
        </w:rPr>
        <w:t>تمع النوبى و أثر ذلك على مختلف الأجيال النوبيه التى تعاملت مع قضية التهجير بطرق مختلفة, و</w:t>
      </w:r>
      <w:r w:rsidRPr="00E76F11">
        <w:rPr>
          <w:rFonts w:ascii="Simplified Arabic" w:hAnsi="Simplified Arabic" w:cs="Simplified Arabic" w:hint="cs"/>
          <w:sz w:val="24"/>
          <w:szCs w:val="24"/>
          <w:rtl/>
          <w:lang w:bidi="ar-EG"/>
        </w:rPr>
        <w:t xml:space="preserve">الاختلاف الثقافى الذى طرأ على المجتمع النوبى بعد التهجير من قيم و عادات. تعرض الورقة تطور أحداث ما بعد التهجير و مشكلة التعويضات التى تفاقمت و أصبحت فيما يعرف بالقضية النوبية , كذلك تركز الورقة البحثية على اختلاف أجيال ما بعد التهجير فى النظر للقضية النوبية و استخدامهم لأدوات التعبير عن القضية  من </w:t>
      </w:r>
      <w:r w:rsidRPr="00E76F11">
        <w:rPr>
          <w:rFonts w:ascii="Simplified Arabic" w:hAnsi="Simplified Arabic" w:cs="Simplified Arabic"/>
          <w:sz w:val="24"/>
          <w:szCs w:val="24"/>
          <w:rtl/>
          <w:lang w:bidi="ar-EG"/>
        </w:rPr>
        <w:t>روايات و أفلام و مبادرات</w:t>
      </w:r>
      <w:r w:rsidRPr="00E76F11">
        <w:rPr>
          <w:rFonts w:ascii="Simplified Arabic" w:hAnsi="Simplified Arabic" w:cs="Simplified Arabic" w:hint="cs"/>
          <w:sz w:val="24"/>
          <w:szCs w:val="24"/>
          <w:rtl/>
          <w:lang w:bidi="ar-EG"/>
        </w:rPr>
        <w:t xml:space="preserve"> </w:t>
      </w:r>
      <w:r w:rsidRPr="00E76F11">
        <w:rPr>
          <w:rFonts w:ascii="Simplified Arabic" w:hAnsi="Simplified Arabic" w:cs="Simplified Arabic"/>
          <w:sz w:val="24"/>
          <w:szCs w:val="24"/>
          <w:rtl/>
          <w:lang w:bidi="ar-EG"/>
        </w:rPr>
        <w:t xml:space="preserve">أهلية التى تحكى عن التراث النوبى و الحياة فى النوبة القديمة و معاناة التهجير حتى تصل إلى عدد أكبر من الجمهور ليكون هناك معرفة بالقضية النوبية </w:t>
      </w:r>
      <w:r w:rsidRPr="00E76F11">
        <w:rPr>
          <w:rFonts w:ascii="Simplified Arabic" w:hAnsi="Simplified Arabic" w:cs="Simplified Arabic" w:hint="cs"/>
          <w:sz w:val="24"/>
          <w:szCs w:val="24"/>
          <w:rtl/>
          <w:lang w:bidi="ar-EG"/>
        </w:rPr>
        <w:t xml:space="preserve"> فيلقوا الضوء على الجانب الثقافى أكثر من </w:t>
      </w:r>
      <w:r w:rsidRPr="00E76F11">
        <w:rPr>
          <w:rFonts w:ascii="Simplified Arabic" w:hAnsi="Simplified Arabic" w:cs="Simplified Arabic"/>
          <w:sz w:val="24"/>
          <w:szCs w:val="24"/>
          <w:rtl/>
          <w:lang w:bidi="ar-EG"/>
        </w:rPr>
        <w:t>السياسى.</w:t>
      </w:r>
    </w:p>
    <w:p w14:paraId="0A6A6D79" w14:textId="3DC45F03" w:rsidR="00B21CF5" w:rsidRPr="003C7038" w:rsidRDefault="00B21CF5" w:rsidP="003C7038">
      <w:pPr>
        <w:spacing w:line="276" w:lineRule="auto"/>
        <w:jc w:val="both"/>
        <w:rPr>
          <w:rFonts w:ascii="Simplified Arabic" w:hAnsi="Simplified Arabic" w:cs="Simplified Arabic"/>
          <w:b/>
          <w:bCs/>
          <w:sz w:val="24"/>
          <w:szCs w:val="24"/>
          <w:rtl/>
          <w:lang w:bidi="ar-EG"/>
        </w:rPr>
      </w:pPr>
      <w:r w:rsidRPr="003C7038">
        <w:rPr>
          <w:rFonts w:ascii="Simplified Arabic" w:hAnsi="Simplified Arabic" w:cs="Simplified Arabic"/>
          <w:b/>
          <w:bCs/>
          <w:sz w:val="24"/>
          <w:szCs w:val="24"/>
          <w:rtl/>
          <w:lang w:bidi="ar-EG"/>
        </w:rPr>
        <w:t>أهداف البحث:</w:t>
      </w:r>
    </w:p>
    <w:p w14:paraId="2FF662BF" w14:textId="77777777" w:rsidR="00B21CF5" w:rsidRPr="003C7038" w:rsidRDefault="00B21CF5" w:rsidP="003C7038">
      <w:pPr>
        <w:spacing w:line="276" w:lineRule="auto"/>
        <w:jc w:val="both"/>
        <w:rPr>
          <w:rFonts w:ascii="Simplified Arabic" w:hAnsi="Simplified Arabic" w:cs="Simplified Arabic"/>
          <w:sz w:val="24"/>
          <w:szCs w:val="24"/>
          <w:rtl/>
          <w:lang w:bidi="ar-EG"/>
        </w:rPr>
      </w:pPr>
      <w:r w:rsidRPr="003C7038">
        <w:rPr>
          <w:rFonts w:ascii="Simplified Arabic" w:hAnsi="Simplified Arabic" w:cs="Simplified Arabic"/>
          <w:sz w:val="24"/>
          <w:szCs w:val="24"/>
          <w:rtl/>
          <w:lang w:bidi="ar-EG"/>
        </w:rPr>
        <w:t>يهدف البحث إلى تسليط الضوء على الأتى:</w:t>
      </w:r>
    </w:p>
    <w:p w14:paraId="1A36FE2C" w14:textId="77777777" w:rsidR="00B21CF5" w:rsidRPr="003C7038" w:rsidRDefault="00B21CF5" w:rsidP="003C7038">
      <w:pPr>
        <w:spacing w:line="276" w:lineRule="auto"/>
        <w:jc w:val="both"/>
        <w:rPr>
          <w:rFonts w:ascii="Simplified Arabic" w:hAnsi="Simplified Arabic" w:cs="Simplified Arabic"/>
          <w:sz w:val="24"/>
          <w:szCs w:val="24"/>
          <w:rtl/>
          <w:lang w:bidi="ar-EG"/>
        </w:rPr>
      </w:pPr>
      <w:r w:rsidRPr="003C7038">
        <w:rPr>
          <w:rFonts w:ascii="Simplified Arabic" w:hAnsi="Simplified Arabic" w:cs="Simplified Arabic"/>
          <w:sz w:val="24"/>
          <w:szCs w:val="24"/>
          <w:rtl/>
          <w:lang w:bidi="ar-EG"/>
        </w:rPr>
        <w:t xml:space="preserve">- عملية التهجير و التغير فى الثقافة النوبية، وشكل المجتمع النوبى قبل وبعد التهجير </w:t>
      </w:r>
    </w:p>
    <w:p w14:paraId="4AC1AE15" w14:textId="77777777" w:rsidR="00B21CF5" w:rsidRPr="003C7038" w:rsidRDefault="00B21CF5" w:rsidP="003C7038">
      <w:pPr>
        <w:spacing w:line="276" w:lineRule="auto"/>
        <w:jc w:val="both"/>
        <w:rPr>
          <w:rFonts w:ascii="Simplified Arabic" w:hAnsi="Simplified Arabic" w:cs="Simplified Arabic"/>
          <w:sz w:val="24"/>
          <w:szCs w:val="24"/>
          <w:rtl/>
          <w:lang w:bidi="ar-EG"/>
        </w:rPr>
      </w:pPr>
      <w:r w:rsidRPr="003C7038">
        <w:rPr>
          <w:rFonts w:ascii="Simplified Arabic" w:hAnsi="Simplified Arabic" w:cs="Simplified Arabic"/>
          <w:sz w:val="24"/>
          <w:szCs w:val="24"/>
          <w:rtl/>
          <w:lang w:bidi="ar-EG"/>
        </w:rPr>
        <w:t>-عرض أشكال التعامل مع القضية النوبية من جيل التهجير وأجيال ما بعد التهجير</w:t>
      </w:r>
    </w:p>
    <w:p w14:paraId="03403C24" w14:textId="77777777" w:rsidR="00B21CF5" w:rsidRPr="003C7038" w:rsidRDefault="00B21CF5" w:rsidP="003C7038">
      <w:pPr>
        <w:spacing w:line="276" w:lineRule="auto"/>
        <w:jc w:val="both"/>
        <w:rPr>
          <w:rFonts w:ascii="Simplified Arabic" w:hAnsi="Simplified Arabic" w:cs="Simplified Arabic"/>
          <w:sz w:val="24"/>
          <w:szCs w:val="24"/>
          <w:rtl/>
          <w:lang w:bidi="ar-EG"/>
        </w:rPr>
      </w:pPr>
      <w:r w:rsidRPr="003C7038">
        <w:rPr>
          <w:rFonts w:ascii="Simplified Arabic" w:hAnsi="Simplified Arabic" w:cs="Simplified Arabic"/>
          <w:sz w:val="24"/>
          <w:szCs w:val="24"/>
          <w:rtl/>
          <w:lang w:bidi="ar-EG"/>
        </w:rPr>
        <w:t>- نظرة على حال المجتمع النوبى بعد مرور أكثر من 50 عام على التهجير، وأهم التطورات فى القضية النوبية</w:t>
      </w:r>
    </w:p>
    <w:p w14:paraId="51475409" w14:textId="524FE2C1" w:rsidR="00B21CF5" w:rsidRPr="003C7038" w:rsidRDefault="00B21CF5" w:rsidP="003C7038">
      <w:pPr>
        <w:spacing w:line="276" w:lineRule="auto"/>
        <w:jc w:val="both"/>
        <w:rPr>
          <w:rFonts w:ascii="Simplified Arabic" w:hAnsi="Simplified Arabic" w:cs="Simplified Arabic"/>
          <w:sz w:val="24"/>
          <w:szCs w:val="24"/>
          <w:lang w:bidi="ar-EG"/>
        </w:rPr>
      </w:pPr>
      <w:r w:rsidRPr="003C7038">
        <w:rPr>
          <w:rFonts w:ascii="Simplified Arabic" w:hAnsi="Simplified Arabic" w:cs="Simplified Arabic"/>
          <w:sz w:val="24"/>
          <w:szCs w:val="24"/>
          <w:rtl/>
          <w:lang w:bidi="ar-EG"/>
        </w:rPr>
        <w:t>- النظر فى نسبة الوعى المجتمعى بالقضية النوبية</w:t>
      </w:r>
    </w:p>
    <w:p w14:paraId="419C8CD8" w14:textId="420191E8" w:rsidR="004C74E8" w:rsidRPr="003C7038" w:rsidRDefault="004C74E8" w:rsidP="003C7038">
      <w:pPr>
        <w:spacing w:line="276" w:lineRule="auto"/>
        <w:jc w:val="both"/>
        <w:rPr>
          <w:rFonts w:ascii="Simplified Arabic" w:hAnsi="Simplified Arabic" w:cs="Simplified Arabic"/>
          <w:sz w:val="24"/>
          <w:szCs w:val="24"/>
          <w:rtl/>
          <w:lang w:bidi="ar-EG"/>
        </w:rPr>
      </w:pPr>
      <w:r w:rsidRPr="003C7038">
        <w:rPr>
          <w:rFonts w:ascii="Simplified Arabic" w:hAnsi="Simplified Arabic" w:cs="Simplified Arabic"/>
          <w:sz w:val="24"/>
          <w:szCs w:val="24"/>
          <w:rtl/>
          <w:lang w:bidi="ar-EG"/>
        </w:rPr>
        <w:br w:type="page"/>
      </w:r>
    </w:p>
    <w:p w14:paraId="24DAC2A2" w14:textId="77777777" w:rsidR="00E76F11" w:rsidRDefault="00B21CF5" w:rsidP="00E76F11">
      <w:pPr>
        <w:pStyle w:val="NoSpacing"/>
        <w:numPr>
          <w:ilvl w:val="0"/>
          <w:numId w:val="16"/>
        </w:numPr>
        <w:spacing w:line="276" w:lineRule="auto"/>
        <w:jc w:val="both"/>
        <w:rPr>
          <w:rFonts w:ascii="Simplified Arabic" w:hAnsi="Simplified Arabic" w:cs="Simplified Arabic"/>
          <w:b/>
          <w:bCs/>
          <w:sz w:val="24"/>
          <w:szCs w:val="24"/>
          <w:lang w:bidi="ar-EG"/>
        </w:rPr>
      </w:pPr>
      <w:r w:rsidRPr="00E76F11">
        <w:rPr>
          <w:rFonts w:ascii="Simplified Arabic" w:hAnsi="Simplified Arabic" w:cs="Simplified Arabic"/>
          <w:b/>
          <w:bCs/>
          <w:sz w:val="24"/>
          <w:szCs w:val="24"/>
          <w:rtl/>
          <w:lang w:bidi="ar-EG"/>
        </w:rPr>
        <w:lastRenderedPageBreak/>
        <w:t>الأهمية النظرية و العملية للدراسة:</w:t>
      </w:r>
    </w:p>
    <w:p w14:paraId="0831A11D" w14:textId="77777777" w:rsidR="00E76F11" w:rsidRDefault="00B21CF5" w:rsidP="00E76F11">
      <w:pPr>
        <w:pStyle w:val="NoSpacing"/>
        <w:spacing w:line="276" w:lineRule="auto"/>
        <w:jc w:val="both"/>
        <w:rPr>
          <w:rFonts w:ascii="Simplified Arabic" w:hAnsi="Simplified Arabic" w:cs="Simplified Arabic"/>
          <w:color w:val="000000" w:themeColor="text1"/>
          <w:sz w:val="24"/>
          <w:szCs w:val="24"/>
          <w:rtl/>
        </w:rPr>
      </w:pPr>
      <w:r w:rsidRPr="00E76F11">
        <w:rPr>
          <w:rFonts w:ascii="Simplified Arabic" w:hAnsi="Simplified Arabic" w:cs="Simplified Arabic"/>
          <w:color w:val="000000" w:themeColor="text1"/>
          <w:sz w:val="24"/>
          <w:szCs w:val="24"/>
          <w:rtl/>
        </w:rPr>
        <w:t xml:space="preserve">  مناقشة القضية النوبية ليس بالشئ الجديد على العالم البحثى و لكن معظم الدراسات ركزت أما على الجانب السياسى و القانونى للقضية أو على الجانب الموسيقى فقط، لذا فهذه الورقة تهتم بالبعد الثقافى للقضية النوبية بمفهومه الواسع من قيم وعادات وأثر التهجير على الثقافة النوبية، كذلك عرض استخدام النوبيون للثقافة كوسيلة للدفاع عن الهوية، و الأختلاف فى الثقافة بين المجتمع النوبى و المجتمع المصرى والذى كان عامل مهم فى التأثير على القضية النوبية. تعرض الورقة البحثية كذلك الفرق بين الأجيال النوبية فى النظر ووضع الحلول لقضية التهجير و ليس مناقشة قضية التهجير ككل.</w:t>
      </w:r>
    </w:p>
    <w:p w14:paraId="47AC0C0A" w14:textId="25DF7253" w:rsidR="00B21CF5" w:rsidRPr="00E76F11" w:rsidRDefault="00B21CF5" w:rsidP="00E76F11">
      <w:pPr>
        <w:pStyle w:val="NoSpacing"/>
        <w:spacing w:line="276" w:lineRule="auto"/>
        <w:jc w:val="both"/>
        <w:rPr>
          <w:rFonts w:ascii="Simplified Arabic" w:hAnsi="Simplified Arabic" w:cs="Simplified Arabic"/>
          <w:b/>
          <w:bCs/>
          <w:sz w:val="24"/>
          <w:szCs w:val="24"/>
          <w:rtl/>
          <w:lang w:bidi="ar-EG"/>
        </w:rPr>
      </w:pPr>
      <w:r w:rsidRPr="003C7038">
        <w:rPr>
          <w:rFonts w:ascii="Simplified Arabic" w:hAnsi="Simplified Arabic" w:cs="Simplified Arabic"/>
          <w:color w:val="000000" w:themeColor="text1"/>
          <w:sz w:val="24"/>
          <w:szCs w:val="24"/>
          <w:rtl/>
        </w:rPr>
        <w:t>أما عن الأهمية العملية فيحاول البحث تغيير النظرة لقضية التهجير و تغيير الصورة النمطية عن النوبيين من خلال إلقاء الضوء على الأفلام و الروايات و الكتب التى ظهرت مؤخرا من الأجيال النوبية التى جاءت بعد التهجيركذلك زيادة الوعى بقضية التهجير و بأهمية المجتمع النوبى الذى يكون جزء لا يتجزأ من المجتمع المصرى.إضافة إلى ذلك يلقى البحث الضوء على الجانب الثقافى للقضية مما قد يساعد صانع القرار فى وضع حلول للقضية النوبية.</w:t>
      </w:r>
    </w:p>
    <w:p w14:paraId="5DA71865"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rPr>
      </w:pPr>
    </w:p>
    <w:p w14:paraId="6E5FC2EA"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6AC57E3F"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242D0449"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6E0A3357"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1860941B"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4C1EA141"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4E1D2576"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4F32FA74" w14:textId="72FE8988" w:rsidR="001F4909"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29EF28DC" w14:textId="56FF3C8A" w:rsidR="00E76F11" w:rsidRDefault="00E76F11" w:rsidP="003C7038">
      <w:pPr>
        <w:pStyle w:val="NoSpacing"/>
        <w:spacing w:line="276" w:lineRule="auto"/>
        <w:jc w:val="both"/>
        <w:rPr>
          <w:rFonts w:ascii="Simplified Arabic" w:hAnsi="Simplified Arabic" w:cs="Simplified Arabic"/>
          <w:b/>
          <w:bCs/>
          <w:sz w:val="24"/>
          <w:szCs w:val="24"/>
          <w:u w:val="single"/>
          <w:rtl/>
          <w:lang w:bidi="ar-EG"/>
        </w:rPr>
      </w:pPr>
    </w:p>
    <w:p w14:paraId="18C251F4" w14:textId="71CEAC9E" w:rsidR="00E76F11" w:rsidRDefault="00E76F11" w:rsidP="003C7038">
      <w:pPr>
        <w:pStyle w:val="NoSpacing"/>
        <w:spacing w:line="276" w:lineRule="auto"/>
        <w:jc w:val="both"/>
        <w:rPr>
          <w:rFonts w:ascii="Simplified Arabic" w:hAnsi="Simplified Arabic" w:cs="Simplified Arabic"/>
          <w:b/>
          <w:bCs/>
          <w:sz w:val="24"/>
          <w:szCs w:val="24"/>
          <w:u w:val="single"/>
          <w:rtl/>
          <w:lang w:bidi="ar-EG"/>
        </w:rPr>
      </w:pPr>
    </w:p>
    <w:p w14:paraId="20C12555" w14:textId="2CC1F224" w:rsidR="00E76F11" w:rsidRDefault="00E76F11" w:rsidP="003C7038">
      <w:pPr>
        <w:pStyle w:val="NoSpacing"/>
        <w:spacing w:line="276" w:lineRule="auto"/>
        <w:jc w:val="both"/>
        <w:rPr>
          <w:rFonts w:ascii="Simplified Arabic" w:hAnsi="Simplified Arabic" w:cs="Simplified Arabic"/>
          <w:b/>
          <w:bCs/>
          <w:sz w:val="24"/>
          <w:szCs w:val="24"/>
          <w:u w:val="single"/>
          <w:rtl/>
          <w:lang w:bidi="ar-EG"/>
        </w:rPr>
      </w:pPr>
    </w:p>
    <w:p w14:paraId="277314C3" w14:textId="04F053D6" w:rsidR="00E76F11" w:rsidRDefault="00E76F11" w:rsidP="003C7038">
      <w:pPr>
        <w:pStyle w:val="NoSpacing"/>
        <w:spacing w:line="276" w:lineRule="auto"/>
        <w:jc w:val="both"/>
        <w:rPr>
          <w:rFonts w:ascii="Simplified Arabic" w:hAnsi="Simplified Arabic" w:cs="Simplified Arabic"/>
          <w:b/>
          <w:bCs/>
          <w:sz w:val="24"/>
          <w:szCs w:val="24"/>
          <w:u w:val="single"/>
          <w:rtl/>
          <w:lang w:bidi="ar-EG"/>
        </w:rPr>
      </w:pPr>
    </w:p>
    <w:p w14:paraId="12CCE7CD" w14:textId="59E559A5" w:rsidR="00E76F11" w:rsidRDefault="00E76F11" w:rsidP="003C7038">
      <w:pPr>
        <w:pStyle w:val="NoSpacing"/>
        <w:spacing w:line="276" w:lineRule="auto"/>
        <w:jc w:val="both"/>
        <w:rPr>
          <w:rFonts w:ascii="Simplified Arabic" w:hAnsi="Simplified Arabic" w:cs="Simplified Arabic"/>
          <w:b/>
          <w:bCs/>
          <w:sz w:val="24"/>
          <w:szCs w:val="24"/>
          <w:u w:val="single"/>
          <w:rtl/>
          <w:lang w:bidi="ar-EG"/>
        </w:rPr>
      </w:pPr>
    </w:p>
    <w:p w14:paraId="4EACF54B" w14:textId="5C4B1CBB" w:rsidR="00E76F11" w:rsidRDefault="00E76F11" w:rsidP="003C7038">
      <w:pPr>
        <w:pStyle w:val="NoSpacing"/>
        <w:spacing w:line="276" w:lineRule="auto"/>
        <w:jc w:val="both"/>
        <w:rPr>
          <w:rFonts w:ascii="Simplified Arabic" w:hAnsi="Simplified Arabic" w:cs="Simplified Arabic"/>
          <w:b/>
          <w:bCs/>
          <w:sz w:val="24"/>
          <w:szCs w:val="24"/>
          <w:u w:val="single"/>
          <w:rtl/>
          <w:lang w:bidi="ar-EG"/>
        </w:rPr>
      </w:pPr>
    </w:p>
    <w:p w14:paraId="489A0DA5" w14:textId="590A595E" w:rsidR="00E76F11" w:rsidRDefault="00E76F11" w:rsidP="003C7038">
      <w:pPr>
        <w:pStyle w:val="NoSpacing"/>
        <w:spacing w:line="276" w:lineRule="auto"/>
        <w:jc w:val="both"/>
        <w:rPr>
          <w:rFonts w:ascii="Simplified Arabic" w:hAnsi="Simplified Arabic" w:cs="Simplified Arabic"/>
          <w:b/>
          <w:bCs/>
          <w:sz w:val="24"/>
          <w:szCs w:val="24"/>
          <w:u w:val="single"/>
          <w:rtl/>
          <w:lang w:bidi="ar-EG"/>
        </w:rPr>
      </w:pPr>
    </w:p>
    <w:p w14:paraId="7D135099" w14:textId="5B36A6E4" w:rsidR="00E76F11" w:rsidRDefault="00E76F11" w:rsidP="003C7038">
      <w:pPr>
        <w:pStyle w:val="NoSpacing"/>
        <w:spacing w:line="276" w:lineRule="auto"/>
        <w:jc w:val="both"/>
        <w:rPr>
          <w:rFonts w:ascii="Simplified Arabic" w:hAnsi="Simplified Arabic" w:cs="Simplified Arabic"/>
          <w:b/>
          <w:bCs/>
          <w:sz w:val="24"/>
          <w:szCs w:val="24"/>
          <w:u w:val="single"/>
          <w:rtl/>
          <w:lang w:bidi="ar-EG"/>
        </w:rPr>
      </w:pPr>
    </w:p>
    <w:p w14:paraId="5AAD7176" w14:textId="77777777" w:rsidR="00647459" w:rsidRPr="003C7038" w:rsidRDefault="00647459" w:rsidP="003C7038">
      <w:pPr>
        <w:pStyle w:val="NoSpacing"/>
        <w:spacing w:line="276" w:lineRule="auto"/>
        <w:jc w:val="both"/>
        <w:rPr>
          <w:rFonts w:ascii="Simplified Arabic" w:hAnsi="Simplified Arabic" w:cs="Simplified Arabic"/>
          <w:b/>
          <w:bCs/>
          <w:sz w:val="24"/>
          <w:szCs w:val="24"/>
          <w:u w:val="single"/>
          <w:rtl/>
          <w:lang w:bidi="ar-EG"/>
        </w:rPr>
      </w:pPr>
    </w:p>
    <w:p w14:paraId="4D005FE5"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44F77B77" w14:textId="77777777" w:rsidR="00E76F11" w:rsidRDefault="00DE489C" w:rsidP="00E76F11">
      <w:pPr>
        <w:pStyle w:val="NoSpacing"/>
        <w:numPr>
          <w:ilvl w:val="0"/>
          <w:numId w:val="16"/>
        </w:numPr>
        <w:spacing w:line="276" w:lineRule="auto"/>
        <w:jc w:val="both"/>
        <w:rPr>
          <w:rFonts w:ascii="Simplified Arabic" w:hAnsi="Simplified Arabic" w:cs="Simplified Arabic"/>
          <w:b/>
          <w:bCs/>
          <w:sz w:val="24"/>
          <w:szCs w:val="24"/>
          <w:lang w:bidi="ar-EG"/>
        </w:rPr>
      </w:pPr>
      <w:r w:rsidRPr="00E76F11">
        <w:rPr>
          <w:rFonts w:ascii="Simplified Arabic" w:hAnsi="Simplified Arabic" w:cs="Simplified Arabic"/>
          <w:b/>
          <w:bCs/>
          <w:sz w:val="24"/>
          <w:szCs w:val="24"/>
          <w:rtl/>
          <w:lang w:bidi="ar-EG"/>
        </w:rPr>
        <w:lastRenderedPageBreak/>
        <w:t xml:space="preserve"> التساؤلات البحثية:</w:t>
      </w:r>
    </w:p>
    <w:p w14:paraId="0FCB1931" w14:textId="77777777" w:rsidR="00E76F11" w:rsidRDefault="00DE489C" w:rsidP="00E76F11">
      <w:pPr>
        <w:pStyle w:val="NoSpacing"/>
        <w:spacing w:line="276" w:lineRule="auto"/>
        <w:ind w:left="360"/>
        <w:jc w:val="both"/>
        <w:rPr>
          <w:rFonts w:ascii="Simplified Arabic" w:eastAsia="Simplified Arabic" w:hAnsi="Simplified Arabic" w:cs="Simplified Arabic"/>
          <w:sz w:val="24"/>
          <w:szCs w:val="24"/>
          <w:rtl/>
        </w:rPr>
      </w:pPr>
      <w:r w:rsidRPr="00E76F11">
        <w:rPr>
          <w:rFonts w:ascii="Simplified Arabic" w:eastAsia="Simplified Arabic" w:hAnsi="Simplified Arabic" w:cs="Simplified Arabic"/>
          <w:sz w:val="24"/>
          <w:szCs w:val="24"/>
          <w:rtl/>
        </w:rPr>
        <w:t>كيف أثرت الخبرة التاريخية للتهجير على نظرة الأجيال النوبية إلى قضية التهجير ؟</w:t>
      </w:r>
    </w:p>
    <w:p w14:paraId="14240541" w14:textId="7D923601" w:rsidR="00DE489C" w:rsidRPr="00E76F11" w:rsidRDefault="00DE489C" w:rsidP="00E76F11">
      <w:pPr>
        <w:pStyle w:val="NoSpacing"/>
        <w:spacing w:line="276" w:lineRule="auto"/>
        <w:ind w:left="360"/>
        <w:jc w:val="both"/>
        <w:rPr>
          <w:rFonts w:ascii="Simplified Arabic" w:hAnsi="Simplified Arabic" w:cs="Simplified Arabic"/>
          <w:b/>
          <w:bCs/>
          <w:sz w:val="24"/>
          <w:szCs w:val="24"/>
          <w:rtl/>
          <w:lang w:bidi="ar-EG"/>
        </w:rPr>
      </w:pPr>
      <w:r w:rsidRPr="00E76F11">
        <w:rPr>
          <w:rFonts w:ascii="Simplified Arabic" w:eastAsia="Simplified Arabic" w:hAnsi="Simplified Arabic" w:cs="Simplified Arabic"/>
          <w:sz w:val="24"/>
          <w:szCs w:val="24"/>
          <w:u w:val="single"/>
          <w:rtl/>
        </w:rPr>
        <w:t>الأسئلة الفرعية:</w:t>
      </w:r>
    </w:p>
    <w:p w14:paraId="44EA4469" w14:textId="77777777" w:rsidR="00DE489C" w:rsidRPr="003C7038" w:rsidRDefault="00DE489C" w:rsidP="003C7038">
      <w:pPr>
        <w:pStyle w:val="Heading3"/>
        <w:numPr>
          <w:ilvl w:val="0"/>
          <w:numId w:val="20"/>
        </w:numPr>
        <w:shd w:val="clear" w:color="auto" w:fill="FFFFFF"/>
        <w:spacing w:before="600" w:after="150" w:line="276" w:lineRule="auto"/>
        <w:jc w:val="both"/>
        <w:rPr>
          <w:rFonts w:ascii="Simplified Arabic" w:hAnsi="Simplified Arabic" w:cs="Simplified Arabic"/>
          <w:b w:val="0"/>
          <w:bCs w:val="0"/>
          <w:color w:val="auto"/>
          <w:sz w:val="24"/>
          <w:szCs w:val="24"/>
        </w:rPr>
      </w:pPr>
      <w:r w:rsidRPr="003C7038">
        <w:rPr>
          <w:rFonts w:ascii="Simplified Arabic" w:hAnsi="Simplified Arabic" w:cs="Simplified Arabic"/>
          <w:b w:val="0"/>
          <w:bCs w:val="0"/>
          <w:color w:val="auto"/>
          <w:sz w:val="24"/>
          <w:szCs w:val="24"/>
          <w:rtl/>
        </w:rPr>
        <w:t>كيف تغيير المجتمع النوبى بعد التهجير ؟</w:t>
      </w:r>
    </w:p>
    <w:p w14:paraId="6A4F5A04" w14:textId="77777777" w:rsidR="00DE489C" w:rsidRPr="003C7038" w:rsidRDefault="00DE489C" w:rsidP="003C7038">
      <w:pPr>
        <w:pStyle w:val="Heading3"/>
        <w:numPr>
          <w:ilvl w:val="0"/>
          <w:numId w:val="20"/>
        </w:numPr>
        <w:shd w:val="clear" w:color="auto" w:fill="FFFFFF"/>
        <w:spacing w:before="600" w:after="150" w:line="276" w:lineRule="auto"/>
        <w:jc w:val="both"/>
        <w:rPr>
          <w:rFonts w:ascii="Simplified Arabic" w:hAnsi="Simplified Arabic" w:cs="Simplified Arabic"/>
          <w:b w:val="0"/>
          <w:bCs w:val="0"/>
          <w:color w:val="auto"/>
          <w:sz w:val="24"/>
          <w:szCs w:val="24"/>
        </w:rPr>
      </w:pPr>
      <w:r w:rsidRPr="003C7038">
        <w:rPr>
          <w:rFonts w:ascii="Simplified Arabic" w:hAnsi="Simplified Arabic" w:cs="Simplified Arabic"/>
          <w:b w:val="0"/>
          <w:bCs w:val="0"/>
          <w:color w:val="auto"/>
          <w:sz w:val="24"/>
          <w:szCs w:val="24"/>
          <w:rtl/>
        </w:rPr>
        <w:t>لماذا تحول الاتجاه فى عرض القضية النوبية عن الاتجاه التقليدى ؟</w:t>
      </w:r>
    </w:p>
    <w:p w14:paraId="013D3E8C" w14:textId="77777777" w:rsidR="00DE489C" w:rsidRPr="003C7038" w:rsidRDefault="00DE489C" w:rsidP="003C7038">
      <w:pPr>
        <w:pStyle w:val="Heading3"/>
        <w:numPr>
          <w:ilvl w:val="0"/>
          <w:numId w:val="20"/>
        </w:numPr>
        <w:shd w:val="clear" w:color="auto" w:fill="FFFFFF"/>
        <w:spacing w:before="600" w:after="150" w:line="276" w:lineRule="auto"/>
        <w:jc w:val="both"/>
        <w:rPr>
          <w:rFonts w:ascii="Simplified Arabic" w:hAnsi="Simplified Arabic" w:cs="Simplified Arabic"/>
          <w:b w:val="0"/>
          <w:bCs w:val="0"/>
          <w:color w:val="auto"/>
          <w:sz w:val="24"/>
          <w:szCs w:val="24"/>
        </w:rPr>
      </w:pPr>
      <w:r w:rsidRPr="003C7038">
        <w:rPr>
          <w:rFonts w:ascii="Simplified Arabic" w:hAnsi="Simplified Arabic" w:cs="Simplified Arabic"/>
          <w:b w:val="0"/>
          <w:bCs w:val="0"/>
          <w:color w:val="auto"/>
          <w:sz w:val="24"/>
          <w:szCs w:val="24"/>
          <w:rtl/>
        </w:rPr>
        <w:t xml:space="preserve"> ما هو أثر محاولات الجيل الأول و الثانى على رفع الوعى بالقضية النوبية ؟</w:t>
      </w:r>
    </w:p>
    <w:p w14:paraId="25953456" w14:textId="77777777" w:rsidR="00DE489C" w:rsidRPr="003C7038" w:rsidRDefault="00DE489C" w:rsidP="003C7038">
      <w:pPr>
        <w:pStyle w:val="Heading3"/>
        <w:numPr>
          <w:ilvl w:val="0"/>
          <w:numId w:val="20"/>
        </w:numPr>
        <w:shd w:val="clear" w:color="auto" w:fill="FFFFFF"/>
        <w:spacing w:before="600" w:after="150" w:line="276" w:lineRule="auto"/>
        <w:jc w:val="both"/>
        <w:rPr>
          <w:rFonts w:ascii="Simplified Arabic" w:eastAsia="Simplified Arabic" w:hAnsi="Simplified Arabic" w:cs="Simplified Arabic"/>
          <w:b w:val="0"/>
          <w:color w:val="auto"/>
          <w:sz w:val="24"/>
          <w:szCs w:val="24"/>
          <w:rtl/>
        </w:rPr>
      </w:pPr>
      <w:r w:rsidRPr="003C7038">
        <w:rPr>
          <w:rFonts w:ascii="Simplified Arabic" w:hAnsi="Simplified Arabic" w:cs="Simplified Arabic"/>
          <w:b w:val="0"/>
          <w:bCs w:val="0"/>
          <w:color w:val="auto"/>
          <w:sz w:val="24"/>
          <w:szCs w:val="24"/>
          <w:rtl/>
        </w:rPr>
        <w:t xml:space="preserve"> ما أثر دور الإبداع و استخدام الثقافة كآلة للتعبير عن القضية النوبية ؟</w:t>
      </w:r>
    </w:p>
    <w:p w14:paraId="2E443DE8"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rPr>
      </w:pPr>
    </w:p>
    <w:p w14:paraId="0B07CBC5"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4520F9EA"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1D206C70"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7FECC3C6"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583A5DAF" w14:textId="77777777" w:rsidR="00EA455C" w:rsidRPr="003C7038" w:rsidRDefault="00EA455C" w:rsidP="003C7038">
      <w:pPr>
        <w:pStyle w:val="NoSpacing"/>
        <w:spacing w:line="276" w:lineRule="auto"/>
        <w:jc w:val="both"/>
        <w:rPr>
          <w:rFonts w:ascii="Simplified Arabic" w:hAnsi="Simplified Arabic" w:cs="Simplified Arabic"/>
          <w:b/>
          <w:bCs/>
          <w:sz w:val="24"/>
          <w:szCs w:val="24"/>
          <w:u w:val="single"/>
          <w:rtl/>
          <w:lang w:bidi="ar-EG"/>
        </w:rPr>
      </w:pPr>
    </w:p>
    <w:p w14:paraId="5228F656" w14:textId="77777777" w:rsidR="00EA455C" w:rsidRPr="003C7038" w:rsidRDefault="00EA455C" w:rsidP="003C7038">
      <w:pPr>
        <w:pStyle w:val="NoSpacing"/>
        <w:spacing w:line="276" w:lineRule="auto"/>
        <w:jc w:val="both"/>
        <w:rPr>
          <w:rFonts w:ascii="Simplified Arabic" w:hAnsi="Simplified Arabic" w:cs="Simplified Arabic"/>
          <w:b/>
          <w:bCs/>
          <w:sz w:val="24"/>
          <w:szCs w:val="24"/>
          <w:u w:val="single"/>
          <w:rtl/>
          <w:lang w:bidi="ar-EG"/>
        </w:rPr>
      </w:pPr>
    </w:p>
    <w:p w14:paraId="087F3370" w14:textId="77777777" w:rsidR="00EA455C" w:rsidRPr="003C7038" w:rsidRDefault="00EA455C" w:rsidP="003C7038">
      <w:pPr>
        <w:pStyle w:val="NoSpacing"/>
        <w:spacing w:line="276" w:lineRule="auto"/>
        <w:jc w:val="both"/>
        <w:rPr>
          <w:rFonts w:ascii="Simplified Arabic" w:hAnsi="Simplified Arabic" w:cs="Simplified Arabic"/>
          <w:b/>
          <w:bCs/>
          <w:sz w:val="24"/>
          <w:szCs w:val="24"/>
          <w:u w:val="single"/>
          <w:rtl/>
          <w:lang w:bidi="ar-EG"/>
        </w:rPr>
      </w:pPr>
    </w:p>
    <w:p w14:paraId="12E4FC46" w14:textId="776DF807" w:rsidR="00EA455C" w:rsidRPr="003C7038" w:rsidRDefault="00EA455C" w:rsidP="003C7038">
      <w:pPr>
        <w:pStyle w:val="NoSpacing"/>
        <w:spacing w:line="276" w:lineRule="auto"/>
        <w:jc w:val="both"/>
        <w:rPr>
          <w:rFonts w:ascii="Simplified Arabic" w:hAnsi="Simplified Arabic" w:cs="Simplified Arabic"/>
          <w:b/>
          <w:bCs/>
          <w:sz w:val="24"/>
          <w:szCs w:val="24"/>
          <w:u w:val="single"/>
          <w:lang w:bidi="ar-EG"/>
        </w:rPr>
      </w:pPr>
    </w:p>
    <w:p w14:paraId="50D11576" w14:textId="00311F85" w:rsidR="00DE489C" w:rsidRPr="003C7038" w:rsidRDefault="00DE489C" w:rsidP="003C7038">
      <w:pPr>
        <w:pStyle w:val="NoSpacing"/>
        <w:spacing w:line="276" w:lineRule="auto"/>
        <w:jc w:val="both"/>
        <w:rPr>
          <w:rFonts w:ascii="Simplified Arabic" w:hAnsi="Simplified Arabic" w:cs="Simplified Arabic"/>
          <w:b/>
          <w:bCs/>
          <w:sz w:val="24"/>
          <w:szCs w:val="24"/>
          <w:u w:val="single"/>
          <w:lang w:bidi="ar-EG"/>
        </w:rPr>
      </w:pPr>
    </w:p>
    <w:p w14:paraId="7792E803" w14:textId="59DBABDB" w:rsidR="00DE489C" w:rsidRPr="003C7038" w:rsidRDefault="00DE489C" w:rsidP="003C7038">
      <w:pPr>
        <w:pStyle w:val="NoSpacing"/>
        <w:spacing w:line="276" w:lineRule="auto"/>
        <w:jc w:val="both"/>
        <w:rPr>
          <w:rFonts w:ascii="Simplified Arabic" w:hAnsi="Simplified Arabic" w:cs="Simplified Arabic"/>
          <w:b/>
          <w:bCs/>
          <w:sz w:val="24"/>
          <w:szCs w:val="24"/>
          <w:u w:val="single"/>
          <w:lang w:bidi="ar-EG"/>
        </w:rPr>
      </w:pPr>
    </w:p>
    <w:p w14:paraId="5B5CE705" w14:textId="16178B54" w:rsidR="00DE489C" w:rsidRPr="003C7038" w:rsidRDefault="00DE489C" w:rsidP="003C7038">
      <w:pPr>
        <w:pStyle w:val="NoSpacing"/>
        <w:spacing w:line="276" w:lineRule="auto"/>
        <w:jc w:val="both"/>
        <w:rPr>
          <w:rFonts w:ascii="Simplified Arabic" w:hAnsi="Simplified Arabic" w:cs="Simplified Arabic"/>
          <w:b/>
          <w:bCs/>
          <w:sz w:val="24"/>
          <w:szCs w:val="24"/>
          <w:u w:val="single"/>
          <w:lang w:bidi="ar-EG"/>
        </w:rPr>
      </w:pPr>
    </w:p>
    <w:p w14:paraId="2048C732" w14:textId="77777777" w:rsidR="00DE489C" w:rsidRPr="003C7038" w:rsidRDefault="00DE489C" w:rsidP="003C7038">
      <w:pPr>
        <w:pStyle w:val="NoSpacing"/>
        <w:spacing w:line="276" w:lineRule="auto"/>
        <w:jc w:val="both"/>
        <w:rPr>
          <w:rFonts w:ascii="Simplified Arabic" w:hAnsi="Simplified Arabic" w:cs="Simplified Arabic"/>
          <w:b/>
          <w:bCs/>
          <w:sz w:val="24"/>
          <w:szCs w:val="24"/>
          <w:u w:val="single"/>
          <w:rtl/>
          <w:lang w:bidi="ar-EG"/>
        </w:rPr>
      </w:pPr>
    </w:p>
    <w:p w14:paraId="75AEBFD3" w14:textId="6D2EAFF5" w:rsidR="00EA455C" w:rsidRDefault="00EA455C" w:rsidP="003C7038">
      <w:pPr>
        <w:pStyle w:val="NoSpacing"/>
        <w:spacing w:line="276" w:lineRule="auto"/>
        <w:jc w:val="both"/>
        <w:rPr>
          <w:rFonts w:ascii="Simplified Arabic" w:hAnsi="Simplified Arabic" w:cs="Simplified Arabic"/>
          <w:b/>
          <w:bCs/>
          <w:sz w:val="24"/>
          <w:szCs w:val="24"/>
          <w:u w:val="single"/>
          <w:rtl/>
          <w:lang w:bidi="ar-EG"/>
        </w:rPr>
      </w:pPr>
    </w:p>
    <w:p w14:paraId="332143EA" w14:textId="77777777" w:rsidR="00E76F11" w:rsidRPr="003C7038" w:rsidRDefault="00E76F11" w:rsidP="003C7038">
      <w:pPr>
        <w:pStyle w:val="NoSpacing"/>
        <w:spacing w:line="276" w:lineRule="auto"/>
        <w:jc w:val="both"/>
        <w:rPr>
          <w:rFonts w:ascii="Simplified Arabic" w:hAnsi="Simplified Arabic" w:cs="Simplified Arabic"/>
          <w:b/>
          <w:bCs/>
          <w:sz w:val="24"/>
          <w:szCs w:val="24"/>
          <w:u w:val="single"/>
          <w:rtl/>
          <w:lang w:bidi="ar-EG"/>
        </w:rPr>
      </w:pPr>
    </w:p>
    <w:p w14:paraId="4C01FCE9" w14:textId="32AC6CA9" w:rsidR="00EA455C" w:rsidRDefault="00EA455C" w:rsidP="003C7038">
      <w:pPr>
        <w:pStyle w:val="NoSpacing"/>
        <w:spacing w:line="276" w:lineRule="auto"/>
        <w:jc w:val="both"/>
        <w:rPr>
          <w:rFonts w:ascii="Simplified Arabic" w:hAnsi="Simplified Arabic" w:cs="Simplified Arabic"/>
          <w:b/>
          <w:bCs/>
          <w:sz w:val="24"/>
          <w:szCs w:val="24"/>
          <w:u w:val="single"/>
          <w:rtl/>
          <w:lang w:bidi="ar-EG"/>
        </w:rPr>
      </w:pPr>
    </w:p>
    <w:p w14:paraId="1BD15ADA" w14:textId="77777777" w:rsidR="00FB1E74" w:rsidRPr="003C7038" w:rsidRDefault="00FB1E74" w:rsidP="003C7038">
      <w:pPr>
        <w:pStyle w:val="NoSpacing"/>
        <w:spacing w:line="276" w:lineRule="auto"/>
        <w:jc w:val="both"/>
        <w:rPr>
          <w:rFonts w:ascii="Simplified Arabic" w:hAnsi="Simplified Arabic" w:cs="Simplified Arabic"/>
          <w:b/>
          <w:bCs/>
          <w:sz w:val="24"/>
          <w:szCs w:val="24"/>
          <w:u w:val="single"/>
          <w:rtl/>
          <w:lang w:bidi="ar-EG"/>
        </w:rPr>
      </w:pPr>
    </w:p>
    <w:p w14:paraId="568B7014" w14:textId="77777777" w:rsidR="00E76F11" w:rsidRDefault="00EA455C" w:rsidP="00E76F11">
      <w:pPr>
        <w:pStyle w:val="NoSpacing"/>
        <w:numPr>
          <w:ilvl w:val="0"/>
          <w:numId w:val="16"/>
        </w:numPr>
        <w:spacing w:line="276" w:lineRule="auto"/>
        <w:jc w:val="both"/>
        <w:rPr>
          <w:rFonts w:ascii="Simplified Arabic" w:hAnsi="Simplified Arabic" w:cs="Simplified Arabic"/>
          <w:b/>
          <w:bCs/>
          <w:sz w:val="24"/>
          <w:szCs w:val="24"/>
          <w:lang w:bidi="ar-EG"/>
        </w:rPr>
      </w:pPr>
      <w:r w:rsidRPr="003C7038">
        <w:rPr>
          <w:rFonts w:ascii="Simplified Arabic" w:hAnsi="Simplified Arabic" w:cs="Simplified Arabic"/>
          <w:b/>
          <w:bCs/>
          <w:sz w:val="24"/>
          <w:szCs w:val="24"/>
          <w:rtl/>
          <w:lang w:bidi="ar-EG"/>
        </w:rPr>
        <w:lastRenderedPageBreak/>
        <w:t>حدو</w:t>
      </w:r>
      <w:r w:rsidR="00E76F11">
        <w:rPr>
          <w:rFonts w:ascii="Simplified Arabic" w:hAnsi="Simplified Arabic" w:cs="Simplified Arabic" w:hint="cs"/>
          <w:b/>
          <w:bCs/>
          <w:sz w:val="24"/>
          <w:szCs w:val="24"/>
          <w:rtl/>
          <w:lang w:bidi="ar-EG"/>
        </w:rPr>
        <w:t>د</w:t>
      </w:r>
      <w:r w:rsidR="00DE489C" w:rsidRPr="00E76F11">
        <w:rPr>
          <w:rFonts w:ascii="Simplified Arabic" w:hAnsi="Simplified Arabic" w:cs="Simplified Arabic"/>
          <w:b/>
          <w:bCs/>
          <w:sz w:val="24"/>
          <w:szCs w:val="24"/>
          <w:rtl/>
          <w:lang w:bidi="ar-EG"/>
        </w:rPr>
        <w:t xml:space="preserve"> الدراسة:</w:t>
      </w:r>
    </w:p>
    <w:p w14:paraId="5DC40AE7" w14:textId="3E579EFC" w:rsidR="00DE489C" w:rsidRPr="00E76F11" w:rsidRDefault="00DE489C" w:rsidP="00E76F11">
      <w:pPr>
        <w:pStyle w:val="NoSpacing"/>
        <w:spacing w:line="276" w:lineRule="auto"/>
        <w:jc w:val="both"/>
        <w:rPr>
          <w:rFonts w:ascii="Simplified Arabic" w:hAnsi="Simplified Arabic" w:cs="Simplified Arabic"/>
          <w:b/>
          <w:bCs/>
          <w:sz w:val="24"/>
          <w:szCs w:val="24"/>
          <w:lang w:bidi="ar-EG"/>
        </w:rPr>
      </w:pPr>
      <w:r w:rsidRPr="00E76F11">
        <w:rPr>
          <w:rFonts w:ascii="Simplified Arabic" w:hAnsi="Simplified Arabic" w:cs="Simplified Arabic"/>
          <w:color w:val="000000" w:themeColor="text1"/>
          <w:sz w:val="24"/>
          <w:szCs w:val="24"/>
          <w:rtl/>
        </w:rPr>
        <w:t>يستخدم البحث المنهج الكيفى النوعى</w:t>
      </w:r>
      <w:r w:rsidRPr="00E76F11">
        <w:rPr>
          <w:rFonts w:ascii="Simplified Arabic" w:hAnsi="Simplified Arabic" w:cs="Simplified Arabic"/>
          <w:color w:val="000000" w:themeColor="text1"/>
          <w:sz w:val="24"/>
          <w:szCs w:val="24"/>
        </w:rPr>
        <w:t xml:space="preserve"> Qualitative methodology</w:t>
      </w:r>
      <w:r w:rsidRPr="00E76F11">
        <w:rPr>
          <w:rFonts w:ascii="Simplified Arabic" w:hAnsi="Simplified Arabic" w:cs="Simplified Arabic"/>
          <w:color w:val="000000" w:themeColor="text1"/>
          <w:sz w:val="24"/>
          <w:szCs w:val="24"/>
          <w:rtl/>
        </w:rPr>
        <w:t xml:space="preserve"> فى دراسة القضية النوبية، حيث أن البحث قائم على العملية التفاعلية مع المجتمع النوبى من جيل التهجير أو أجيال ما بعد التهجير سواء عن طريق المقابلات المباشرة أو الوثائق و التقارير لتوضيح البعد الثقافى للقضية النوبية.   حيث أن دور العلوم الاجتماعية هو الملاحظة الدقيقة للحقائق وبناء نظم من التشابهات والتصنيفات فيما بينها.</w:t>
      </w:r>
    </w:p>
    <w:p w14:paraId="51854865" w14:textId="2459B6F6" w:rsidR="00DE489C" w:rsidRPr="003C7038" w:rsidRDefault="00DE489C" w:rsidP="00E76F11">
      <w:pPr>
        <w:pStyle w:val="NoSpacing"/>
        <w:spacing w:line="276" w:lineRule="auto"/>
        <w:jc w:val="both"/>
        <w:rPr>
          <w:rFonts w:ascii="Simplified Arabic" w:hAnsi="Simplified Arabic" w:cs="Simplified Arabic"/>
          <w:b/>
          <w:bCs/>
          <w:sz w:val="24"/>
          <w:szCs w:val="24"/>
          <w:rtl/>
          <w:lang w:bidi="ar-EG"/>
        </w:rPr>
      </w:pPr>
      <w:r w:rsidRPr="003C7038">
        <w:rPr>
          <w:rFonts w:ascii="Simplified Arabic" w:hAnsi="Simplified Arabic" w:cs="Simplified Arabic"/>
          <w:color w:val="000000" w:themeColor="text1"/>
          <w:sz w:val="24"/>
          <w:szCs w:val="24"/>
          <w:rtl/>
          <w:lang w:bidi="ar-EG"/>
        </w:rPr>
        <w:t xml:space="preserve">تقوم الدراسة على استقاء المعلومات من الوثائق التاريخية،و من المقابلات يعتمد البحث على المقابلات الشبه مقننة و ذلك للإبتعاد عن التنظير و تقنين الأسئلة كذلك ليترك مجال للتفاعل و المشاركة أكثر. </w:t>
      </w:r>
    </w:p>
    <w:p w14:paraId="013724C2" w14:textId="77777777" w:rsidR="00DE489C" w:rsidRPr="003C7038" w:rsidRDefault="00DE489C" w:rsidP="003C7038">
      <w:pPr>
        <w:pStyle w:val="Heading3"/>
        <w:shd w:val="clear" w:color="auto" w:fill="FFFFFF"/>
        <w:spacing w:before="600" w:after="150" w:line="276" w:lineRule="auto"/>
        <w:jc w:val="both"/>
        <w:rPr>
          <w:rFonts w:ascii="Simplified Arabic" w:hAnsi="Simplified Arabic" w:cs="Simplified Arabic"/>
          <w:b w:val="0"/>
          <w:bCs w:val="0"/>
          <w:color w:val="000000" w:themeColor="text1"/>
          <w:sz w:val="24"/>
          <w:szCs w:val="24"/>
          <w:rtl/>
          <w:lang w:bidi="ar-EG"/>
        </w:rPr>
      </w:pPr>
      <w:r w:rsidRPr="003C7038">
        <w:rPr>
          <w:rFonts w:ascii="Simplified Arabic" w:hAnsi="Simplified Arabic" w:cs="Simplified Arabic"/>
          <w:color w:val="000000" w:themeColor="text1"/>
          <w:sz w:val="24"/>
          <w:szCs w:val="24"/>
          <w:rtl/>
          <w:lang w:bidi="ar-EG"/>
        </w:rPr>
        <w:t>مجتمع الدراسة</w:t>
      </w:r>
      <w:r w:rsidRPr="003C7038">
        <w:rPr>
          <w:rFonts w:ascii="Simplified Arabic" w:hAnsi="Simplified Arabic" w:cs="Simplified Arabic"/>
          <w:b w:val="0"/>
          <w:bCs w:val="0"/>
          <w:color w:val="000000" w:themeColor="text1"/>
          <w:sz w:val="24"/>
          <w:szCs w:val="24"/>
          <w:rtl/>
          <w:lang w:bidi="ar-EG"/>
        </w:rPr>
        <w:t xml:space="preserve"> يتكون من عينة من جيل التهجير من مختلف القرى النوبية، كذلك عينة من أجيال ما بعد التهجير سواء من نوبيي مصر أو نوبيي أسوان. لن يكون هناك مقدرة لعمل مقابلات مع نوبيين من كل قرى النوبة فستتم المقابلات كالاتى:</w:t>
      </w:r>
    </w:p>
    <w:p w14:paraId="3B89E6B1" w14:textId="144A6737" w:rsidR="00DE489C" w:rsidRPr="003C7038" w:rsidRDefault="00DE489C" w:rsidP="003C7038">
      <w:pPr>
        <w:pStyle w:val="Heading3"/>
        <w:shd w:val="clear" w:color="auto" w:fill="FFFFFF"/>
        <w:spacing w:before="600" w:after="150" w:line="276" w:lineRule="auto"/>
        <w:jc w:val="both"/>
        <w:rPr>
          <w:rFonts w:ascii="Simplified Arabic" w:hAnsi="Simplified Arabic" w:cs="Simplified Arabic"/>
          <w:b w:val="0"/>
          <w:bCs w:val="0"/>
          <w:color w:val="000000" w:themeColor="text1"/>
          <w:sz w:val="24"/>
          <w:szCs w:val="24"/>
          <w:rtl/>
          <w:lang w:bidi="ar-EG"/>
        </w:rPr>
      </w:pPr>
      <w:r w:rsidRPr="003C7038">
        <w:rPr>
          <w:rFonts w:ascii="Simplified Arabic" w:hAnsi="Simplified Arabic" w:cs="Simplified Arabic"/>
          <w:b w:val="0"/>
          <w:bCs w:val="0"/>
          <w:color w:val="000000" w:themeColor="text1"/>
          <w:sz w:val="24"/>
          <w:szCs w:val="24"/>
          <w:u w:val="single"/>
          <w:rtl/>
          <w:lang w:bidi="ar-EG"/>
        </w:rPr>
        <w:t>بالنسبة لجيل التهجير</w:t>
      </w:r>
      <w:r w:rsidRPr="003C7038">
        <w:rPr>
          <w:rFonts w:ascii="Simplified Arabic" w:hAnsi="Simplified Arabic" w:cs="Simplified Arabic"/>
          <w:b w:val="0"/>
          <w:bCs w:val="0"/>
          <w:color w:val="000000" w:themeColor="text1"/>
          <w:sz w:val="24"/>
          <w:szCs w:val="24"/>
          <w:rtl/>
          <w:lang w:bidi="ar-EG"/>
        </w:rPr>
        <w:t xml:space="preserve"> مع أفراد من اثنين من قرى العرب و اثنين من قرى الفديجة و واحد من قرى الكنوز.</w:t>
      </w:r>
    </w:p>
    <w:p w14:paraId="3463E154" w14:textId="77777777" w:rsidR="00DE489C" w:rsidRPr="003C7038" w:rsidRDefault="00DE489C" w:rsidP="003C7038">
      <w:pPr>
        <w:pStyle w:val="Heading3"/>
        <w:shd w:val="clear" w:color="auto" w:fill="FFFFFF"/>
        <w:spacing w:before="600" w:after="150" w:line="276" w:lineRule="auto"/>
        <w:jc w:val="both"/>
        <w:rPr>
          <w:rFonts w:ascii="Simplified Arabic" w:hAnsi="Simplified Arabic" w:cs="Simplified Arabic"/>
          <w:b w:val="0"/>
          <w:bCs w:val="0"/>
          <w:color w:val="000000" w:themeColor="text1"/>
          <w:sz w:val="24"/>
          <w:szCs w:val="24"/>
          <w:rtl/>
          <w:lang w:bidi="ar-EG"/>
        </w:rPr>
      </w:pPr>
      <w:r w:rsidRPr="003C7038">
        <w:rPr>
          <w:rFonts w:ascii="Simplified Arabic" w:hAnsi="Simplified Arabic" w:cs="Simplified Arabic"/>
          <w:b w:val="0"/>
          <w:bCs w:val="0"/>
          <w:color w:val="000000" w:themeColor="text1"/>
          <w:sz w:val="24"/>
          <w:szCs w:val="24"/>
          <w:rtl/>
          <w:lang w:bidi="ar-EG"/>
        </w:rPr>
        <w:t xml:space="preserve">بالنسبة </w:t>
      </w:r>
      <w:r w:rsidRPr="003C7038">
        <w:rPr>
          <w:rFonts w:ascii="Simplified Arabic" w:hAnsi="Simplified Arabic" w:cs="Simplified Arabic"/>
          <w:b w:val="0"/>
          <w:bCs w:val="0"/>
          <w:color w:val="000000" w:themeColor="text1"/>
          <w:sz w:val="24"/>
          <w:szCs w:val="24"/>
          <w:u w:val="single"/>
          <w:rtl/>
          <w:lang w:bidi="ar-EG"/>
        </w:rPr>
        <w:t>لأجيال ما بعد التهجير</w:t>
      </w:r>
      <w:r w:rsidRPr="003C7038">
        <w:rPr>
          <w:rFonts w:ascii="Simplified Arabic" w:hAnsi="Simplified Arabic" w:cs="Simplified Arabic"/>
          <w:b w:val="0"/>
          <w:bCs w:val="0"/>
          <w:color w:val="000000" w:themeColor="text1"/>
          <w:sz w:val="24"/>
          <w:szCs w:val="24"/>
          <w:rtl/>
          <w:lang w:bidi="ar-EG"/>
        </w:rPr>
        <w:t xml:space="preserve"> فهم أربعة من قرى الفديجة و ثلاثة من قرى العرب و اثنين من قرى الكنوز. و يمكن التغاضى عن التفاوت فى الاختلاف فى العدد من قرى النوبة و ذلك لأن بعد التهجير انتقل العديد من النوييين إلى المدن الكبرى و أصبح هناك تلاحم قوى بينهم بغض النظر عن القرية الأصلية لهم.</w:t>
      </w:r>
    </w:p>
    <w:p w14:paraId="08A044FB" w14:textId="056658C5" w:rsidR="001F4909" w:rsidRPr="003C7038" w:rsidRDefault="00DE489C" w:rsidP="003C7038">
      <w:pPr>
        <w:pStyle w:val="Heading3"/>
        <w:shd w:val="clear" w:color="auto" w:fill="FFFFFF"/>
        <w:spacing w:before="600" w:after="150" w:line="276" w:lineRule="auto"/>
        <w:jc w:val="both"/>
        <w:rPr>
          <w:rFonts w:ascii="Simplified Arabic" w:hAnsi="Simplified Arabic" w:cs="Simplified Arabic"/>
          <w:b w:val="0"/>
          <w:bCs w:val="0"/>
          <w:color w:val="000000" w:themeColor="text1"/>
          <w:sz w:val="24"/>
          <w:szCs w:val="24"/>
          <w:lang w:bidi="ar-EG"/>
        </w:rPr>
      </w:pPr>
      <w:r w:rsidRPr="003C7038">
        <w:rPr>
          <w:rFonts w:ascii="Simplified Arabic" w:hAnsi="Simplified Arabic" w:cs="Simplified Arabic"/>
          <w:b w:val="0"/>
          <w:bCs w:val="0"/>
          <w:color w:val="000000" w:themeColor="text1"/>
          <w:sz w:val="24"/>
          <w:szCs w:val="24"/>
          <w:rtl/>
          <w:lang w:bidi="ar-EG"/>
        </w:rPr>
        <w:t>أما عن محاور الأسئلة فستدور حول ما تحملة الذاكرة الجماعية لجيل التهجير عن عملية التهجير ووعد عبد الناصر بالعودة إلى البلاد القديمة كذلك تغير نظرتهم الآن عما كانوا مقتنعين به انذاك، أما بالنسبة لأجيال ما بعد التهجير فدارت حول كيفية استيقاءهم للمعلومات عن التهجير، و حول تعرضهم للعنصرية ضد اللون، كذلك اختلاف نظرتهم للقضية النوبية عن جيل التهجير.</w:t>
      </w:r>
    </w:p>
    <w:p w14:paraId="4268348C" w14:textId="04B1A33B" w:rsidR="00DE489C" w:rsidRDefault="00DE489C" w:rsidP="003C7038">
      <w:pPr>
        <w:spacing w:line="276" w:lineRule="auto"/>
        <w:jc w:val="both"/>
        <w:rPr>
          <w:rFonts w:ascii="Simplified Arabic" w:hAnsi="Simplified Arabic" w:cs="Simplified Arabic"/>
          <w:sz w:val="24"/>
          <w:szCs w:val="24"/>
          <w:rtl/>
          <w:lang w:bidi="ar-EG"/>
        </w:rPr>
      </w:pPr>
    </w:p>
    <w:p w14:paraId="2DCFC0F0" w14:textId="16297B00" w:rsidR="00E76F11" w:rsidRDefault="00E76F11" w:rsidP="003C7038">
      <w:pPr>
        <w:spacing w:line="276" w:lineRule="auto"/>
        <w:jc w:val="both"/>
        <w:rPr>
          <w:rFonts w:ascii="Simplified Arabic" w:hAnsi="Simplified Arabic" w:cs="Simplified Arabic"/>
          <w:sz w:val="24"/>
          <w:szCs w:val="24"/>
          <w:rtl/>
          <w:lang w:bidi="ar-EG"/>
        </w:rPr>
      </w:pPr>
    </w:p>
    <w:p w14:paraId="5060713C" w14:textId="1EE4FA84" w:rsidR="00E76F11" w:rsidRDefault="00E76F11" w:rsidP="003C7038">
      <w:pPr>
        <w:spacing w:line="276" w:lineRule="auto"/>
        <w:jc w:val="both"/>
        <w:rPr>
          <w:rFonts w:ascii="Simplified Arabic" w:hAnsi="Simplified Arabic" w:cs="Simplified Arabic"/>
          <w:sz w:val="24"/>
          <w:szCs w:val="24"/>
          <w:rtl/>
          <w:lang w:bidi="ar-EG"/>
        </w:rPr>
      </w:pPr>
    </w:p>
    <w:p w14:paraId="516B6D1F" w14:textId="21462FEE" w:rsidR="00E76F11" w:rsidRDefault="00E76F11" w:rsidP="003C7038">
      <w:pPr>
        <w:spacing w:line="276" w:lineRule="auto"/>
        <w:jc w:val="both"/>
        <w:rPr>
          <w:rFonts w:ascii="Simplified Arabic" w:hAnsi="Simplified Arabic" w:cs="Simplified Arabic"/>
          <w:sz w:val="24"/>
          <w:szCs w:val="24"/>
          <w:rtl/>
          <w:lang w:bidi="ar-EG"/>
        </w:rPr>
      </w:pPr>
    </w:p>
    <w:p w14:paraId="1CA985FE" w14:textId="77777777" w:rsidR="00E76F11" w:rsidRPr="003C7038" w:rsidRDefault="00E76F11" w:rsidP="003C7038">
      <w:pPr>
        <w:spacing w:line="276" w:lineRule="auto"/>
        <w:jc w:val="both"/>
        <w:rPr>
          <w:rFonts w:ascii="Simplified Arabic" w:hAnsi="Simplified Arabic" w:cs="Simplified Arabic"/>
          <w:sz w:val="24"/>
          <w:szCs w:val="24"/>
          <w:rtl/>
          <w:lang w:bidi="ar-EG"/>
        </w:rPr>
      </w:pPr>
    </w:p>
    <w:p w14:paraId="5279F911" w14:textId="2E863485" w:rsidR="00EA455C" w:rsidRPr="003C7038" w:rsidRDefault="00EA455C" w:rsidP="003C7038">
      <w:pPr>
        <w:pStyle w:val="NoSpacing"/>
        <w:numPr>
          <w:ilvl w:val="0"/>
          <w:numId w:val="16"/>
        </w:numPr>
        <w:spacing w:line="276" w:lineRule="auto"/>
        <w:jc w:val="both"/>
        <w:rPr>
          <w:rFonts w:ascii="Simplified Arabic" w:hAnsi="Simplified Arabic" w:cs="Simplified Arabic"/>
          <w:b/>
          <w:bCs/>
          <w:sz w:val="24"/>
          <w:szCs w:val="24"/>
          <w:rtl/>
          <w:lang w:bidi="ar-EG"/>
        </w:rPr>
      </w:pPr>
      <w:r w:rsidRPr="003C7038">
        <w:rPr>
          <w:rFonts w:ascii="Simplified Arabic" w:hAnsi="Simplified Arabic" w:cs="Simplified Arabic"/>
          <w:b/>
          <w:bCs/>
          <w:sz w:val="24"/>
          <w:szCs w:val="24"/>
          <w:rtl/>
          <w:lang w:bidi="ar-EG"/>
        </w:rPr>
        <w:lastRenderedPageBreak/>
        <w:t xml:space="preserve">الدراسات السابقة  </w:t>
      </w:r>
    </w:p>
    <w:p w14:paraId="1C1368A2" w14:textId="77777777" w:rsidR="000A37E0" w:rsidRPr="003C7038" w:rsidRDefault="000A37E0" w:rsidP="003C703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76" w:lineRule="auto"/>
        <w:jc w:val="both"/>
        <w:rPr>
          <w:rFonts w:ascii="Simplified Arabic" w:hAnsi="Simplified Arabic" w:cs="Simplified Arabic"/>
          <w:b/>
          <w:bCs/>
          <w:color w:val="000000" w:themeColor="text1"/>
          <w:sz w:val="24"/>
          <w:szCs w:val="24"/>
          <w:rtl/>
        </w:rPr>
      </w:pPr>
      <w:r w:rsidRPr="003C7038">
        <w:rPr>
          <w:rFonts w:ascii="Simplified Arabic" w:hAnsi="Simplified Arabic" w:cs="Simplified Arabic"/>
          <w:b/>
          <w:bCs/>
          <w:color w:val="000000" w:themeColor="text1"/>
          <w:sz w:val="24"/>
          <w:szCs w:val="24"/>
          <w:rtl/>
        </w:rPr>
        <w:t>قمنا فى البحث بتقسيم الدراسات السابقة إلى عدة محاور حسب الموضوع وهم كما يلى:</w:t>
      </w:r>
    </w:p>
    <w:p w14:paraId="427EF959" w14:textId="15A8EA50" w:rsidR="000A37E0" w:rsidRPr="003C7038" w:rsidRDefault="000A37E0" w:rsidP="003C703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76" w:lineRule="auto"/>
        <w:jc w:val="both"/>
        <w:rPr>
          <w:rFonts w:ascii="Simplified Arabic" w:hAnsi="Simplified Arabic" w:cs="Simplified Arabic"/>
          <w:color w:val="000000" w:themeColor="text1"/>
          <w:sz w:val="24"/>
          <w:szCs w:val="24"/>
          <w:rtl/>
        </w:rPr>
      </w:pPr>
      <w:r w:rsidRPr="003C7038">
        <w:rPr>
          <w:rFonts w:ascii="Simplified Arabic" w:hAnsi="Simplified Arabic" w:cs="Simplified Arabic"/>
          <w:b/>
          <w:bCs/>
          <w:color w:val="000000" w:themeColor="text1"/>
          <w:sz w:val="24"/>
          <w:szCs w:val="24"/>
          <w:rtl/>
        </w:rPr>
        <w:t>المحور الأول : تاريخ النوبة</w:t>
      </w:r>
      <w:r w:rsidRPr="003C7038">
        <w:rPr>
          <w:rFonts w:ascii="Simplified Arabic" w:hAnsi="Simplified Arabic" w:cs="Simplified Arabic"/>
          <w:color w:val="000000" w:themeColor="text1"/>
          <w:sz w:val="24"/>
          <w:szCs w:val="24"/>
          <w:rtl/>
        </w:rPr>
        <w:t xml:space="preserve"> </w:t>
      </w:r>
    </w:p>
    <w:p w14:paraId="6BBA715C" w14:textId="77777777" w:rsidR="000A37E0" w:rsidRPr="003C7038" w:rsidRDefault="000A37E0" w:rsidP="003C7038">
      <w:pPr>
        <w:pStyle w:val="FootnoteText"/>
        <w:spacing w:line="276" w:lineRule="auto"/>
        <w:jc w:val="both"/>
        <w:rPr>
          <w:rFonts w:ascii="Simplified Arabic" w:hAnsi="Simplified Arabic" w:cs="Simplified Arabic"/>
          <w:sz w:val="24"/>
          <w:szCs w:val="24"/>
          <w:rtl/>
        </w:rPr>
      </w:pPr>
      <w:r w:rsidRPr="003C7038">
        <w:rPr>
          <w:rFonts w:ascii="Simplified Arabic" w:hAnsi="Simplified Arabic" w:cs="Simplified Arabic"/>
          <w:sz w:val="24"/>
          <w:szCs w:val="24"/>
          <w:rtl/>
        </w:rPr>
        <w:t>" النوبيون..الخصوصية و الأصالة و المعاصرة," مجلس المعلومات و دعم اتخاذ القرار- مجلس الوزراء المصرى, العدد32, أغسطس 2009.</w:t>
      </w:r>
    </w:p>
    <w:p w14:paraId="0C31C0B4" w14:textId="53D34B5D" w:rsidR="000A37E0" w:rsidRPr="003C7038" w:rsidRDefault="000A37E0" w:rsidP="003C703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276" w:lineRule="auto"/>
        <w:jc w:val="both"/>
        <w:rPr>
          <w:rFonts w:ascii="Simplified Arabic" w:hAnsi="Simplified Arabic" w:cs="Simplified Arabic"/>
          <w:color w:val="000000" w:themeColor="text1"/>
          <w:sz w:val="24"/>
          <w:szCs w:val="24"/>
          <w:rtl/>
        </w:rPr>
      </w:pPr>
      <w:r w:rsidRPr="003C7038">
        <w:rPr>
          <w:rFonts w:ascii="Simplified Arabic" w:hAnsi="Simplified Arabic" w:cs="Simplified Arabic"/>
          <w:sz w:val="24"/>
          <w:szCs w:val="24"/>
        </w:rPr>
        <w:t>El Cheikh, Zeina. 2016. "Cultural tourism between identity and income.</w:t>
      </w:r>
      <w:r w:rsidR="00D4386D" w:rsidRPr="003C7038">
        <w:rPr>
          <w:rFonts w:ascii="Simplified Arabic" w:hAnsi="Simplified Arabic" w:cs="Simplified Arabic"/>
          <w:sz w:val="24"/>
          <w:szCs w:val="24"/>
          <w:rtl/>
        </w:rPr>
        <w:t xml:space="preserve"> </w:t>
      </w:r>
      <w:r w:rsidRPr="003C7038">
        <w:rPr>
          <w:rFonts w:ascii="Simplified Arabic" w:hAnsi="Simplified Arabic" w:cs="Simplified Arabic"/>
          <w:sz w:val="24"/>
          <w:szCs w:val="24"/>
        </w:rPr>
        <w:t>The case of Nubian village of Gharb Soheil." Chronos no. 33: 155-172. Arab World Research Source, EBSCOhost</w:t>
      </w:r>
    </w:p>
    <w:p w14:paraId="588264B5" w14:textId="77777777" w:rsidR="00D4386D" w:rsidRPr="003C7038" w:rsidRDefault="000A37E0" w:rsidP="003C703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76" w:lineRule="auto"/>
        <w:ind w:left="34"/>
        <w:jc w:val="both"/>
        <w:rPr>
          <w:rFonts w:ascii="Simplified Arabic" w:hAnsi="Simplified Arabic" w:cs="Simplified Arabic"/>
          <w:color w:val="000000" w:themeColor="text1"/>
          <w:sz w:val="24"/>
          <w:szCs w:val="24"/>
          <w:rtl/>
        </w:rPr>
      </w:pPr>
      <w:r w:rsidRPr="003C7038">
        <w:rPr>
          <w:rFonts w:ascii="Simplified Arabic" w:hAnsi="Simplified Arabic" w:cs="Simplified Arabic"/>
          <w:color w:val="000000" w:themeColor="text1"/>
          <w:sz w:val="24"/>
          <w:szCs w:val="24"/>
          <w:rtl/>
        </w:rPr>
        <w:t>تناقش مجموعة  من الدراسات النوبة كتاريخ وتوضيح الموقع الجغرافى للنوبة و اهميتها كحلقة وصل بين مصر و السودان و التغيير الذى طرأ على تلك الخريطة بعد التهجير , ويرجع المقال إلى النوبيين عبر التاريخ و ملامح المجتمع النوبى القديم و تأثيرات بناء الخزان على هذا المجتمع. يوضح كذلك الإجراءات الحكومية لمحاولة بناء و تطوير النوبة خاصة بعد اختلافات احتياجات النوبيين بعد الهجرة, و يوضح معاناة كل فترات التهجير من ثم يعطى نبذة عن الشخصيات النوبية المشهورة كذلك أشهر الأثار الموجودة فى النوبة.</w:t>
      </w:r>
    </w:p>
    <w:p w14:paraId="6FCD9277" w14:textId="30F23FB2" w:rsidR="000A37E0" w:rsidRPr="003C7038" w:rsidRDefault="000A37E0" w:rsidP="003C703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76" w:lineRule="auto"/>
        <w:ind w:left="34"/>
        <w:jc w:val="both"/>
        <w:rPr>
          <w:rFonts w:ascii="Simplified Arabic" w:hAnsi="Simplified Arabic" w:cs="Simplified Arabic"/>
          <w:color w:val="000000" w:themeColor="text1"/>
          <w:sz w:val="24"/>
          <w:szCs w:val="24"/>
          <w:rtl/>
        </w:rPr>
      </w:pPr>
      <w:r w:rsidRPr="003C7038">
        <w:rPr>
          <w:rFonts w:ascii="Simplified Arabic" w:hAnsi="Simplified Arabic" w:cs="Simplified Arabic"/>
          <w:color w:val="000000" w:themeColor="text1"/>
          <w:sz w:val="24"/>
          <w:szCs w:val="24"/>
          <w:rtl/>
        </w:rPr>
        <w:t xml:space="preserve"> كذلك تناقش الدراسات الجانب الثقافى النوبى من منتجات و عادات, و جود العديد من الأثار بها و أثر ذلك على السياحة فى مصر و خلق فرص عمل كثيرة فى الجنوب ولكن فى نفس الوقت له أثره على الهوية النوبية.</w:t>
      </w:r>
      <w:r w:rsidRPr="003C7038">
        <w:rPr>
          <w:rStyle w:val="FootnoteReference"/>
          <w:rFonts w:ascii="Simplified Arabic" w:hAnsi="Simplified Arabic" w:cs="Simplified Arabic"/>
          <w:color w:val="000000" w:themeColor="text1"/>
          <w:sz w:val="24"/>
          <w:szCs w:val="24"/>
          <w:rtl/>
        </w:rPr>
        <w:footnoteReference w:id="2"/>
      </w:r>
      <w:r w:rsidRPr="003C7038">
        <w:rPr>
          <w:rFonts w:ascii="Simplified Arabic" w:hAnsi="Simplified Arabic" w:cs="Simplified Arabic"/>
          <w:color w:val="000000" w:themeColor="text1"/>
          <w:sz w:val="24"/>
          <w:szCs w:val="24"/>
          <w:rtl/>
        </w:rPr>
        <w:t xml:space="preserve"> </w:t>
      </w:r>
      <w:r w:rsidRPr="003C7038">
        <w:rPr>
          <w:rFonts w:ascii="Simplified Arabic" w:hAnsi="Simplified Arabic" w:cs="Simplified Arabic"/>
          <w:color w:val="000000" w:themeColor="text1"/>
          <w:sz w:val="24"/>
          <w:szCs w:val="24"/>
          <w:rtl/>
        </w:rPr>
        <w:br/>
        <w:t>تظهر أهمية هذا المحور فى توضيح الجانب الجغرافى و التاريخى للنوبة و هو جانب له تأثير قوى فى الشخصية و الهوية النوبية و ينعكس على رؤيته لقضية التهجير.</w:t>
      </w:r>
    </w:p>
    <w:p w14:paraId="72202B83" w14:textId="79FCA981" w:rsidR="000A37E0" w:rsidRPr="003C7038" w:rsidRDefault="000A37E0" w:rsidP="003C703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76" w:lineRule="auto"/>
        <w:ind w:left="34"/>
        <w:jc w:val="both"/>
        <w:rPr>
          <w:rFonts w:ascii="Simplified Arabic" w:hAnsi="Simplified Arabic" w:cs="Simplified Arabic"/>
          <w:b/>
          <w:bCs/>
          <w:color w:val="000000" w:themeColor="text1"/>
          <w:sz w:val="24"/>
          <w:szCs w:val="24"/>
          <w:rtl/>
        </w:rPr>
      </w:pPr>
      <w:r w:rsidRPr="003C7038">
        <w:rPr>
          <w:rFonts w:ascii="Simplified Arabic" w:hAnsi="Simplified Arabic" w:cs="Simplified Arabic"/>
          <w:color w:val="000000" w:themeColor="text1"/>
          <w:sz w:val="24"/>
          <w:szCs w:val="24"/>
          <w:rtl/>
        </w:rPr>
        <w:br/>
      </w:r>
      <w:r w:rsidRPr="003C7038">
        <w:rPr>
          <w:rFonts w:ascii="Simplified Arabic" w:hAnsi="Simplified Arabic" w:cs="Simplified Arabic"/>
          <w:b/>
          <w:bCs/>
          <w:color w:val="000000" w:themeColor="text1"/>
          <w:sz w:val="24"/>
          <w:szCs w:val="24"/>
          <w:rtl/>
        </w:rPr>
        <w:t>المحور الثانى : حياة النوبيين بعد الهجرة</w:t>
      </w:r>
    </w:p>
    <w:p w14:paraId="6CFFB618" w14:textId="70C90F2A" w:rsidR="00D4386D" w:rsidRPr="003C7038" w:rsidRDefault="00D4386D" w:rsidP="003C7038">
      <w:pPr>
        <w:pStyle w:val="FootnoteText"/>
        <w:spacing w:line="276" w:lineRule="auto"/>
        <w:jc w:val="both"/>
        <w:rPr>
          <w:rFonts w:ascii="Simplified Arabic" w:hAnsi="Simplified Arabic" w:cs="Simplified Arabic"/>
          <w:sz w:val="24"/>
          <w:szCs w:val="24"/>
          <w:rtl/>
        </w:rPr>
      </w:pPr>
      <w:r w:rsidRPr="003C7038">
        <w:rPr>
          <w:rFonts w:ascii="Simplified Arabic" w:hAnsi="Simplified Arabic" w:cs="Simplified Arabic"/>
          <w:sz w:val="24"/>
          <w:szCs w:val="24"/>
          <w:rtl/>
        </w:rPr>
        <w:t xml:space="preserve"> </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صالح، محيي الدين 2000 "من عالم النوبة في القرن العشرين" الجزء الأول- القاهرة- النسر الذهبي للطباعة</w:t>
      </w:r>
      <w:r w:rsidRPr="003C7038">
        <w:rPr>
          <w:rFonts w:ascii="Simplified Arabic" w:hAnsi="Simplified Arabic" w:cs="Simplified Arabic"/>
          <w:sz w:val="24"/>
          <w:szCs w:val="24"/>
        </w:rPr>
        <w:t>.</w:t>
      </w:r>
    </w:p>
    <w:p w14:paraId="6C57B278" w14:textId="70C2CAF9" w:rsidR="00D4386D" w:rsidRPr="003C7038" w:rsidRDefault="00D4386D" w:rsidP="003C7038">
      <w:pPr>
        <w:pStyle w:val="FootnoteText"/>
        <w:bidi w:val="0"/>
        <w:spacing w:line="276" w:lineRule="auto"/>
        <w:jc w:val="both"/>
        <w:rPr>
          <w:rFonts w:ascii="Simplified Arabic" w:hAnsi="Simplified Arabic" w:cs="Simplified Arabic"/>
          <w:sz w:val="24"/>
          <w:szCs w:val="24"/>
          <w:rtl/>
        </w:rPr>
      </w:pPr>
      <w:r w:rsidRPr="003C7038">
        <w:rPr>
          <w:rFonts w:ascii="Simplified Arabic" w:hAnsi="Simplified Arabic" w:cs="Simplified Arabic"/>
          <w:sz w:val="24"/>
          <w:szCs w:val="24"/>
        </w:rPr>
        <w:t>Diane Singerman, Paul Amar, Cairo Cosmopolitan: Politics, Culture, and Urban Space in the New Globalized Middle East, Translated by Afaf abdelMoaty , American University in Cairo Press,2006.</w:t>
      </w:r>
    </w:p>
    <w:p w14:paraId="7BF1937C" w14:textId="38611318" w:rsidR="00D4386D" w:rsidRPr="003C7038" w:rsidRDefault="00D4386D" w:rsidP="003C7038">
      <w:pPr>
        <w:pStyle w:val="FootnoteText"/>
        <w:bidi w:val="0"/>
        <w:spacing w:line="276" w:lineRule="auto"/>
        <w:jc w:val="both"/>
        <w:rPr>
          <w:rFonts w:ascii="Simplified Arabic" w:hAnsi="Simplified Arabic" w:cs="Simplified Arabic"/>
          <w:sz w:val="24"/>
          <w:szCs w:val="24"/>
          <w:rtl/>
        </w:rPr>
      </w:pPr>
      <w:r w:rsidRPr="003C7038">
        <w:rPr>
          <w:rFonts w:ascii="Simplified Arabic" w:hAnsi="Simplified Arabic" w:cs="Simplified Arabic"/>
          <w:sz w:val="24"/>
          <w:szCs w:val="24"/>
        </w:rPr>
        <w:t>Gilmore, Christine. 2015. "A Minor Literature in a Major Voice": Narrating Nubian Identity in Contemporary Egypt." Alif: Journal off Comparative Poetics no. 35: 52-74. Arab World Research Source, EBSCOhost (accessed March, 20</w:t>
      </w:r>
      <w:r w:rsidRPr="003C7038">
        <w:rPr>
          <w:rFonts w:ascii="Simplified Arabic" w:hAnsi="Simplified Arabic" w:cs="Simplified Arabic"/>
          <w:sz w:val="24"/>
          <w:szCs w:val="24"/>
          <w:rtl/>
        </w:rPr>
        <w:t>22</w:t>
      </w:r>
      <w:r w:rsidRPr="003C7038">
        <w:rPr>
          <w:rFonts w:ascii="Simplified Arabic" w:hAnsi="Simplified Arabic" w:cs="Simplified Arabic"/>
          <w:sz w:val="24"/>
          <w:szCs w:val="24"/>
        </w:rPr>
        <w:t>).</w:t>
      </w:r>
    </w:p>
    <w:p w14:paraId="62894D4C" w14:textId="77777777" w:rsidR="00D4386D" w:rsidRPr="003C7038" w:rsidRDefault="00D4386D" w:rsidP="003C7038">
      <w:pPr>
        <w:pStyle w:val="FootnoteText"/>
        <w:bidi w:val="0"/>
        <w:spacing w:line="276" w:lineRule="auto"/>
        <w:jc w:val="both"/>
        <w:rPr>
          <w:rFonts w:ascii="Simplified Arabic" w:hAnsi="Simplified Arabic" w:cs="Simplified Arabic"/>
          <w:color w:val="000000" w:themeColor="text1"/>
          <w:sz w:val="24"/>
          <w:szCs w:val="24"/>
          <w:rtl/>
          <w:lang w:bidi="ar-EG"/>
        </w:rPr>
      </w:pPr>
    </w:p>
    <w:p w14:paraId="5AC144B8" w14:textId="77777777" w:rsidR="00D4386D" w:rsidRPr="003C7038" w:rsidRDefault="000A37E0" w:rsidP="003C703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76" w:lineRule="auto"/>
        <w:ind w:left="34"/>
        <w:jc w:val="both"/>
        <w:rPr>
          <w:rFonts w:ascii="Simplified Arabic" w:hAnsi="Simplified Arabic" w:cs="Simplified Arabic"/>
          <w:color w:val="000000" w:themeColor="text1"/>
          <w:sz w:val="24"/>
          <w:szCs w:val="24"/>
          <w:rtl/>
          <w:lang w:bidi="ar-EG"/>
        </w:rPr>
      </w:pPr>
      <w:r w:rsidRPr="003C7038">
        <w:rPr>
          <w:rFonts w:ascii="Simplified Arabic" w:hAnsi="Simplified Arabic" w:cs="Simplified Arabic"/>
          <w:color w:val="000000" w:themeColor="text1"/>
          <w:sz w:val="24"/>
          <w:szCs w:val="24"/>
          <w:rtl/>
          <w:lang w:bidi="ar-EG"/>
        </w:rPr>
        <w:lastRenderedPageBreak/>
        <w:t>يتضمن هذا المحور مجموعة من الدراسات التى ترصد حياة النوبيين بعد الهجرة و مظاهر تلك الحياة التى اثرت على الهوية و البعد الثقافى النوبى. اختلفت مظاهر حياتهم منذ وصولهم إلى القاهرة و تمركزهم فى أماكن معينة مثل عابدين و إمبابة , و ترجع الدراسات ظهور التكونات النوبية فى تلك الأحياء و تقاربهم مع بعضهم  إلى محاولتهم للحفاظ على ثقافتهم و بعض عاداتهم التى حفظها الجيل المهاجر. تختلف أشكال محاولات الحفاظ على تجمعاتهم حيث ظهرت الجمعيات لمختلف القرى من فديكا و متكوى و عرب.</w:t>
      </w:r>
    </w:p>
    <w:p w14:paraId="146BD649" w14:textId="77777777" w:rsidR="00D4386D" w:rsidRPr="003C7038" w:rsidRDefault="000A37E0" w:rsidP="003C703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76" w:lineRule="auto"/>
        <w:ind w:left="34"/>
        <w:jc w:val="both"/>
        <w:rPr>
          <w:rFonts w:ascii="Simplified Arabic" w:hAnsi="Simplified Arabic" w:cs="Simplified Arabic"/>
          <w:color w:val="000000" w:themeColor="text1"/>
          <w:sz w:val="24"/>
          <w:szCs w:val="24"/>
          <w:rtl/>
          <w:lang w:bidi="ar-EG"/>
        </w:rPr>
      </w:pPr>
      <w:r w:rsidRPr="003C7038">
        <w:rPr>
          <w:rFonts w:ascii="Simplified Arabic" w:hAnsi="Simplified Arabic" w:cs="Simplified Arabic"/>
          <w:color w:val="000000" w:themeColor="text1"/>
          <w:sz w:val="24"/>
          <w:szCs w:val="24"/>
          <w:rtl/>
          <w:lang w:bidi="ar-EG"/>
        </w:rPr>
        <w:t>ألقت الدراسات الضوء على رد فعل المجتمع المصرى بعد هجرة النوبيين إليه , حيث تعرض الكثيرين للعنصرية و ظهرت الصورة النمطية للنوبى على إنه عبد. أوضحت الدراسات المحاولات النوبية لإستخدام الثقافة و الإبداع فى محاولتهم لتوضيح التراث النوبى التاريخى, حلمهم بالعودة لأرض الذهب بلادهم القديمة و هذا ظاهر فى رواياتهم و أغانيهم.</w:t>
      </w:r>
      <w:r w:rsidR="00D4386D" w:rsidRPr="003C7038">
        <w:rPr>
          <w:rFonts w:ascii="Simplified Arabic" w:hAnsi="Simplified Arabic" w:cs="Simplified Arabic"/>
          <w:color w:val="000000" w:themeColor="text1"/>
          <w:sz w:val="24"/>
          <w:szCs w:val="24"/>
          <w:rtl/>
          <w:lang w:bidi="ar-EG"/>
        </w:rPr>
        <w:t xml:space="preserve"> </w:t>
      </w:r>
      <w:r w:rsidRPr="003C7038">
        <w:rPr>
          <w:rFonts w:ascii="Simplified Arabic" w:hAnsi="Simplified Arabic" w:cs="Simplified Arabic"/>
          <w:color w:val="000000" w:themeColor="text1"/>
          <w:sz w:val="24"/>
          <w:szCs w:val="24"/>
          <w:rtl/>
          <w:lang w:bidi="ar-EG"/>
        </w:rPr>
        <w:t xml:space="preserve"> كذلك تناقش بعض الروايات التى معظم كتابها نوبيين الحياة للنوبى فى قريته الجديدة بعد التهجير و ليس فقط حياته خارج النوبة ككل.</w:t>
      </w:r>
    </w:p>
    <w:p w14:paraId="66D2A078" w14:textId="4A373F80" w:rsidR="00D4386D" w:rsidRPr="003C7038" w:rsidRDefault="000A37E0" w:rsidP="003C703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76" w:lineRule="auto"/>
        <w:ind w:left="34"/>
        <w:jc w:val="both"/>
        <w:rPr>
          <w:rFonts w:ascii="Simplified Arabic" w:hAnsi="Simplified Arabic" w:cs="Simplified Arabic"/>
          <w:color w:val="000000" w:themeColor="text1"/>
          <w:sz w:val="24"/>
          <w:szCs w:val="24"/>
          <w:rtl/>
          <w:lang w:bidi="ar-EG"/>
        </w:rPr>
      </w:pPr>
      <w:r w:rsidRPr="003C7038">
        <w:rPr>
          <w:rFonts w:ascii="Simplified Arabic" w:hAnsi="Simplified Arabic" w:cs="Simplified Arabic"/>
          <w:b/>
          <w:bCs/>
          <w:color w:val="000000" w:themeColor="text1"/>
          <w:sz w:val="24"/>
          <w:szCs w:val="24"/>
          <w:rtl/>
          <w:lang w:bidi="ar-EG"/>
        </w:rPr>
        <w:br/>
        <w:t xml:space="preserve"> المحور الثالث :الأدب و السياسة</w:t>
      </w:r>
      <w:r w:rsidRPr="003C7038">
        <w:rPr>
          <w:rFonts w:ascii="Simplified Arabic" w:hAnsi="Simplified Arabic" w:cs="Simplified Arabic"/>
          <w:color w:val="000000" w:themeColor="text1"/>
          <w:sz w:val="24"/>
          <w:szCs w:val="24"/>
          <w:rtl/>
          <w:lang w:bidi="ar-EG"/>
        </w:rPr>
        <w:t xml:space="preserve"> </w:t>
      </w:r>
    </w:p>
    <w:p w14:paraId="448BDD2D" w14:textId="56F7AA13" w:rsidR="008F49A6" w:rsidRPr="003C7038" w:rsidRDefault="008F49A6" w:rsidP="003C703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276" w:lineRule="auto"/>
        <w:ind w:left="34"/>
        <w:jc w:val="both"/>
        <w:rPr>
          <w:rFonts w:ascii="Simplified Arabic" w:hAnsi="Simplified Arabic" w:cs="Simplified Arabic"/>
          <w:sz w:val="24"/>
          <w:szCs w:val="24"/>
          <w:rtl/>
        </w:rPr>
      </w:pPr>
      <w:r w:rsidRPr="003C7038">
        <w:rPr>
          <w:rFonts w:ascii="Simplified Arabic" w:hAnsi="Simplified Arabic" w:cs="Simplified Arabic"/>
          <w:sz w:val="24"/>
          <w:szCs w:val="24"/>
        </w:rPr>
        <w:t>Joseph M. Morris, Henry T. Evans, "OUR HOUSE OF CARDS? POLITICAL FICTION AND BELIEF CHANGE "(Paper prepared for presentation at the Western Political Science Association Conference, Seattle, Washington, April 17-19, 2014.)</w:t>
      </w:r>
    </w:p>
    <w:p w14:paraId="76448659" w14:textId="088B01AC" w:rsidR="008F49A6" w:rsidRPr="003C7038" w:rsidRDefault="008F49A6" w:rsidP="003C703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276" w:lineRule="auto"/>
        <w:ind w:left="34"/>
        <w:jc w:val="both"/>
        <w:rPr>
          <w:rFonts w:ascii="Simplified Arabic" w:hAnsi="Simplified Arabic" w:cs="Simplified Arabic"/>
          <w:sz w:val="24"/>
          <w:szCs w:val="24"/>
          <w:rtl/>
        </w:rPr>
      </w:pPr>
      <w:r w:rsidRPr="003C7038">
        <w:rPr>
          <w:rFonts w:ascii="Simplified Arabic" w:hAnsi="Simplified Arabic" w:cs="Simplified Arabic"/>
          <w:sz w:val="24"/>
          <w:szCs w:val="24"/>
        </w:rPr>
        <w:t>Raymond Taras," Why We Need the Novel: Understanding World Politic through Literature", The Fletcher forum of world affairs, volume 37:2(2013).</w:t>
      </w:r>
    </w:p>
    <w:p w14:paraId="57CBE4AC" w14:textId="0F06429D" w:rsidR="00910A09" w:rsidRPr="003C7038" w:rsidRDefault="00910A09" w:rsidP="003C703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276" w:lineRule="auto"/>
        <w:ind w:left="34"/>
        <w:jc w:val="both"/>
        <w:rPr>
          <w:rFonts w:ascii="Simplified Arabic" w:hAnsi="Simplified Arabic" w:cs="Simplified Arabic"/>
          <w:sz w:val="24"/>
          <w:szCs w:val="24"/>
          <w:rtl/>
        </w:rPr>
      </w:pPr>
      <w:r w:rsidRPr="003C7038">
        <w:rPr>
          <w:rFonts w:ascii="Simplified Arabic" w:hAnsi="Simplified Arabic" w:cs="Simplified Arabic"/>
          <w:sz w:val="24"/>
          <w:szCs w:val="24"/>
        </w:rPr>
        <w:t xml:space="preserve">Political fiction Re-defined," Shodhganga, Accessed December </w:t>
      </w:r>
      <w:r w:rsidRPr="003C7038">
        <w:rPr>
          <w:rFonts w:ascii="Simplified Arabic" w:hAnsi="Simplified Arabic" w:cs="Simplified Arabic"/>
          <w:sz w:val="24"/>
          <w:szCs w:val="24"/>
          <w:rtl/>
        </w:rPr>
        <w:t>2021</w:t>
      </w:r>
      <w:r w:rsidRPr="003C7038">
        <w:rPr>
          <w:rFonts w:ascii="Simplified Arabic" w:hAnsi="Simplified Arabic" w:cs="Simplified Arabic"/>
          <w:sz w:val="24"/>
          <w:szCs w:val="24"/>
        </w:rPr>
        <w:br/>
      </w:r>
      <w:hyperlink r:id="rId10" w:history="1">
        <w:r w:rsidRPr="003C7038">
          <w:rPr>
            <w:rFonts w:ascii="Simplified Arabic" w:hAnsi="Simplified Arabic" w:cs="Simplified Arabic"/>
            <w:color w:val="0000FF"/>
            <w:sz w:val="24"/>
            <w:szCs w:val="24"/>
            <w:u w:val="single"/>
          </w:rPr>
          <w:t>http://shodhganga.inflibnet.ac.in/bitstream/10603/7192/9/09_chapter%201.pdf</w:t>
        </w:r>
      </w:hyperlink>
    </w:p>
    <w:p w14:paraId="1A2295FB" w14:textId="77777777" w:rsidR="008F49A6" w:rsidRPr="003C7038" w:rsidRDefault="008F49A6" w:rsidP="003C703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276" w:lineRule="auto"/>
        <w:ind w:left="34"/>
        <w:jc w:val="both"/>
        <w:rPr>
          <w:rFonts w:ascii="Simplified Arabic" w:hAnsi="Simplified Arabic" w:cs="Simplified Arabic"/>
          <w:color w:val="000000" w:themeColor="text1"/>
          <w:sz w:val="24"/>
          <w:szCs w:val="24"/>
          <w:rtl/>
          <w:lang w:bidi="ar-EG"/>
        </w:rPr>
      </w:pPr>
    </w:p>
    <w:p w14:paraId="076B68BF" w14:textId="77777777" w:rsidR="00910A09" w:rsidRPr="003C7038" w:rsidRDefault="000A37E0" w:rsidP="003C703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76" w:lineRule="auto"/>
        <w:ind w:left="34"/>
        <w:jc w:val="both"/>
        <w:rPr>
          <w:rFonts w:ascii="Simplified Arabic" w:hAnsi="Simplified Arabic" w:cs="Simplified Arabic"/>
          <w:color w:val="000000" w:themeColor="text1"/>
          <w:sz w:val="24"/>
          <w:szCs w:val="24"/>
          <w:rtl/>
        </w:rPr>
      </w:pPr>
      <w:r w:rsidRPr="003C7038">
        <w:rPr>
          <w:rFonts w:ascii="Simplified Arabic" w:hAnsi="Simplified Arabic" w:cs="Simplified Arabic"/>
          <w:color w:val="000000" w:themeColor="text1"/>
          <w:sz w:val="24"/>
          <w:szCs w:val="24"/>
          <w:rtl/>
        </w:rPr>
        <w:t xml:space="preserve">   </w:t>
      </w:r>
      <w:r w:rsidRPr="003C7038">
        <w:rPr>
          <w:rFonts w:ascii="Simplified Arabic" w:hAnsi="Simplified Arabic" w:cs="Simplified Arabic"/>
          <w:color w:val="000000" w:themeColor="text1"/>
          <w:sz w:val="24"/>
          <w:szCs w:val="24"/>
          <w:rtl/>
          <w:lang w:bidi="ar-EG"/>
        </w:rPr>
        <w:t>تناقش مجموعة من الدراسات العلاقة بين الأدب و السياسية, ذلك بظهور</w:t>
      </w:r>
      <w:r w:rsidRPr="003C7038">
        <w:rPr>
          <w:rFonts w:ascii="Simplified Arabic" w:hAnsi="Simplified Arabic" w:cs="Simplified Arabic"/>
          <w:color w:val="000000" w:themeColor="text1"/>
          <w:sz w:val="24"/>
          <w:szCs w:val="24"/>
          <w:rtl/>
        </w:rPr>
        <w:t xml:space="preserve"> الروايات التى تعكس الواقع و الأحداث السياسية و الاجتماعية المعاصرة </w:t>
      </w:r>
      <w:r w:rsidRPr="003C7038">
        <w:rPr>
          <w:rFonts w:ascii="Simplified Arabic" w:hAnsi="Simplified Arabic" w:cs="Simplified Arabic"/>
          <w:color w:val="000000" w:themeColor="text1"/>
          <w:sz w:val="24"/>
          <w:szCs w:val="24"/>
          <w:rtl/>
          <w:lang w:bidi="ar-EG"/>
        </w:rPr>
        <w:t xml:space="preserve">فتضعها </w:t>
      </w:r>
      <w:r w:rsidRPr="003C7038">
        <w:rPr>
          <w:rFonts w:ascii="Simplified Arabic" w:hAnsi="Simplified Arabic" w:cs="Simplified Arabic"/>
          <w:color w:val="000000" w:themeColor="text1"/>
          <w:sz w:val="24"/>
          <w:szCs w:val="24"/>
          <w:rtl/>
        </w:rPr>
        <w:t>فى شكل درامى . يركز المقال على ظهور الخيال السياسى و تعريفاته المختلقة,  كيف أن للكاتب القدرة على وضع حل للمشاكل السياسية أو مجرد نقدها ,كذلك أن هناك نوع من الروايات التى تشرح بعض الإيدلوجيات و تشجع عليها بشكل غير مباشر,  حيث تسمح الروايات السياسية أن تعطى الصورة كاملة بعض الشئ عن ما يراه الشخص العادى.</w:t>
      </w:r>
    </w:p>
    <w:p w14:paraId="5F38BEED" w14:textId="5A1141F6" w:rsidR="00910A09" w:rsidRPr="003C7038" w:rsidRDefault="000A37E0" w:rsidP="003C703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76" w:lineRule="auto"/>
        <w:ind w:left="34"/>
        <w:jc w:val="both"/>
        <w:rPr>
          <w:rFonts w:ascii="Simplified Arabic" w:hAnsi="Simplified Arabic" w:cs="Simplified Arabic"/>
          <w:color w:val="000000" w:themeColor="text1"/>
          <w:sz w:val="24"/>
          <w:szCs w:val="24"/>
          <w:rtl/>
        </w:rPr>
      </w:pPr>
      <w:r w:rsidRPr="003C7038">
        <w:rPr>
          <w:rFonts w:ascii="Simplified Arabic" w:hAnsi="Simplified Arabic" w:cs="Simplified Arabic"/>
          <w:color w:val="000000" w:themeColor="text1"/>
          <w:sz w:val="24"/>
          <w:szCs w:val="24"/>
          <w:rtl/>
        </w:rPr>
        <w:t xml:space="preserve">  ركزت بعض الدراسات على أثر الأدب على الوعى السياسى, و تبين وجود علاقة بين  الثقافة الأدبية من سرد روائى ومسلسلات على المعتقدات و القيم الموجودة فى المجتمع سواء إجتماعية أو سياسية, حيث لها القدرة على تغيير نظرتنا إلى العالم، رغم إمكانية أن يحمل هذا الخيال الروائى على معلومات كاذبة أو اخترعات. و تم قياس أثر الإبداع الأدبى على السلوك السياسى و الإجتماعى و الوعى بقضية معينة و تبين تأثيره فى تغيير الآراء بشأن هذه القضية. كذلك تم </w:t>
      </w:r>
      <w:r w:rsidRPr="003C7038">
        <w:rPr>
          <w:rFonts w:ascii="Simplified Arabic" w:hAnsi="Simplified Arabic" w:cs="Simplified Arabic"/>
          <w:color w:val="000000" w:themeColor="text1"/>
          <w:sz w:val="24"/>
          <w:szCs w:val="24"/>
          <w:rtl/>
        </w:rPr>
        <w:lastRenderedPageBreak/>
        <w:t>الإشارة فى المقالات  إلى أن المجتمع الدولى بدأ فى أخذ منهج القوة الناعمة و هو الوصول إلى البلاد الأخرى عن طريق الثقافة و الاجتماعيات أكثر من الدخول القوى عن طريق الأسلحة وغيره.</w:t>
      </w:r>
    </w:p>
    <w:p w14:paraId="1DCCEF9E" w14:textId="77777777" w:rsidR="00910A09" w:rsidRPr="003C7038" w:rsidRDefault="000A37E0" w:rsidP="003C703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76" w:lineRule="auto"/>
        <w:ind w:left="34"/>
        <w:jc w:val="both"/>
        <w:rPr>
          <w:rFonts w:ascii="Simplified Arabic" w:hAnsi="Simplified Arabic" w:cs="Simplified Arabic"/>
          <w:color w:val="000000" w:themeColor="text1"/>
          <w:sz w:val="24"/>
          <w:szCs w:val="24"/>
          <w:rtl/>
        </w:rPr>
      </w:pPr>
      <w:r w:rsidRPr="003C7038">
        <w:rPr>
          <w:rFonts w:ascii="Simplified Arabic" w:hAnsi="Simplified Arabic" w:cs="Simplified Arabic"/>
          <w:color w:val="000000" w:themeColor="text1"/>
          <w:sz w:val="24"/>
          <w:szCs w:val="24"/>
          <w:rtl/>
        </w:rPr>
        <w:t xml:space="preserve">أثبتت قراءة هذا المحور العلاقة بين الأدب و السياسية و إمكانية رفع الوعى بقضية معينة, وهو ماتم استخدامه فى القضية النوبية حيث تم استخدام الأدب كأداة للتعبير للدفاع عن الهوية, يعد هذا المحور أساسيا بالنسبة للورقة البحثية التى تعتمد فى الأساس على البعد الثقافى للقضية النوبية و كيف تمكن النوبيون من عرض قضيتهم بمختلف أشكال الثقافة سواء روايات أو معارض فنون أو احتفاليات لإحياء تراثهم. </w:t>
      </w:r>
    </w:p>
    <w:p w14:paraId="0037032F" w14:textId="4E1F70DD" w:rsidR="00910A09" w:rsidRPr="003C7038" w:rsidRDefault="000A37E0" w:rsidP="003C7038">
      <w:pPr>
        <w:pStyle w:val="FootnoteText"/>
        <w:spacing w:line="276" w:lineRule="auto"/>
        <w:jc w:val="both"/>
        <w:rPr>
          <w:rFonts w:ascii="Simplified Arabic" w:hAnsi="Simplified Arabic" w:cs="Simplified Arabic"/>
          <w:b/>
          <w:bCs/>
          <w:color w:val="000000" w:themeColor="text1"/>
          <w:sz w:val="24"/>
          <w:szCs w:val="24"/>
          <w:rtl/>
          <w:lang w:bidi="ar-EG"/>
        </w:rPr>
      </w:pPr>
      <w:r w:rsidRPr="003C7038">
        <w:rPr>
          <w:rFonts w:ascii="Simplified Arabic" w:hAnsi="Simplified Arabic" w:cs="Simplified Arabic"/>
          <w:b/>
          <w:bCs/>
          <w:color w:val="000000" w:themeColor="text1"/>
          <w:sz w:val="24"/>
          <w:szCs w:val="24"/>
          <w:rtl/>
          <w:lang w:bidi="ar-EG"/>
        </w:rPr>
        <w:t>المحور الرابع : الاختلاف بين الأجيال و الذاكرة الجماعية</w:t>
      </w:r>
    </w:p>
    <w:p w14:paraId="5ECED616" w14:textId="17D8DEA6" w:rsidR="00910A09" w:rsidRPr="003C7038" w:rsidRDefault="00910A09" w:rsidP="003C7038">
      <w:pPr>
        <w:pStyle w:val="FootnoteText"/>
        <w:spacing w:line="276" w:lineRule="auto"/>
        <w:jc w:val="both"/>
        <w:rPr>
          <w:rFonts w:ascii="Simplified Arabic" w:hAnsi="Simplified Arabic" w:cs="Simplified Arabic"/>
          <w:color w:val="000000" w:themeColor="text1"/>
          <w:sz w:val="24"/>
          <w:szCs w:val="24"/>
          <w:rtl/>
          <w:lang w:bidi="ar-EG"/>
        </w:rPr>
      </w:pPr>
      <w:r w:rsidRPr="003C7038">
        <w:rPr>
          <w:rFonts w:ascii="Simplified Arabic" w:hAnsi="Simplified Arabic" w:cs="Simplified Arabic"/>
          <w:color w:val="000000" w:themeColor="text1"/>
          <w:sz w:val="24"/>
          <w:szCs w:val="24"/>
          <w:rtl/>
          <w:lang w:bidi="ar-EG"/>
        </w:rPr>
        <w:t>تيسير محمود, " قرية بين جبرين فى الذاكرة الجماعية," جــامـعـة بــيـرزيـــت كــليـة الآداب برنـامـج علــم الاجتمـــاع, 2007.</w:t>
      </w:r>
    </w:p>
    <w:p w14:paraId="57158923" w14:textId="77777777" w:rsidR="00F14B36" w:rsidRPr="003C7038" w:rsidRDefault="00910A09" w:rsidP="003C7038">
      <w:pPr>
        <w:pStyle w:val="FootnoteText"/>
        <w:bidi w:val="0"/>
        <w:spacing w:line="276" w:lineRule="auto"/>
        <w:jc w:val="both"/>
        <w:rPr>
          <w:rFonts w:ascii="Simplified Arabic" w:hAnsi="Simplified Arabic" w:cs="Simplified Arabic"/>
          <w:sz w:val="24"/>
          <w:szCs w:val="24"/>
          <w:rtl/>
        </w:rPr>
      </w:pPr>
      <w:r w:rsidRPr="003C7038">
        <w:rPr>
          <w:rFonts w:ascii="Simplified Arabic" w:hAnsi="Simplified Arabic" w:cs="Simplified Arabic"/>
          <w:sz w:val="24"/>
          <w:szCs w:val="24"/>
        </w:rPr>
        <w:t>Peter Brinckerhoff, "Understanding the Different Cultures of Different Generations," The Bridgespan Group, 2013.</w:t>
      </w:r>
    </w:p>
    <w:p w14:paraId="75E24731" w14:textId="703AEB6A" w:rsidR="00910A09" w:rsidRPr="003C7038" w:rsidRDefault="005D0588" w:rsidP="003C7038">
      <w:pPr>
        <w:pStyle w:val="FootnoteText"/>
        <w:bidi w:val="0"/>
        <w:spacing w:line="276" w:lineRule="auto"/>
        <w:jc w:val="both"/>
        <w:rPr>
          <w:rFonts w:ascii="Simplified Arabic" w:hAnsi="Simplified Arabic" w:cs="Simplified Arabic"/>
          <w:color w:val="000000" w:themeColor="text1"/>
          <w:sz w:val="24"/>
          <w:szCs w:val="24"/>
          <w:rtl/>
          <w:lang w:bidi="ar-EG"/>
        </w:rPr>
      </w:pPr>
      <w:hyperlink r:id="rId11" w:history="1">
        <w:r w:rsidR="00910A09" w:rsidRPr="003C7038">
          <w:rPr>
            <w:rFonts w:ascii="Simplified Arabic" w:hAnsi="Simplified Arabic" w:cs="Simplified Arabic"/>
            <w:color w:val="0000FF"/>
            <w:sz w:val="24"/>
            <w:szCs w:val="24"/>
            <w:u w:val="single"/>
          </w:rPr>
          <w:t>https://www.bridgespan.org/insights/library/organizational-effectiveness/understanding-the-different-cultures-of-different</w:t>
        </w:r>
      </w:hyperlink>
    </w:p>
    <w:p w14:paraId="25A9C002" w14:textId="77777777" w:rsidR="00910A09" w:rsidRPr="003C7038" w:rsidRDefault="00910A09" w:rsidP="003C7038">
      <w:pPr>
        <w:pStyle w:val="FootnoteText"/>
        <w:spacing w:line="276" w:lineRule="auto"/>
        <w:jc w:val="both"/>
        <w:rPr>
          <w:rFonts w:ascii="Simplified Arabic" w:hAnsi="Simplified Arabic" w:cs="Simplified Arabic"/>
          <w:sz w:val="24"/>
          <w:szCs w:val="24"/>
          <w:rtl/>
        </w:rPr>
      </w:pPr>
    </w:p>
    <w:p w14:paraId="5FCA7510" w14:textId="6D99A496" w:rsidR="00910A09" w:rsidRDefault="000A37E0" w:rsidP="003C7038">
      <w:pPr>
        <w:pStyle w:val="FootnoteText"/>
        <w:spacing w:line="276" w:lineRule="auto"/>
        <w:jc w:val="both"/>
        <w:rPr>
          <w:rFonts w:ascii="Simplified Arabic" w:hAnsi="Simplified Arabic" w:cs="Simplified Arabic"/>
          <w:color w:val="000000" w:themeColor="text1"/>
          <w:sz w:val="24"/>
          <w:szCs w:val="24"/>
          <w:rtl/>
          <w:lang w:bidi="ar-EG"/>
        </w:rPr>
      </w:pPr>
      <w:r w:rsidRPr="003C7038">
        <w:rPr>
          <w:rFonts w:ascii="Simplified Arabic" w:hAnsi="Simplified Arabic" w:cs="Simplified Arabic"/>
          <w:color w:val="000000" w:themeColor="text1"/>
          <w:sz w:val="24"/>
          <w:szCs w:val="24"/>
          <w:rtl/>
          <w:lang w:bidi="ar-EG"/>
        </w:rPr>
        <w:t>تناقش الدراسات الاختلافات بين الأجيال فى الأفكار و التعامل , الذى يعد اختلاف طبيعى نتيجة لتغير الزمان و ظهور التكنولوجيا. كذلك ظهور الفجوة بين الأجيال فهناك اختلاف فى وجهات النظر حيث يمكن أن يرى جيل المشكلة من وجهة نظره بينما يجد الجيل الأخر الحل بسهولة ,كذلك تختلف وسائل معالجة كل جيل للمشكلة حسب أفكاره و الحالة الاجتماعية و السياسية و الثقافية. تظهر أهمية هذا المحور فى النظر للقضية النوبية و اختلاف جيل التهجير و أجيال ما بعد التهجير فى التعامل مع القضية و الذى يرجع إلى التغير فى البيئة و ظروف المعيشة و الاختلاط مع ثقافات مغايرة.</w:t>
      </w:r>
      <w:r w:rsidRPr="003C7038">
        <w:rPr>
          <w:rFonts w:ascii="Simplified Arabic" w:hAnsi="Simplified Arabic" w:cs="Simplified Arabic"/>
          <w:color w:val="000000" w:themeColor="text1"/>
          <w:sz w:val="24"/>
          <w:szCs w:val="24"/>
          <w:rtl/>
          <w:lang w:bidi="ar-EG"/>
        </w:rPr>
        <w:br/>
        <w:t xml:space="preserve"> تناقش الدراسات مفهوم الذاكرة الجماعية التى تعد حلقة الوصل بين الأجيال و التى قد تكون سبب فى اختلاف نظرات الأجيال لنفس القضية, و تظهر الدراسات </w:t>
      </w:r>
      <w:r w:rsidRPr="003C7038">
        <w:rPr>
          <w:rFonts w:ascii="Simplified Arabic" w:hAnsi="Simplified Arabic" w:cs="Simplified Arabic"/>
          <w:color w:val="000000" w:themeColor="text1"/>
          <w:sz w:val="24"/>
          <w:szCs w:val="24"/>
          <w:rtl/>
        </w:rPr>
        <w:t xml:space="preserve"> أن الشعوب التي تعرضت إلى محاولات تهدد وجودها كالهجرة القسرية أو الإبادة فهى تميل إلى الحرص فى محاولة استحضار تراثها الحضاري من لغة وأدب وتراث ديني ورموز ودلالات , و هذا ناتج من الشعور بالتهديد لهويتها الثقافية والحضارية و مثال على ذلك الفلسطنيين و الجماعات الأثنية فى العالم العربى.</w:t>
      </w:r>
      <w:r w:rsidR="00910A09" w:rsidRPr="003C7038">
        <w:rPr>
          <w:rFonts w:ascii="Simplified Arabic" w:hAnsi="Simplified Arabic" w:cs="Simplified Arabic"/>
          <w:color w:val="000000" w:themeColor="text1"/>
          <w:sz w:val="24"/>
          <w:szCs w:val="24"/>
          <w:rtl/>
          <w:lang w:bidi="ar-EG"/>
        </w:rPr>
        <w:t xml:space="preserve"> </w:t>
      </w:r>
      <w:r w:rsidRPr="003C7038">
        <w:rPr>
          <w:rFonts w:ascii="Simplified Arabic" w:hAnsi="Simplified Arabic" w:cs="Simplified Arabic"/>
          <w:color w:val="000000" w:themeColor="text1"/>
          <w:sz w:val="24"/>
          <w:szCs w:val="24"/>
          <w:rtl/>
          <w:lang w:bidi="ar-EG"/>
        </w:rPr>
        <w:br/>
        <w:t>يظهر الفرق بين الأجيال النوبية جيل التهجير و أجيال ما بهد التهجير فى الأفكار و الثقافة و إن لم يكن فرق واسع, كذلك يمكن أن تفسر الذاكرة الجماعية الأختلاف فى النظر للقضية النوبية.</w:t>
      </w:r>
    </w:p>
    <w:p w14:paraId="3A4BF944" w14:textId="77777777" w:rsidR="00E76F11" w:rsidRPr="003C7038" w:rsidRDefault="00E76F11" w:rsidP="003C7038">
      <w:pPr>
        <w:pStyle w:val="FootnoteText"/>
        <w:spacing w:line="276" w:lineRule="auto"/>
        <w:jc w:val="both"/>
        <w:rPr>
          <w:rFonts w:ascii="Simplified Arabic" w:hAnsi="Simplified Arabic" w:cs="Simplified Arabic"/>
          <w:color w:val="000000" w:themeColor="text1"/>
          <w:sz w:val="24"/>
          <w:szCs w:val="24"/>
          <w:rtl/>
          <w:lang w:bidi="ar-EG"/>
        </w:rPr>
      </w:pPr>
    </w:p>
    <w:p w14:paraId="5C35FBF8" w14:textId="466AB132"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677F1EA2" w14:textId="514BC8B8" w:rsidR="00E76F11" w:rsidRDefault="00E76F11" w:rsidP="00E76F11">
      <w:pPr>
        <w:pStyle w:val="ListParagraph"/>
        <w:autoSpaceDE w:val="0"/>
        <w:autoSpaceDN w:val="0"/>
        <w:adjustRightInd w:val="0"/>
        <w:spacing w:after="0"/>
        <w:jc w:val="center"/>
        <w:rPr>
          <w:rFonts w:ascii="Simplified Arabic" w:hAnsi="Simplified Arabic" w:cs="Simplified Arabic"/>
          <w:b/>
          <w:bCs/>
          <w:sz w:val="40"/>
          <w:szCs w:val="40"/>
          <w:u w:val="single"/>
          <w:rtl/>
          <w:lang w:bidi="ar-EG"/>
        </w:rPr>
      </w:pPr>
    </w:p>
    <w:p w14:paraId="636025D7" w14:textId="7A9891A1" w:rsidR="00647459" w:rsidRDefault="00647459" w:rsidP="00E76F11">
      <w:pPr>
        <w:pStyle w:val="ListParagraph"/>
        <w:autoSpaceDE w:val="0"/>
        <w:autoSpaceDN w:val="0"/>
        <w:adjustRightInd w:val="0"/>
        <w:spacing w:after="0"/>
        <w:jc w:val="center"/>
        <w:rPr>
          <w:rFonts w:ascii="Simplified Arabic" w:hAnsi="Simplified Arabic" w:cs="Simplified Arabic"/>
          <w:b/>
          <w:bCs/>
          <w:sz w:val="40"/>
          <w:szCs w:val="40"/>
          <w:u w:val="single"/>
          <w:rtl/>
          <w:lang w:bidi="ar-EG"/>
        </w:rPr>
      </w:pPr>
    </w:p>
    <w:p w14:paraId="5ADA5283" w14:textId="77777777" w:rsidR="00E76F11" w:rsidRPr="00E76F11" w:rsidRDefault="00E76F11" w:rsidP="00E76F11">
      <w:pPr>
        <w:pStyle w:val="ListParagraph"/>
        <w:autoSpaceDE w:val="0"/>
        <w:autoSpaceDN w:val="0"/>
        <w:adjustRightInd w:val="0"/>
        <w:spacing w:after="0"/>
        <w:jc w:val="center"/>
        <w:rPr>
          <w:rFonts w:ascii="Simplified Arabic" w:hAnsi="Simplified Arabic" w:cs="Simplified Arabic"/>
          <w:b/>
          <w:bCs/>
          <w:sz w:val="14"/>
          <w:szCs w:val="14"/>
          <w:u w:val="single"/>
          <w:rtl/>
          <w:lang w:bidi="ar-EG"/>
        </w:rPr>
      </w:pPr>
    </w:p>
    <w:p w14:paraId="7E78CC95" w14:textId="77777777" w:rsidR="00E76F11" w:rsidRDefault="00E76F11" w:rsidP="00E76F11">
      <w:pPr>
        <w:pStyle w:val="ListParagraph"/>
        <w:autoSpaceDE w:val="0"/>
        <w:autoSpaceDN w:val="0"/>
        <w:adjustRightInd w:val="0"/>
        <w:spacing w:after="0"/>
        <w:jc w:val="center"/>
        <w:rPr>
          <w:rFonts w:ascii="Simplified Arabic" w:hAnsi="Simplified Arabic" w:cs="Simplified Arabic"/>
          <w:b/>
          <w:bCs/>
          <w:sz w:val="40"/>
          <w:szCs w:val="40"/>
          <w:u w:val="single"/>
          <w:rtl/>
          <w:lang w:bidi="ar-EG"/>
        </w:rPr>
      </w:pPr>
      <w:r w:rsidRPr="00E76F11">
        <w:rPr>
          <w:rFonts w:ascii="Simplified Arabic" w:hAnsi="Simplified Arabic" w:cs="Simplified Arabic" w:hint="cs"/>
          <w:b/>
          <w:bCs/>
          <w:sz w:val="40"/>
          <w:szCs w:val="40"/>
          <w:u w:val="single"/>
          <w:rtl/>
          <w:lang w:bidi="ar-EG"/>
        </w:rPr>
        <w:lastRenderedPageBreak/>
        <w:t>القسم الثانى الدراسة التطبيقية:</w:t>
      </w:r>
    </w:p>
    <w:p w14:paraId="46DBA2DD" w14:textId="049C626E" w:rsidR="00671E05" w:rsidRPr="003C7038" w:rsidRDefault="00671E05" w:rsidP="00E76F11">
      <w:pPr>
        <w:pStyle w:val="ListParagraph"/>
        <w:autoSpaceDE w:val="0"/>
        <w:autoSpaceDN w:val="0"/>
        <w:adjustRightInd w:val="0"/>
        <w:spacing w:after="0"/>
        <w:jc w:val="center"/>
        <w:rPr>
          <w:rFonts w:ascii="Simplified Arabic" w:hAnsi="Simplified Arabic" w:cs="Simplified Arabic"/>
          <w:sz w:val="24"/>
          <w:szCs w:val="24"/>
          <w:lang w:bidi="ar-EG"/>
        </w:rPr>
      </w:pPr>
      <w:r w:rsidRPr="0076414D">
        <w:rPr>
          <w:rFonts w:ascii="Simplified Arabic" w:hAnsi="Simplified Arabic" w:cs="Simplified Arabic"/>
          <w:b/>
          <w:bCs/>
          <w:sz w:val="40"/>
          <w:szCs w:val="40"/>
          <w:u w:val="single"/>
          <w:rtl/>
          <w:lang w:bidi="ar-EG"/>
        </w:rPr>
        <w:br/>
        <w:t>الفصل الأول: التهجير والتغيير فى الثقافة النوبية</w:t>
      </w:r>
      <w:r w:rsidRPr="0076414D">
        <w:rPr>
          <w:rFonts w:ascii="Simplified Arabic" w:hAnsi="Simplified Arabic" w:cs="Simplified Arabic"/>
          <w:sz w:val="40"/>
          <w:szCs w:val="40"/>
          <w:rtl/>
          <w:lang w:bidi="ar-EG"/>
        </w:rPr>
        <w:br/>
      </w:r>
      <w:r w:rsidRPr="0076414D">
        <w:rPr>
          <w:rFonts w:ascii="Simplified Arabic" w:hAnsi="Simplified Arabic" w:cs="Simplified Arabic"/>
          <w:sz w:val="40"/>
          <w:szCs w:val="40"/>
          <w:rtl/>
          <w:lang w:bidi="ar-EG"/>
        </w:rPr>
        <w:br/>
      </w:r>
      <w:r w:rsidRPr="0076414D">
        <w:rPr>
          <w:rFonts w:ascii="Simplified Arabic" w:hAnsi="Simplified Arabic" w:cs="Simplified Arabic"/>
          <w:b/>
          <w:bCs/>
          <w:sz w:val="40"/>
          <w:szCs w:val="40"/>
          <w:rtl/>
          <w:lang w:bidi="ar-EG"/>
        </w:rPr>
        <w:t xml:space="preserve"> - المبحث الأول :عملية التهجير 1964م</w:t>
      </w:r>
      <w:r w:rsidRPr="0076414D">
        <w:rPr>
          <w:rFonts w:ascii="Simplified Arabic" w:hAnsi="Simplified Arabic" w:cs="Simplified Arabic"/>
          <w:sz w:val="40"/>
          <w:szCs w:val="40"/>
          <w:rtl/>
          <w:lang w:bidi="ar-EG"/>
        </w:rPr>
        <w:br/>
      </w:r>
      <w:r w:rsidRPr="0076414D">
        <w:rPr>
          <w:rFonts w:ascii="Simplified Arabic" w:hAnsi="Simplified Arabic" w:cs="Simplified Arabic"/>
          <w:sz w:val="40"/>
          <w:szCs w:val="40"/>
          <w:rtl/>
          <w:lang w:bidi="ar-EG"/>
        </w:rPr>
        <w:br/>
      </w:r>
      <w:r w:rsidRPr="0076414D">
        <w:rPr>
          <w:rFonts w:ascii="Simplified Arabic" w:hAnsi="Simplified Arabic" w:cs="Simplified Arabic"/>
          <w:sz w:val="40"/>
          <w:szCs w:val="40"/>
          <w:rtl/>
          <w:lang w:bidi="ar-EG"/>
        </w:rPr>
        <w:br/>
      </w:r>
      <w:r w:rsidRPr="0076414D">
        <w:rPr>
          <w:rFonts w:ascii="Simplified Arabic" w:hAnsi="Simplified Arabic" w:cs="Simplified Arabic"/>
          <w:sz w:val="40"/>
          <w:szCs w:val="40"/>
          <w:rtl/>
          <w:lang w:bidi="ar-EG"/>
        </w:rPr>
        <w:br/>
      </w:r>
      <w:r w:rsidRPr="0076414D">
        <w:rPr>
          <w:rFonts w:ascii="Simplified Arabic" w:hAnsi="Simplified Arabic" w:cs="Simplified Arabic"/>
          <w:b/>
          <w:bCs/>
          <w:sz w:val="40"/>
          <w:szCs w:val="40"/>
          <w:rtl/>
          <w:lang w:bidi="ar-EG"/>
        </w:rPr>
        <w:t>- المبحث الثانى :النوبة قبل تهجير 1964</w:t>
      </w:r>
      <w:r w:rsidRPr="0076414D">
        <w:rPr>
          <w:rFonts w:ascii="Simplified Arabic" w:hAnsi="Simplified Arabic" w:cs="Simplified Arabic"/>
          <w:sz w:val="40"/>
          <w:szCs w:val="40"/>
          <w:rtl/>
          <w:lang w:bidi="ar-EG"/>
        </w:rPr>
        <w:t>م</w:t>
      </w:r>
      <w:r w:rsidRPr="0076414D">
        <w:rPr>
          <w:rFonts w:ascii="Simplified Arabic" w:hAnsi="Simplified Arabic" w:cs="Simplified Arabic"/>
          <w:sz w:val="40"/>
          <w:szCs w:val="40"/>
          <w:rtl/>
          <w:lang w:bidi="ar-EG"/>
        </w:rPr>
        <w:br/>
      </w:r>
      <w:r w:rsidRPr="0076414D">
        <w:rPr>
          <w:rFonts w:ascii="Simplified Arabic" w:hAnsi="Simplified Arabic" w:cs="Simplified Arabic"/>
          <w:sz w:val="40"/>
          <w:szCs w:val="40"/>
          <w:rtl/>
          <w:lang w:bidi="ar-EG"/>
        </w:rPr>
        <w:br/>
      </w:r>
      <w:r w:rsidRPr="0076414D">
        <w:rPr>
          <w:rFonts w:ascii="Simplified Arabic" w:hAnsi="Simplified Arabic" w:cs="Simplified Arabic"/>
          <w:sz w:val="40"/>
          <w:szCs w:val="40"/>
          <w:rtl/>
          <w:lang w:bidi="ar-EG"/>
        </w:rPr>
        <w:br/>
      </w:r>
      <w:r w:rsidRPr="0076414D">
        <w:rPr>
          <w:rFonts w:ascii="Simplified Arabic" w:hAnsi="Simplified Arabic" w:cs="Simplified Arabic"/>
          <w:sz w:val="40"/>
          <w:szCs w:val="40"/>
          <w:rtl/>
          <w:lang w:bidi="ar-EG"/>
        </w:rPr>
        <w:br/>
      </w:r>
      <w:r w:rsidRPr="0076414D">
        <w:rPr>
          <w:rFonts w:ascii="Simplified Arabic" w:hAnsi="Simplified Arabic" w:cs="Simplified Arabic"/>
          <w:b/>
          <w:bCs/>
          <w:sz w:val="40"/>
          <w:szCs w:val="40"/>
          <w:rtl/>
          <w:lang w:bidi="ar-EG"/>
        </w:rPr>
        <w:t>- المبحث الثالث :النوبة بعد تهجير 1964</w:t>
      </w:r>
      <w:r w:rsidRPr="0076414D">
        <w:rPr>
          <w:rFonts w:ascii="Simplified Arabic" w:hAnsi="Simplified Arabic" w:cs="Simplified Arabic"/>
          <w:sz w:val="40"/>
          <w:szCs w:val="40"/>
          <w:rtl/>
          <w:lang w:bidi="ar-EG"/>
        </w:rPr>
        <w:t>م</w:t>
      </w:r>
      <w:r w:rsidRPr="0076414D">
        <w:rPr>
          <w:rFonts w:ascii="Simplified Arabic" w:hAnsi="Simplified Arabic" w:cs="Simplified Arabic"/>
          <w:sz w:val="40"/>
          <w:szCs w:val="40"/>
          <w:rtl/>
          <w:lang w:bidi="ar-EG"/>
        </w:rPr>
        <w:br/>
      </w:r>
      <w:r w:rsidRPr="0076414D">
        <w:rPr>
          <w:rFonts w:ascii="Simplified Arabic" w:hAnsi="Simplified Arabic" w:cs="Simplified Arabic"/>
          <w:sz w:val="40"/>
          <w:szCs w:val="40"/>
          <w:rtl/>
          <w:lang w:bidi="ar-EG"/>
        </w:rPr>
        <w:br/>
      </w:r>
      <w:r w:rsidRPr="0076414D">
        <w:rPr>
          <w:rFonts w:ascii="Simplified Arabic" w:hAnsi="Simplified Arabic" w:cs="Simplified Arabic"/>
          <w:sz w:val="40"/>
          <w:szCs w:val="40"/>
          <w:rtl/>
          <w:lang w:bidi="ar-EG"/>
        </w:rPr>
        <w:br/>
      </w:r>
      <w:r w:rsidRPr="003C7038">
        <w:rPr>
          <w:rFonts w:ascii="Simplified Arabic" w:hAnsi="Simplified Arabic" w:cs="Simplified Arabic"/>
          <w:sz w:val="24"/>
          <w:szCs w:val="24"/>
          <w:rtl/>
          <w:lang w:bidi="ar-EG"/>
        </w:rPr>
        <w:br/>
      </w:r>
      <w:r w:rsidRPr="003C7038">
        <w:rPr>
          <w:rFonts w:ascii="Simplified Arabic" w:hAnsi="Simplified Arabic" w:cs="Simplified Arabic"/>
          <w:sz w:val="24"/>
          <w:szCs w:val="24"/>
          <w:rtl/>
          <w:lang w:bidi="ar-EG"/>
        </w:rPr>
        <w:br/>
      </w:r>
      <w:r w:rsidRPr="003C7038">
        <w:rPr>
          <w:rFonts w:ascii="Simplified Arabic" w:hAnsi="Simplified Arabic" w:cs="Simplified Arabic"/>
          <w:sz w:val="24"/>
          <w:szCs w:val="24"/>
          <w:rtl/>
          <w:lang w:bidi="ar-EG"/>
        </w:rPr>
        <w:br/>
      </w:r>
      <w:r w:rsidRPr="003C7038">
        <w:rPr>
          <w:rFonts w:ascii="Simplified Arabic" w:hAnsi="Simplified Arabic" w:cs="Simplified Arabic"/>
          <w:sz w:val="24"/>
          <w:szCs w:val="24"/>
          <w:rtl/>
          <w:lang w:bidi="ar-EG"/>
        </w:rPr>
        <w:br/>
      </w:r>
      <w:r w:rsidRPr="003C7038">
        <w:rPr>
          <w:rFonts w:ascii="Simplified Arabic" w:hAnsi="Simplified Arabic" w:cs="Simplified Arabic"/>
          <w:sz w:val="24"/>
          <w:szCs w:val="24"/>
          <w:rtl/>
          <w:lang w:bidi="ar-EG"/>
        </w:rPr>
        <w:br/>
      </w:r>
      <w:r w:rsidRPr="003C7038">
        <w:rPr>
          <w:rFonts w:ascii="Simplified Arabic" w:hAnsi="Simplified Arabic" w:cs="Simplified Arabic"/>
          <w:sz w:val="24"/>
          <w:szCs w:val="24"/>
          <w:rtl/>
          <w:lang w:bidi="ar-EG"/>
        </w:rPr>
        <w:br/>
      </w:r>
    </w:p>
    <w:p w14:paraId="25C43EF9" w14:textId="77777777" w:rsidR="00647459" w:rsidRDefault="00647459" w:rsidP="003C7038">
      <w:pPr>
        <w:pStyle w:val="ListParagraph"/>
        <w:autoSpaceDE w:val="0"/>
        <w:autoSpaceDN w:val="0"/>
        <w:adjustRightInd w:val="0"/>
        <w:spacing w:after="0" w:line="276" w:lineRule="auto"/>
        <w:ind w:left="34"/>
        <w:jc w:val="both"/>
        <w:rPr>
          <w:rFonts w:ascii="Simplified Arabic" w:hAnsi="Simplified Arabic" w:cs="Simplified Arabic"/>
          <w:sz w:val="24"/>
          <w:szCs w:val="24"/>
          <w:rtl/>
        </w:rPr>
      </w:pPr>
    </w:p>
    <w:p w14:paraId="390389CF" w14:textId="77777777" w:rsidR="00647459" w:rsidRDefault="00647459" w:rsidP="003C7038">
      <w:pPr>
        <w:pStyle w:val="ListParagraph"/>
        <w:autoSpaceDE w:val="0"/>
        <w:autoSpaceDN w:val="0"/>
        <w:adjustRightInd w:val="0"/>
        <w:spacing w:after="0" w:line="276" w:lineRule="auto"/>
        <w:ind w:left="34"/>
        <w:jc w:val="both"/>
        <w:rPr>
          <w:rFonts w:ascii="Simplified Arabic" w:hAnsi="Simplified Arabic" w:cs="Simplified Arabic"/>
          <w:sz w:val="24"/>
          <w:szCs w:val="24"/>
          <w:rtl/>
        </w:rPr>
      </w:pPr>
    </w:p>
    <w:p w14:paraId="36A0C19E" w14:textId="57CA9A72" w:rsidR="00671E05" w:rsidRPr="003C7038" w:rsidRDefault="00671E05" w:rsidP="003C7038">
      <w:pPr>
        <w:pStyle w:val="ListParagraph"/>
        <w:autoSpaceDE w:val="0"/>
        <w:autoSpaceDN w:val="0"/>
        <w:adjustRightInd w:val="0"/>
        <w:spacing w:after="0" w:line="276" w:lineRule="auto"/>
        <w:ind w:left="34"/>
        <w:jc w:val="both"/>
        <w:rPr>
          <w:rFonts w:ascii="Simplified Arabic" w:hAnsi="Simplified Arabic" w:cs="Simplified Arabic"/>
          <w:sz w:val="24"/>
          <w:szCs w:val="24"/>
          <w:rtl/>
        </w:rPr>
      </w:pPr>
      <w:r w:rsidRPr="003C7038">
        <w:rPr>
          <w:rFonts w:ascii="Simplified Arabic" w:hAnsi="Simplified Arabic" w:cs="Simplified Arabic"/>
          <w:sz w:val="24"/>
          <w:szCs w:val="24"/>
          <w:rtl/>
        </w:rPr>
        <w:t xml:space="preserve"> تعتبر الثقافة عاملاً مهماً لفهم القضية النوبية ، وهى ذات صلة وثيقة بالحضارة لذا يجب النظر بدقة إلى الثقافة النوبية قبل التهجير و بعد التهجير. فهناك ثلاثة شروط إذا ما تحققت يتحقق بها وجود ثقافة معينة ، وتلك الشروط هي: </w:t>
      </w:r>
    </w:p>
    <w:p w14:paraId="5030A031" w14:textId="77777777" w:rsidR="00671E05" w:rsidRPr="003C7038" w:rsidRDefault="00671E05" w:rsidP="003C7038">
      <w:pPr>
        <w:autoSpaceDE w:val="0"/>
        <w:autoSpaceDN w:val="0"/>
        <w:adjustRightInd w:val="0"/>
        <w:spacing w:after="0" w:line="276" w:lineRule="auto"/>
        <w:jc w:val="both"/>
        <w:rPr>
          <w:rFonts w:ascii="Simplified Arabic" w:hAnsi="Simplified Arabic" w:cs="Simplified Arabic"/>
          <w:sz w:val="24"/>
          <w:szCs w:val="24"/>
          <w:rtl/>
        </w:rPr>
      </w:pPr>
      <w:r w:rsidRPr="003C7038">
        <w:rPr>
          <w:rFonts w:ascii="Simplified Arabic" w:hAnsi="Simplified Arabic" w:cs="Simplified Arabic"/>
          <w:sz w:val="24"/>
          <w:szCs w:val="24"/>
          <w:rtl/>
        </w:rPr>
        <w:t>أولاً : البناء العضوي : وهو الذى يعمل على الانتقال الوراثي للثقافة داخل ثقافة ومجتمع معينين.</w:t>
      </w:r>
    </w:p>
    <w:p w14:paraId="747E50D0" w14:textId="77777777" w:rsidR="00671E05" w:rsidRPr="003C7038" w:rsidRDefault="00671E05" w:rsidP="003C7038">
      <w:pPr>
        <w:autoSpaceDE w:val="0"/>
        <w:autoSpaceDN w:val="0"/>
        <w:adjustRightInd w:val="0"/>
        <w:spacing w:after="0" w:line="276" w:lineRule="auto"/>
        <w:jc w:val="both"/>
        <w:rPr>
          <w:rFonts w:ascii="Simplified Arabic" w:hAnsi="Simplified Arabic" w:cs="Simplified Arabic"/>
          <w:sz w:val="24"/>
          <w:szCs w:val="24"/>
          <w:rtl/>
        </w:rPr>
      </w:pPr>
      <w:r w:rsidRPr="003C7038">
        <w:rPr>
          <w:rFonts w:ascii="Simplified Arabic" w:hAnsi="Simplified Arabic" w:cs="Simplified Arabic"/>
          <w:sz w:val="24"/>
          <w:szCs w:val="24"/>
          <w:rtl/>
        </w:rPr>
        <w:t xml:space="preserve">ثانياً: القابلية للتحليل : أى مدى أن تكون الثقافة قابلة للتحليل من وجهة نظر جغراقية و محلية. </w:t>
      </w:r>
    </w:p>
    <w:p w14:paraId="2CEF33AD" w14:textId="77777777" w:rsidR="00671E05" w:rsidRPr="003C7038" w:rsidRDefault="00671E05" w:rsidP="003C7038">
      <w:pPr>
        <w:autoSpaceDE w:val="0"/>
        <w:autoSpaceDN w:val="0"/>
        <w:adjustRightInd w:val="0"/>
        <w:spacing w:after="0" w:line="276" w:lineRule="auto"/>
        <w:jc w:val="both"/>
        <w:rPr>
          <w:rFonts w:ascii="Simplified Arabic" w:hAnsi="Simplified Arabic" w:cs="Simplified Arabic"/>
          <w:sz w:val="24"/>
          <w:szCs w:val="24"/>
          <w:rtl/>
        </w:rPr>
      </w:pPr>
      <w:r w:rsidRPr="003C7038">
        <w:rPr>
          <w:rFonts w:ascii="Simplified Arabic" w:hAnsi="Simplified Arabic" w:cs="Simplified Arabic"/>
          <w:sz w:val="24"/>
          <w:szCs w:val="24"/>
          <w:rtl/>
        </w:rPr>
        <w:t>ثالثاً: التوازن بين الوحدة والتنوع في الدين.</w:t>
      </w:r>
    </w:p>
    <w:p w14:paraId="6F9E2DEA" w14:textId="77777777" w:rsidR="00671E05" w:rsidRPr="003C7038" w:rsidRDefault="00671E05" w:rsidP="003C7038">
      <w:pPr>
        <w:autoSpaceDE w:val="0"/>
        <w:autoSpaceDN w:val="0"/>
        <w:adjustRightInd w:val="0"/>
        <w:spacing w:after="0" w:line="276" w:lineRule="auto"/>
        <w:jc w:val="both"/>
        <w:rPr>
          <w:rFonts w:ascii="Simplified Arabic" w:hAnsi="Simplified Arabic" w:cs="Simplified Arabic"/>
          <w:sz w:val="24"/>
          <w:szCs w:val="24"/>
          <w:rtl/>
        </w:rPr>
      </w:pPr>
      <w:r w:rsidRPr="003C7038">
        <w:rPr>
          <w:rFonts w:ascii="Simplified Arabic" w:hAnsi="Simplified Arabic" w:cs="Simplified Arabic"/>
          <w:sz w:val="24"/>
          <w:szCs w:val="24"/>
          <w:rtl/>
        </w:rPr>
        <w:t xml:space="preserve"> وتلك الشروط نجدها قد تحققت فى بلاد النوبة لذا فقد برزت الثقافة النوبية فى شكل مختلف عن باقى أنحاء مصر.</w:t>
      </w:r>
      <w:r w:rsidRPr="003C7038">
        <w:rPr>
          <w:rFonts w:ascii="Simplified Arabic" w:hAnsi="Simplified Arabic" w:cs="Simplified Arabic"/>
          <w:sz w:val="24"/>
          <w:szCs w:val="24"/>
          <w:vertAlign w:val="superscript"/>
          <w:rtl/>
        </w:rPr>
        <w:footnoteReference w:id="3"/>
      </w:r>
    </w:p>
    <w:p w14:paraId="22546172" w14:textId="77777777" w:rsidR="00671E05" w:rsidRPr="003C7038" w:rsidRDefault="00671E05" w:rsidP="003C7038">
      <w:pPr>
        <w:autoSpaceDE w:val="0"/>
        <w:autoSpaceDN w:val="0"/>
        <w:adjustRightInd w:val="0"/>
        <w:spacing w:after="0" w:line="276" w:lineRule="auto"/>
        <w:jc w:val="both"/>
        <w:rPr>
          <w:rFonts w:ascii="Simplified Arabic" w:hAnsi="Simplified Arabic" w:cs="Simplified Arabic"/>
          <w:sz w:val="24"/>
          <w:szCs w:val="24"/>
          <w:rtl/>
          <w:lang w:bidi="ar-EG"/>
        </w:rPr>
      </w:pPr>
      <w:r w:rsidRPr="003C7038">
        <w:rPr>
          <w:rFonts w:ascii="Simplified Arabic" w:hAnsi="Simplified Arabic" w:cs="Simplified Arabic"/>
          <w:sz w:val="24"/>
          <w:szCs w:val="24"/>
          <w:rtl/>
          <w:lang w:bidi="ar-EG"/>
        </w:rPr>
        <w:t>ويعتبر النوبيون مجموعة عرقية تنحدر من أقدم وأقوى الحضارات القديمة في أفريقيا ، والتي كانت موجودة من سنة 3700 قبل الميلاد إلى سنة 350 ميلادية ، كانوا يسكنون في المنطقة بين شلال النيل الأول في أسوان في مصر والشلال الرابع في دنقله في السودان. وتنقسم بلاد النوبة إلى قسمان ، الأول هو النوبة العليا والتى كانت موطناً للمملكة القديمة الشهيرة المسمى كوشأ وناباتا ، والثاني وهو النوبة السفلى والتى  ازدهرت بها مملكة ميروي والتي تتوافق مع بلاد النوبة فى مصر , وأصبحت تعرف باسم "بوابة أفريقيا " بسبب ارتفاع مستويات الاتصال والتبادل الثقافي بينهم كمجموعات متنوعة ، مثل النوبيين المصريين ، واليونانيين، والآشوريين، والرومان، والعرب ، والأتراك على مدى آلاف السنين.</w:t>
      </w:r>
      <w:r w:rsidRPr="003C7038">
        <w:rPr>
          <w:rFonts w:ascii="Simplified Arabic" w:hAnsi="Simplified Arabic" w:cs="Simplified Arabic"/>
          <w:sz w:val="24"/>
          <w:szCs w:val="24"/>
          <w:vertAlign w:val="superscript"/>
          <w:rtl/>
          <w:lang w:bidi="ar-EG"/>
        </w:rPr>
        <w:footnoteReference w:id="4"/>
      </w:r>
    </w:p>
    <w:p w14:paraId="2ACCE055" w14:textId="77777777" w:rsidR="00693302" w:rsidRPr="003C7038" w:rsidRDefault="00671E05" w:rsidP="003C7038">
      <w:pPr>
        <w:autoSpaceDE w:val="0"/>
        <w:autoSpaceDN w:val="0"/>
        <w:adjustRightInd w:val="0"/>
        <w:spacing w:after="0" w:line="276" w:lineRule="auto"/>
        <w:jc w:val="both"/>
        <w:rPr>
          <w:rFonts w:ascii="Simplified Arabic" w:hAnsi="Simplified Arabic" w:cs="Simplified Arabic"/>
          <w:b/>
          <w:bCs/>
          <w:sz w:val="24"/>
          <w:szCs w:val="24"/>
          <w:u w:val="single"/>
          <w:rtl/>
          <w:lang w:bidi="ar-EG"/>
        </w:rPr>
      </w:pPr>
      <w:r w:rsidRPr="003C7038">
        <w:rPr>
          <w:rFonts w:ascii="Simplified Arabic" w:hAnsi="Simplified Arabic" w:cs="Simplified Arabic"/>
          <w:sz w:val="24"/>
          <w:szCs w:val="24"/>
          <w:rtl/>
          <w:lang w:bidi="ar-EG"/>
        </w:rPr>
        <w:br/>
      </w:r>
    </w:p>
    <w:p w14:paraId="3A0DF85F" w14:textId="77777777" w:rsidR="00693302" w:rsidRPr="003C7038" w:rsidRDefault="00693302" w:rsidP="003C7038">
      <w:pPr>
        <w:autoSpaceDE w:val="0"/>
        <w:autoSpaceDN w:val="0"/>
        <w:adjustRightInd w:val="0"/>
        <w:spacing w:after="0" w:line="276" w:lineRule="auto"/>
        <w:jc w:val="both"/>
        <w:rPr>
          <w:rFonts w:ascii="Simplified Arabic" w:hAnsi="Simplified Arabic" w:cs="Simplified Arabic"/>
          <w:b/>
          <w:bCs/>
          <w:sz w:val="24"/>
          <w:szCs w:val="24"/>
          <w:u w:val="single"/>
          <w:rtl/>
          <w:lang w:bidi="ar-EG"/>
        </w:rPr>
      </w:pPr>
    </w:p>
    <w:p w14:paraId="6716DAED" w14:textId="77777777" w:rsidR="00693302" w:rsidRPr="003C7038" w:rsidRDefault="00693302" w:rsidP="003C7038">
      <w:pPr>
        <w:autoSpaceDE w:val="0"/>
        <w:autoSpaceDN w:val="0"/>
        <w:adjustRightInd w:val="0"/>
        <w:spacing w:after="0" w:line="276" w:lineRule="auto"/>
        <w:jc w:val="both"/>
        <w:rPr>
          <w:rFonts w:ascii="Simplified Arabic" w:hAnsi="Simplified Arabic" w:cs="Simplified Arabic"/>
          <w:b/>
          <w:bCs/>
          <w:sz w:val="24"/>
          <w:szCs w:val="24"/>
          <w:u w:val="single"/>
          <w:rtl/>
          <w:lang w:bidi="ar-EG"/>
        </w:rPr>
      </w:pPr>
    </w:p>
    <w:p w14:paraId="204B522A" w14:textId="77777777" w:rsidR="00693302" w:rsidRPr="003C7038" w:rsidRDefault="00693302" w:rsidP="003C7038">
      <w:pPr>
        <w:autoSpaceDE w:val="0"/>
        <w:autoSpaceDN w:val="0"/>
        <w:adjustRightInd w:val="0"/>
        <w:spacing w:after="0" w:line="276" w:lineRule="auto"/>
        <w:jc w:val="both"/>
        <w:rPr>
          <w:rFonts w:ascii="Simplified Arabic" w:hAnsi="Simplified Arabic" w:cs="Simplified Arabic"/>
          <w:b/>
          <w:bCs/>
          <w:sz w:val="24"/>
          <w:szCs w:val="24"/>
          <w:u w:val="single"/>
          <w:rtl/>
          <w:lang w:bidi="ar-EG"/>
        </w:rPr>
      </w:pPr>
    </w:p>
    <w:p w14:paraId="14B6603E" w14:textId="77777777" w:rsidR="0076414D" w:rsidRDefault="0076414D" w:rsidP="003C7038">
      <w:pPr>
        <w:autoSpaceDE w:val="0"/>
        <w:autoSpaceDN w:val="0"/>
        <w:adjustRightInd w:val="0"/>
        <w:spacing w:after="0" w:line="276" w:lineRule="auto"/>
        <w:jc w:val="both"/>
        <w:rPr>
          <w:rFonts w:ascii="Simplified Arabic" w:hAnsi="Simplified Arabic" w:cs="Simplified Arabic"/>
          <w:b/>
          <w:bCs/>
          <w:sz w:val="24"/>
          <w:szCs w:val="24"/>
          <w:u w:val="single"/>
          <w:rtl/>
          <w:lang w:bidi="ar-EG"/>
        </w:rPr>
      </w:pPr>
    </w:p>
    <w:p w14:paraId="41BD8A68" w14:textId="77777777" w:rsidR="0076414D" w:rsidRDefault="0076414D" w:rsidP="003C7038">
      <w:pPr>
        <w:autoSpaceDE w:val="0"/>
        <w:autoSpaceDN w:val="0"/>
        <w:adjustRightInd w:val="0"/>
        <w:spacing w:after="0" w:line="276" w:lineRule="auto"/>
        <w:jc w:val="both"/>
        <w:rPr>
          <w:rFonts w:ascii="Simplified Arabic" w:hAnsi="Simplified Arabic" w:cs="Simplified Arabic"/>
          <w:b/>
          <w:bCs/>
          <w:sz w:val="24"/>
          <w:szCs w:val="24"/>
          <w:u w:val="single"/>
          <w:rtl/>
          <w:lang w:bidi="ar-EG"/>
        </w:rPr>
      </w:pPr>
    </w:p>
    <w:p w14:paraId="31E53892" w14:textId="77777777" w:rsidR="0076414D" w:rsidRDefault="0076414D" w:rsidP="003C7038">
      <w:pPr>
        <w:autoSpaceDE w:val="0"/>
        <w:autoSpaceDN w:val="0"/>
        <w:adjustRightInd w:val="0"/>
        <w:spacing w:after="0" w:line="276" w:lineRule="auto"/>
        <w:jc w:val="both"/>
        <w:rPr>
          <w:rFonts w:ascii="Simplified Arabic" w:hAnsi="Simplified Arabic" w:cs="Simplified Arabic"/>
          <w:b/>
          <w:bCs/>
          <w:sz w:val="24"/>
          <w:szCs w:val="24"/>
          <w:u w:val="single"/>
          <w:rtl/>
          <w:lang w:bidi="ar-EG"/>
        </w:rPr>
      </w:pPr>
    </w:p>
    <w:p w14:paraId="4ADEF442" w14:textId="77777777" w:rsidR="0076414D" w:rsidRDefault="0076414D" w:rsidP="003C7038">
      <w:pPr>
        <w:autoSpaceDE w:val="0"/>
        <w:autoSpaceDN w:val="0"/>
        <w:adjustRightInd w:val="0"/>
        <w:spacing w:after="0" w:line="276" w:lineRule="auto"/>
        <w:jc w:val="both"/>
        <w:rPr>
          <w:rFonts w:ascii="Simplified Arabic" w:hAnsi="Simplified Arabic" w:cs="Simplified Arabic"/>
          <w:b/>
          <w:bCs/>
          <w:sz w:val="24"/>
          <w:szCs w:val="24"/>
          <w:u w:val="single"/>
          <w:rtl/>
          <w:lang w:bidi="ar-EG"/>
        </w:rPr>
      </w:pPr>
    </w:p>
    <w:p w14:paraId="0FD925EF" w14:textId="0D788856" w:rsidR="004759D1" w:rsidRDefault="00671E05" w:rsidP="003C7038">
      <w:pPr>
        <w:autoSpaceDE w:val="0"/>
        <w:autoSpaceDN w:val="0"/>
        <w:adjustRightInd w:val="0"/>
        <w:spacing w:after="0" w:line="276" w:lineRule="auto"/>
        <w:jc w:val="both"/>
        <w:rPr>
          <w:rFonts w:ascii="Simplified Arabic" w:hAnsi="Simplified Arabic" w:cs="Simplified Arabic"/>
          <w:b/>
          <w:bCs/>
          <w:sz w:val="24"/>
          <w:szCs w:val="24"/>
          <w:u w:val="single"/>
          <w:rtl/>
          <w:lang w:bidi="ar-EG"/>
        </w:rPr>
      </w:pPr>
      <w:r w:rsidRPr="003C7038">
        <w:rPr>
          <w:rFonts w:ascii="Simplified Arabic" w:hAnsi="Simplified Arabic" w:cs="Simplified Arabic"/>
          <w:b/>
          <w:bCs/>
          <w:sz w:val="24"/>
          <w:szCs w:val="24"/>
          <w:u w:val="single"/>
          <w:rtl/>
          <w:lang w:bidi="ar-EG"/>
        </w:rPr>
        <w:br/>
      </w:r>
      <w:r w:rsidRPr="003C7038">
        <w:rPr>
          <w:rFonts w:ascii="Simplified Arabic" w:hAnsi="Simplified Arabic" w:cs="Simplified Arabic"/>
          <w:b/>
          <w:bCs/>
          <w:sz w:val="24"/>
          <w:szCs w:val="24"/>
          <w:u w:val="single"/>
          <w:rtl/>
          <w:lang w:bidi="ar-EG"/>
        </w:rPr>
        <w:br/>
      </w:r>
      <w:r w:rsidRPr="003C7038">
        <w:rPr>
          <w:rFonts w:ascii="Simplified Arabic" w:hAnsi="Simplified Arabic" w:cs="Simplified Arabic"/>
          <w:b/>
          <w:bCs/>
          <w:sz w:val="24"/>
          <w:szCs w:val="24"/>
          <w:u w:val="single"/>
          <w:rtl/>
          <w:lang w:bidi="ar-EG"/>
        </w:rPr>
        <w:br/>
      </w:r>
    </w:p>
    <w:p w14:paraId="29ADCF45" w14:textId="77777777" w:rsidR="00AD214E" w:rsidRPr="003C7038" w:rsidRDefault="00671E05" w:rsidP="003C7038">
      <w:pPr>
        <w:autoSpaceDE w:val="0"/>
        <w:autoSpaceDN w:val="0"/>
        <w:adjustRightInd w:val="0"/>
        <w:spacing w:after="0" w:line="276" w:lineRule="auto"/>
        <w:jc w:val="both"/>
        <w:rPr>
          <w:rFonts w:ascii="Simplified Arabic" w:hAnsi="Simplified Arabic" w:cs="Simplified Arabic"/>
          <w:b/>
          <w:bCs/>
          <w:sz w:val="24"/>
          <w:szCs w:val="24"/>
          <w:u w:val="single"/>
          <w:lang w:bidi="ar-EG"/>
        </w:rPr>
      </w:pPr>
      <w:r w:rsidRPr="003C7038">
        <w:rPr>
          <w:rFonts w:ascii="Simplified Arabic" w:hAnsi="Simplified Arabic" w:cs="Simplified Arabic"/>
          <w:b/>
          <w:bCs/>
          <w:sz w:val="24"/>
          <w:szCs w:val="24"/>
          <w:u w:val="single"/>
          <w:rtl/>
          <w:lang w:bidi="ar-EG"/>
        </w:rPr>
        <w:lastRenderedPageBreak/>
        <w:t xml:space="preserve">  المبحث الأول :عملية التهجير 1964م</w:t>
      </w:r>
    </w:p>
    <w:p w14:paraId="184CD43A" w14:textId="77777777" w:rsidR="00693302" w:rsidRPr="003C7038" w:rsidRDefault="00671E05" w:rsidP="003C7038">
      <w:pPr>
        <w:autoSpaceDE w:val="0"/>
        <w:autoSpaceDN w:val="0"/>
        <w:adjustRightInd w:val="0"/>
        <w:spacing w:after="0" w:line="276" w:lineRule="auto"/>
        <w:jc w:val="both"/>
        <w:rPr>
          <w:rFonts w:ascii="Simplified Arabic" w:hAnsi="Simplified Arabic" w:cs="Simplified Arabic"/>
          <w:color w:val="000000" w:themeColor="text1"/>
          <w:sz w:val="24"/>
          <w:szCs w:val="24"/>
          <w:rtl/>
        </w:rPr>
      </w:pPr>
      <w:r w:rsidRPr="003C7038">
        <w:rPr>
          <w:rFonts w:ascii="Simplified Arabic" w:hAnsi="Simplified Arabic" w:cs="Simplified Arabic"/>
          <w:color w:val="000000" w:themeColor="text1"/>
          <w:sz w:val="24"/>
          <w:szCs w:val="24"/>
          <w:rtl/>
        </w:rPr>
        <w:t>كانت الهجرة الأولى مع بناء</w:t>
      </w:r>
      <w:r w:rsidRPr="003C7038">
        <w:rPr>
          <w:rFonts w:ascii="Simplified Arabic" w:hAnsi="Simplified Arabic" w:cs="Simplified Arabic"/>
          <w:color w:val="000000" w:themeColor="text1"/>
          <w:sz w:val="24"/>
          <w:szCs w:val="24"/>
        </w:rPr>
        <w:t> </w:t>
      </w:r>
      <w:hyperlink r:id="rId12" w:tooltip="خزان أسوان" w:history="1">
        <w:r w:rsidRPr="003C7038">
          <w:rPr>
            <w:rStyle w:val="Hyperlink"/>
            <w:rFonts w:ascii="Simplified Arabic" w:hAnsi="Simplified Arabic" w:cs="Simplified Arabic"/>
            <w:color w:val="000000" w:themeColor="text1"/>
            <w:sz w:val="24"/>
            <w:szCs w:val="24"/>
            <w:rtl/>
          </w:rPr>
          <w:t>خزان أسوان</w:t>
        </w:r>
      </w:hyperlink>
      <w:r w:rsidRPr="003C7038">
        <w:rPr>
          <w:rFonts w:ascii="Simplified Arabic" w:hAnsi="Simplified Arabic" w:cs="Simplified Arabic"/>
          <w:color w:val="000000" w:themeColor="text1"/>
          <w:sz w:val="24"/>
          <w:szCs w:val="24"/>
        </w:rPr>
        <w:t> </w:t>
      </w:r>
      <w:r w:rsidRPr="003C7038">
        <w:rPr>
          <w:rFonts w:ascii="Simplified Arabic" w:hAnsi="Simplified Arabic" w:cs="Simplified Arabic"/>
          <w:color w:val="000000" w:themeColor="text1"/>
          <w:sz w:val="24"/>
          <w:szCs w:val="24"/>
          <w:rtl/>
        </w:rPr>
        <w:t>عام ‏1902‏ الذي ارتفع معه منسوب المياه خلف الخزان ليُغرق عشر قري نوبية، وتحمل أهالي هذه القري آثار بناء الخزان وقاموا بالهجرة طواعية ودون طلب من أحد فانتقلوا إلي بعض القري في البر الغربي وإلي مختلف محافظات</w:t>
      </w:r>
      <w:r w:rsidRPr="003C7038">
        <w:rPr>
          <w:rFonts w:ascii="Simplified Arabic" w:hAnsi="Simplified Arabic" w:cs="Simplified Arabic"/>
          <w:color w:val="000000" w:themeColor="text1"/>
          <w:sz w:val="24"/>
          <w:szCs w:val="24"/>
        </w:rPr>
        <w:t> </w:t>
      </w:r>
      <w:hyperlink r:id="rId13" w:tooltip="مصر" w:history="1">
        <w:r w:rsidRPr="003C7038">
          <w:rPr>
            <w:rStyle w:val="Hyperlink"/>
            <w:rFonts w:ascii="Simplified Arabic" w:hAnsi="Simplified Arabic" w:cs="Simplified Arabic"/>
            <w:color w:val="000000" w:themeColor="text1"/>
            <w:sz w:val="24"/>
            <w:szCs w:val="24"/>
            <w:rtl/>
          </w:rPr>
          <w:t>مصر</w:t>
        </w:r>
      </w:hyperlink>
      <w:r w:rsidRPr="003C7038">
        <w:rPr>
          <w:rFonts w:ascii="Simplified Arabic" w:hAnsi="Simplified Arabic" w:cs="Simplified Arabic"/>
          <w:color w:val="000000" w:themeColor="text1"/>
          <w:sz w:val="24"/>
          <w:szCs w:val="24"/>
          <w:rtl/>
        </w:rPr>
        <w:t>.</w:t>
      </w:r>
    </w:p>
    <w:p w14:paraId="3FE2312C" w14:textId="18F3C61D" w:rsidR="00AD214E" w:rsidRPr="003C7038" w:rsidRDefault="00671E05" w:rsidP="003C7038">
      <w:pPr>
        <w:autoSpaceDE w:val="0"/>
        <w:autoSpaceDN w:val="0"/>
        <w:adjustRightInd w:val="0"/>
        <w:spacing w:after="0" w:line="276" w:lineRule="auto"/>
        <w:jc w:val="both"/>
        <w:rPr>
          <w:rStyle w:val="Strong"/>
          <w:rFonts w:ascii="Simplified Arabic" w:hAnsi="Simplified Arabic" w:cs="Simplified Arabic"/>
          <w:b w:val="0"/>
          <w:bCs w:val="0"/>
          <w:color w:val="000000" w:themeColor="text1"/>
          <w:sz w:val="24"/>
          <w:szCs w:val="24"/>
          <w:shd w:val="clear" w:color="auto" w:fill="FFFFFF"/>
        </w:rPr>
      </w:pPr>
      <w:r w:rsidRPr="003C7038">
        <w:rPr>
          <w:rFonts w:ascii="Simplified Arabic" w:hAnsi="Simplified Arabic" w:cs="Simplified Arabic"/>
          <w:color w:val="000000" w:themeColor="text1"/>
          <w:sz w:val="24"/>
          <w:szCs w:val="24"/>
          <w:rtl/>
          <w:lang w:bidi="ar-EG"/>
        </w:rPr>
        <w:t xml:space="preserve">ثم عام 1912 عند تعلية الخران الأولى التى تسببت بغرق ثمانى قرى نوبية و توالت الأضرار على النوبة مع تعلية الخزن الثانية 1932 و التى أغرقت عشر قرى أخرى و تسببت بالضرر للأحد عشر القرى النوبية المتبقية. </w:t>
      </w:r>
      <w:r w:rsidRPr="003C7038">
        <w:rPr>
          <w:rStyle w:val="Strong"/>
          <w:rFonts w:ascii="Simplified Arabic" w:hAnsi="Simplified Arabic" w:cs="Simplified Arabic"/>
          <w:b w:val="0"/>
          <w:bCs w:val="0"/>
          <w:color w:val="000000" w:themeColor="text1"/>
          <w:sz w:val="24"/>
          <w:szCs w:val="24"/>
          <w:shd w:val="clear" w:color="auto" w:fill="FFFFFF"/>
          <w:rtl/>
        </w:rPr>
        <w:t>بعد اخر تعليه أصدرت الدولة القانون رقم 6 لسنة 1933 الخاص بنزع ملكية أهالي النوبة وتقدير التعويضات اللازمة لمواجهة كوارث أعوام 1902 و 1912 و 1932، إلا أن القانون حفل ببنود مجحفة في حق النوبيين.</w:t>
      </w:r>
    </w:p>
    <w:p w14:paraId="7DCDF913" w14:textId="72D3A4F7" w:rsidR="004759D1" w:rsidRPr="003C7038" w:rsidRDefault="00EB1437" w:rsidP="003C7038">
      <w:pPr>
        <w:autoSpaceDE w:val="0"/>
        <w:autoSpaceDN w:val="0"/>
        <w:adjustRightInd w:val="0"/>
        <w:spacing w:after="0" w:line="276" w:lineRule="auto"/>
        <w:jc w:val="both"/>
        <w:rPr>
          <w:rFonts w:ascii="Simplified Arabic" w:hAnsi="Simplified Arabic" w:cs="Simplified Arabic"/>
          <w:b/>
          <w:bCs/>
          <w:sz w:val="24"/>
          <w:szCs w:val="24"/>
          <w:u w:val="single"/>
          <w:lang w:bidi="ar-EG"/>
        </w:rPr>
      </w:pPr>
      <w:r w:rsidRPr="003C7038">
        <w:rPr>
          <w:rFonts w:ascii="Simplified Arabic" w:hAnsi="Simplified Arabic" w:cs="Simplified Arabic"/>
          <w:noProof/>
          <w:sz w:val="24"/>
          <w:szCs w:val="24"/>
        </w:rPr>
        <mc:AlternateContent>
          <mc:Choice Requires="wps">
            <w:drawing>
              <wp:anchor distT="0" distB="0" distL="114300" distR="114300" simplePos="0" relativeHeight="251728896" behindDoc="0" locked="0" layoutInCell="1" allowOverlap="1" wp14:anchorId="72E49D5D" wp14:editId="08C94C66">
                <wp:simplePos x="0" y="0"/>
                <wp:positionH relativeFrom="margin">
                  <wp:posOffset>-69850</wp:posOffset>
                </wp:positionH>
                <wp:positionV relativeFrom="paragraph">
                  <wp:posOffset>3407410</wp:posOffset>
                </wp:positionV>
                <wp:extent cx="1219200" cy="2286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219200" cy="228600"/>
                        </a:xfrm>
                        <a:prstGeom prst="rect">
                          <a:avLst/>
                        </a:prstGeom>
                        <a:solidFill>
                          <a:prstClr val="white"/>
                        </a:solidFill>
                        <a:ln>
                          <a:noFill/>
                        </a:ln>
                        <a:effectLst/>
                      </wps:spPr>
                      <wps:txbx>
                        <w:txbxContent>
                          <w:p w14:paraId="4051B3D6" w14:textId="77777777" w:rsidR="003C7038" w:rsidRPr="00E35FEB" w:rsidRDefault="003C7038" w:rsidP="003C7038">
                            <w:pPr>
                              <w:pStyle w:val="Caption"/>
                              <w:rPr>
                                <w:rFonts w:ascii="Simplified Arabic" w:hAnsi="Simplified Arabic" w:cs="Simplified Arabic"/>
                                <w:color w:val="000000" w:themeColor="text1"/>
                                <w:sz w:val="28"/>
                                <w:szCs w:val="28"/>
                              </w:rPr>
                            </w:pPr>
                            <w:r>
                              <w:rPr>
                                <w:rFonts w:hint="eastAsia"/>
                                <w:rtl/>
                              </w:rPr>
                              <w:t>رسم</w:t>
                            </w:r>
                            <w:r>
                              <w:rPr>
                                <w:rtl/>
                              </w:rPr>
                              <w:t xml:space="preserve"> </w:t>
                            </w:r>
                            <w:r>
                              <w:rPr>
                                <w:rFonts w:hint="eastAsia"/>
                                <w:rtl/>
                              </w:rPr>
                              <w:t>توضيحي</w:t>
                            </w:r>
                            <w:r>
                              <w:rPr>
                                <w:rtl/>
                              </w:rPr>
                              <w:t xml:space="preserve"> </w:t>
                            </w:r>
                            <w:r w:rsidRPr="009C248E">
                              <w:rPr>
                                <w:rFonts w:asciiTheme="minorBidi" w:hAnsiTheme="minorBidi"/>
                                <w:b w:val="0"/>
                                <w:bCs w:val="0"/>
                                <w:color w:val="000000" w:themeColor="text1"/>
                                <w:rtl/>
                              </w:rPr>
                              <w:t>1</w:t>
                            </w:r>
                            <w:r w:rsidRPr="00A9043F">
                              <w:rPr>
                                <w:rFonts w:cs="Arial" w:hint="eastAsia"/>
                                <w:noProof/>
                                <w:rtl/>
                                <w:lang w:bidi="ar-EG"/>
                              </w:rPr>
                              <w:t>التهجير</w:t>
                            </w:r>
                            <w:r w:rsidRPr="00A9043F">
                              <w:rPr>
                                <w:rFonts w:cs="Arial"/>
                                <w:noProof/>
                                <w:rtl/>
                                <w:lang w:bidi="ar-EG"/>
                              </w:rPr>
                              <w:t xml:space="preserve"> 1964</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2E49D5D" id="Text Box 1" o:spid="_x0000_s1029" type="#_x0000_t202" style="position:absolute;left:0;text-align:left;margin-left:-5.5pt;margin-top:268.3pt;width:96pt;height:18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" stroked="f">
                <v:textbox inset="0,0,0,0">
                  <w:txbxContent>
                    <w:p w14:paraId="4051B3D6" w14:textId="77777777" w:rsidR="003C7038" w:rsidRPr="00E35FEB" w:rsidRDefault="003C7038" w:rsidP="003C7038">
                      <w:pPr>
                        <w:pStyle w:val="Caption"/>
                        <w:rPr>
                          <w:rFonts w:ascii="Simplified Arabic" w:hAnsi="Simplified Arabic" w:cs="Simplified Arabic"/>
                          <w:color w:val="000000" w:themeColor="text1"/>
                          <w:sz w:val="28"/>
                          <w:szCs w:val="28"/>
                        </w:rPr>
                      </w:pPr>
                      <w:r>
                        <w:rPr>
                          <w:rFonts w:hint="eastAsia"/>
                          <w:rtl/>
                        </w:rPr>
                        <w:t>رسم</w:t>
                      </w:r>
                      <w:r>
                        <w:rPr>
                          <w:rtl/>
                        </w:rPr>
                        <w:t xml:space="preserve"> </w:t>
                      </w:r>
                      <w:r>
                        <w:rPr>
                          <w:rFonts w:hint="eastAsia"/>
                          <w:rtl/>
                        </w:rPr>
                        <w:t>توضيحي</w:t>
                      </w:r>
                      <w:r>
                        <w:rPr>
                          <w:rtl/>
                        </w:rPr>
                        <w:t xml:space="preserve"> </w:t>
                      </w:r>
                      <w:r w:rsidRPr="009C248E">
                        <w:rPr>
                          <w:rFonts w:asciiTheme="minorBidi" w:hAnsiTheme="minorBidi"/>
                          <w:b w:val="0"/>
                          <w:bCs w:val="0"/>
                          <w:color w:val="000000" w:themeColor="text1"/>
                          <w:rtl/>
                        </w:rPr>
                        <w:t>1</w:t>
                      </w:r>
                      <w:r w:rsidRPr="00A9043F">
                        <w:rPr>
                          <w:rFonts w:cs="Arial" w:hint="eastAsia"/>
                          <w:noProof/>
                          <w:rtl/>
                          <w:lang w:bidi="ar-EG"/>
                        </w:rPr>
                        <w:t>التهجير</w:t>
                      </w:r>
                      <w:r w:rsidRPr="00A9043F">
                        <w:rPr>
                          <w:rFonts w:cs="Arial"/>
                          <w:noProof/>
                          <w:rtl/>
                          <w:lang w:bidi="ar-EG"/>
                        </w:rPr>
                        <w:t xml:space="preserve"> 1964</w:t>
                      </w:r>
                    </w:p>
                  </w:txbxContent>
                </v:textbox>
                <w10:wrap type="square" anchorx="margin"/>
              </v:shape>
            </w:pict>
          </mc:Fallback>
        </mc:AlternateContent>
      </w:r>
      <w:r w:rsidR="00671E05" w:rsidRPr="003C7038">
        <w:rPr>
          <w:rFonts w:ascii="Simplified Arabic" w:hAnsi="Simplified Arabic" w:cs="Simplified Arabic"/>
          <w:color w:val="000000" w:themeColor="text1"/>
          <w:sz w:val="24"/>
          <w:szCs w:val="24"/>
          <w:rtl/>
        </w:rPr>
        <w:t xml:space="preserve"> </w:t>
      </w:r>
      <w:r w:rsidR="00671E05" w:rsidRPr="003C7038">
        <w:rPr>
          <w:rFonts w:ascii="Simplified Arabic" w:hAnsi="Simplified Arabic" w:cs="Simplified Arabic"/>
          <w:color w:val="303030"/>
          <w:sz w:val="24"/>
          <w:szCs w:val="24"/>
          <w:shd w:val="clear" w:color="auto" w:fill="FFFFFF"/>
          <w:rtl/>
        </w:rPr>
        <w:t xml:space="preserve"> </w:t>
      </w:r>
      <w:r w:rsidR="00671E05" w:rsidRPr="003C7038">
        <w:rPr>
          <w:rFonts w:ascii="Simplified Arabic" w:hAnsi="Simplified Arabic" w:cs="Simplified Arabic"/>
          <w:color w:val="000000" w:themeColor="text1"/>
          <w:sz w:val="24"/>
          <w:szCs w:val="24"/>
          <w:shd w:val="clear" w:color="auto" w:fill="FFFFFF"/>
          <w:rtl/>
        </w:rPr>
        <w:t xml:space="preserve"> قبل البد فى مشروع السدالعالى, بدأت الدراسات العديدة لمستقبل منطقة بلاد النوبة وسكانها وما يملكون من أراضى ومساكن وزراعة وماشية , و بناء على تلك الدراسات وضعت خطة تهجير وإعادة تسكين أهالي النوبة. قام المجلس الدائم لتنمية الإنتاج القومي بتقديم تقرير عن دراسة بلاد النوبة وعلاقتها بمشروع السد العالي والذى انتهى إلى أهمية دراسة وبحث المشكلة مع النوبيين أنفسهم في هذا الموضوع قبل البت في إنشاء السد العالي، وقد استمرت الدراسات إلى أن انتهت إلى لجنة الخدمات للسد العالي المنبثقة عن اللجنة العليا للسد العالي التي أنشئت عام 1958م وقد قامت لجنة الخدمات الممثلة بها الوزارات المعنية بإجراء مزيد من الدراسات في مجال التعويضات والنقل والرعاية الاجتماعية والإسكان كما قامت ببحث تعويض وإسكان أهالي بلاد النوبة</w:t>
      </w:r>
      <w:r w:rsidR="00671E05" w:rsidRPr="003C7038">
        <w:rPr>
          <w:rFonts w:ascii="Simplified Arabic" w:hAnsi="Simplified Arabic" w:cs="Simplified Arabic"/>
          <w:color w:val="000000" w:themeColor="text1"/>
          <w:sz w:val="24"/>
          <w:szCs w:val="24"/>
          <w:shd w:val="clear" w:color="auto" w:fill="FFFFFF"/>
        </w:rPr>
        <w:t>.</w:t>
      </w:r>
      <w:r w:rsidR="00671E05" w:rsidRPr="003C7038">
        <w:rPr>
          <w:rStyle w:val="FootnoteReference"/>
          <w:rFonts w:ascii="Simplified Arabic" w:hAnsi="Simplified Arabic" w:cs="Simplified Arabic"/>
          <w:color w:val="000000" w:themeColor="text1"/>
          <w:sz w:val="24"/>
          <w:szCs w:val="24"/>
          <w:rtl/>
        </w:rPr>
        <w:footnoteReference w:id="5"/>
      </w:r>
    </w:p>
    <w:p w14:paraId="1A2B1A93" w14:textId="77437B07" w:rsidR="00671E05" w:rsidRPr="003C7038" w:rsidRDefault="00671E05" w:rsidP="003C7038">
      <w:pPr>
        <w:autoSpaceDE w:val="0"/>
        <w:autoSpaceDN w:val="0"/>
        <w:adjustRightInd w:val="0"/>
        <w:spacing w:after="0" w:line="276" w:lineRule="auto"/>
        <w:jc w:val="both"/>
        <w:rPr>
          <w:rFonts w:ascii="Simplified Arabic" w:hAnsi="Simplified Arabic" w:cs="Simplified Arabic"/>
          <w:sz w:val="24"/>
          <w:szCs w:val="24"/>
          <w:lang w:bidi="ar-EG"/>
        </w:rPr>
      </w:pPr>
      <w:r w:rsidRPr="003C7038">
        <w:rPr>
          <w:rFonts w:ascii="Simplified Arabic" w:hAnsi="Simplified Arabic" w:cs="Simplified Arabic"/>
          <w:color w:val="000000" w:themeColor="text1"/>
          <w:sz w:val="24"/>
          <w:szCs w:val="24"/>
          <w:rtl/>
        </w:rPr>
        <w:t>وفي عام 1959 تم البدء في تنفيذ مشروع السد العالي الذي ترك خلفه مدينة حلفا الواقعة أقصى شمال السودان غارقة على إثر اتفاقية مياه النيل مع حكومة السودان</w:t>
      </w:r>
      <w:r w:rsidRPr="003C7038">
        <w:rPr>
          <w:rFonts w:ascii="Simplified Arabic" w:hAnsi="Simplified Arabic" w:cs="Simplified Arabic"/>
          <w:color w:val="000000" w:themeColor="text1"/>
          <w:sz w:val="24"/>
          <w:szCs w:val="24"/>
        </w:rPr>
        <w:t>.</w:t>
      </w:r>
    </w:p>
    <w:p w14:paraId="02A729CF" w14:textId="4F0D9A7F" w:rsidR="00671E05" w:rsidRPr="003C7038" w:rsidRDefault="003C7038" w:rsidP="003C7038">
      <w:pPr>
        <w:pStyle w:val="NormalWeb"/>
        <w:shd w:val="clear" w:color="auto" w:fill="FFFFFF"/>
        <w:bidi/>
        <w:spacing w:line="276" w:lineRule="auto"/>
        <w:jc w:val="both"/>
        <w:rPr>
          <w:rFonts w:ascii="Simplified Arabic" w:hAnsi="Simplified Arabic" w:cs="Simplified Arabic"/>
          <w:color w:val="000000" w:themeColor="text1"/>
        </w:rPr>
      </w:pPr>
      <w:r w:rsidRPr="003C7038">
        <w:rPr>
          <w:rFonts w:ascii="Simplified Arabic" w:hAnsi="Simplified Arabic" w:cs="Simplified Arabic"/>
          <w:noProof/>
          <w:rtl/>
        </w:rPr>
        <w:drawing>
          <wp:anchor distT="0" distB="0" distL="114300" distR="114300" simplePos="0" relativeHeight="251724800" behindDoc="0" locked="0" layoutInCell="1" allowOverlap="1" wp14:anchorId="312D5FB6" wp14:editId="33F69808">
            <wp:simplePos x="0" y="0"/>
            <wp:positionH relativeFrom="margin">
              <wp:posOffset>-285750</wp:posOffset>
            </wp:positionH>
            <wp:positionV relativeFrom="margin">
              <wp:posOffset>3289300</wp:posOffset>
            </wp:positionV>
            <wp:extent cx="3352800" cy="2317115"/>
            <wp:effectExtent l="0" t="0" r="0" b="698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hgyer.jpg"/>
                    <pic:cNvPicPr/>
                  </pic:nvPicPr>
                  <pic:blipFill>
                    <a:blip r:embed="rId14">
                      <a:extLst>
                        <a:ext uri="{28A0092B-C50C-407E-A947-70E740481C1C}">
                          <a14:useLocalDpi xmlns:a14="http://schemas.microsoft.com/office/drawing/2010/main" val="0"/>
                        </a:ext>
                      </a:extLst>
                    </a:blip>
                    <a:stretch>
                      <a:fillRect/>
                    </a:stretch>
                  </pic:blipFill>
                  <pic:spPr>
                    <a:xfrm>
                      <a:off x="0" y="0"/>
                      <a:ext cx="3352800" cy="2317115"/>
                    </a:xfrm>
                    <a:prstGeom prst="rect">
                      <a:avLst/>
                    </a:prstGeom>
                  </pic:spPr>
                </pic:pic>
              </a:graphicData>
            </a:graphic>
          </wp:anchor>
        </w:drawing>
      </w:r>
      <w:r w:rsidR="00671E05" w:rsidRPr="003C7038">
        <w:rPr>
          <w:rFonts w:ascii="Simplified Arabic" w:hAnsi="Simplified Arabic" w:cs="Simplified Arabic"/>
          <w:color w:val="000000" w:themeColor="text1"/>
          <w:rtl/>
        </w:rPr>
        <w:t>كان للهجرة الرابعة لأبناء النوبة تبعات فقد بدأت مشاكلها مع بداية الحصر عام ‏1960‏، الذي صنفهم ما بين مقيم ومغترب، حتى حدث ما لم يكن في الحسبان وهو غرق أرض النوبة بشكل كلي، بالإضافة إلى أن المكان الجديد البعيد في صحراء كوم أمبو الشرقية كان مختلفا تماما عن البيئة التي تعود عليها السكان</w:t>
      </w:r>
      <w:r w:rsidR="00671E05" w:rsidRPr="003C7038">
        <w:rPr>
          <w:rFonts w:ascii="Simplified Arabic" w:hAnsi="Simplified Arabic" w:cs="Simplified Arabic"/>
          <w:color w:val="000000" w:themeColor="text1"/>
        </w:rPr>
        <w:t>.</w:t>
      </w:r>
    </w:p>
    <w:p w14:paraId="61FBAAB6" w14:textId="7DE9220B" w:rsidR="00671E05" w:rsidRPr="003C7038" w:rsidRDefault="00671E05" w:rsidP="003C7038">
      <w:pPr>
        <w:autoSpaceDE w:val="0"/>
        <w:autoSpaceDN w:val="0"/>
        <w:adjustRightInd w:val="0"/>
        <w:spacing w:after="0" w:line="276" w:lineRule="auto"/>
        <w:jc w:val="both"/>
        <w:rPr>
          <w:rFonts w:ascii="Simplified Arabic" w:hAnsi="Simplified Arabic" w:cs="Simplified Arabic"/>
          <w:b/>
          <w:bCs/>
          <w:sz w:val="24"/>
          <w:szCs w:val="24"/>
          <w:lang w:bidi="ar-EG"/>
        </w:rPr>
      </w:pPr>
      <w:r w:rsidRPr="003C7038">
        <w:rPr>
          <w:rFonts w:ascii="Simplified Arabic" w:hAnsi="Simplified Arabic" w:cs="Simplified Arabic"/>
          <w:color w:val="000000" w:themeColor="text1"/>
          <w:sz w:val="24"/>
          <w:szCs w:val="24"/>
          <w:rtl/>
        </w:rPr>
        <w:lastRenderedPageBreak/>
        <w:t>قام الرئيس الراحل جمال عبد الناصر بزيارة إلى النوبة عام 1960 لمقابلة النوبيين وإلقاء خطابه الشهير بجوار معبد أبو سمبل، وتقديم وعده أن الحياة ستصبح أفضل، وسيشارك النوبيين في الحياة الصناعية وليس الزراعية فقط، ويعم الخير والنماء</w:t>
      </w:r>
      <w:r w:rsidRPr="003C7038">
        <w:rPr>
          <w:rFonts w:ascii="Simplified Arabic" w:hAnsi="Simplified Arabic" w:cs="Simplified Arabic"/>
          <w:color w:val="000000" w:themeColor="text1"/>
          <w:sz w:val="24"/>
          <w:szCs w:val="24"/>
        </w:rPr>
        <w:t>.</w:t>
      </w:r>
      <w:r w:rsidR="003C7038" w:rsidRPr="003C7038">
        <w:rPr>
          <w:rFonts w:ascii="Simplified Arabic" w:hAnsi="Simplified Arabic" w:cs="Simplified Arabic"/>
          <w:noProof/>
          <w:sz w:val="24"/>
          <w:szCs w:val="24"/>
        </w:rPr>
        <w:t xml:space="preserve"> </w:t>
      </w:r>
    </w:p>
    <w:p w14:paraId="6031A6E8" w14:textId="29688FA5" w:rsidR="00AD214E" w:rsidRPr="003C7038" w:rsidRDefault="00671E05" w:rsidP="003C7038">
      <w:pPr>
        <w:autoSpaceDE w:val="0"/>
        <w:autoSpaceDN w:val="0"/>
        <w:adjustRightInd w:val="0"/>
        <w:spacing w:after="0" w:line="276" w:lineRule="auto"/>
        <w:jc w:val="both"/>
        <w:rPr>
          <w:rFonts w:ascii="Simplified Arabic" w:hAnsi="Simplified Arabic" w:cs="Simplified Arabic"/>
          <w:color w:val="000000" w:themeColor="text1"/>
          <w:sz w:val="24"/>
          <w:szCs w:val="24"/>
          <w:rtl/>
        </w:rPr>
      </w:pPr>
      <w:r w:rsidRPr="003C7038">
        <w:rPr>
          <w:rFonts w:ascii="Simplified Arabic" w:hAnsi="Simplified Arabic" w:cs="Simplified Arabic"/>
          <w:color w:val="000000" w:themeColor="text1"/>
          <w:sz w:val="24"/>
          <w:szCs w:val="24"/>
          <w:rtl/>
        </w:rPr>
        <w:t>وبعد الخطاب الشهير بثلاث سنوات بدأت  عملية التهجير التى لها أثرها حتى بعد مرور أكثر من خمسة عقود،  وذلك لأن ظروف التهجير كانت صعبة بالنسبة للأهالي حيث أسلوب الشحن البدائي لهم مع حاجياتهم وأمتعتهم وماشيتهم.</w:t>
      </w:r>
      <w:r w:rsidR="003C7038" w:rsidRPr="003C7038">
        <w:rPr>
          <w:rFonts w:ascii="Simplified Arabic" w:hAnsi="Simplified Arabic" w:cs="Simplified Arabic"/>
          <w:noProof/>
          <w:sz w:val="24"/>
          <w:szCs w:val="24"/>
          <w:rtl/>
        </w:rPr>
        <w:t xml:space="preserve"> </w:t>
      </w:r>
    </w:p>
    <w:p w14:paraId="2CFA8887" w14:textId="1610DF1C" w:rsidR="00AD214E" w:rsidRPr="003C7038" w:rsidRDefault="00671E05" w:rsidP="003C7038">
      <w:pPr>
        <w:autoSpaceDE w:val="0"/>
        <w:autoSpaceDN w:val="0"/>
        <w:adjustRightInd w:val="0"/>
        <w:spacing w:after="0" w:line="276" w:lineRule="auto"/>
        <w:jc w:val="both"/>
        <w:rPr>
          <w:rFonts w:ascii="Simplified Arabic" w:hAnsi="Simplified Arabic" w:cs="Simplified Arabic"/>
          <w:sz w:val="24"/>
          <w:szCs w:val="24"/>
          <w:rtl/>
          <w:lang w:bidi="ar-EG"/>
        </w:rPr>
      </w:pPr>
      <w:r w:rsidRPr="003C7038">
        <w:rPr>
          <w:rFonts w:ascii="Simplified Arabic" w:hAnsi="Simplified Arabic" w:cs="Simplified Arabic"/>
          <w:color w:val="000000" w:themeColor="text1"/>
          <w:sz w:val="24"/>
          <w:szCs w:val="24"/>
          <w:rtl/>
        </w:rPr>
        <w:t>استغرقت عملية التهجير نحو</w:t>
      </w:r>
      <w:r w:rsidRPr="003C7038">
        <w:rPr>
          <w:rFonts w:ascii="Simplified Arabic" w:hAnsi="Simplified Arabic" w:cs="Simplified Arabic"/>
          <w:color w:val="000000" w:themeColor="text1"/>
          <w:sz w:val="24"/>
          <w:szCs w:val="24"/>
        </w:rPr>
        <w:t xml:space="preserve"> </w:t>
      </w:r>
      <w:r w:rsidRPr="003C7038">
        <w:rPr>
          <w:rFonts w:ascii="Simplified Arabic" w:hAnsi="Simplified Arabic" w:cs="Simplified Arabic"/>
          <w:color w:val="000000" w:themeColor="text1"/>
          <w:sz w:val="24"/>
          <w:szCs w:val="24"/>
          <w:rtl/>
          <w:lang w:bidi="ar-EG"/>
        </w:rPr>
        <w:t>244</w:t>
      </w:r>
      <w:r w:rsidRPr="003C7038">
        <w:rPr>
          <w:rFonts w:ascii="Simplified Arabic" w:hAnsi="Simplified Arabic" w:cs="Simplified Arabic"/>
          <w:sz w:val="24"/>
          <w:szCs w:val="24"/>
          <w:rtl/>
          <w:lang w:bidi="ar-EG"/>
        </w:rPr>
        <w:t xml:space="preserve"> يومًا حيث تم نقلهم من خلال أتوبيسات وسيارات وسكك حديدية لموطنهم الجديد في كوم أمبو ومركز إسنا الذي يتبع حاليا محافظة الأقصر. اضطر فيها النوبيون إلى ترك بيوتهم و أراضيهم و قبور أهلهم و هو ما له عظيم الأثر على حياتهم, كذلك منع طلوع الحيوانات على بواخر نقل النوبيين مما يعنى تركهم لكلابهم التى ستغرق لا محالة. </w:t>
      </w:r>
      <w:r w:rsidRPr="003C7038">
        <w:rPr>
          <w:rFonts w:ascii="Simplified Arabic" w:hAnsi="Simplified Arabic" w:cs="Simplified Arabic"/>
          <w:color w:val="000000" w:themeColor="text1"/>
          <w:sz w:val="24"/>
          <w:szCs w:val="24"/>
          <w:rtl/>
        </w:rPr>
        <w:t>زاد من معاناة الأهالي وقتها أنه في أول يوم من أيام الهجرة، تبين أن 65% من المنازل غير مكتملة الإنشاء، ووجود صنبور مياه واحد فقط كمصدر المياه لجميع أهالي القرية</w:t>
      </w:r>
      <w:r w:rsidRPr="003C7038">
        <w:rPr>
          <w:rFonts w:ascii="Simplified Arabic" w:hAnsi="Simplified Arabic" w:cs="Simplified Arabic"/>
          <w:color w:val="000000" w:themeColor="text1"/>
          <w:sz w:val="24"/>
          <w:szCs w:val="24"/>
        </w:rPr>
        <w:t>.</w:t>
      </w:r>
      <w:r w:rsidR="00AD214E" w:rsidRPr="003C7038">
        <w:rPr>
          <w:rFonts w:ascii="Simplified Arabic" w:hAnsi="Simplified Arabic" w:cs="Simplified Arabic"/>
          <w:color w:val="000000" w:themeColor="text1"/>
          <w:sz w:val="24"/>
          <w:szCs w:val="24"/>
        </w:rPr>
        <w:t xml:space="preserve"> </w:t>
      </w:r>
      <w:r w:rsidRPr="003C7038">
        <w:rPr>
          <w:rFonts w:ascii="Simplified Arabic" w:hAnsi="Simplified Arabic" w:cs="Simplified Arabic"/>
          <w:sz w:val="24"/>
          <w:szCs w:val="24"/>
          <w:rtl/>
          <w:lang w:bidi="ar-EG"/>
        </w:rPr>
        <w:t>تعد عملية التهجير نقطة فارقة فى حياة النوبيين و</w:t>
      </w:r>
      <w:r w:rsidR="00AD214E" w:rsidRPr="003C7038">
        <w:rPr>
          <w:rFonts w:ascii="Simplified Arabic" w:hAnsi="Simplified Arabic" w:cs="Simplified Arabic"/>
          <w:sz w:val="24"/>
          <w:szCs w:val="24"/>
          <w:lang w:bidi="ar-EG"/>
        </w:rPr>
        <w:t xml:space="preserve"> </w:t>
      </w:r>
      <w:r w:rsidR="00AD214E" w:rsidRPr="003C7038">
        <w:rPr>
          <w:rFonts w:ascii="Simplified Arabic" w:hAnsi="Simplified Arabic" w:cs="Simplified Arabic"/>
          <w:sz w:val="24"/>
          <w:szCs w:val="24"/>
          <w:rtl/>
          <w:lang w:bidi="ar-EG"/>
        </w:rPr>
        <w:t>لمعرفة التغيير فى الثقافة بعد التهجير يجب النظر إلى حياة النوبيين قبل التهجير أولا.</w:t>
      </w:r>
    </w:p>
    <w:p w14:paraId="1F987677" w14:textId="290AA640" w:rsidR="00AD214E" w:rsidRPr="003C7038" w:rsidRDefault="00AD214E" w:rsidP="003C7038">
      <w:pPr>
        <w:autoSpaceDE w:val="0"/>
        <w:autoSpaceDN w:val="0"/>
        <w:adjustRightInd w:val="0"/>
        <w:spacing w:after="0" w:line="276" w:lineRule="auto"/>
        <w:jc w:val="both"/>
        <w:rPr>
          <w:rFonts w:ascii="Simplified Arabic" w:hAnsi="Simplified Arabic" w:cs="Simplified Arabic"/>
          <w:b/>
          <w:bCs/>
          <w:sz w:val="24"/>
          <w:szCs w:val="24"/>
          <w:rtl/>
          <w:lang w:bidi="ar-EG"/>
        </w:rPr>
      </w:pPr>
    </w:p>
    <w:p w14:paraId="27EF2579" w14:textId="77777777" w:rsidR="00693302" w:rsidRPr="003C7038" w:rsidRDefault="00671E05" w:rsidP="003C7038">
      <w:pPr>
        <w:autoSpaceDE w:val="0"/>
        <w:autoSpaceDN w:val="0"/>
        <w:adjustRightInd w:val="0"/>
        <w:spacing w:after="0" w:line="276" w:lineRule="auto"/>
        <w:jc w:val="both"/>
        <w:rPr>
          <w:rFonts w:ascii="Simplified Arabic" w:hAnsi="Simplified Arabic" w:cs="Simplified Arabic"/>
          <w:sz w:val="24"/>
          <w:szCs w:val="24"/>
          <w:u w:val="single"/>
          <w:rtl/>
          <w:lang w:bidi="ar-EG"/>
        </w:rPr>
      </w:pPr>
      <w:r w:rsidRPr="003C7038">
        <w:rPr>
          <w:rFonts w:ascii="Simplified Arabic" w:hAnsi="Simplified Arabic" w:cs="Simplified Arabic"/>
          <w:b/>
          <w:bCs/>
          <w:sz w:val="24"/>
          <w:szCs w:val="24"/>
          <w:u w:val="single"/>
          <w:rtl/>
          <w:lang w:bidi="ar-EG"/>
        </w:rPr>
        <w:t>المبحث الثانى :النوبة قبل تهجير 1964</w:t>
      </w:r>
      <w:r w:rsidRPr="003C7038">
        <w:rPr>
          <w:rFonts w:ascii="Simplified Arabic" w:hAnsi="Simplified Arabic" w:cs="Simplified Arabic"/>
          <w:sz w:val="24"/>
          <w:szCs w:val="24"/>
          <w:u w:val="single"/>
          <w:rtl/>
          <w:lang w:bidi="ar-EG"/>
        </w:rPr>
        <w:t>م</w:t>
      </w:r>
    </w:p>
    <w:p w14:paraId="42867442" w14:textId="77777777" w:rsidR="003C7038" w:rsidRPr="003C7038" w:rsidRDefault="00671E05" w:rsidP="003C7038">
      <w:pPr>
        <w:autoSpaceDE w:val="0"/>
        <w:autoSpaceDN w:val="0"/>
        <w:adjustRightInd w:val="0"/>
        <w:spacing w:after="0" w:line="276" w:lineRule="auto"/>
        <w:jc w:val="both"/>
        <w:rPr>
          <w:rFonts w:ascii="Simplified Arabic" w:hAnsi="Simplified Arabic" w:cs="Simplified Arabic"/>
          <w:sz w:val="24"/>
          <w:szCs w:val="24"/>
          <w:rtl/>
          <w:lang w:bidi="ar-EG"/>
        </w:rPr>
      </w:pPr>
      <w:r w:rsidRPr="003C7038">
        <w:rPr>
          <w:rFonts w:ascii="Simplified Arabic" w:hAnsi="Simplified Arabic" w:cs="Simplified Arabic"/>
          <w:sz w:val="24"/>
          <w:szCs w:val="24"/>
          <w:rtl/>
          <w:lang w:bidi="ar-EG"/>
        </w:rPr>
        <w:t>بعد التعرف على ماهية عملية التهجير فى النوبة و تاريخها, يقوم هذا المبحث بعرض الحياة فى النوبة قبل التهجير من تركيبة السكان و الثقافة و الفنون و بنية المجتمع حتى يتكون لنا صورة كاملة عن شكل الحياة النوبية قبل التهجير.</w:t>
      </w:r>
    </w:p>
    <w:p w14:paraId="3844F05B" w14:textId="77777777" w:rsidR="003C7038" w:rsidRDefault="00671E05" w:rsidP="003C7038">
      <w:pPr>
        <w:autoSpaceDE w:val="0"/>
        <w:autoSpaceDN w:val="0"/>
        <w:adjustRightInd w:val="0"/>
        <w:spacing w:after="0" w:line="276" w:lineRule="auto"/>
        <w:jc w:val="both"/>
        <w:rPr>
          <w:rFonts w:ascii="Simplified Arabic" w:hAnsi="Simplified Arabic" w:cs="Simplified Arabic"/>
          <w:sz w:val="24"/>
          <w:szCs w:val="24"/>
          <w:rtl/>
          <w:lang w:bidi="ar-EG"/>
        </w:rPr>
      </w:pPr>
      <w:r w:rsidRPr="003C7038">
        <w:rPr>
          <w:rFonts w:ascii="Simplified Arabic" w:hAnsi="Simplified Arabic" w:cs="Simplified Arabic"/>
          <w:b/>
          <w:bCs/>
          <w:sz w:val="24"/>
          <w:szCs w:val="24"/>
          <w:rtl/>
          <w:lang w:bidi="ar-EG"/>
        </w:rPr>
        <w:t>السكان</w:t>
      </w:r>
      <w:r w:rsidRPr="003C7038">
        <w:rPr>
          <w:rFonts w:ascii="Simplified Arabic" w:hAnsi="Simplified Arabic" w:cs="Simplified Arabic"/>
          <w:sz w:val="24"/>
          <w:szCs w:val="24"/>
          <w:rtl/>
          <w:lang w:bidi="ar-EG"/>
        </w:rPr>
        <w:t xml:space="preserve">: تنقسم بلاد النوبة فى مصر إلى ثلاث فئات ، وذلك حسب اللغة واللهجات ، الفئة الأولى وهي تسمى الكنوز ، وهم الذين يتحدثون اللهجة النوبية الكنزية ويتمركزون فى الشمال , والفئة الثانية وتسمى الفديجا ، وهم يتحدثون اللهجة النوبية الفديجية ويتمركزون فى الجنوب على الحدود مع السودان، والفئة الثالثة وهم العرب العقيلات ، وهم يتحدثون اللغة العربية ، ويتمركزون فى المنتصف بين الشمال والجنوب. وقد تم عمل تعداد لحصر سكان النوبة قبل تهجير 1963 ، وتبين عددهم الإجمالى </w:t>
      </w:r>
      <w:r w:rsidRPr="003C7038">
        <w:rPr>
          <w:rFonts w:ascii="Simplified Arabic" w:hAnsi="Simplified Arabic" w:cs="Simplified Arabic"/>
          <w:sz w:val="24"/>
          <w:szCs w:val="24"/>
          <w:rtl/>
        </w:rPr>
        <w:t xml:space="preserve">٢٦٧٥٦ نسمة ما بين مقيمين ومغتربين من أجل العمل. </w:t>
      </w:r>
      <w:r w:rsidRPr="003C7038">
        <w:rPr>
          <w:rFonts w:ascii="Simplified Arabic" w:hAnsi="Simplified Arabic" w:cs="Simplified Arabic"/>
          <w:sz w:val="24"/>
          <w:szCs w:val="24"/>
          <w:vertAlign w:val="superscript"/>
          <w:rtl/>
        </w:rPr>
        <w:footnoteReference w:id="6"/>
      </w:r>
    </w:p>
    <w:p w14:paraId="0319E12A" w14:textId="77777777" w:rsidR="003C7038" w:rsidRDefault="00671E05" w:rsidP="003C7038">
      <w:pPr>
        <w:autoSpaceDE w:val="0"/>
        <w:autoSpaceDN w:val="0"/>
        <w:adjustRightInd w:val="0"/>
        <w:spacing w:after="0" w:line="276" w:lineRule="auto"/>
        <w:jc w:val="both"/>
        <w:rPr>
          <w:rFonts w:ascii="Simplified Arabic" w:hAnsi="Simplified Arabic" w:cs="Simplified Arabic"/>
          <w:sz w:val="24"/>
          <w:szCs w:val="24"/>
          <w:rtl/>
        </w:rPr>
      </w:pPr>
      <w:r w:rsidRPr="003C7038">
        <w:rPr>
          <w:rFonts w:ascii="Simplified Arabic" w:hAnsi="Simplified Arabic" w:cs="Simplified Arabic"/>
          <w:sz w:val="24"/>
          <w:szCs w:val="24"/>
          <w:rtl/>
          <w:lang w:bidi="ar-EG"/>
        </w:rPr>
        <w:br/>
        <w:t xml:space="preserve"> </w:t>
      </w:r>
      <w:r w:rsidRPr="003C7038">
        <w:rPr>
          <w:rFonts w:ascii="Simplified Arabic" w:hAnsi="Simplified Arabic" w:cs="Simplified Arabic"/>
          <w:b/>
          <w:bCs/>
          <w:sz w:val="24"/>
          <w:szCs w:val="24"/>
          <w:rtl/>
          <w:lang w:bidi="ar-EG"/>
        </w:rPr>
        <w:t>نمط العمران السكانى:</w:t>
      </w:r>
      <w:r w:rsidRPr="003C7038">
        <w:rPr>
          <w:rFonts w:ascii="Simplified Arabic" w:hAnsi="Simplified Arabic" w:cs="Simplified Arabic"/>
          <w:sz w:val="24"/>
          <w:szCs w:val="24"/>
          <w:rtl/>
          <w:lang w:bidi="ar-EG"/>
        </w:rPr>
        <w:t xml:space="preserve"> ترابطت القرى النوبية فى شكل طولى على جانبى نهر النيل و لم يكن هنالك صعوبة فى التواصل مع القرى و بعضها إلا إذا تداخلت المرتفعات و الأرض الوعرة كما فى قرى الكنوز. كان يوجد منطقة مركزية و التى </w:t>
      </w:r>
      <w:r w:rsidRPr="003C7038">
        <w:rPr>
          <w:rFonts w:ascii="Simplified Arabic" w:hAnsi="Simplified Arabic" w:cs="Simplified Arabic"/>
          <w:sz w:val="24"/>
          <w:szCs w:val="24"/>
          <w:rtl/>
        </w:rPr>
        <w:t>يتواجد بها مكتب</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البريد</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ومحطة</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الباخرة</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النيلية</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الأسبوعية " البوستة", التى تعد وسيلة الانتقال فى النوبة المصرية بالنسبة</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للأشخاص</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وكثير</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من</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السلع</w:t>
      </w:r>
      <w:r w:rsidRPr="003C7038">
        <w:rPr>
          <w:rFonts w:ascii="Simplified Arabic" w:hAnsi="Simplified Arabic" w:cs="Simplified Arabic"/>
          <w:sz w:val="24"/>
          <w:szCs w:val="24"/>
          <w:rtl/>
          <w:lang w:bidi="ar-EG"/>
        </w:rPr>
        <w:t xml:space="preserve"> و</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المجلات،</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والأهم</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البريد</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والتحويلات</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المالية. تكونت كل قرية من عدة نجوع و النجع به من سبعة إلى اثنى عشرة منزلا و هو عدد قليل و ذلك بسبب اتساع مساحات البيوت, و بالتالى كثرت عدد النجوع فى القرية الواحدة.</w:t>
      </w:r>
    </w:p>
    <w:p w14:paraId="49515FC5" w14:textId="77777777" w:rsidR="003C7038" w:rsidRDefault="00671E05" w:rsidP="003C7038">
      <w:pPr>
        <w:autoSpaceDE w:val="0"/>
        <w:autoSpaceDN w:val="0"/>
        <w:adjustRightInd w:val="0"/>
        <w:spacing w:after="0" w:line="276" w:lineRule="auto"/>
        <w:jc w:val="both"/>
        <w:rPr>
          <w:rFonts w:ascii="Simplified Arabic" w:hAnsi="Simplified Arabic" w:cs="Simplified Arabic"/>
          <w:sz w:val="24"/>
          <w:szCs w:val="24"/>
          <w:rtl/>
        </w:rPr>
      </w:pPr>
      <w:r w:rsidRPr="003C7038">
        <w:rPr>
          <w:rFonts w:ascii="Simplified Arabic" w:hAnsi="Simplified Arabic" w:cs="Simplified Arabic"/>
          <w:sz w:val="24"/>
          <w:szCs w:val="24"/>
          <w:rtl/>
        </w:rPr>
        <w:lastRenderedPageBreak/>
        <w:t>تميزت بيوت</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النوبة</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lang w:bidi="ar-EG"/>
        </w:rPr>
        <w:t>بإنها مبنية من المواد الطبيعية و شكل تصميمها متماشى مع البيئة بحيث يكون جوها معتدل, كذلك تميزت</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بصفة</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عامة</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بالتزيين،</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وخاصة</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حجرة</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الضيوف،</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فهناك</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أنواع</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من</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الحصير</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أو</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المنسوجات</w:t>
      </w:r>
      <w:r w:rsidRPr="003C7038">
        <w:rPr>
          <w:rFonts w:ascii="Simplified Arabic" w:hAnsi="Simplified Arabic" w:cs="Simplified Arabic"/>
          <w:sz w:val="24"/>
          <w:szCs w:val="24"/>
          <w:rtl/>
          <w:lang w:bidi="ar-EG"/>
        </w:rPr>
        <w:t xml:space="preserve"> </w:t>
      </w:r>
      <w:r w:rsidRPr="003C7038">
        <w:rPr>
          <w:rFonts w:ascii="Simplified Arabic" w:hAnsi="Simplified Arabic" w:cs="Simplified Arabic"/>
          <w:sz w:val="24"/>
          <w:szCs w:val="24"/>
          <w:rtl/>
        </w:rPr>
        <w:t>الملونة</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تنسدل</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على</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الحوائط</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مع</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كثير</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من</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المرايا</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والصور،</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بينما</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تتدلى</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من</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السقف</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الشعاليب،</w:t>
      </w:r>
      <w:r w:rsidRPr="003C7038">
        <w:rPr>
          <w:rFonts w:ascii="Simplified Arabic" w:hAnsi="Simplified Arabic" w:cs="Simplified Arabic"/>
          <w:sz w:val="24"/>
          <w:szCs w:val="24"/>
          <w:rtl/>
          <w:lang w:bidi="ar-EG"/>
        </w:rPr>
        <w:t xml:space="preserve"> </w:t>
      </w:r>
      <w:r w:rsidRPr="003C7038">
        <w:rPr>
          <w:rFonts w:ascii="Simplified Arabic" w:hAnsi="Simplified Arabic" w:cs="Simplified Arabic"/>
          <w:sz w:val="24"/>
          <w:szCs w:val="24"/>
          <w:rtl/>
        </w:rPr>
        <w:t>وهي</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أنواع</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من</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الحبال</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المجدولة</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المعلقة</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في</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السقف،</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وتنتهي</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بأنواع</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عديدة</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من</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الصحون</w:t>
      </w:r>
      <w:r w:rsidRPr="003C7038">
        <w:rPr>
          <w:rFonts w:ascii="Simplified Arabic" w:hAnsi="Simplified Arabic" w:cs="Simplified Arabic"/>
          <w:sz w:val="24"/>
          <w:szCs w:val="24"/>
          <w:rtl/>
          <w:lang w:bidi="ar-EG"/>
        </w:rPr>
        <w:t xml:space="preserve"> </w:t>
      </w:r>
      <w:r w:rsidRPr="003C7038">
        <w:rPr>
          <w:rFonts w:ascii="Simplified Arabic" w:hAnsi="Simplified Arabic" w:cs="Simplified Arabic"/>
          <w:sz w:val="24"/>
          <w:szCs w:val="24"/>
          <w:rtl/>
        </w:rPr>
        <w:t>المصنوعة</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من</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الصيني</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أو</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الفخار</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الملون</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تُحفظ</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فيها</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أنواع</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من</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الحلوى</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والطعام،</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وكلها</w:t>
      </w:r>
      <w:r w:rsidRPr="003C7038">
        <w:rPr>
          <w:rFonts w:ascii="Simplified Arabic" w:hAnsi="Simplified Arabic" w:cs="Simplified Arabic"/>
          <w:sz w:val="24"/>
          <w:szCs w:val="24"/>
          <w:rtl/>
          <w:lang w:bidi="ar-EG"/>
        </w:rPr>
        <w:t xml:space="preserve"> </w:t>
      </w:r>
      <w:r w:rsidRPr="003C7038">
        <w:rPr>
          <w:rFonts w:ascii="Simplified Arabic" w:hAnsi="Simplified Arabic" w:cs="Simplified Arabic"/>
          <w:sz w:val="24"/>
          <w:szCs w:val="24"/>
          <w:rtl/>
        </w:rPr>
        <w:t>ذات</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ألوان</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قوية</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مختلفة؛</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مما</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يزيد</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بهجة</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المكان</w:t>
      </w:r>
      <w:r w:rsidRPr="003C7038">
        <w:rPr>
          <w:rFonts w:ascii="Simplified Arabic" w:hAnsi="Simplified Arabic" w:cs="Simplified Arabic"/>
          <w:sz w:val="24"/>
          <w:szCs w:val="24"/>
        </w:rPr>
        <w:t>.</w:t>
      </w:r>
    </w:p>
    <w:p w14:paraId="25CC9D22" w14:textId="77777777" w:rsidR="003C7038" w:rsidRDefault="00671E05" w:rsidP="003C7038">
      <w:pPr>
        <w:autoSpaceDE w:val="0"/>
        <w:autoSpaceDN w:val="0"/>
        <w:adjustRightInd w:val="0"/>
        <w:spacing w:after="0" w:line="276" w:lineRule="auto"/>
        <w:jc w:val="both"/>
        <w:rPr>
          <w:rFonts w:ascii="Simplified Arabic" w:hAnsi="Simplified Arabic" w:cs="Simplified Arabic"/>
          <w:sz w:val="24"/>
          <w:szCs w:val="24"/>
          <w:rtl/>
        </w:rPr>
      </w:pPr>
      <w:r w:rsidRPr="003C7038">
        <w:rPr>
          <w:rFonts w:ascii="Simplified Arabic" w:hAnsi="Simplified Arabic" w:cs="Simplified Arabic"/>
          <w:b/>
          <w:bCs/>
          <w:sz w:val="24"/>
          <w:szCs w:val="24"/>
          <w:rtl/>
          <w:lang w:bidi="ar-EG"/>
        </w:rPr>
        <w:t xml:space="preserve">بنية المجتمع: </w:t>
      </w:r>
      <w:r w:rsidRPr="003C7038">
        <w:rPr>
          <w:rFonts w:ascii="Simplified Arabic" w:hAnsi="Simplified Arabic" w:cs="Simplified Arabic"/>
          <w:sz w:val="24"/>
          <w:szCs w:val="24"/>
          <w:rtl/>
          <w:lang w:bidi="ar-EG"/>
        </w:rPr>
        <w:t xml:space="preserve">أساس الترابط بين النوبييين هو التركيب العشائرى و صلة النسب المباشر او غير مباشرة و هو ما يسميه النوبييون " النوج"  أى البيت دلالة على الأسرة, مما يؤدى إلى تلاحم و القرب بين قرى النوبة المختلفة فهم أبناء عمومة واحدة. غير الرابط الأسرى هناك الرابط الإقتصادى, حيث لم يكن هنالك شكل قانونى واضح لامتلاك الأراضى و لكن </w:t>
      </w:r>
      <w:r w:rsidRPr="003C7038">
        <w:rPr>
          <w:rFonts w:ascii="Simplified Arabic" w:hAnsi="Simplified Arabic" w:cs="Simplified Arabic"/>
          <w:sz w:val="24"/>
          <w:szCs w:val="24"/>
          <w:rtl/>
        </w:rPr>
        <w:t>الشركة كانت</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سمة</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أشكال</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الملكية</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بين</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أهالي</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بلاد</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النوبة</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فهناك</w:t>
      </w:r>
      <w:r w:rsidRPr="003C7038">
        <w:rPr>
          <w:rFonts w:ascii="Simplified Arabic" w:hAnsi="Simplified Arabic" w:cs="Simplified Arabic"/>
          <w:sz w:val="24"/>
          <w:szCs w:val="24"/>
          <w:rtl/>
          <w:lang w:bidi="ar-EG"/>
        </w:rPr>
        <w:t xml:space="preserve"> </w:t>
      </w:r>
      <w:r w:rsidRPr="003C7038">
        <w:rPr>
          <w:rFonts w:ascii="Simplified Arabic" w:hAnsi="Simplified Arabic" w:cs="Simplified Arabic"/>
          <w:sz w:val="24"/>
          <w:szCs w:val="24"/>
          <w:rtl/>
        </w:rPr>
        <w:t>من</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يملك</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وهناك</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من</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لا</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يملك،</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ولكنه</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يزرع</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أو</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ينمي</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الأشجار</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أو</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يربي</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الحيوان،</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وله</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من</w:t>
      </w:r>
      <w:r w:rsidRPr="003C7038">
        <w:rPr>
          <w:rFonts w:ascii="Simplified Arabic" w:hAnsi="Simplified Arabic" w:cs="Simplified Arabic"/>
          <w:sz w:val="24"/>
          <w:szCs w:val="24"/>
          <w:rtl/>
          <w:lang w:bidi="ar-EG"/>
        </w:rPr>
        <w:t xml:space="preserve"> </w:t>
      </w:r>
      <w:r w:rsidRPr="003C7038">
        <w:rPr>
          <w:rFonts w:ascii="Simplified Arabic" w:hAnsi="Simplified Arabic" w:cs="Simplified Arabic"/>
          <w:sz w:val="24"/>
          <w:szCs w:val="24"/>
          <w:rtl/>
        </w:rPr>
        <w:t>جراء</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ذلك</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حقوق</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ملكية</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متعارف</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عليها.</w:t>
      </w:r>
    </w:p>
    <w:p w14:paraId="08F4DD45" w14:textId="77777777" w:rsidR="003C7038" w:rsidRDefault="00671E05" w:rsidP="003C7038">
      <w:pPr>
        <w:autoSpaceDE w:val="0"/>
        <w:autoSpaceDN w:val="0"/>
        <w:adjustRightInd w:val="0"/>
        <w:spacing w:after="0" w:line="276" w:lineRule="auto"/>
        <w:jc w:val="both"/>
        <w:rPr>
          <w:rFonts w:ascii="Simplified Arabic" w:hAnsi="Simplified Arabic" w:cs="Simplified Arabic"/>
          <w:color w:val="000000" w:themeColor="text1"/>
          <w:sz w:val="24"/>
          <w:szCs w:val="24"/>
          <w:rtl/>
          <w:lang w:bidi="ar-EG"/>
        </w:rPr>
      </w:pPr>
      <w:r w:rsidRPr="003C7038">
        <w:rPr>
          <w:rFonts w:ascii="Simplified Arabic" w:hAnsi="Simplified Arabic" w:cs="Simplified Arabic"/>
          <w:sz w:val="24"/>
          <w:szCs w:val="24"/>
          <w:rtl/>
          <w:lang w:bidi="ar-EG"/>
        </w:rPr>
        <w:t xml:space="preserve">يتماشى الرابط الأقتصادى مع الروابط الأحتفالية و من أمثلتها الأحتفال بأولياء الله الصالحين حيث تقام الموالد مثل أم رايد فى السيالة و التى تعطى فرصة للتجار لبيع الهدايا للاطفال و النساء </w:t>
      </w:r>
      <w:r w:rsidRPr="003C7038">
        <w:rPr>
          <w:rFonts w:ascii="Simplified Arabic" w:hAnsi="Simplified Arabic" w:cs="Simplified Arabic"/>
          <w:color w:val="000000" w:themeColor="text1"/>
          <w:sz w:val="24"/>
          <w:szCs w:val="24"/>
          <w:rtl/>
          <w:lang w:bidi="ar-EG"/>
        </w:rPr>
        <w:t>و هذه النوعية من الأحتفالات تعد مصدر للبهجة فى مجتمع منغلق.</w:t>
      </w:r>
    </w:p>
    <w:p w14:paraId="2988EF44" w14:textId="77777777" w:rsidR="003C7038" w:rsidRDefault="00671E05" w:rsidP="003C7038">
      <w:pPr>
        <w:autoSpaceDE w:val="0"/>
        <w:autoSpaceDN w:val="0"/>
        <w:adjustRightInd w:val="0"/>
        <w:spacing w:after="0" w:line="276" w:lineRule="auto"/>
        <w:jc w:val="both"/>
        <w:rPr>
          <w:rFonts w:ascii="Simplified Arabic" w:hAnsi="Simplified Arabic" w:cs="Simplified Arabic"/>
          <w:sz w:val="24"/>
          <w:szCs w:val="24"/>
          <w:rtl/>
          <w:lang w:bidi="ar-EG"/>
        </w:rPr>
      </w:pPr>
      <w:r w:rsidRPr="003C7038">
        <w:rPr>
          <w:rFonts w:ascii="Simplified Arabic" w:hAnsi="Simplified Arabic" w:cs="Simplified Arabic"/>
          <w:color w:val="000000" w:themeColor="text1"/>
          <w:sz w:val="24"/>
          <w:szCs w:val="24"/>
          <w:shd w:val="clear" w:color="auto" w:fill="FFFFFF"/>
          <w:rtl/>
        </w:rPr>
        <w:t>نظرًا لأن النيل يشكل عنصرا محوريا في الثقافة النوبية، فإنه يتعين على العروسين أن يهبطا إليه ليلة الزفاف، ويغتسلا بمياهه أملا في جلب الخير وإنجاب الأطفال</w:t>
      </w:r>
      <w:r w:rsidRPr="003C7038">
        <w:rPr>
          <w:rFonts w:ascii="Simplified Arabic" w:hAnsi="Simplified Arabic" w:cs="Simplified Arabic"/>
          <w:color w:val="1D2129"/>
          <w:sz w:val="24"/>
          <w:szCs w:val="24"/>
          <w:shd w:val="clear" w:color="auto" w:fill="FFFFFF"/>
          <w:rtl/>
        </w:rPr>
        <w:t>. اعتمد النوبيون على الزراعة حيث كانت الأراضى بجانب النيل و صالحة للزراعة, و لكن هذا لا ينفى هجرة البعض منهم للمدن للعمل و لكن ليس بنسبة كبيرة, إضافة إلى صيد الأسماك من النيل.</w:t>
      </w:r>
      <w:r w:rsidRPr="003C7038">
        <w:rPr>
          <w:rFonts w:ascii="Simplified Arabic" w:hAnsi="Simplified Arabic" w:cs="Simplified Arabic"/>
          <w:color w:val="1D2129"/>
          <w:sz w:val="24"/>
          <w:szCs w:val="24"/>
          <w:shd w:val="clear" w:color="auto" w:fill="FFFFFF"/>
        </w:rPr>
        <w:br/>
      </w:r>
      <w:r w:rsidRPr="003C7038">
        <w:rPr>
          <w:rStyle w:val="apple-converted-space"/>
          <w:rFonts w:ascii="Simplified Arabic" w:hAnsi="Simplified Arabic" w:cs="Simplified Arabic"/>
          <w:color w:val="1D2129"/>
          <w:sz w:val="24"/>
          <w:szCs w:val="24"/>
          <w:shd w:val="clear" w:color="auto" w:fill="FFFFFF"/>
        </w:rPr>
        <w:t> </w:t>
      </w:r>
      <w:r w:rsidRPr="003C7038">
        <w:rPr>
          <w:rFonts w:ascii="Simplified Arabic" w:hAnsi="Simplified Arabic" w:cs="Simplified Arabic"/>
          <w:b/>
          <w:bCs/>
          <w:sz w:val="24"/>
          <w:szCs w:val="24"/>
          <w:rtl/>
          <w:lang w:bidi="ar-EG"/>
        </w:rPr>
        <w:t>الحياة الأجتماعية:</w:t>
      </w:r>
      <w:r w:rsidRPr="003C7038">
        <w:rPr>
          <w:rFonts w:ascii="Simplified Arabic" w:hAnsi="Simplified Arabic" w:cs="Simplified Arabic"/>
          <w:color w:val="000000" w:themeColor="text1"/>
          <w:sz w:val="24"/>
          <w:szCs w:val="24"/>
          <w:rtl/>
          <w:lang w:bidi="ar-EG"/>
        </w:rPr>
        <w:t xml:space="preserve"> </w:t>
      </w:r>
      <w:r w:rsidRPr="003C7038">
        <w:rPr>
          <w:rStyle w:val="apple-converted-space"/>
          <w:rFonts w:ascii="Simplified Arabic" w:hAnsi="Simplified Arabic" w:cs="Simplified Arabic"/>
          <w:color w:val="000000" w:themeColor="text1"/>
          <w:sz w:val="24"/>
          <w:szCs w:val="24"/>
          <w:shd w:val="clear" w:color="auto" w:fill="FFFFFF"/>
        </w:rPr>
        <w:t xml:space="preserve"> </w:t>
      </w:r>
      <w:r w:rsidRPr="003C7038">
        <w:rPr>
          <w:rStyle w:val="apple-converted-space"/>
          <w:rFonts w:ascii="Simplified Arabic" w:hAnsi="Simplified Arabic" w:cs="Simplified Arabic"/>
          <w:color w:val="000000" w:themeColor="text1"/>
          <w:sz w:val="24"/>
          <w:szCs w:val="24"/>
          <w:shd w:val="clear" w:color="auto" w:fill="FFFFFF"/>
          <w:rtl/>
          <w:lang w:bidi="ar-EG"/>
        </w:rPr>
        <w:t>نتيجة</w:t>
      </w:r>
      <w:r w:rsidRPr="003C7038">
        <w:rPr>
          <w:rStyle w:val="apple-converted-space"/>
          <w:rFonts w:ascii="Simplified Arabic" w:hAnsi="Simplified Arabic" w:cs="Simplified Arabic"/>
          <w:color w:val="000000" w:themeColor="text1"/>
          <w:sz w:val="24"/>
          <w:szCs w:val="24"/>
          <w:shd w:val="clear" w:color="auto" w:fill="FFFFFF"/>
        </w:rPr>
        <w:t> </w:t>
      </w:r>
      <w:r w:rsidRPr="003C7038">
        <w:rPr>
          <w:rFonts w:ascii="Simplified Arabic" w:hAnsi="Simplified Arabic" w:cs="Simplified Arabic"/>
          <w:color w:val="000000" w:themeColor="text1"/>
          <w:sz w:val="24"/>
          <w:szCs w:val="24"/>
          <w:shd w:val="clear" w:color="auto" w:fill="FFFFFF"/>
          <w:rtl/>
        </w:rPr>
        <w:t>للعزلة الجغرافية واللغة الخاصة والقرابة تشكلت حتمية ألا تتزوج الفتاة النوبية إلا من “داخل القبيلة” فقط، وليس من أهل النوبة ككل، ففي بدء الأمر لم تكن النوبية تتزوج إلا من داخل الأسرة، وبعد ذلك من داخل القبيلة</w:t>
      </w:r>
      <w:r w:rsidRPr="003C7038">
        <w:rPr>
          <w:rFonts w:ascii="Simplified Arabic" w:hAnsi="Simplified Arabic" w:cs="Simplified Arabic"/>
          <w:sz w:val="24"/>
          <w:szCs w:val="24"/>
          <w:rtl/>
        </w:rPr>
        <w:t xml:space="preserve">. يختار الأهل العريس لابنتهم و لا يؤخذ رأيها باعتبار أن الأهل ادرى بمصلحتها و لا يرى العريس عروسه إلا يوم الزفاف, أم عن الطلاق فهو أمر نادر وذلك لاستهجان أهل النوبة للطلاق كذلك بسبب الفقر </w:t>
      </w:r>
      <w:r w:rsidRPr="003C7038">
        <w:rPr>
          <w:rFonts w:ascii="Simplified Arabic" w:hAnsi="Simplified Arabic" w:cs="Simplified Arabic"/>
          <w:color w:val="000000" w:themeColor="text1"/>
          <w:sz w:val="24"/>
          <w:szCs w:val="24"/>
          <w:rtl/>
        </w:rPr>
        <w:t>البيئي</w:t>
      </w:r>
      <w:r w:rsidRPr="003C7038">
        <w:rPr>
          <w:rFonts w:ascii="Simplified Arabic" w:hAnsi="Simplified Arabic" w:cs="Simplified Arabic"/>
          <w:color w:val="000000" w:themeColor="text1"/>
          <w:sz w:val="24"/>
          <w:szCs w:val="24"/>
        </w:rPr>
        <w:t xml:space="preserve"> </w:t>
      </w:r>
      <w:r w:rsidRPr="003C7038">
        <w:rPr>
          <w:rFonts w:ascii="Simplified Arabic" w:hAnsi="Simplified Arabic" w:cs="Simplified Arabic"/>
          <w:color w:val="000000" w:themeColor="text1"/>
          <w:sz w:val="24"/>
          <w:szCs w:val="24"/>
          <w:rtl/>
        </w:rPr>
        <w:t>،</w:t>
      </w:r>
      <w:r w:rsidRPr="003C7038">
        <w:rPr>
          <w:rFonts w:ascii="Simplified Arabic" w:hAnsi="Simplified Arabic" w:cs="Simplified Arabic"/>
          <w:color w:val="000000" w:themeColor="text1"/>
          <w:sz w:val="24"/>
          <w:szCs w:val="24"/>
        </w:rPr>
        <w:t xml:space="preserve"> </w:t>
      </w:r>
      <w:r w:rsidRPr="003C7038">
        <w:rPr>
          <w:rFonts w:ascii="Simplified Arabic" w:hAnsi="Simplified Arabic" w:cs="Simplified Arabic"/>
          <w:color w:val="000000" w:themeColor="text1"/>
          <w:sz w:val="24"/>
          <w:szCs w:val="24"/>
          <w:rtl/>
        </w:rPr>
        <w:t>وإلى</w:t>
      </w:r>
      <w:r w:rsidRPr="003C7038">
        <w:rPr>
          <w:rFonts w:ascii="Simplified Arabic" w:hAnsi="Simplified Arabic" w:cs="Simplified Arabic"/>
          <w:color w:val="000000" w:themeColor="text1"/>
          <w:sz w:val="24"/>
          <w:szCs w:val="24"/>
        </w:rPr>
        <w:t xml:space="preserve"> </w:t>
      </w:r>
      <w:r w:rsidRPr="003C7038">
        <w:rPr>
          <w:rFonts w:ascii="Simplified Arabic" w:hAnsi="Simplified Arabic" w:cs="Simplified Arabic"/>
          <w:color w:val="000000" w:themeColor="text1"/>
          <w:sz w:val="24"/>
          <w:szCs w:val="24"/>
          <w:rtl/>
        </w:rPr>
        <w:t>قلة</w:t>
      </w:r>
      <w:r w:rsidRPr="003C7038">
        <w:rPr>
          <w:rFonts w:ascii="Simplified Arabic" w:hAnsi="Simplified Arabic" w:cs="Simplified Arabic"/>
          <w:color w:val="000000" w:themeColor="text1"/>
          <w:sz w:val="24"/>
          <w:szCs w:val="24"/>
        </w:rPr>
        <w:t xml:space="preserve"> </w:t>
      </w:r>
      <w:r w:rsidRPr="003C7038">
        <w:rPr>
          <w:rFonts w:ascii="Simplified Arabic" w:hAnsi="Simplified Arabic" w:cs="Simplified Arabic"/>
          <w:color w:val="000000" w:themeColor="text1"/>
          <w:sz w:val="24"/>
          <w:szCs w:val="24"/>
          <w:rtl/>
        </w:rPr>
        <w:t>فرص</w:t>
      </w:r>
      <w:r w:rsidRPr="003C7038">
        <w:rPr>
          <w:rFonts w:ascii="Simplified Arabic" w:hAnsi="Simplified Arabic" w:cs="Simplified Arabic"/>
          <w:color w:val="000000" w:themeColor="text1"/>
          <w:sz w:val="24"/>
          <w:szCs w:val="24"/>
          <w:rtl/>
          <w:lang w:bidi="ar-EG"/>
        </w:rPr>
        <w:t xml:space="preserve"> </w:t>
      </w:r>
      <w:r w:rsidRPr="003C7038">
        <w:rPr>
          <w:rFonts w:ascii="Simplified Arabic" w:hAnsi="Simplified Arabic" w:cs="Simplified Arabic"/>
          <w:color w:val="000000" w:themeColor="text1"/>
          <w:sz w:val="24"/>
          <w:szCs w:val="24"/>
          <w:rtl/>
        </w:rPr>
        <w:t>المشاحنات</w:t>
      </w:r>
      <w:r w:rsidRPr="003C7038">
        <w:rPr>
          <w:rFonts w:ascii="Simplified Arabic" w:hAnsi="Simplified Arabic" w:cs="Simplified Arabic"/>
          <w:color w:val="000000" w:themeColor="text1"/>
          <w:sz w:val="24"/>
          <w:szCs w:val="24"/>
        </w:rPr>
        <w:t xml:space="preserve"> </w:t>
      </w:r>
      <w:r w:rsidRPr="003C7038">
        <w:rPr>
          <w:rFonts w:ascii="Simplified Arabic" w:hAnsi="Simplified Arabic" w:cs="Simplified Arabic"/>
          <w:color w:val="000000" w:themeColor="text1"/>
          <w:sz w:val="24"/>
          <w:szCs w:val="24"/>
          <w:rtl/>
        </w:rPr>
        <w:t>بين</w:t>
      </w:r>
      <w:r w:rsidRPr="003C7038">
        <w:rPr>
          <w:rFonts w:ascii="Simplified Arabic" w:hAnsi="Simplified Arabic" w:cs="Simplified Arabic"/>
          <w:color w:val="000000" w:themeColor="text1"/>
          <w:sz w:val="24"/>
          <w:szCs w:val="24"/>
        </w:rPr>
        <w:t xml:space="preserve"> </w:t>
      </w:r>
      <w:r w:rsidRPr="003C7038">
        <w:rPr>
          <w:rFonts w:ascii="Simplified Arabic" w:hAnsi="Simplified Arabic" w:cs="Simplified Arabic"/>
          <w:color w:val="000000" w:themeColor="text1"/>
          <w:sz w:val="24"/>
          <w:szCs w:val="24"/>
          <w:rtl/>
        </w:rPr>
        <w:t>الزوجين؛</w:t>
      </w:r>
      <w:r w:rsidRPr="003C7038">
        <w:rPr>
          <w:rFonts w:ascii="Simplified Arabic" w:hAnsi="Simplified Arabic" w:cs="Simplified Arabic"/>
          <w:color w:val="000000" w:themeColor="text1"/>
          <w:sz w:val="24"/>
          <w:szCs w:val="24"/>
        </w:rPr>
        <w:t xml:space="preserve"> </w:t>
      </w:r>
      <w:r w:rsidRPr="003C7038">
        <w:rPr>
          <w:rFonts w:ascii="Simplified Arabic" w:hAnsi="Simplified Arabic" w:cs="Simplified Arabic"/>
          <w:color w:val="000000" w:themeColor="text1"/>
          <w:sz w:val="24"/>
          <w:szCs w:val="24"/>
          <w:rtl/>
        </w:rPr>
        <w:t>لتغيب</w:t>
      </w:r>
      <w:r w:rsidRPr="003C7038">
        <w:rPr>
          <w:rFonts w:ascii="Simplified Arabic" w:hAnsi="Simplified Arabic" w:cs="Simplified Arabic"/>
          <w:color w:val="000000" w:themeColor="text1"/>
          <w:sz w:val="24"/>
          <w:szCs w:val="24"/>
        </w:rPr>
        <w:t xml:space="preserve"> </w:t>
      </w:r>
      <w:r w:rsidRPr="003C7038">
        <w:rPr>
          <w:rFonts w:ascii="Simplified Arabic" w:hAnsi="Simplified Arabic" w:cs="Simplified Arabic"/>
          <w:color w:val="000000" w:themeColor="text1"/>
          <w:sz w:val="24"/>
          <w:szCs w:val="24"/>
          <w:rtl/>
        </w:rPr>
        <w:t>الزوج</w:t>
      </w:r>
      <w:r w:rsidRPr="003C7038">
        <w:rPr>
          <w:rFonts w:ascii="Simplified Arabic" w:hAnsi="Simplified Arabic" w:cs="Simplified Arabic"/>
          <w:color w:val="000000" w:themeColor="text1"/>
          <w:sz w:val="24"/>
          <w:szCs w:val="24"/>
        </w:rPr>
        <w:t xml:space="preserve"> </w:t>
      </w:r>
      <w:r w:rsidRPr="003C7038">
        <w:rPr>
          <w:rFonts w:ascii="Simplified Arabic" w:hAnsi="Simplified Arabic" w:cs="Simplified Arabic"/>
          <w:color w:val="000000" w:themeColor="text1"/>
          <w:sz w:val="24"/>
          <w:szCs w:val="24"/>
          <w:rtl/>
        </w:rPr>
        <w:t>في</w:t>
      </w:r>
      <w:r w:rsidRPr="003C7038">
        <w:rPr>
          <w:rFonts w:ascii="Simplified Arabic" w:hAnsi="Simplified Arabic" w:cs="Simplified Arabic"/>
          <w:color w:val="000000" w:themeColor="text1"/>
          <w:sz w:val="24"/>
          <w:szCs w:val="24"/>
        </w:rPr>
        <w:t xml:space="preserve"> </w:t>
      </w:r>
      <w:r w:rsidRPr="003C7038">
        <w:rPr>
          <w:rFonts w:ascii="Simplified Arabic" w:hAnsi="Simplified Arabic" w:cs="Simplified Arabic"/>
          <w:color w:val="000000" w:themeColor="text1"/>
          <w:sz w:val="24"/>
          <w:szCs w:val="24"/>
          <w:rtl/>
        </w:rPr>
        <w:t>العمل</w:t>
      </w:r>
      <w:r w:rsidRPr="003C7038">
        <w:rPr>
          <w:rFonts w:ascii="Simplified Arabic" w:hAnsi="Simplified Arabic" w:cs="Simplified Arabic"/>
          <w:color w:val="000000" w:themeColor="text1"/>
          <w:sz w:val="24"/>
          <w:szCs w:val="24"/>
        </w:rPr>
        <w:t xml:space="preserve"> </w:t>
      </w:r>
      <w:r w:rsidRPr="003C7038">
        <w:rPr>
          <w:rFonts w:ascii="Simplified Arabic" w:hAnsi="Simplified Arabic" w:cs="Simplified Arabic"/>
          <w:color w:val="000000" w:themeColor="text1"/>
          <w:sz w:val="24"/>
          <w:szCs w:val="24"/>
          <w:rtl/>
        </w:rPr>
        <w:t>خارج</w:t>
      </w:r>
      <w:r w:rsidRPr="003C7038">
        <w:rPr>
          <w:rFonts w:ascii="Simplified Arabic" w:hAnsi="Simplified Arabic" w:cs="Simplified Arabic"/>
          <w:color w:val="000000" w:themeColor="text1"/>
          <w:sz w:val="24"/>
          <w:szCs w:val="24"/>
        </w:rPr>
        <w:t xml:space="preserve"> </w:t>
      </w:r>
      <w:r w:rsidRPr="003C7038">
        <w:rPr>
          <w:rFonts w:ascii="Simplified Arabic" w:hAnsi="Simplified Arabic" w:cs="Simplified Arabic"/>
          <w:color w:val="000000" w:themeColor="text1"/>
          <w:sz w:val="24"/>
          <w:szCs w:val="24"/>
          <w:rtl/>
        </w:rPr>
        <w:t>النوبة</w:t>
      </w:r>
      <w:r w:rsidRPr="003C7038">
        <w:rPr>
          <w:rFonts w:ascii="Simplified Arabic" w:hAnsi="Simplified Arabic" w:cs="Simplified Arabic"/>
          <w:color w:val="000000" w:themeColor="text1"/>
          <w:sz w:val="24"/>
          <w:szCs w:val="24"/>
        </w:rPr>
        <w:t xml:space="preserve"> </w:t>
      </w:r>
      <w:r w:rsidRPr="003C7038">
        <w:rPr>
          <w:rFonts w:ascii="Simplified Arabic" w:hAnsi="Simplified Arabic" w:cs="Simplified Arabic"/>
          <w:color w:val="000000" w:themeColor="text1"/>
          <w:sz w:val="24"/>
          <w:szCs w:val="24"/>
          <w:rtl/>
        </w:rPr>
        <w:t>أشهرًا</w:t>
      </w:r>
      <w:r w:rsidRPr="003C7038">
        <w:rPr>
          <w:rFonts w:ascii="Simplified Arabic" w:hAnsi="Simplified Arabic" w:cs="Simplified Arabic"/>
          <w:color w:val="000000" w:themeColor="text1"/>
          <w:sz w:val="24"/>
          <w:szCs w:val="24"/>
        </w:rPr>
        <w:t xml:space="preserve"> </w:t>
      </w:r>
      <w:r w:rsidRPr="003C7038">
        <w:rPr>
          <w:rFonts w:ascii="Simplified Arabic" w:hAnsi="Simplified Arabic" w:cs="Simplified Arabic"/>
          <w:color w:val="000000" w:themeColor="text1"/>
          <w:sz w:val="24"/>
          <w:szCs w:val="24"/>
          <w:rtl/>
        </w:rPr>
        <w:t>طوالًا</w:t>
      </w:r>
      <w:r w:rsidRPr="003C7038">
        <w:rPr>
          <w:rFonts w:ascii="Simplified Arabic" w:hAnsi="Simplified Arabic" w:cs="Simplified Arabic"/>
          <w:sz w:val="24"/>
          <w:szCs w:val="24"/>
          <w:rtl/>
          <w:lang w:bidi="ar-EG"/>
        </w:rPr>
        <w:t>. يظهر مرة أخرى ارتباط النوبيين بالنيل حيث يقام سبوع الاطفال على ضفافه و كذلك العروسين يتبركون بمائه بعد الزواج.</w:t>
      </w:r>
      <w:r w:rsidRPr="003C7038">
        <w:rPr>
          <w:rStyle w:val="FootnoteReference"/>
          <w:rFonts w:ascii="Simplified Arabic" w:hAnsi="Simplified Arabic" w:cs="Simplified Arabic"/>
          <w:b/>
          <w:bCs/>
          <w:color w:val="000000" w:themeColor="text1"/>
          <w:sz w:val="24"/>
          <w:szCs w:val="24"/>
          <w:rtl/>
          <w:lang w:bidi="ar-EG"/>
        </w:rPr>
        <w:footnoteReference w:id="7"/>
      </w:r>
    </w:p>
    <w:p w14:paraId="01E622B3" w14:textId="77777777" w:rsidR="003C7038" w:rsidRDefault="00671E05" w:rsidP="003C7038">
      <w:pPr>
        <w:autoSpaceDE w:val="0"/>
        <w:autoSpaceDN w:val="0"/>
        <w:adjustRightInd w:val="0"/>
        <w:spacing w:after="0" w:line="276" w:lineRule="auto"/>
        <w:jc w:val="both"/>
        <w:rPr>
          <w:rFonts w:ascii="Simplified Arabic" w:hAnsi="Simplified Arabic" w:cs="Simplified Arabic"/>
          <w:color w:val="000000" w:themeColor="text1"/>
          <w:sz w:val="24"/>
          <w:szCs w:val="24"/>
          <w:rtl/>
          <w:lang w:bidi="ar-EG"/>
        </w:rPr>
      </w:pPr>
      <w:r w:rsidRPr="003C7038">
        <w:rPr>
          <w:rFonts w:ascii="Simplified Arabic" w:hAnsi="Simplified Arabic" w:cs="Simplified Arabic"/>
          <w:color w:val="000000" w:themeColor="text1"/>
          <w:sz w:val="24"/>
          <w:szCs w:val="24"/>
          <w:rtl/>
          <w:lang w:bidi="ar-EG"/>
        </w:rPr>
        <w:t>أما عن التعليم فكان يوجد مدراس و لكن عددها قليل فيذهب طلبة عدد من النجوع إلى نفس المدرسة, و كانت البنات تذهب إلى المدرسة الابتدائية فقط و لا يجوز أن تكمل المدرسة بعد ذلك فهذا يعد عيبا على أهلها و فى الأغلب كان هذا السن المناسب للزواج فى النوبة القديمة.</w:t>
      </w:r>
    </w:p>
    <w:p w14:paraId="53951CCE" w14:textId="77777777" w:rsidR="00E76F11" w:rsidRDefault="00E76F11" w:rsidP="003C7038">
      <w:pPr>
        <w:autoSpaceDE w:val="0"/>
        <w:autoSpaceDN w:val="0"/>
        <w:adjustRightInd w:val="0"/>
        <w:spacing w:after="0" w:line="276" w:lineRule="auto"/>
        <w:jc w:val="both"/>
        <w:rPr>
          <w:rFonts w:ascii="Simplified Arabic" w:hAnsi="Simplified Arabic" w:cs="Simplified Arabic"/>
          <w:b/>
          <w:bCs/>
          <w:color w:val="000000" w:themeColor="text1"/>
          <w:sz w:val="24"/>
          <w:szCs w:val="24"/>
          <w:rtl/>
          <w:lang w:bidi="ar-EG"/>
        </w:rPr>
      </w:pPr>
    </w:p>
    <w:p w14:paraId="0F880480" w14:textId="77777777" w:rsidR="00E76F11" w:rsidRDefault="00E76F11" w:rsidP="003C7038">
      <w:pPr>
        <w:autoSpaceDE w:val="0"/>
        <w:autoSpaceDN w:val="0"/>
        <w:adjustRightInd w:val="0"/>
        <w:spacing w:after="0" w:line="276" w:lineRule="auto"/>
        <w:jc w:val="both"/>
        <w:rPr>
          <w:rFonts w:ascii="Simplified Arabic" w:hAnsi="Simplified Arabic" w:cs="Simplified Arabic"/>
          <w:b/>
          <w:bCs/>
          <w:color w:val="000000" w:themeColor="text1"/>
          <w:sz w:val="24"/>
          <w:szCs w:val="24"/>
          <w:rtl/>
          <w:lang w:bidi="ar-EG"/>
        </w:rPr>
      </w:pPr>
    </w:p>
    <w:p w14:paraId="1727660F" w14:textId="0799EF10" w:rsidR="003C7038" w:rsidRDefault="00E76F11" w:rsidP="003C7038">
      <w:pPr>
        <w:autoSpaceDE w:val="0"/>
        <w:autoSpaceDN w:val="0"/>
        <w:adjustRightInd w:val="0"/>
        <w:spacing w:after="0" w:line="276" w:lineRule="auto"/>
        <w:jc w:val="both"/>
        <w:rPr>
          <w:rFonts w:ascii="Simplified Arabic" w:hAnsi="Simplified Arabic" w:cs="Simplified Arabic"/>
          <w:b/>
          <w:bCs/>
          <w:color w:val="000000" w:themeColor="text1"/>
          <w:sz w:val="24"/>
          <w:szCs w:val="24"/>
          <w:rtl/>
          <w:lang w:bidi="ar-EG"/>
        </w:rPr>
      </w:pPr>
      <w:r w:rsidRPr="003C7038">
        <w:rPr>
          <w:rFonts w:ascii="Simplified Arabic" w:hAnsi="Simplified Arabic" w:cs="Simplified Arabic"/>
          <w:noProof/>
          <w:sz w:val="24"/>
          <w:szCs w:val="24"/>
        </w:rPr>
        <w:lastRenderedPageBreak/>
        <w:drawing>
          <wp:anchor distT="0" distB="0" distL="114300" distR="114300" simplePos="0" relativeHeight="251648000" behindDoc="0" locked="0" layoutInCell="1" allowOverlap="1" wp14:anchorId="283578D2" wp14:editId="40D2BD12">
            <wp:simplePos x="0" y="0"/>
            <wp:positionH relativeFrom="margin">
              <wp:posOffset>-384810</wp:posOffset>
            </wp:positionH>
            <wp:positionV relativeFrom="margin">
              <wp:posOffset>297180</wp:posOffset>
            </wp:positionV>
            <wp:extent cx="3390900" cy="20637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90900" cy="2063750"/>
                    </a:xfrm>
                    <a:prstGeom prst="rect">
                      <a:avLst/>
                    </a:prstGeom>
                    <a:noFill/>
                  </pic:spPr>
                </pic:pic>
              </a:graphicData>
            </a:graphic>
            <wp14:sizeRelH relativeFrom="margin">
              <wp14:pctWidth>0</wp14:pctWidth>
            </wp14:sizeRelH>
            <wp14:sizeRelV relativeFrom="margin">
              <wp14:pctHeight>0</wp14:pctHeight>
            </wp14:sizeRelV>
          </wp:anchor>
        </w:drawing>
      </w:r>
      <w:r w:rsidR="00671E05" w:rsidRPr="003C7038">
        <w:rPr>
          <w:rFonts w:ascii="Simplified Arabic" w:hAnsi="Simplified Arabic" w:cs="Simplified Arabic"/>
          <w:b/>
          <w:bCs/>
          <w:color w:val="000000" w:themeColor="text1"/>
          <w:sz w:val="24"/>
          <w:szCs w:val="24"/>
          <w:rtl/>
          <w:lang w:bidi="ar-EG"/>
        </w:rPr>
        <w:t>الفن النوبى:</w:t>
      </w:r>
    </w:p>
    <w:p w14:paraId="3A18DF9D" w14:textId="299300FF" w:rsidR="003C7038" w:rsidRDefault="00671E05" w:rsidP="003C7038">
      <w:pPr>
        <w:autoSpaceDE w:val="0"/>
        <w:autoSpaceDN w:val="0"/>
        <w:adjustRightInd w:val="0"/>
        <w:spacing w:after="0" w:line="276" w:lineRule="auto"/>
        <w:jc w:val="both"/>
        <w:rPr>
          <w:rFonts w:ascii="Simplified Arabic" w:hAnsi="Simplified Arabic" w:cs="Simplified Arabic"/>
          <w:color w:val="000000" w:themeColor="text1"/>
          <w:sz w:val="24"/>
          <w:szCs w:val="24"/>
          <w:rtl/>
          <w:lang w:bidi="ar-EG"/>
        </w:rPr>
      </w:pPr>
      <w:r w:rsidRPr="003C7038">
        <w:rPr>
          <w:rFonts w:ascii="Simplified Arabic" w:hAnsi="Simplified Arabic" w:cs="Simplified Arabic"/>
          <w:sz w:val="24"/>
          <w:szCs w:val="24"/>
          <w:rtl/>
        </w:rPr>
        <w:t>الشعر</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والأغاني</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والإيقاع</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النغمي</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هي</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انعكاس حقيقى</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لحياة</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ومشاعر</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المجتمع</w:t>
      </w:r>
      <w:r w:rsidR="003C7038">
        <w:rPr>
          <w:rFonts w:ascii="Simplified Arabic" w:hAnsi="Simplified Arabic" w:cs="Simplified Arabic" w:hint="cs"/>
          <w:color w:val="1D2129"/>
          <w:sz w:val="24"/>
          <w:szCs w:val="24"/>
          <w:shd w:val="clear" w:color="auto" w:fill="FFFFFF"/>
          <w:rtl/>
        </w:rPr>
        <w:t xml:space="preserve"> </w:t>
      </w:r>
      <w:r w:rsidRPr="003C7038">
        <w:rPr>
          <w:rFonts w:ascii="Simplified Arabic" w:hAnsi="Simplified Arabic" w:cs="Simplified Arabic"/>
          <w:sz w:val="24"/>
          <w:szCs w:val="24"/>
          <w:rtl/>
        </w:rPr>
        <w:t>وممارساته</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اليومية،</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وتسجيل</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لأحداث</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مهمة</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كالزواج</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والمولد</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والسبوع</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والنذور</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والموالد</w:t>
      </w:r>
      <w:r w:rsidR="003C7038">
        <w:rPr>
          <w:rFonts w:ascii="Simplified Arabic" w:hAnsi="Simplified Arabic" w:cs="Simplified Arabic" w:hint="cs"/>
          <w:color w:val="1D2129"/>
          <w:sz w:val="24"/>
          <w:szCs w:val="24"/>
          <w:shd w:val="clear" w:color="auto" w:fill="FFFFFF"/>
          <w:rtl/>
        </w:rPr>
        <w:t xml:space="preserve"> </w:t>
      </w:r>
      <w:r w:rsidRPr="003C7038">
        <w:rPr>
          <w:rFonts w:ascii="Simplified Arabic" w:hAnsi="Simplified Arabic" w:cs="Simplified Arabic"/>
          <w:sz w:val="24"/>
          <w:szCs w:val="24"/>
          <w:rtl/>
        </w:rPr>
        <w:t>لبعض الأولياء،</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فضلًا</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عن</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الأعياد</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الدينية</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والرسمية</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وأعياد</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المحصول</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الجديد</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وغير</w:t>
      </w:r>
      <w:r w:rsidR="003C7038">
        <w:rPr>
          <w:rFonts w:ascii="Simplified Arabic" w:hAnsi="Simplified Arabic" w:cs="Simplified Arabic" w:hint="cs"/>
          <w:color w:val="1D2129"/>
          <w:sz w:val="24"/>
          <w:szCs w:val="24"/>
          <w:shd w:val="clear" w:color="auto" w:fill="FFFFFF"/>
          <w:rtl/>
        </w:rPr>
        <w:t xml:space="preserve"> </w:t>
      </w:r>
      <w:r w:rsidRPr="003C7038">
        <w:rPr>
          <w:rFonts w:ascii="Simplified Arabic" w:hAnsi="Simplified Arabic" w:cs="Simplified Arabic"/>
          <w:sz w:val="24"/>
          <w:szCs w:val="24"/>
          <w:rtl/>
        </w:rPr>
        <w:t>ذلك</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من</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شئون</w:t>
      </w:r>
      <w:r w:rsidRPr="003C7038">
        <w:rPr>
          <w:rFonts w:ascii="Simplified Arabic" w:hAnsi="Simplified Arabic" w:cs="Simplified Arabic"/>
          <w:sz w:val="24"/>
          <w:szCs w:val="24"/>
        </w:rPr>
        <w:t xml:space="preserve"> </w:t>
      </w:r>
      <w:r w:rsidRPr="003C7038">
        <w:rPr>
          <w:rFonts w:ascii="Simplified Arabic" w:hAnsi="Simplified Arabic" w:cs="Simplified Arabic"/>
          <w:sz w:val="24"/>
          <w:szCs w:val="24"/>
          <w:rtl/>
        </w:rPr>
        <w:t>الحياة</w:t>
      </w:r>
      <w:r w:rsidRPr="003C7038">
        <w:rPr>
          <w:rFonts w:ascii="Simplified Arabic" w:hAnsi="Simplified Arabic" w:cs="Simplified Arabic"/>
          <w:color w:val="000000" w:themeColor="text1"/>
          <w:sz w:val="24"/>
          <w:szCs w:val="24"/>
          <w:rtl/>
          <w:lang w:bidi="ar-EG"/>
        </w:rPr>
        <w:t xml:space="preserve">. </w:t>
      </w:r>
      <w:r w:rsidR="003C7038">
        <w:rPr>
          <w:rFonts w:ascii="Simplified Arabic" w:hAnsi="Simplified Arabic" w:cs="Simplified Arabic" w:hint="cs"/>
          <w:color w:val="000000" w:themeColor="text1"/>
          <w:sz w:val="24"/>
          <w:szCs w:val="24"/>
          <w:rtl/>
          <w:lang w:bidi="ar-EG"/>
        </w:rPr>
        <w:t xml:space="preserve"> </w:t>
      </w:r>
    </w:p>
    <w:p w14:paraId="391CF68E" w14:textId="30A09D6C" w:rsidR="003C7038" w:rsidRDefault="00671E05" w:rsidP="003C7038">
      <w:pPr>
        <w:autoSpaceDE w:val="0"/>
        <w:autoSpaceDN w:val="0"/>
        <w:adjustRightInd w:val="0"/>
        <w:spacing w:after="0" w:line="276" w:lineRule="auto"/>
        <w:jc w:val="both"/>
        <w:rPr>
          <w:rFonts w:ascii="Simplified Arabic" w:hAnsi="Simplified Arabic" w:cs="Simplified Arabic"/>
          <w:color w:val="000000" w:themeColor="text1"/>
          <w:sz w:val="24"/>
          <w:szCs w:val="24"/>
          <w:rtl/>
          <w:lang w:bidi="ar-EG"/>
        </w:rPr>
      </w:pPr>
      <w:r w:rsidRPr="003C7038">
        <w:rPr>
          <w:rFonts w:ascii="Simplified Arabic" w:hAnsi="Simplified Arabic" w:cs="Simplified Arabic"/>
          <w:color w:val="000000" w:themeColor="text1"/>
          <w:sz w:val="24"/>
          <w:szCs w:val="24"/>
          <w:rtl/>
          <w:lang w:bidi="ar-EG"/>
        </w:rPr>
        <w:t>يوجد لدى النوبيين نمط معين من العادات و التقاليد المرتبطة بالوجود بجانب النيل و ظهر ذلك فى الفن النوبى الذى تميز بالخصوصية و الأصالة, و فيما يلى سيتم عرض جانب من الفنون النوبية الموجودة قبل التهجير من شكل الأفراح النوبية و أنواع رقصات و الزى النوبى و الأطباق النوبية.</w:t>
      </w:r>
    </w:p>
    <w:p w14:paraId="1A4F136E" w14:textId="19BF6B1C" w:rsidR="00E76F11" w:rsidRDefault="00671E05" w:rsidP="003C7038">
      <w:pPr>
        <w:autoSpaceDE w:val="0"/>
        <w:autoSpaceDN w:val="0"/>
        <w:adjustRightInd w:val="0"/>
        <w:spacing w:after="0" w:line="276" w:lineRule="auto"/>
        <w:jc w:val="both"/>
        <w:rPr>
          <w:rFonts w:ascii="Simplified Arabic" w:hAnsi="Simplified Arabic" w:cs="Simplified Arabic"/>
          <w:sz w:val="24"/>
          <w:szCs w:val="24"/>
          <w:rtl/>
          <w:lang w:bidi="ar-EG"/>
        </w:rPr>
      </w:pPr>
      <w:r w:rsidRPr="003C7038">
        <w:rPr>
          <w:rFonts w:ascii="Simplified Arabic" w:hAnsi="Simplified Arabic" w:cs="Simplified Arabic"/>
          <w:sz w:val="24"/>
          <w:szCs w:val="24"/>
          <w:u w:val="single"/>
          <w:rtl/>
        </w:rPr>
        <w:t>الزى النوبى</w:t>
      </w:r>
      <w:r w:rsidRPr="003C7038">
        <w:rPr>
          <w:rFonts w:ascii="Simplified Arabic" w:hAnsi="Simplified Arabic" w:cs="Simplified Arabic"/>
          <w:sz w:val="24"/>
          <w:szCs w:val="24"/>
          <w:rtl/>
        </w:rPr>
        <w:t xml:space="preserve"> </w:t>
      </w:r>
      <w:r w:rsidRPr="003C7038">
        <w:rPr>
          <w:rFonts w:ascii="Simplified Arabic" w:hAnsi="Simplified Arabic" w:cs="Simplified Arabic"/>
          <w:sz w:val="24"/>
          <w:szCs w:val="24"/>
          <w:rtl/>
          <w:lang w:bidi="ar-EG"/>
        </w:rPr>
        <w:t>للرجال هو عبارة عن جلباب أبيض واسع و يغطوون رؤوسه بعمامة بيضاء لتمنع عنهم حرارة الشمس و يتراوح طولها من متر لأربعة أمتار, كذلك هناك العراقى و هو نوع من القمصان يمكن أن يلبس تحت الجلباب و يصبغ فى الأغلب باللون الأزرق.</w:t>
      </w:r>
    </w:p>
    <w:p w14:paraId="531409CD" w14:textId="2BCF7BA8" w:rsidR="003E00E9" w:rsidRDefault="00671E05" w:rsidP="003C7038">
      <w:pPr>
        <w:autoSpaceDE w:val="0"/>
        <w:autoSpaceDN w:val="0"/>
        <w:adjustRightInd w:val="0"/>
        <w:spacing w:after="0" w:line="276" w:lineRule="auto"/>
        <w:jc w:val="both"/>
        <w:rPr>
          <w:rFonts w:ascii="Simplified Arabic" w:hAnsi="Simplified Arabic" w:cs="Simplified Arabic"/>
          <w:sz w:val="24"/>
          <w:szCs w:val="24"/>
          <w:rtl/>
          <w:lang w:bidi="ar-EG"/>
        </w:rPr>
      </w:pPr>
      <w:r w:rsidRPr="003C7038">
        <w:rPr>
          <w:rFonts w:ascii="Simplified Arabic" w:hAnsi="Simplified Arabic" w:cs="Simplified Arabic"/>
          <w:sz w:val="24"/>
          <w:szCs w:val="24"/>
          <w:rtl/>
          <w:lang w:bidi="ar-EG"/>
        </w:rPr>
        <w:t>أما بالنسبة للنساء فيلبسن " الجرجار" و الذى يحاك من القماش الأسود الشفاف بحيث يلبس جلباب من ألوان مختلفة , و هو الزى الرئيسى للمرأة النوبية فى كل المناسبات و يزين بالحلى المصنوعة من الذهب و العاج و الخزف.</w:t>
      </w:r>
      <w:r w:rsidRPr="003C7038">
        <w:rPr>
          <w:rStyle w:val="FootnoteReference"/>
          <w:rFonts w:ascii="Simplified Arabic" w:hAnsi="Simplified Arabic" w:cs="Simplified Arabic"/>
          <w:sz w:val="24"/>
          <w:szCs w:val="24"/>
          <w:rtl/>
          <w:lang w:bidi="ar-EG"/>
        </w:rPr>
        <w:footnoteReference w:id="8"/>
      </w:r>
    </w:p>
    <w:p w14:paraId="080104A3" w14:textId="0CD021FE" w:rsidR="003E00E9" w:rsidRDefault="00671E05" w:rsidP="003C7038">
      <w:pPr>
        <w:autoSpaceDE w:val="0"/>
        <w:autoSpaceDN w:val="0"/>
        <w:adjustRightInd w:val="0"/>
        <w:spacing w:after="0" w:line="276" w:lineRule="auto"/>
        <w:jc w:val="both"/>
        <w:rPr>
          <w:rFonts w:ascii="Simplified Arabic" w:hAnsi="Simplified Arabic" w:cs="Simplified Arabic"/>
          <w:sz w:val="24"/>
          <w:szCs w:val="24"/>
          <w:rtl/>
          <w:lang w:bidi="ar-EG"/>
        </w:rPr>
      </w:pPr>
      <w:r w:rsidRPr="003C7038">
        <w:rPr>
          <w:rFonts w:ascii="Simplified Arabic" w:hAnsi="Simplified Arabic" w:cs="Simplified Arabic"/>
          <w:sz w:val="24"/>
          <w:szCs w:val="24"/>
          <w:rtl/>
          <w:lang w:bidi="ar-EG"/>
        </w:rPr>
        <w:t xml:space="preserve"> كذلك هناك "الكومين" و هو مصنوع من قماش أسود طويل , يخاط يدويا و يأخذ شكل وطواط و له ذيل قصير يغطى كعب المرأة و هو الزى الأساسى لكبار السن. و هناك التوب الأبيض و هو ما ترتديه نساء الكنوز فوق الجلباب و يزين بالحلى.</w:t>
      </w:r>
    </w:p>
    <w:p w14:paraId="72BCBA70" w14:textId="0F86A56D" w:rsidR="00202E79" w:rsidRDefault="00202E79" w:rsidP="003C7038">
      <w:pPr>
        <w:autoSpaceDE w:val="0"/>
        <w:autoSpaceDN w:val="0"/>
        <w:adjustRightInd w:val="0"/>
        <w:spacing w:after="0" w:line="276" w:lineRule="auto"/>
        <w:jc w:val="both"/>
        <w:rPr>
          <w:rFonts w:ascii="Simplified Arabic" w:hAnsi="Simplified Arabic" w:cs="Simplified Arabic"/>
          <w:sz w:val="24"/>
          <w:szCs w:val="24"/>
          <w:rtl/>
          <w:lang w:bidi="ar-EG"/>
        </w:rPr>
      </w:pPr>
      <w:r w:rsidRPr="003C7038">
        <w:rPr>
          <w:noProof/>
        </w:rPr>
        <w:drawing>
          <wp:anchor distT="0" distB="0" distL="114300" distR="114300" simplePos="0" relativeHeight="251755520" behindDoc="0" locked="0" layoutInCell="1" allowOverlap="1" wp14:anchorId="31A3AE76" wp14:editId="7B34D1A2">
            <wp:simplePos x="0" y="0"/>
            <wp:positionH relativeFrom="margin">
              <wp:posOffset>108585</wp:posOffset>
            </wp:positionH>
            <wp:positionV relativeFrom="margin">
              <wp:posOffset>5594985</wp:posOffset>
            </wp:positionV>
            <wp:extent cx="1779905" cy="2316480"/>
            <wp:effectExtent l="0" t="0" r="0" b="762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79905" cy="2316480"/>
                    </a:xfrm>
                    <a:prstGeom prst="rect">
                      <a:avLst/>
                    </a:prstGeom>
                    <a:noFill/>
                  </pic:spPr>
                </pic:pic>
              </a:graphicData>
            </a:graphic>
          </wp:anchor>
        </w:drawing>
      </w:r>
      <w:r w:rsidRPr="003C7038">
        <w:rPr>
          <w:noProof/>
        </w:rPr>
        <w:drawing>
          <wp:anchor distT="0" distB="0" distL="114300" distR="114300" simplePos="0" relativeHeight="251753472" behindDoc="0" locked="0" layoutInCell="1" allowOverlap="1" wp14:anchorId="11DC5E43" wp14:editId="46B6EBFD">
            <wp:simplePos x="0" y="0"/>
            <wp:positionH relativeFrom="margin">
              <wp:posOffset>2538095</wp:posOffset>
            </wp:positionH>
            <wp:positionV relativeFrom="margin">
              <wp:posOffset>5647055</wp:posOffset>
            </wp:positionV>
            <wp:extent cx="3352800" cy="1591310"/>
            <wp:effectExtent l="0" t="0" r="0" b="889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52800" cy="1591310"/>
                    </a:xfrm>
                    <a:prstGeom prst="rect">
                      <a:avLst/>
                    </a:prstGeom>
                    <a:noFill/>
                  </pic:spPr>
                </pic:pic>
              </a:graphicData>
            </a:graphic>
          </wp:anchor>
        </w:drawing>
      </w:r>
    </w:p>
    <w:p w14:paraId="11191B7D" w14:textId="44751F6F" w:rsidR="00671E05" w:rsidRPr="003C7038" w:rsidRDefault="00671E05" w:rsidP="003C7038">
      <w:pPr>
        <w:autoSpaceDE w:val="0"/>
        <w:autoSpaceDN w:val="0"/>
        <w:adjustRightInd w:val="0"/>
        <w:spacing w:after="0" w:line="276" w:lineRule="auto"/>
        <w:jc w:val="both"/>
        <w:rPr>
          <w:rFonts w:ascii="Simplified Arabic" w:hAnsi="Simplified Arabic" w:cs="Simplified Arabic"/>
          <w:color w:val="000000" w:themeColor="text1"/>
          <w:sz w:val="24"/>
          <w:szCs w:val="24"/>
          <w:lang w:bidi="ar-EG"/>
        </w:rPr>
      </w:pPr>
    </w:p>
    <w:p w14:paraId="15DA3DAE" w14:textId="69BD15A1" w:rsidR="00E76F11" w:rsidRDefault="00E76F11" w:rsidP="003E00E9">
      <w:pPr>
        <w:autoSpaceDE w:val="0"/>
        <w:autoSpaceDN w:val="0"/>
        <w:adjustRightInd w:val="0"/>
        <w:spacing w:after="0"/>
        <w:jc w:val="both"/>
        <w:rPr>
          <w:rFonts w:ascii="Simplified Arabic" w:hAnsi="Simplified Arabic" w:cs="Simplified Arabic"/>
          <w:color w:val="000000" w:themeColor="text1"/>
          <w:sz w:val="24"/>
          <w:szCs w:val="24"/>
          <w:u w:val="single"/>
          <w:rtl/>
          <w:lang w:bidi="ar-EG"/>
        </w:rPr>
      </w:pPr>
    </w:p>
    <w:p w14:paraId="065A00B7" w14:textId="6CCF709A" w:rsidR="00E76F11" w:rsidRDefault="00E76F11" w:rsidP="003E00E9">
      <w:pPr>
        <w:autoSpaceDE w:val="0"/>
        <w:autoSpaceDN w:val="0"/>
        <w:adjustRightInd w:val="0"/>
        <w:spacing w:after="0"/>
        <w:jc w:val="both"/>
        <w:rPr>
          <w:rFonts w:ascii="Simplified Arabic" w:hAnsi="Simplified Arabic" w:cs="Simplified Arabic"/>
          <w:color w:val="000000" w:themeColor="text1"/>
          <w:sz w:val="24"/>
          <w:szCs w:val="24"/>
          <w:u w:val="single"/>
          <w:rtl/>
          <w:lang w:bidi="ar-EG"/>
        </w:rPr>
      </w:pPr>
    </w:p>
    <w:p w14:paraId="5E647084" w14:textId="77777777" w:rsidR="00E76F11" w:rsidRDefault="00E76F11" w:rsidP="003E00E9">
      <w:pPr>
        <w:autoSpaceDE w:val="0"/>
        <w:autoSpaceDN w:val="0"/>
        <w:adjustRightInd w:val="0"/>
        <w:spacing w:after="0"/>
        <w:jc w:val="both"/>
        <w:rPr>
          <w:rFonts w:ascii="Simplified Arabic" w:hAnsi="Simplified Arabic" w:cs="Simplified Arabic"/>
          <w:color w:val="000000" w:themeColor="text1"/>
          <w:sz w:val="24"/>
          <w:szCs w:val="24"/>
          <w:u w:val="single"/>
          <w:rtl/>
          <w:lang w:bidi="ar-EG"/>
        </w:rPr>
      </w:pPr>
    </w:p>
    <w:p w14:paraId="23F00DF8" w14:textId="77777777" w:rsidR="00E76F11" w:rsidRDefault="00E76F11" w:rsidP="003E00E9">
      <w:pPr>
        <w:autoSpaceDE w:val="0"/>
        <w:autoSpaceDN w:val="0"/>
        <w:adjustRightInd w:val="0"/>
        <w:spacing w:after="0"/>
        <w:jc w:val="both"/>
        <w:rPr>
          <w:rFonts w:ascii="Simplified Arabic" w:hAnsi="Simplified Arabic" w:cs="Simplified Arabic"/>
          <w:color w:val="000000" w:themeColor="text1"/>
          <w:sz w:val="24"/>
          <w:szCs w:val="24"/>
          <w:u w:val="single"/>
          <w:rtl/>
          <w:lang w:bidi="ar-EG"/>
        </w:rPr>
      </w:pPr>
    </w:p>
    <w:p w14:paraId="092C592D" w14:textId="13EF978E" w:rsidR="00E76F11" w:rsidRDefault="00E76F11" w:rsidP="003E00E9">
      <w:pPr>
        <w:autoSpaceDE w:val="0"/>
        <w:autoSpaceDN w:val="0"/>
        <w:adjustRightInd w:val="0"/>
        <w:spacing w:after="0"/>
        <w:jc w:val="both"/>
        <w:rPr>
          <w:rFonts w:ascii="Simplified Arabic" w:hAnsi="Simplified Arabic" w:cs="Simplified Arabic"/>
          <w:color w:val="000000" w:themeColor="text1"/>
          <w:sz w:val="24"/>
          <w:szCs w:val="24"/>
          <w:u w:val="single"/>
          <w:rtl/>
          <w:lang w:bidi="ar-EG"/>
        </w:rPr>
      </w:pPr>
    </w:p>
    <w:p w14:paraId="31097AFD" w14:textId="129EFD62" w:rsidR="00202E79" w:rsidRDefault="00647459" w:rsidP="003E00E9">
      <w:pPr>
        <w:autoSpaceDE w:val="0"/>
        <w:autoSpaceDN w:val="0"/>
        <w:adjustRightInd w:val="0"/>
        <w:spacing w:after="0"/>
        <w:jc w:val="both"/>
        <w:rPr>
          <w:rFonts w:ascii="Simplified Arabic" w:hAnsi="Simplified Arabic" w:cs="Simplified Arabic"/>
          <w:color w:val="000000" w:themeColor="text1"/>
          <w:sz w:val="24"/>
          <w:szCs w:val="24"/>
          <w:u w:val="single"/>
          <w:rtl/>
          <w:lang w:bidi="ar-EG"/>
        </w:rPr>
      </w:pPr>
      <w:r w:rsidRPr="003C7038">
        <w:rPr>
          <w:noProof/>
        </w:rPr>
        <mc:AlternateContent>
          <mc:Choice Requires="wps">
            <w:drawing>
              <wp:anchor distT="0" distB="0" distL="114300" distR="114300" simplePos="0" relativeHeight="251759616" behindDoc="0" locked="0" layoutInCell="1" allowOverlap="1" wp14:anchorId="303CCAC9" wp14:editId="2777C550">
                <wp:simplePos x="0" y="0"/>
                <wp:positionH relativeFrom="column">
                  <wp:posOffset>2360930</wp:posOffset>
                </wp:positionH>
                <wp:positionV relativeFrom="paragraph">
                  <wp:posOffset>211455</wp:posOffset>
                </wp:positionV>
                <wp:extent cx="1779905" cy="635"/>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1779905" cy="635"/>
                        </a:xfrm>
                        <a:prstGeom prst="rect">
                          <a:avLst/>
                        </a:prstGeom>
                        <a:solidFill>
                          <a:prstClr val="white"/>
                        </a:solidFill>
                        <a:ln>
                          <a:noFill/>
                        </a:ln>
                        <a:effectLst/>
                      </wps:spPr>
                      <wps:txbx>
                        <w:txbxContent>
                          <w:p w14:paraId="3D2CA9D4" w14:textId="267D8096" w:rsidR="00202E79" w:rsidRPr="00BE4BFB" w:rsidRDefault="00202E79" w:rsidP="00202E79">
                            <w:pPr>
                              <w:pStyle w:val="Caption"/>
                              <w:rPr>
                                <w:rFonts w:ascii="Simplified Arabic" w:hAnsi="Simplified Arabic" w:cs="Simplified Arabic"/>
                                <w:sz w:val="28"/>
                                <w:szCs w:val="28"/>
                              </w:rPr>
                            </w:pPr>
                            <w:r>
                              <w:rPr>
                                <w:rFonts w:hint="cs"/>
                                <w:rtl/>
                              </w:rPr>
                              <w:t>الرسم التوضيحى</w:t>
                            </w:r>
                            <w:r>
                              <w:rPr>
                                <w:rtl/>
                              </w:rPr>
                              <w:fldChar w:fldCharType="begin"/>
                            </w:r>
                            <w:r>
                              <w:rPr>
                                <w:rtl/>
                              </w:rPr>
                              <w:instrText xml:space="preserve"> </w:instrText>
                            </w:r>
                            <w:r>
                              <w:instrText>SEQ</w:instrText>
                            </w:r>
                            <w:r>
                              <w:rPr>
                                <w:rtl/>
                              </w:rPr>
                              <w:instrText xml:space="preserve"> </w:instrText>
                            </w:r>
                            <w:r>
                              <w:instrText>Figure \* ARABIC</w:instrText>
                            </w:r>
                            <w:r>
                              <w:rPr>
                                <w:rtl/>
                              </w:rPr>
                              <w:instrText xml:space="preserve"> </w:instrText>
                            </w:r>
                            <w:r>
                              <w:rPr>
                                <w:rtl/>
                              </w:rPr>
                              <w:fldChar w:fldCharType="separate"/>
                            </w:r>
                            <w:r w:rsidR="005C3885">
                              <w:rPr>
                                <w:noProof/>
                                <w:rtl/>
                              </w:rPr>
                              <w:t>1</w:t>
                            </w:r>
                            <w:r>
                              <w:rPr>
                                <w:rtl/>
                              </w:rPr>
                              <w:fldChar w:fldCharType="end"/>
                            </w:r>
                            <w:r>
                              <w:rPr>
                                <w:rFonts w:hint="cs"/>
                                <w:noProof/>
                                <w:rtl/>
                                <w:lang w:bidi="ar-EG"/>
                              </w:rPr>
                              <w:t>الجرجار النوبى</w:t>
                            </w:r>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anchor>
            </w:drawing>
          </mc:Choice>
          <mc:Fallback>
            <w:pict>
              <v:shapetype w14:anchorId="303CCAC9" id="_x0000_t202" coordsize="21600,21600" o:spt="202" path="m,l,21600r21600,l21600,xe">
                <v:stroke joinstyle="miter"/>
                <v:path gradientshapeok="t" o:connecttype="rect"/>
              </v:shapetype>
              <v:shape id="Text Box 10" o:spid="_x0000_s1030" type="#_x0000_t202" style="position:absolute;left:0;text-align:left;margin-left:185.9pt;margin-top:16.65pt;width:140.15pt;height:.05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" stroked="f">
                <v:textbox style="mso-fit-shape-to-text:t" inset="0,0,0,0">
                  <w:txbxContent>
                    <w:p w14:paraId="3D2CA9D4" w14:textId="267D8096" w:rsidR="00202E79" w:rsidRPr="00BE4BFB" w:rsidRDefault="00202E79" w:rsidP="00202E79">
                      <w:pPr>
                        <w:pStyle w:val="Caption"/>
                        <w:rPr>
                          <w:rFonts w:ascii="Simplified Arabic" w:hAnsi="Simplified Arabic" w:cs="Simplified Arabic"/>
                          <w:sz w:val="28"/>
                          <w:szCs w:val="28"/>
                        </w:rPr>
                      </w:pPr>
                      <w:r>
                        <w:rPr>
                          <w:rFonts w:hint="cs"/>
                          <w:rtl/>
                        </w:rPr>
                        <w:t>الرسم التوضيحى</w:t>
                      </w:r>
                      <w:r>
                        <w:rPr>
                          <w:rtl/>
                        </w:rPr>
                        <w:fldChar w:fldCharType="begin"/>
                      </w:r>
                      <w:r>
                        <w:rPr>
                          <w:rtl/>
                        </w:rPr>
                        <w:instrText xml:space="preserve"> </w:instrText>
                      </w:r>
                      <w:r>
                        <w:instrText>SEQ</w:instrText>
                      </w:r>
                      <w:r>
                        <w:rPr>
                          <w:rtl/>
                        </w:rPr>
                        <w:instrText xml:space="preserve"> </w:instrText>
                      </w:r>
                      <w:r>
                        <w:instrText>Figure \* ARABIC</w:instrText>
                      </w:r>
                      <w:r>
                        <w:rPr>
                          <w:rtl/>
                        </w:rPr>
                        <w:instrText xml:space="preserve"> </w:instrText>
                      </w:r>
                      <w:r>
                        <w:rPr>
                          <w:rtl/>
                        </w:rPr>
                        <w:fldChar w:fldCharType="separate"/>
                      </w:r>
                      <w:r w:rsidR="005C3885">
                        <w:rPr>
                          <w:noProof/>
                          <w:rtl/>
                        </w:rPr>
                        <w:t>1</w:t>
                      </w:r>
                      <w:r>
                        <w:rPr>
                          <w:rtl/>
                        </w:rPr>
                        <w:fldChar w:fldCharType="end"/>
                      </w:r>
                      <w:r>
                        <w:rPr>
                          <w:rFonts w:hint="cs"/>
                          <w:noProof/>
                          <w:rtl/>
                          <w:lang w:bidi="ar-EG"/>
                        </w:rPr>
                        <w:t>الجرجار النوبى</w:t>
                      </w:r>
                    </w:p>
                  </w:txbxContent>
                </v:textbox>
                <w10:wrap type="square"/>
              </v:shape>
            </w:pict>
          </mc:Fallback>
        </mc:AlternateContent>
      </w:r>
    </w:p>
    <w:p w14:paraId="09E725BF" w14:textId="052C6157" w:rsidR="00202E79" w:rsidRDefault="00202E79" w:rsidP="003E00E9">
      <w:pPr>
        <w:autoSpaceDE w:val="0"/>
        <w:autoSpaceDN w:val="0"/>
        <w:adjustRightInd w:val="0"/>
        <w:spacing w:after="0"/>
        <w:jc w:val="both"/>
        <w:rPr>
          <w:rFonts w:ascii="Simplified Arabic" w:hAnsi="Simplified Arabic" w:cs="Simplified Arabic"/>
          <w:color w:val="000000" w:themeColor="text1"/>
          <w:sz w:val="24"/>
          <w:szCs w:val="24"/>
          <w:u w:val="single"/>
          <w:rtl/>
          <w:lang w:bidi="ar-EG"/>
        </w:rPr>
      </w:pPr>
    </w:p>
    <w:p w14:paraId="4B48D49D" w14:textId="5CBEA0E7" w:rsidR="00202E79" w:rsidRDefault="00202E79" w:rsidP="003E00E9">
      <w:pPr>
        <w:autoSpaceDE w:val="0"/>
        <w:autoSpaceDN w:val="0"/>
        <w:adjustRightInd w:val="0"/>
        <w:spacing w:after="0"/>
        <w:jc w:val="both"/>
        <w:rPr>
          <w:rFonts w:ascii="Simplified Arabic" w:hAnsi="Simplified Arabic" w:cs="Simplified Arabic"/>
          <w:color w:val="000000" w:themeColor="text1"/>
          <w:sz w:val="24"/>
          <w:szCs w:val="24"/>
          <w:u w:val="single"/>
          <w:rtl/>
          <w:lang w:bidi="ar-EG"/>
        </w:rPr>
      </w:pPr>
    </w:p>
    <w:p w14:paraId="71952DE0" w14:textId="573F9464" w:rsidR="00E93408" w:rsidRDefault="00671E05" w:rsidP="003E00E9">
      <w:pPr>
        <w:autoSpaceDE w:val="0"/>
        <w:autoSpaceDN w:val="0"/>
        <w:adjustRightInd w:val="0"/>
        <w:spacing w:after="0"/>
        <w:jc w:val="both"/>
        <w:rPr>
          <w:rFonts w:ascii="Simplified Arabic" w:hAnsi="Simplified Arabic" w:cs="Simplified Arabic"/>
          <w:sz w:val="24"/>
          <w:szCs w:val="24"/>
          <w:rtl/>
          <w:lang w:bidi="ar-EG"/>
        </w:rPr>
      </w:pPr>
      <w:r w:rsidRPr="003E00E9">
        <w:rPr>
          <w:rFonts w:ascii="Simplified Arabic" w:hAnsi="Simplified Arabic" w:cs="Simplified Arabic"/>
          <w:color w:val="000000" w:themeColor="text1"/>
          <w:sz w:val="24"/>
          <w:szCs w:val="24"/>
          <w:u w:val="single"/>
          <w:rtl/>
          <w:lang w:bidi="ar-EG"/>
        </w:rPr>
        <w:lastRenderedPageBreak/>
        <w:t>الأفراح النوبية</w:t>
      </w:r>
      <w:r w:rsidRPr="003E00E9">
        <w:rPr>
          <w:rFonts w:ascii="Simplified Arabic" w:hAnsi="Simplified Arabic" w:cs="Simplified Arabic"/>
          <w:color w:val="000000" w:themeColor="text1"/>
          <w:sz w:val="24"/>
          <w:szCs w:val="24"/>
          <w:rtl/>
          <w:lang w:bidi="ar-EG"/>
        </w:rPr>
        <w:t xml:space="preserve">  تستمر مدة من سبع لعشر أيام, </w:t>
      </w:r>
      <w:r w:rsidRPr="003E00E9">
        <w:rPr>
          <w:rFonts w:ascii="Simplified Arabic" w:hAnsi="Simplified Arabic" w:cs="Simplified Arabic"/>
          <w:color w:val="000000" w:themeColor="text1"/>
          <w:sz w:val="24"/>
          <w:szCs w:val="24"/>
          <w:shd w:val="clear" w:color="auto" w:fill="FFFFFF"/>
          <w:rtl/>
        </w:rPr>
        <w:t>يتساوى فيها الفقير مع الغني لأن العادات الاجتماعية في النوبة تقضي أن يساعد كل أبناء العائلة والد العريس فى تكاليف ليلة الزفاف</w:t>
      </w:r>
      <w:r w:rsidRPr="003E00E9">
        <w:rPr>
          <w:rFonts w:ascii="Simplified Arabic" w:hAnsi="Simplified Arabic" w:cs="Simplified Arabic"/>
          <w:color w:val="000000" w:themeColor="text1"/>
          <w:sz w:val="24"/>
          <w:szCs w:val="24"/>
          <w:shd w:val="clear" w:color="auto" w:fill="FFFFFF"/>
          <w:rtl/>
          <w:lang w:bidi="ar-EG"/>
        </w:rPr>
        <w:t>.</w:t>
      </w:r>
      <w:r w:rsidR="003E00E9">
        <w:rPr>
          <w:rFonts w:ascii="Simplified Arabic" w:hAnsi="Simplified Arabic" w:cs="Simplified Arabic" w:hint="cs"/>
          <w:color w:val="000000" w:themeColor="text1"/>
          <w:sz w:val="24"/>
          <w:szCs w:val="24"/>
          <w:shd w:val="clear" w:color="auto" w:fill="FFFFFF"/>
          <w:rtl/>
          <w:lang w:bidi="ar-EG"/>
        </w:rPr>
        <w:t xml:space="preserve"> </w:t>
      </w:r>
      <w:r w:rsidRPr="003E00E9">
        <w:rPr>
          <w:rFonts w:ascii="Simplified Arabic" w:hAnsi="Simplified Arabic" w:cs="Simplified Arabic"/>
          <w:color w:val="000000" w:themeColor="text1"/>
          <w:sz w:val="24"/>
          <w:szCs w:val="24"/>
          <w:shd w:val="clear" w:color="auto" w:fill="FFFFFF"/>
          <w:rtl/>
          <w:lang w:bidi="ar-EG"/>
        </w:rPr>
        <w:t xml:space="preserve">" الأراجيد" </w:t>
      </w:r>
      <w:r w:rsidRPr="003E00E9">
        <w:rPr>
          <w:rFonts w:ascii="Simplified Arabic" w:hAnsi="Simplified Arabic" w:cs="Simplified Arabic"/>
          <w:color w:val="000000" w:themeColor="text1"/>
          <w:sz w:val="24"/>
          <w:szCs w:val="24"/>
          <w:shd w:val="clear" w:color="auto" w:fill="FFFFFF"/>
          <w:rtl/>
        </w:rPr>
        <w:t xml:space="preserve">هي سمة ليلة الحنة في أفراح النوبة وهي آلة تشبه الطبلة وتصاحب غناء المطربين والاشخاص الذين يحيون الفرح, الرقص هو شعار الجميع رجالاً ونساء وأطفالاً. تعتبر فن نوبى شعبى مستمد من الحضارة النوبية. </w:t>
      </w:r>
      <w:r w:rsidRPr="003E00E9">
        <w:rPr>
          <w:rFonts w:ascii="Simplified Arabic" w:hAnsi="Simplified Arabic" w:cs="Simplified Arabic"/>
          <w:sz w:val="24"/>
          <w:szCs w:val="24"/>
          <w:rtl/>
          <w:lang w:bidi="ar-EG"/>
        </w:rPr>
        <w:t xml:space="preserve"> </w:t>
      </w:r>
    </w:p>
    <w:p w14:paraId="3FA61780" w14:textId="77777777" w:rsidR="00202E79" w:rsidRDefault="00202E79" w:rsidP="00202E79">
      <w:pPr>
        <w:autoSpaceDE w:val="0"/>
        <w:autoSpaceDN w:val="0"/>
        <w:adjustRightInd w:val="0"/>
        <w:spacing w:after="0"/>
        <w:jc w:val="both"/>
        <w:rPr>
          <w:rFonts w:ascii="Simplified Arabic" w:hAnsi="Simplified Arabic" w:cs="Simplified Arabic"/>
          <w:sz w:val="24"/>
          <w:szCs w:val="24"/>
          <w:rtl/>
          <w:lang w:bidi="ar-EG"/>
        </w:rPr>
      </w:pPr>
    </w:p>
    <w:p w14:paraId="20DCD9DD" w14:textId="2B34E11E" w:rsidR="00C33BEB" w:rsidRDefault="00671E05" w:rsidP="00202E79">
      <w:pPr>
        <w:autoSpaceDE w:val="0"/>
        <w:autoSpaceDN w:val="0"/>
        <w:adjustRightInd w:val="0"/>
        <w:spacing w:after="0"/>
        <w:jc w:val="both"/>
        <w:rPr>
          <w:rFonts w:ascii="Simplified Arabic" w:hAnsi="Simplified Arabic" w:cs="Simplified Arabic"/>
          <w:sz w:val="24"/>
          <w:szCs w:val="24"/>
          <w:rtl/>
          <w:lang w:bidi="ar-EG"/>
        </w:rPr>
      </w:pPr>
      <w:r w:rsidRPr="003E00E9">
        <w:rPr>
          <w:rFonts w:ascii="Simplified Arabic" w:hAnsi="Simplified Arabic" w:cs="Simplified Arabic"/>
          <w:sz w:val="24"/>
          <w:szCs w:val="24"/>
          <w:rtl/>
          <w:lang w:bidi="ar-EG"/>
        </w:rPr>
        <w:t>شكل أخر من الفن النوبى هو</w:t>
      </w:r>
      <w:r w:rsidRPr="003E00E9">
        <w:rPr>
          <w:rStyle w:val="apple-converted-space"/>
          <w:rFonts w:ascii="Simplified Arabic" w:hAnsi="Simplified Arabic" w:cs="Simplified Arabic"/>
          <w:sz w:val="24"/>
          <w:szCs w:val="24"/>
          <w:shd w:val="clear" w:color="auto" w:fill="FFFFFF"/>
        </w:rPr>
        <w:t> </w:t>
      </w:r>
      <w:r w:rsidRPr="003E00E9">
        <w:rPr>
          <w:rFonts w:ascii="Simplified Arabic" w:hAnsi="Simplified Arabic" w:cs="Simplified Arabic"/>
          <w:sz w:val="24"/>
          <w:szCs w:val="24"/>
          <w:u w:val="single"/>
          <w:shd w:val="clear" w:color="auto" w:fill="FFFFFF"/>
          <w:rtl/>
        </w:rPr>
        <w:t>المشغولات الخرزية</w:t>
      </w:r>
      <w:r w:rsidRPr="003E00E9">
        <w:rPr>
          <w:rFonts w:ascii="Simplified Arabic" w:hAnsi="Simplified Arabic" w:cs="Simplified Arabic"/>
          <w:sz w:val="24"/>
          <w:szCs w:val="24"/>
          <w:shd w:val="clear" w:color="auto" w:fill="FFFFFF"/>
          <w:rtl/>
        </w:rPr>
        <w:t xml:space="preserve"> وزخارف مشغولات السعف والخوص من سلال وأطباق وحصير وغيره, التى تختلف أشكالها و ألوانها و أسمائها عن اللغة العربية. وكثيرا ما تحمل العناصر الزخرفية دلالات معنوية وسحرية، فالسيف يرمز للبطولة والشجاعة، ويوحي الهلال والنجمة بالتفاؤل، وكذلك توحي القطة السوداء بالتفاؤل، أما الغراب والبومة فهما رمزا شؤم وخراب، في حين ترمز الزهور والورود للصداقة والمحبة أما الإبريق وسجادة الصلاة فيرمزان للطهارة والنقاء</w:t>
      </w:r>
      <w:r w:rsidRPr="003E00E9">
        <w:rPr>
          <w:rFonts w:ascii="Simplified Arabic" w:hAnsi="Simplified Arabic" w:cs="Simplified Arabic"/>
          <w:sz w:val="24"/>
          <w:szCs w:val="24"/>
          <w:shd w:val="clear" w:color="auto" w:fill="FFFFFF"/>
        </w:rPr>
        <w:t>.</w:t>
      </w:r>
      <w:r w:rsidRPr="003E00E9">
        <w:rPr>
          <w:rStyle w:val="apple-converted-space"/>
          <w:rFonts w:ascii="Simplified Arabic" w:hAnsi="Simplified Arabic" w:cs="Simplified Arabic"/>
          <w:sz w:val="24"/>
          <w:szCs w:val="24"/>
          <w:shd w:val="clear" w:color="auto" w:fill="FFFFFF"/>
        </w:rPr>
        <w:t> </w:t>
      </w:r>
      <w:r w:rsidRPr="003E00E9">
        <w:rPr>
          <w:rFonts w:ascii="Simplified Arabic" w:hAnsi="Simplified Arabic" w:cs="Simplified Arabic"/>
          <w:sz w:val="24"/>
          <w:szCs w:val="24"/>
          <w:rtl/>
          <w:lang w:bidi="ar-EG"/>
        </w:rPr>
        <w:t xml:space="preserve"> </w:t>
      </w:r>
    </w:p>
    <w:p w14:paraId="37F067AD" w14:textId="2E888287" w:rsidR="00E93408" w:rsidRDefault="00671E05" w:rsidP="00C33BEB">
      <w:pPr>
        <w:autoSpaceDE w:val="0"/>
        <w:autoSpaceDN w:val="0"/>
        <w:adjustRightInd w:val="0"/>
        <w:spacing w:after="0"/>
        <w:jc w:val="both"/>
        <w:rPr>
          <w:rFonts w:ascii="Simplified Arabic" w:hAnsi="Simplified Arabic" w:cs="Simplified Arabic"/>
          <w:sz w:val="24"/>
          <w:szCs w:val="24"/>
          <w:rtl/>
          <w:lang w:bidi="ar-EG"/>
        </w:rPr>
      </w:pPr>
      <w:r w:rsidRPr="003E00E9">
        <w:rPr>
          <w:rFonts w:ascii="Simplified Arabic" w:hAnsi="Simplified Arabic" w:cs="Simplified Arabic"/>
          <w:sz w:val="24"/>
          <w:szCs w:val="24"/>
          <w:u w:val="single"/>
          <w:rtl/>
          <w:lang w:bidi="ar-EG"/>
        </w:rPr>
        <w:t>رمزية اللون</w:t>
      </w:r>
      <w:r w:rsidRPr="003E00E9">
        <w:rPr>
          <w:rFonts w:ascii="Simplified Arabic" w:hAnsi="Simplified Arabic" w:cs="Simplified Arabic"/>
          <w:sz w:val="24"/>
          <w:szCs w:val="24"/>
          <w:rtl/>
          <w:lang w:bidi="ar-EG"/>
        </w:rPr>
        <w:t xml:space="preserve"> من الجوانب الثقافية المهمة عند النوبيين حيث تظهر الألوان فى أطباقهم و منازلهم ومختلف جوانب حياتهم, و نرى أن الألوان و رمزيتها لصيقة بالبيئة من حولهم حيث الأحمر يرمز للجبال و الرهبة أما الأزرق فيرمز للنيل و السماء و التفاؤل.</w:t>
      </w:r>
      <w:r w:rsidRPr="003C7038">
        <w:rPr>
          <w:rStyle w:val="FootnoteReference"/>
          <w:rFonts w:ascii="Simplified Arabic" w:hAnsi="Simplified Arabic" w:cs="Simplified Arabic"/>
          <w:sz w:val="24"/>
          <w:szCs w:val="24"/>
          <w:rtl/>
          <w:lang w:bidi="ar-EG"/>
        </w:rPr>
        <w:footnoteReference w:id="9"/>
      </w:r>
    </w:p>
    <w:p w14:paraId="46045075" w14:textId="41EFBD55" w:rsidR="00202E79" w:rsidRDefault="00202E79" w:rsidP="00C33BEB">
      <w:pPr>
        <w:autoSpaceDE w:val="0"/>
        <w:autoSpaceDN w:val="0"/>
        <w:adjustRightInd w:val="0"/>
        <w:spacing w:after="0"/>
        <w:jc w:val="both"/>
        <w:rPr>
          <w:rFonts w:ascii="Simplified Arabic" w:hAnsi="Simplified Arabic" w:cs="Simplified Arabic"/>
          <w:sz w:val="24"/>
          <w:szCs w:val="24"/>
          <w:rtl/>
          <w:lang w:bidi="ar-EG"/>
        </w:rPr>
      </w:pPr>
    </w:p>
    <w:p w14:paraId="254EB2A0" w14:textId="5C30B8F3" w:rsidR="00C33BEB" w:rsidRPr="00C33BEB" w:rsidRDefault="00202E79" w:rsidP="00E93408">
      <w:pPr>
        <w:autoSpaceDE w:val="0"/>
        <w:autoSpaceDN w:val="0"/>
        <w:adjustRightInd w:val="0"/>
        <w:spacing w:after="0"/>
        <w:jc w:val="both"/>
        <w:rPr>
          <w:rFonts w:ascii="Simplified Arabic" w:hAnsi="Simplified Arabic" w:cs="Simplified Arabic"/>
          <w:b/>
          <w:bCs/>
          <w:sz w:val="16"/>
          <w:szCs w:val="16"/>
          <w:u w:val="single"/>
          <w:rtl/>
        </w:rPr>
      </w:pPr>
      <w:r w:rsidRPr="003C7038">
        <w:rPr>
          <w:noProof/>
          <w:rtl/>
        </w:rPr>
        <w:drawing>
          <wp:anchor distT="0" distB="0" distL="114300" distR="114300" simplePos="0" relativeHeight="251761664" behindDoc="0" locked="0" layoutInCell="1" allowOverlap="1" wp14:anchorId="49467144" wp14:editId="28452B88">
            <wp:simplePos x="0" y="0"/>
            <wp:positionH relativeFrom="margin">
              <wp:posOffset>1589405</wp:posOffset>
            </wp:positionH>
            <wp:positionV relativeFrom="margin">
              <wp:posOffset>3741420</wp:posOffset>
            </wp:positionV>
            <wp:extent cx="2832735" cy="2031365"/>
            <wp:effectExtent l="0" t="0" r="5715" b="698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ba.jpg"/>
                    <pic:cNvPicPr/>
                  </pic:nvPicPr>
                  <pic:blipFill>
                    <a:blip r:embed="rId18">
                      <a:extLst>
                        <a:ext uri="{28A0092B-C50C-407E-A947-70E740481C1C}">
                          <a14:useLocalDpi xmlns:a14="http://schemas.microsoft.com/office/drawing/2010/main" val="0"/>
                        </a:ext>
                      </a:extLst>
                    </a:blip>
                    <a:stretch>
                      <a:fillRect/>
                    </a:stretch>
                  </pic:blipFill>
                  <pic:spPr>
                    <a:xfrm>
                      <a:off x="0" y="0"/>
                      <a:ext cx="2832735" cy="2031365"/>
                    </a:xfrm>
                    <a:prstGeom prst="rect">
                      <a:avLst/>
                    </a:prstGeom>
                  </pic:spPr>
                </pic:pic>
              </a:graphicData>
            </a:graphic>
          </wp:anchor>
        </w:drawing>
      </w:r>
      <w:r w:rsidR="00671E05" w:rsidRPr="00E93408">
        <w:rPr>
          <w:rFonts w:ascii="Simplified Arabic" w:hAnsi="Simplified Arabic" w:cs="Simplified Arabic"/>
          <w:b/>
          <w:bCs/>
          <w:sz w:val="24"/>
          <w:szCs w:val="24"/>
          <w:u w:val="single"/>
          <w:rtl/>
        </w:rPr>
        <w:br/>
      </w:r>
    </w:p>
    <w:p w14:paraId="471DAC08" w14:textId="7D0F1787" w:rsidR="00202E79" w:rsidRDefault="00202E79" w:rsidP="00E93408">
      <w:pPr>
        <w:autoSpaceDE w:val="0"/>
        <w:autoSpaceDN w:val="0"/>
        <w:adjustRightInd w:val="0"/>
        <w:spacing w:after="0"/>
        <w:jc w:val="both"/>
        <w:rPr>
          <w:rFonts w:ascii="Simplified Arabic" w:hAnsi="Simplified Arabic" w:cs="Simplified Arabic"/>
          <w:b/>
          <w:bCs/>
          <w:sz w:val="24"/>
          <w:szCs w:val="24"/>
          <w:u w:val="single"/>
          <w:rtl/>
        </w:rPr>
      </w:pPr>
    </w:p>
    <w:p w14:paraId="194AE26E" w14:textId="77777777" w:rsidR="00202E79" w:rsidRDefault="00202E79" w:rsidP="00E93408">
      <w:pPr>
        <w:autoSpaceDE w:val="0"/>
        <w:autoSpaceDN w:val="0"/>
        <w:adjustRightInd w:val="0"/>
        <w:spacing w:after="0"/>
        <w:jc w:val="both"/>
        <w:rPr>
          <w:rFonts w:ascii="Simplified Arabic" w:hAnsi="Simplified Arabic" w:cs="Simplified Arabic"/>
          <w:b/>
          <w:bCs/>
          <w:sz w:val="24"/>
          <w:szCs w:val="24"/>
          <w:u w:val="single"/>
          <w:rtl/>
        </w:rPr>
      </w:pPr>
    </w:p>
    <w:p w14:paraId="0D6DF2D1" w14:textId="77777777" w:rsidR="00202E79" w:rsidRDefault="00202E79" w:rsidP="00E93408">
      <w:pPr>
        <w:autoSpaceDE w:val="0"/>
        <w:autoSpaceDN w:val="0"/>
        <w:adjustRightInd w:val="0"/>
        <w:spacing w:after="0"/>
        <w:jc w:val="both"/>
        <w:rPr>
          <w:rFonts w:ascii="Simplified Arabic" w:hAnsi="Simplified Arabic" w:cs="Simplified Arabic"/>
          <w:b/>
          <w:bCs/>
          <w:sz w:val="24"/>
          <w:szCs w:val="24"/>
          <w:u w:val="single"/>
          <w:rtl/>
        </w:rPr>
      </w:pPr>
    </w:p>
    <w:p w14:paraId="4B198E75" w14:textId="77777777" w:rsidR="00202E79" w:rsidRDefault="00202E79" w:rsidP="00E93408">
      <w:pPr>
        <w:autoSpaceDE w:val="0"/>
        <w:autoSpaceDN w:val="0"/>
        <w:adjustRightInd w:val="0"/>
        <w:spacing w:after="0"/>
        <w:jc w:val="both"/>
        <w:rPr>
          <w:rFonts w:ascii="Simplified Arabic" w:hAnsi="Simplified Arabic" w:cs="Simplified Arabic"/>
          <w:b/>
          <w:bCs/>
          <w:sz w:val="24"/>
          <w:szCs w:val="24"/>
          <w:u w:val="single"/>
          <w:rtl/>
        </w:rPr>
      </w:pPr>
    </w:p>
    <w:p w14:paraId="3D068B9E" w14:textId="77777777" w:rsidR="00202E79" w:rsidRDefault="00202E79" w:rsidP="00E93408">
      <w:pPr>
        <w:autoSpaceDE w:val="0"/>
        <w:autoSpaceDN w:val="0"/>
        <w:adjustRightInd w:val="0"/>
        <w:spacing w:after="0"/>
        <w:jc w:val="both"/>
        <w:rPr>
          <w:rFonts w:ascii="Simplified Arabic" w:hAnsi="Simplified Arabic" w:cs="Simplified Arabic"/>
          <w:b/>
          <w:bCs/>
          <w:sz w:val="24"/>
          <w:szCs w:val="24"/>
          <w:u w:val="single"/>
          <w:rtl/>
        </w:rPr>
      </w:pPr>
    </w:p>
    <w:p w14:paraId="56B14922" w14:textId="77777777" w:rsidR="00202E79" w:rsidRDefault="00202E79" w:rsidP="00E93408">
      <w:pPr>
        <w:autoSpaceDE w:val="0"/>
        <w:autoSpaceDN w:val="0"/>
        <w:adjustRightInd w:val="0"/>
        <w:spacing w:after="0"/>
        <w:jc w:val="both"/>
        <w:rPr>
          <w:rFonts w:ascii="Simplified Arabic" w:hAnsi="Simplified Arabic" w:cs="Simplified Arabic"/>
          <w:b/>
          <w:bCs/>
          <w:sz w:val="24"/>
          <w:szCs w:val="24"/>
          <w:u w:val="single"/>
          <w:rtl/>
        </w:rPr>
      </w:pPr>
    </w:p>
    <w:p w14:paraId="07DE2A7B" w14:textId="77777777" w:rsidR="00202E79" w:rsidRDefault="00202E79" w:rsidP="00E93408">
      <w:pPr>
        <w:autoSpaceDE w:val="0"/>
        <w:autoSpaceDN w:val="0"/>
        <w:adjustRightInd w:val="0"/>
        <w:spacing w:after="0"/>
        <w:jc w:val="both"/>
        <w:rPr>
          <w:rFonts w:ascii="Simplified Arabic" w:hAnsi="Simplified Arabic" w:cs="Simplified Arabic"/>
          <w:b/>
          <w:bCs/>
          <w:sz w:val="24"/>
          <w:szCs w:val="24"/>
          <w:u w:val="single"/>
          <w:rtl/>
        </w:rPr>
      </w:pPr>
    </w:p>
    <w:p w14:paraId="1F26D051" w14:textId="07B4C9B8" w:rsidR="00202E79" w:rsidRDefault="00202E79" w:rsidP="00E93408">
      <w:pPr>
        <w:autoSpaceDE w:val="0"/>
        <w:autoSpaceDN w:val="0"/>
        <w:adjustRightInd w:val="0"/>
        <w:spacing w:after="0"/>
        <w:jc w:val="both"/>
        <w:rPr>
          <w:rFonts w:ascii="Simplified Arabic" w:hAnsi="Simplified Arabic" w:cs="Simplified Arabic"/>
          <w:b/>
          <w:bCs/>
          <w:sz w:val="24"/>
          <w:szCs w:val="24"/>
          <w:u w:val="single"/>
          <w:rtl/>
        </w:rPr>
      </w:pPr>
    </w:p>
    <w:p w14:paraId="7110B16E" w14:textId="54342AE1" w:rsidR="00202E79" w:rsidRDefault="00202E79" w:rsidP="00E93408">
      <w:pPr>
        <w:autoSpaceDE w:val="0"/>
        <w:autoSpaceDN w:val="0"/>
        <w:adjustRightInd w:val="0"/>
        <w:spacing w:after="0"/>
        <w:jc w:val="both"/>
        <w:rPr>
          <w:rFonts w:ascii="Simplified Arabic" w:hAnsi="Simplified Arabic" w:cs="Simplified Arabic"/>
          <w:b/>
          <w:bCs/>
          <w:sz w:val="24"/>
          <w:szCs w:val="24"/>
          <w:u w:val="single"/>
          <w:rtl/>
        </w:rPr>
      </w:pPr>
      <w:r w:rsidRPr="003C7038">
        <w:rPr>
          <w:noProof/>
        </w:rPr>
        <mc:AlternateContent>
          <mc:Choice Requires="wps">
            <w:drawing>
              <wp:anchor distT="0" distB="0" distL="114300" distR="114300" simplePos="0" relativeHeight="251743232" behindDoc="0" locked="0" layoutInCell="1" allowOverlap="1" wp14:anchorId="2624BDA4" wp14:editId="5DD6D375">
                <wp:simplePos x="0" y="0"/>
                <wp:positionH relativeFrom="column">
                  <wp:posOffset>1672590</wp:posOffset>
                </wp:positionH>
                <wp:positionV relativeFrom="paragraph">
                  <wp:posOffset>111125</wp:posOffset>
                </wp:positionV>
                <wp:extent cx="2535555" cy="635"/>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2535555" cy="635"/>
                        </a:xfrm>
                        <a:prstGeom prst="rect">
                          <a:avLst/>
                        </a:prstGeom>
                        <a:solidFill>
                          <a:prstClr val="white"/>
                        </a:solidFill>
                        <a:ln>
                          <a:noFill/>
                        </a:ln>
                        <a:effectLst/>
                      </wps:spPr>
                      <wps:txbx>
                        <w:txbxContent>
                          <w:p w14:paraId="6A437F0C" w14:textId="7D5E639A" w:rsidR="00E93408" w:rsidRPr="00E93408" w:rsidRDefault="00E93408" w:rsidP="00E93408">
                            <w:pPr>
                              <w:pStyle w:val="Caption"/>
                            </w:pPr>
                            <w:r>
                              <w:rPr>
                                <w:rFonts w:hint="cs"/>
                                <w:rtl/>
                              </w:rPr>
                              <w:t>الرسم التوضيحى</w:t>
                            </w:r>
                            <w:r>
                              <w:rPr>
                                <w:rtl/>
                              </w:rPr>
                              <w:fldChar w:fldCharType="begin"/>
                            </w:r>
                            <w:r>
                              <w:rPr>
                                <w:rtl/>
                              </w:rPr>
                              <w:instrText xml:space="preserve"> </w:instrText>
                            </w:r>
                            <w:r>
                              <w:instrText>SEQ</w:instrText>
                            </w:r>
                            <w:r>
                              <w:rPr>
                                <w:rtl/>
                              </w:rPr>
                              <w:instrText xml:space="preserve"> </w:instrText>
                            </w:r>
                            <w:r>
                              <w:instrText>Figure \* ARABIC</w:instrText>
                            </w:r>
                            <w:r>
                              <w:rPr>
                                <w:rtl/>
                              </w:rPr>
                              <w:instrText xml:space="preserve"> </w:instrText>
                            </w:r>
                            <w:r>
                              <w:rPr>
                                <w:rtl/>
                              </w:rPr>
                              <w:fldChar w:fldCharType="separate"/>
                            </w:r>
                            <w:r w:rsidR="005C3885">
                              <w:rPr>
                                <w:noProof/>
                                <w:rtl/>
                              </w:rPr>
                              <w:t>2</w:t>
                            </w:r>
                            <w:r>
                              <w:rPr>
                                <w:rtl/>
                              </w:rPr>
                              <w:fldChar w:fldCharType="end"/>
                            </w:r>
                            <w:r w:rsidRPr="00E93408">
                              <w:fldChar w:fldCharType="begin"/>
                            </w:r>
                            <w:r w:rsidRPr="00E93408">
                              <w:instrText xml:space="preserve"> SEQ </w:instrText>
                            </w:r>
                            <w:r w:rsidRPr="00E93408">
                              <w:rPr>
                                <w:rtl/>
                              </w:rPr>
                              <w:instrText>رسم_توضيحي</w:instrText>
                            </w:r>
                            <w:r w:rsidRPr="00E93408">
                              <w:instrText xml:space="preserve"> \* ARABIC </w:instrText>
                            </w:r>
                            <w:r w:rsidRPr="00E93408">
                              <w:fldChar w:fldCharType="separate"/>
                            </w:r>
                            <w:r w:rsidR="005C3885">
                              <w:rPr>
                                <w:noProof/>
                              </w:rPr>
                              <w:t>1</w:t>
                            </w:r>
                            <w:r w:rsidRPr="00E93408">
                              <w:fldChar w:fldCharType="end"/>
                            </w:r>
                            <w:r w:rsidRPr="00E93408">
                              <w:rPr>
                                <w:rtl/>
                              </w:rPr>
                              <w:t>سيدة نوبية تقوم بعمل الكرج (الطبق النوبى)</w:t>
                            </w:r>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624BDA4" id="Text Box 18" o:spid="_x0000_s1031" type="#_x0000_t202" style="position:absolute;left:0;text-align:left;margin-left:131.7pt;margin-top:8.75pt;width:199.65pt;height:.05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" stroked="f">
                <v:textbox style="mso-fit-shape-to-text:t" inset="0,0,0,0">
                  <w:txbxContent>
                    <w:p w14:paraId="6A437F0C" w14:textId="7D5E639A" w:rsidR="00E93408" w:rsidRPr="00E93408" w:rsidRDefault="00E93408" w:rsidP="00E93408">
                      <w:pPr>
                        <w:pStyle w:val="Caption"/>
                      </w:pPr>
                      <w:r>
                        <w:rPr>
                          <w:rFonts w:hint="cs"/>
                          <w:rtl/>
                        </w:rPr>
                        <w:t>الرسم التوضيحى</w:t>
                      </w:r>
                      <w:r>
                        <w:rPr>
                          <w:rtl/>
                        </w:rPr>
                        <w:fldChar w:fldCharType="begin"/>
                      </w:r>
                      <w:r>
                        <w:rPr>
                          <w:rtl/>
                        </w:rPr>
                        <w:instrText xml:space="preserve"> </w:instrText>
                      </w:r>
                      <w:r>
                        <w:instrText>SEQ</w:instrText>
                      </w:r>
                      <w:r>
                        <w:rPr>
                          <w:rtl/>
                        </w:rPr>
                        <w:instrText xml:space="preserve"> </w:instrText>
                      </w:r>
                      <w:r>
                        <w:instrText>Figure \* ARABIC</w:instrText>
                      </w:r>
                      <w:r>
                        <w:rPr>
                          <w:rtl/>
                        </w:rPr>
                        <w:instrText xml:space="preserve"> </w:instrText>
                      </w:r>
                      <w:r>
                        <w:rPr>
                          <w:rtl/>
                        </w:rPr>
                        <w:fldChar w:fldCharType="separate"/>
                      </w:r>
                      <w:r w:rsidR="005C3885">
                        <w:rPr>
                          <w:noProof/>
                          <w:rtl/>
                        </w:rPr>
                        <w:t>2</w:t>
                      </w:r>
                      <w:r>
                        <w:rPr>
                          <w:rtl/>
                        </w:rPr>
                        <w:fldChar w:fldCharType="end"/>
                      </w:r>
                      <w:r w:rsidRPr="00E93408">
                        <w:fldChar w:fldCharType="begin"/>
                      </w:r>
                      <w:r w:rsidRPr="00E93408">
                        <w:instrText xml:space="preserve"> SEQ </w:instrText>
                      </w:r>
                      <w:r w:rsidRPr="00E93408">
                        <w:rPr>
                          <w:rtl/>
                        </w:rPr>
                        <w:instrText>رسم_توضيحي</w:instrText>
                      </w:r>
                      <w:r w:rsidRPr="00E93408">
                        <w:instrText xml:space="preserve"> \* ARABIC </w:instrText>
                      </w:r>
                      <w:r w:rsidRPr="00E93408">
                        <w:fldChar w:fldCharType="separate"/>
                      </w:r>
                      <w:r w:rsidR="005C3885">
                        <w:rPr>
                          <w:noProof/>
                        </w:rPr>
                        <w:t>1</w:t>
                      </w:r>
                      <w:r w:rsidRPr="00E93408">
                        <w:fldChar w:fldCharType="end"/>
                      </w:r>
                      <w:r w:rsidRPr="00E93408">
                        <w:rPr>
                          <w:rtl/>
                        </w:rPr>
                        <w:t>سيدة نوبية تقوم بعمل الكرج (الطبق النوبى)</w:t>
                      </w:r>
                    </w:p>
                  </w:txbxContent>
                </v:textbox>
                <w10:wrap type="square"/>
              </v:shape>
            </w:pict>
          </mc:Fallback>
        </mc:AlternateContent>
      </w:r>
    </w:p>
    <w:p w14:paraId="7C58293E" w14:textId="66FFF071" w:rsidR="00202E79" w:rsidRDefault="00202E79" w:rsidP="00E93408">
      <w:pPr>
        <w:autoSpaceDE w:val="0"/>
        <w:autoSpaceDN w:val="0"/>
        <w:adjustRightInd w:val="0"/>
        <w:spacing w:after="0"/>
        <w:jc w:val="both"/>
        <w:rPr>
          <w:rFonts w:ascii="Simplified Arabic" w:hAnsi="Simplified Arabic" w:cs="Simplified Arabic"/>
          <w:b/>
          <w:bCs/>
          <w:sz w:val="24"/>
          <w:szCs w:val="24"/>
          <w:u w:val="single"/>
          <w:rtl/>
        </w:rPr>
      </w:pPr>
    </w:p>
    <w:p w14:paraId="10CBD81C" w14:textId="77777777" w:rsidR="00202E79" w:rsidRDefault="00202E79" w:rsidP="00E93408">
      <w:pPr>
        <w:autoSpaceDE w:val="0"/>
        <w:autoSpaceDN w:val="0"/>
        <w:adjustRightInd w:val="0"/>
        <w:spacing w:after="0"/>
        <w:jc w:val="both"/>
        <w:rPr>
          <w:rFonts w:ascii="Simplified Arabic" w:hAnsi="Simplified Arabic" w:cs="Simplified Arabic"/>
          <w:b/>
          <w:bCs/>
          <w:sz w:val="24"/>
          <w:szCs w:val="24"/>
          <w:u w:val="single"/>
          <w:rtl/>
        </w:rPr>
      </w:pPr>
    </w:p>
    <w:p w14:paraId="49A31147" w14:textId="77777777" w:rsidR="00202E79" w:rsidRDefault="00202E79" w:rsidP="00E93408">
      <w:pPr>
        <w:autoSpaceDE w:val="0"/>
        <w:autoSpaceDN w:val="0"/>
        <w:adjustRightInd w:val="0"/>
        <w:spacing w:after="0"/>
        <w:jc w:val="both"/>
        <w:rPr>
          <w:rFonts w:ascii="Simplified Arabic" w:hAnsi="Simplified Arabic" w:cs="Simplified Arabic"/>
          <w:b/>
          <w:bCs/>
          <w:sz w:val="24"/>
          <w:szCs w:val="24"/>
          <w:u w:val="single"/>
          <w:rtl/>
        </w:rPr>
      </w:pPr>
    </w:p>
    <w:p w14:paraId="526F1EEB" w14:textId="77777777" w:rsidR="00202E79" w:rsidRDefault="00202E79" w:rsidP="00E93408">
      <w:pPr>
        <w:autoSpaceDE w:val="0"/>
        <w:autoSpaceDN w:val="0"/>
        <w:adjustRightInd w:val="0"/>
        <w:spacing w:after="0"/>
        <w:jc w:val="both"/>
        <w:rPr>
          <w:rFonts w:ascii="Simplified Arabic" w:hAnsi="Simplified Arabic" w:cs="Simplified Arabic"/>
          <w:b/>
          <w:bCs/>
          <w:sz w:val="24"/>
          <w:szCs w:val="24"/>
          <w:u w:val="single"/>
          <w:rtl/>
        </w:rPr>
      </w:pPr>
    </w:p>
    <w:p w14:paraId="462479DF" w14:textId="77777777" w:rsidR="00202E79" w:rsidRDefault="00202E79" w:rsidP="00E93408">
      <w:pPr>
        <w:autoSpaceDE w:val="0"/>
        <w:autoSpaceDN w:val="0"/>
        <w:adjustRightInd w:val="0"/>
        <w:spacing w:after="0"/>
        <w:jc w:val="both"/>
        <w:rPr>
          <w:rFonts w:ascii="Simplified Arabic" w:hAnsi="Simplified Arabic" w:cs="Simplified Arabic"/>
          <w:b/>
          <w:bCs/>
          <w:sz w:val="24"/>
          <w:szCs w:val="24"/>
          <w:u w:val="single"/>
          <w:rtl/>
        </w:rPr>
      </w:pPr>
    </w:p>
    <w:p w14:paraId="1EA2022A" w14:textId="77777777" w:rsidR="00202E79" w:rsidRDefault="00202E79" w:rsidP="00E93408">
      <w:pPr>
        <w:autoSpaceDE w:val="0"/>
        <w:autoSpaceDN w:val="0"/>
        <w:adjustRightInd w:val="0"/>
        <w:spacing w:after="0"/>
        <w:jc w:val="both"/>
        <w:rPr>
          <w:rFonts w:ascii="Simplified Arabic" w:hAnsi="Simplified Arabic" w:cs="Simplified Arabic"/>
          <w:b/>
          <w:bCs/>
          <w:sz w:val="24"/>
          <w:szCs w:val="24"/>
          <w:u w:val="single"/>
          <w:rtl/>
        </w:rPr>
      </w:pPr>
    </w:p>
    <w:p w14:paraId="6C7341B1" w14:textId="77777777" w:rsidR="00202E79" w:rsidRDefault="00202E79" w:rsidP="00E93408">
      <w:pPr>
        <w:autoSpaceDE w:val="0"/>
        <w:autoSpaceDN w:val="0"/>
        <w:adjustRightInd w:val="0"/>
        <w:spacing w:after="0"/>
        <w:jc w:val="both"/>
        <w:rPr>
          <w:rFonts w:ascii="Simplified Arabic" w:hAnsi="Simplified Arabic" w:cs="Simplified Arabic"/>
          <w:b/>
          <w:bCs/>
          <w:sz w:val="24"/>
          <w:szCs w:val="24"/>
          <w:u w:val="single"/>
          <w:rtl/>
        </w:rPr>
      </w:pPr>
    </w:p>
    <w:p w14:paraId="1C3406B8" w14:textId="5B84BB2F" w:rsidR="00202E79" w:rsidRDefault="00202E79" w:rsidP="00E93408">
      <w:pPr>
        <w:autoSpaceDE w:val="0"/>
        <w:autoSpaceDN w:val="0"/>
        <w:adjustRightInd w:val="0"/>
        <w:spacing w:after="0"/>
        <w:jc w:val="both"/>
        <w:rPr>
          <w:rFonts w:ascii="Simplified Arabic" w:hAnsi="Simplified Arabic" w:cs="Simplified Arabic"/>
          <w:b/>
          <w:bCs/>
          <w:sz w:val="24"/>
          <w:szCs w:val="24"/>
          <w:u w:val="single"/>
          <w:rtl/>
        </w:rPr>
      </w:pPr>
    </w:p>
    <w:p w14:paraId="1EC8190C" w14:textId="4FE841E0" w:rsidR="00C33BEB" w:rsidRDefault="00671E05" w:rsidP="00E93408">
      <w:pPr>
        <w:autoSpaceDE w:val="0"/>
        <w:autoSpaceDN w:val="0"/>
        <w:adjustRightInd w:val="0"/>
        <w:spacing w:after="0"/>
        <w:jc w:val="both"/>
        <w:rPr>
          <w:rFonts w:ascii="Simplified Arabic" w:hAnsi="Simplified Arabic" w:cs="Simplified Arabic"/>
          <w:b/>
          <w:bCs/>
          <w:sz w:val="24"/>
          <w:szCs w:val="24"/>
          <w:u w:val="single"/>
          <w:rtl/>
        </w:rPr>
      </w:pPr>
      <w:r w:rsidRPr="00E93408">
        <w:rPr>
          <w:rFonts w:ascii="Simplified Arabic" w:hAnsi="Simplified Arabic" w:cs="Simplified Arabic"/>
          <w:b/>
          <w:bCs/>
          <w:sz w:val="24"/>
          <w:szCs w:val="24"/>
          <w:u w:val="single"/>
          <w:rtl/>
        </w:rPr>
        <w:lastRenderedPageBreak/>
        <w:t>المبحث الثالث: النوبة بعد تهجير 1964م</w:t>
      </w:r>
    </w:p>
    <w:p w14:paraId="4F69CB18" w14:textId="13F4B9CC" w:rsidR="00C33BEB" w:rsidRDefault="00671E05" w:rsidP="00E93408">
      <w:pPr>
        <w:autoSpaceDE w:val="0"/>
        <w:autoSpaceDN w:val="0"/>
        <w:adjustRightInd w:val="0"/>
        <w:spacing w:after="0"/>
        <w:jc w:val="both"/>
        <w:rPr>
          <w:rFonts w:ascii="Simplified Arabic" w:hAnsi="Simplified Arabic" w:cs="Simplified Arabic"/>
          <w:color w:val="000000" w:themeColor="text1"/>
          <w:sz w:val="24"/>
          <w:szCs w:val="24"/>
          <w:rtl/>
        </w:rPr>
      </w:pPr>
      <w:r w:rsidRPr="00E93408">
        <w:rPr>
          <w:rFonts w:ascii="Simplified Arabic" w:hAnsi="Simplified Arabic" w:cs="Simplified Arabic"/>
          <w:sz w:val="24"/>
          <w:szCs w:val="24"/>
          <w:rtl/>
        </w:rPr>
        <w:t xml:space="preserve">  </w:t>
      </w:r>
      <w:r w:rsidRPr="00E93408">
        <w:rPr>
          <w:rFonts w:ascii="Simplified Arabic" w:hAnsi="Simplified Arabic" w:cs="Simplified Arabic"/>
          <w:sz w:val="24"/>
          <w:szCs w:val="24"/>
          <w:rtl/>
          <w:lang w:bidi="ar-EG"/>
        </w:rPr>
        <w:t xml:space="preserve">أدى التهجير إلى تغيير كلى فى شكل النوبة مما تبعه تغيير فى طريقة المعيشة و الثقافة, يمكن تقسيم مراحل ما بعد التهجير إلى </w:t>
      </w:r>
      <w:r w:rsidRPr="00E93408">
        <w:rPr>
          <w:rFonts w:ascii="Simplified Arabic" w:hAnsi="Simplified Arabic" w:cs="Simplified Arabic"/>
          <w:b/>
          <w:bCs/>
          <w:sz w:val="24"/>
          <w:szCs w:val="24"/>
          <w:rtl/>
          <w:lang w:bidi="ar-EG"/>
        </w:rPr>
        <w:t>صدمة النوبيين</w:t>
      </w:r>
      <w:r w:rsidRPr="00E93408">
        <w:rPr>
          <w:rFonts w:ascii="Simplified Arabic" w:hAnsi="Simplified Arabic" w:cs="Simplified Arabic"/>
          <w:sz w:val="24"/>
          <w:szCs w:val="24"/>
          <w:rtl/>
          <w:lang w:bidi="ar-EG"/>
        </w:rPr>
        <w:t xml:space="preserve"> بالمكان الجديد من ثم </w:t>
      </w:r>
      <w:r w:rsidRPr="00E93408">
        <w:rPr>
          <w:rFonts w:ascii="Simplified Arabic" w:hAnsi="Simplified Arabic" w:cs="Simplified Arabic"/>
          <w:b/>
          <w:bCs/>
          <w:sz w:val="24"/>
          <w:szCs w:val="24"/>
          <w:rtl/>
          <w:lang w:bidi="ar-EG"/>
        </w:rPr>
        <w:t>توابع التهجير</w:t>
      </w:r>
      <w:r w:rsidRPr="00E93408">
        <w:rPr>
          <w:rFonts w:ascii="Simplified Arabic" w:hAnsi="Simplified Arabic" w:cs="Simplified Arabic"/>
          <w:sz w:val="24"/>
          <w:szCs w:val="24"/>
          <w:rtl/>
          <w:lang w:bidi="ar-EG"/>
        </w:rPr>
        <w:t xml:space="preserve"> الذى أوصلنا إلى </w:t>
      </w:r>
      <w:r w:rsidRPr="00E93408">
        <w:rPr>
          <w:rFonts w:ascii="Simplified Arabic" w:hAnsi="Simplified Arabic" w:cs="Simplified Arabic"/>
          <w:b/>
          <w:bCs/>
          <w:sz w:val="24"/>
          <w:szCs w:val="24"/>
          <w:rtl/>
          <w:lang w:bidi="ar-EG"/>
        </w:rPr>
        <w:t>التغيير الثقافى</w:t>
      </w:r>
      <w:r w:rsidRPr="00E93408">
        <w:rPr>
          <w:rFonts w:ascii="Simplified Arabic" w:hAnsi="Simplified Arabic" w:cs="Simplified Arabic"/>
          <w:sz w:val="24"/>
          <w:szCs w:val="24"/>
          <w:rtl/>
          <w:lang w:bidi="ar-EG"/>
        </w:rPr>
        <w:t xml:space="preserve">. </w:t>
      </w:r>
      <w:r w:rsidRPr="00E93408">
        <w:rPr>
          <w:rFonts w:ascii="Simplified Arabic" w:hAnsi="Simplified Arabic" w:cs="Simplified Arabic"/>
          <w:sz w:val="24"/>
          <w:szCs w:val="24"/>
          <w:rtl/>
          <w:lang w:bidi="ar-EG"/>
        </w:rPr>
        <w:br/>
      </w:r>
      <w:r w:rsidRPr="00E93408">
        <w:rPr>
          <w:rFonts w:ascii="Simplified Arabic" w:hAnsi="Simplified Arabic" w:cs="Simplified Arabic"/>
          <w:color w:val="000000" w:themeColor="text1"/>
          <w:sz w:val="24"/>
          <w:szCs w:val="24"/>
          <w:rtl/>
        </w:rPr>
        <w:t xml:space="preserve"> يعتبر العديد من النوبيين يوم التهجير هو يوم أسود فى التاريخ, وذلك راجع إلى تصورهم أن الهجرة إلى هضبة كوم أمبو سيكون مماثل لبلادهم القديمة , و لكن الصدمة تمثلت فى أن عددا من البيوت لم يكن مكتمل كذلك لم يكن هناك كهرباء و لا ماء فكان هناك صنبور واحد فى ميدان القرية يملى منه الجميع, علاوة على ذلك النيل بعيد عنهم بمسافى أكثر من 25 كيلومتر و أمر غير اعتيادى لناس يعيشون على ضفاف النيل.</w:t>
      </w:r>
    </w:p>
    <w:p w14:paraId="05C8B934" w14:textId="28A13947" w:rsidR="00C33BEB" w:rsidRDefault="00671E05" w:rsidP="00E93408">
      <w:pPr>
        <w:autoSpaceDE w:val="0"/>
        <w:autoSpaceDN w:val="0"/>
        <w:adjustRightInd w:val="0"/>
        <w:spacing w:after="0"/>
        <w:jc w:val="both"/>
        <w:rPr>
          <w:rFonts w:ascii="Simplified Arabic" w:hAnsi="Simplified Arabic" w:cs="Simplified Arabic"/>
          <w:color w:val="000000" w:themeColor="text1"/>
          <w:sz w:val="24"/>
          <w:szCs w:val="24"/>
          <w:rtl/>
        </w:rPr>
      </w:pPr>
      <w:r w:rsidRPr="00E93408">
        <w:rPr>
          <w:rFonts w:ascii="Simplified Arabic" w:hAnsi="Simplified Arabic" w:cs="Simplified Arabic"/>
          <w:sz w:val="24"/>
          <w:szCs w:val="24"/>
          <w:rtl/>
          <w:lang w:bidi="ar-EG"/>
        </w:rPr>
        <w:t xml:space="preserve">  </w:t>
      </w:r>
      <w:r w:rsidRPr="00E93408">
        <w:rPr>
          <w:rFonts w:ascii="Simplified Arabic" w:hAnsi="Simplified Arabic" w:cs="Simplified Arabic"/>
          <w:color w:val="000000" w:themeColor="text1"/>
          <w:sz w:val="24"/>
          <w:szCs w:val="24"/>
          <w:rtl/>
          <w:lang w:bidi="ar-EG"/>
        </w:rPr>
        <w:t xml:space="preserve">يقول فكرى الكاشف " </w:t>
      </w:r>
      <w:r w:rsidRPr="00E93408">
        <w:rPr>
          <w:rFonts w:ascii="Simplified Arabic" w:hAnsi="Simplified Arabic" w:cs="Simplified Arabic"/>
          <w:color w:val="000000" w:themeColor="text1"/>
          <w:sz w:val="24"/>
          <w:szCs w:val="24"/>
          <w:rtl/>
        </w:rPr>
        <w:t>عندما وصلنا أسوان بعد رحلة بالباخرة وضعونا فى أتوبيسات لتسير فى الجبال قرابة ساعة ونصف الساعة لنصل إلى منطقة كوم أمبو, حيث كانت الصدمة الكبرى أن فقط بعض البيوت تم بناؤها بينما الأغلبية مازالت مجرد خطوط بالجير على الأرض.قبل الرحيل كانت توزع علينا فى المدرسة القديمة كتيبات بها صور للبلاد التى سنذهب إليها "كوم أمبو" بها صور لفيلا بها حدائق، لذا أحيانا يتحدثون أن أهل النوبة غادروا النوبة فرحين، ولكن كان ذلك نتيجة التضليل الإعلامي".</w:t>
      </w:r>
      <w:r w:rsidRPr="003C7038">
        <w:rPr>
          <w:rStyle w:val="FootnoteReference"/>
          <w:rFonts w:ascii="Simplified Arabic" w:hAnsi="Simplified Arabic" w:cs="Simplified Arabic"/>
          <w:color w:val="000000" w:themeColor="text1"/>
          <w:sz w:val="24"/>
          <w:szCs w:val="24"/>
          <w:rtl/>
        </w:rPr>
        <w:footnoteReference w:id="10"/>
      </w:r>
    </w:p>
    <w:p w14:paraId="3833387D" w14:textId="77777777" w:rsidR="00C33BEB" w:rsidRDefault="00671E05" w:rsidP="00E93408">
      <w:pPr>
        <w:autoSpaceDE w:val="0"/>
        <w:autoSpaceDN w:val="0"/>
        <w:adjustRightInd w:val="0"/>
        <w:spacing w:after="0"/>
        <w:jc w:val="both"/>
        <w:rPr>
          <w:rFonts w:ascii="Simplified Arabic" w:hAnsi="Simplified Arabic" w:cs="Simplified Arabic"/>
          <w:b/>
          <w:bCs/>
          <w:color w:val="000000" w:themeColor="text1"/>
          <w:sz w:val="24"/>
          <w:szCs w:val="24"/>
          <w:rtl/>
        </w:rPr>
      </w:pPr>
      <w:r w:rsidRPr="00E93408">
        <w:rPr>
          <w:rFonts w:ascii="Simplified Arabic" w:hAnsi="Simplified Arabic" w:cs="Simplified Arabic"/>
          <w:color w:val="000000" w:themeColor="text1"/>
          <w:sz w:val="24"/>
          <w:szCs w:val="24"/>
          <w:rtl/>
        </w:rPr>
        <w:t xml:space="preserve">غير إن فى بعض القرى لم يمهلهم النيل وقتا حيث ارتفع منسوب المياه و غرق منهم البعض , أوضح احد النوبيين </w:t>
      </w:r>
      <w:r w:rsidRPr="00E93408">
        <w:rPr>
          <w:rFonts w:ascii="Simplified Arabic" w:hAnsi="Simplified Arabic" w:cs="Simplified Arabic"/>
          <w:sz w:val="24"/>
          <w:szCs w:val="24"/>
          <w:rtl/>
        </w:rPr>
        <w:t>" كنا نعد العدة للمغادرة و لكن النيل لم يمهلنا الوقت رغم صداقتنا الطويلة, كنت فى العشرين من عمرى, وجدنا المياه تسرى بين البيوت حمراء اللون مخصبة بالطمى, حملنا ما يهم وتركنا بيوتنا خلفنا, غادرنا قريتنا " مصمص" متجهين إلى" مصمص الجديدة" تبللت ملابسنا و عندما وصلنا إلى القرية الجديدة فوجئنا إنها لا تمد للقرية القديمة بصلة."</w:t>
      </w:r>
      <w:r w:rsidRPr="003C7038">
        <w:rPr>
          <w:rStyle w:val="FootnoteReference"/>
          <w:rFonts w:ascii="Simplified Arabic" w:hAnsi="Simplified Arabic" w:cs="Simplified Arabic"/>
          <w:sz w:val="24"/>
          <w:szCs w:val="24"/>
        </w:rPr>
        <w:footnoteReference w:id="11"/>
      </w:r>
      <w:r w:rsidRPr="00E93408">
        <w:rPr>
          <w:rFonts w:ascii="Simplified Arabic" w:hAnsi="Simplified Arabic" w:cs="Simplified Arabic"/>
          <w:sz w:val="24"/>
          <w:szCs w:val="24"/>
          <w:rtl/>
        </w:rPr>
        <w:br/>
      </w:r>
    </w:p>
    <w:p w14:paraId="473C1F01" w14:textId="77777777" w:rsidR="00202E79" w:rsidRDefault="00202E79" w:rsidP="00E93408">
      <w:pPr>
        <w:autoSpaceDE w:val="0"/>
        <w:autoSpaceDN w:val="0"/>
        <w:adjustRightInd w:val="0"/>
        <w:spacing w:after="0"/>
        <w:jc w:val="both"/>
        <w:rPr>
          <w:rFonts w:ascii="Simplified Arabic" w:hAnsi="Simplified Arabic" w:cs="Simplified Arabic"/>
          <w:b/>
          <w:bCs/>
          <w:color w:val="000000" w:themeColor="text1"/>
          <w:sz w:val="24"/>
          <w:szCs w:val="24"/>
          <w:rtl/>
        </w:rPr>
      </w:pPr>
    </w:p>
    <w:p w14:paraId="4C3E9215" w14:textId="77777777" w:rsidR="00202E79" w:rsidRDefault="00202E79" w:rsidP="00E93408">
      <w:pPr>
        <w:autoSpaceDE w:val="0"/>
        <w:autoSpaceDN w:val="0"/>
        <w:adjustRightInd w:val="0"/>
        <w:spacing w:after="0"/>
        <w:jc w:val="both"/>
        <w:rPr>
          <w:rFonts w:ascii="Simplified Arabic" w:hAnsi="Simplified Arabic" w:cs="Simplified Arabic"/>
          <w:b/>
          <w:bCs/>
          <w:color w:val="000000" w:themeColor="text1"/>
          <w:sz w:val="24"/>
          <w:szCs w:val="24"/>
          <w:rtl/>
        </w:rPr>
      </w:pPr>
    </w:p>
    <w:p w14:paraId="4EA73BC3" w14:textId="77777777" w:rsidR="00202E79" w:rsidRDefault="00202E79" w:rsidP="00E93408">
      <w:pPr>
        <w:autoSpaceDE w:val="0"/>
        <w:autoSpaceDN w:val="0"/>
        <w:adjustRightInd w:val="0"/>
        <w:spacing w:after="0"/>
        <w:jc w:val="both"/>
        <w:rPr>
          <w:rFonts w:ascii="Simplified Arabic" w:hAnsi="Simplified Arabic" w:cs="Simplified Arabic"/>
          <w:b/>
          <w:bCs/>
          <w:color w:val="000000" w:themeColor="text1"/>
          <w:sz w:val="24"/>
          <w:szCs w:val="24"/>
          <w:rtl/>
        </w:rPr>
      </w:pPr>
    </w:p>
    <w:p w14:paraId="76ACAE39" w14:textId="77777777" w:rsidR="00202E79" w:rsidRDefault="00202E79" w:rsidP="00E93408">
      <w:pPr>
        <w:autoSpaceDE w:val="0"/>
        <w:autoSpaceDN w:val="0"/>
        <w:adjustRightInd w:val="0"/>
        <w:spacing w:after="0"/>
        <w:jc w:val="both"/>
        <w:rPr>
          <w:rFonts w:ascii="Simplified Arabic" w:hAnsi="Simplified Arabic" w:cs="Simplified Arabic"/>
          <w:b/>
          <w:bCs/>
          <w:color w:val="000000" w:themeColor="text1"/>
          <w:sz w:val="24"/>
          <w:szCs w:val="24"/>
          <w:rtl/>
        </w:rPr>
      </w:pPr>
    </w:p>
    <w:p w14:paraId="1E955E6F" w14:textId="77777777" w:rsidR="00202E79" w:rsidRDefault="00202E79" w:rsidP="00E93408">
      <w:pPr>
        <w:autoSpaceDE w:val="0"/>
        <w:autoSpaceDN w:val="0"/>
        <w:adjustRightInd w:val="0"/>
        <w:spacing w:after="0"/>
        <w:jc w:val="both"/>
        <w:rPr>
          <w:rFonts w:ascii="Simplified Arabic" w:hAnsi="Simplified Arabic" w:cs="Simplified Arabic"/>
          <w:b/>
          <w:bCs/>
          <w:color w:val="000000" w:themeColor="text1"/>
          <w:sz w:val="24"/>
          <w:szCs w:val="24"/>
          <w:rtl/>
        </w:rPr>
      </w:pPr>
    </w:p>
    <w:p w14:paraId="3FE9A1EC" w14:textId="77777777" w:rsidR="00202E79" w:rsidRDefault="00202E79" w:rsidP="00E93408">
      <w:pPr>
        <w:autoSpaceDE w:val="0"/>
        <w:autoSpaceDN w:val="0"/>
        <w:adjustRightInd w:val="0"/>
        <w:spacing w:after="0"/>
        <w:jc w:val="both"/>
        <w:rPr>
          <w:rFonts w:ascii="Simplified Arabic" w:hAnsi="Simplified Arabic" w:cs="Simplified Arabic"/>
          <w:b/>
          <w:bCs/>
          <w:color w:val="000000" w:themeColor="text1"/>
          <w:sz w:val="24"/>
          <w:szCs w:val="24"/>
          <w:rtl/>
        </w:rPr>
      </w:pPr>
    </w:p>
    <w:p w14:paraId="6DCC952F" w14:textId="77777777" w:rsidR="00202E79" w:rsidRDefault="00202E79" w:rsidP="00E93408">
      <w:pPr>
        <w:autoSpaceDE w:val="0"/>
        <w:autoSpaceDN w:val="0"/>
        <w:adjustRightInd w:val="0"/>
        <w:spacing w:after="0"/>
        <w:jc w:val="both"/>
        <w:rPr>
          <w:rFonts w:ascii="Simplified Arabic" w:hAnsi="Simplified Arabic" w:cs="Simplified Arabic"/>
          <w:b/>
          <w:bCs/>
          <w:color w:val="000000" w:themeColor="text1"/>
          <w:sz w:val="24"/>
          <w:szCs w:val="24"/>
          <w:rtl/>
        </w:rPr>
      </w:pPr>
    </w:p>
    <w:p w14:paraId="5264C261" w14:textId="77777777" w:rsidR="00202E79" w:rsidRDefault="00202E79" w:rsidP="00E93408">
      <w:pPr>
        <w:autoSpaceDE w:val="0"/>
        <w:autoSpaceDN w:val="0"/>
        <w:adjustRightInd w:val="0"/>
        <w:spacing w:after="0"/>
        <w:jc w:val="both"/>
        <w:rPr>
          <w:rFonts w:ascii="Simplified Arabic" w:hAnsi="Simplified Arabic" w:cs="Simplified Arabic"/>
          <w:b/>
          <w:bCs/>
          <w:color w:val="000000" w:themeColor="text1"/>
          <w:sz w:val="24"/>
          <w:szCs w:val="24"/>
          <w:rtl/>
        </w:rPr>
      </w:pPr>
    </w:p>
    <w:p w14:paraId="5713B98C" w14:textId="77777777" w:rsidR="00202E79" w:rsidRDefault="00202E79" w:rsidP="00E93408">
      <w:pPr>
        <w:autoSpaceDE w:val="0"/>
        <w:autoSpaceDN w:val="0"/>
        <w:adjustRightInd w:val="0"/>
        <w:spacing w:after="0"/>
        <w:jc w:val="both"/>
        <w:rPr>
          <w:rFonts w:ascii="Simplified Arabic" w:hAnsi="Simplified Arabic" w:cs="Simplified Arabic"/>
          <w:b/>
          <w:bCs/>
          <w:color w:val="000000" w:themeColor="text1"/>
          <w:sz w:val="24"/>
          <w:szCs w:val="24"/>
          <w:rtl/>
        </w:rPr>
      </w:pPr>
    </w:p>
    <w:p w14:paraId="74D1FD78" w14:textId="77777777" w:rsidR="00202E79" w:rsidRDefault="00202E79" w:rsidP="00E93408">
      <w:pPr>
        <w:autoSpaceDE w:val="0"/>
        <w:autoSpaceDN w:val="0"/>
        <w:adjustRightInd w:val="0"/>
        <w:spacing w:after="0"/>
        <w:jc w:val="both"/>
        <w:rPr>
          <w:rFonts w:ascii="Simplified Arabic" w:hAnsi="Simplified Arabic" w:cs="Simplified Arabic"/>
          <w:b/>
          <w:bCs/>
          <w:color w:val="000000" w:themeColor="text1"/>
          <w:sz w:val="24"/>
          <w:szCs w:val="24"/>
          <w:rtl/>
        </w:rPr>
      </w:pPr>
    </w:p>
    <w:p w14:paraId="0E076985" w14:textId="77777777" w:rsidR="00202E79" w:rsidRDefault="00202E79" w:rsidP="00E93408">
      <w:pPr>
        <w:autoSpaceDE w:val="0"/>
        <w:autoSpaceDN w:val="0"/>
        <w:adjustRightInd w:val="0"/>
        <w:spacing w:after="0"/>
        <w:jc w:val="both"/>
        <w:rPr>
          <w:rFonts w:ascii="Simplified Arabic" w:hAnsi="Simplified Arabic" w:cs="Simplified Arabic"/>
          <w:b/>
          <w:bCs/>
          <w:color w:val="000000" w:themeColor="text1"/>
          <w:sz w:val="24"/>
          <w:szCs w:val="24"/>
          <w:rtl/>
        </w:rPr>
      </w:pPr>
    </w:p>
    <w:p w14:paraId="23AC2F9D" w14:textId="77777777" w:rsidR="00202E79" w:rsidRDefault="00202E79" w:rsidP="00E93408">
      <w:pPr>
        <w:autoSpaceDE w:val="0"/>
        <w:autoSpaceDN w:val="0"/>
        <w:adjustRightInd w:val="0"/>
        <w:spacing w:after="0"/>
        <w:jc w:val="both"/>
        <w:rPr>
          <w:rFonts w:ascii="Simplified Arabic" w:hAnsi="Simplified Arabic" w:cs="Simplified Arabic"/>
          <w:b/>
          <w:bCs/>
          <w:color w:val="000000" w:themeColor="text1"/>
          <w:sz w:val="24"/>
          <w:szCs w:val="24"/>
          <w:rtl/>
        </w:rPr>
      </w:pPr>
    </w:p>
    <w:p w14:paraId="6046AB46" w14:textId="4D67D6E7" w:rsidR="00C33BEB" w:rsidRDefault="00671E05" w:rsidP="00E93408">
      <w:pPr>
        <w:autoSpaceDE w:val="0"/>
        <w:autoSpaceDN w:val="0"/>
        <w:adjustRightInd w:val="0"/>
        <w:spacing w:after="0"/>
        <w:jc w:val="both"/>
        <w:rPr>
          <w:rFonts w:ascii="Simplified Arabic" w:hAnsi="Simplified Arabic" w:cs="Simplified Arabic"/>
          <w:b/>
          <w:bCs/>
          <w:color w:val="000000" w:themeColor="text1"/>
          <w:sz w:val="24"/>
          <w:szCs w:val="24"/>
          <w:rtl/>
        </w:rPr>
      </w:pPr>
      <w:r w:rsidRPr="00E93408">
        <w:rPr>
          <w:rFonts w:ascii="Simplified Arabic" w:hAnsi="Simplified Arabic" w:cs="Simplified Arabic"/>
          <w:b/>
          <w:bCs/>
          <w:color w:val="000000" w:themeColor="text1"/>
          <w:sz w:val="24"/>
          <w:szCs w:val="24"/>
          <w:rtl/>
        </w:rPr>
        <w:lastRenderedPageBreak/>
        <w:t>توابع التهجير</w:t>
      </w:r>
    </w:p>
    <w:p w14:paraId="5C343954" w14:textId="01128974" w:rsidR="00C33BEB" w:rsidRDefault="00671E05" w:rsidP="00E93408">
      <w:pPr>
        <w:autoSpaceDE w:val="0"/>
        <w:autoSpaceDN w:val="0"/>
        <w:adjustRightInd w:val="0"/>
        <w:spacing w:after="0"/>
        <w:jc w:val="both"/>
        <w:rPr>
          <w:rFonts w:ascii="Simplified Arabic" w:hAnsi="Simplified Arabic" w:cs="Simplified Arabic"/>
          <w:color w:val="000000" w:themeColor="text1"/>
          <w:sz w:val="24"/>
          <w:szCs w:val="24"/>
          <w:rtl/>
        </w:rPr>
      </w:pPr>
      <w:r w:rsidRPr="00E93408">
        <w:rPr>
          <w:rFonts w:ascii="Simplified Arabic" w:hAnsi="Simplified Arabic" w:cs="Simplified Arabic"/>
          <w:b/>
          <w:bCs/>
          <w:color w:val="000000" w:themeColor="text1"/>
          <w:sz w:val="24"/>
          <w:szCs w:val="24"/>
          <w:rtl/>
        </w:rPr>
        <w:t xml:space="preserve">  </w:t>
      </w:r>
      <w:r w:rsidRPr="00E93408">
        <w:rPr>
          <w:rFonts w:ascii="Simplified Arabic" w:hAnsi="Simplified Arabic" w:cs="Simplified Arabic"/>
          <w:color w:val="000000" w:themeColor="text1"/>
          <w:sz w:val="24"/>
          <w:szCs w:val="24"/>
          <w:rtl/>
        </w:rPr>
        <w:t>ظهرت توابع التهجير جلية فى المجتمع النوبى, التى بدأت بوفاة العديد من النوبيين خاصة الكبار فى السن و الأطفال وذلك نتيجة لعدم قدرتهم على احتمال عملية التهجير الصعبة سواء نفسيا أو جسديا , كذلك نتيجة لغياب الرعاية الصحية فى القرى الجديدة و انعدام المياه, تعد قرى التهجير مكان خصب لانتشار الأمراض.</w:t>
      </w:r>
      <w:r w:rsidRPr="003C7038">
        <w:rPr>
          <w:rStyle w:val="FootnoteReference"/>
          <w:rFonts w:ascii="Simplified Arabic" w:hAnsi="Simplified Arabic" w:cs="Simplified Arabic"/>
          <w:color w:val="000000" w:themeColor="text1"/>
          <w:sz w:val="24"/>
          <w:szCs w:val="24"/>
          <w:rtl/>
        </w:rPr>
        <w:footnoteReference w:id="12"/>
      </w:r>
      <w:r w:rsidRPr="00E93408">
        <w:rPr>
          <w:rFonts w:ascii="Simplified Arabic" w:hAnsi="Simplified Arabic" w:cs="Simplified Arabic"/>
          <w:color w:val="000000" w:themeColor="text1"/>
          <w:sz w:val="24"/>
          <w:szCs w:val="24"/>
          <w:rtl/>
        </w:rPr>
        <w:br/>
      </w:r>
      <w:r w:rsidRPr="00E93408">
        <w:rPr>
          <w:rFonts w:ascii="Simplified Arabic" w:hAnsi="Simplified Arabic" w:cs="Simplified Arabic"/>
          <w:b/>
          <w:bCs/>
          <w:color w:val="000000" w:themeColor="text1"/>
          <w:sz w:val="24"/>
          <w:szCs w:val="24"/>
          <w:rtl/>
        </w:rPr>
        <w:t xml:space="preserve">نمط العمران السكانى </w:t>
      </w:r>
      <w:r w:rsidRPr="00E93408">
        <w:rPr>
          <w:rFonts w:ascii="Simplified Arabic" w:hAnsi="Simplified Arabic" w:cs="Simplified Arabic"/>
          <w:color w:val="000000" w:themeColor="text1"/>
          <w:sz w:val="24"/>
          <w:szCs w:val="24"/>
          <w:rtl/>
        </w:rPr>
        <w:t xml:space="preserve">كما أوضحنا أن قبل التهجير كانت القرى النوبية فى شكل طولى على ضفاف النيل , كذلك كانت قرى الكنوز فى الشمال بجانب بعضها من ثم قرى العرب نزولا إلى قرى الفديجة فى الجنوب و لكن بعد التهجير تغير الشكل الجغرافى لقرى النوبة. </w:t>
      </w:r>
    </w:p>
    <w:p w14:paraId="3CA6C044" w14:textId="44F55821" w:rsidR="00671E05" w:rsidRPr="00E93408" w:rsidRDefault="00C33BEB" w:rsidP="00E93408">
      <w:pPr>
        <w:autoSpaceDE w:val="0"/>
        <w:autoSpaceDN w:val="0"/>
        <w:adjustRightInd w:val="0"/>
        <w:spacing w:after="0"/>
        <w:jc w:val="both"/>
        <w:rPr>
          <w:rFonts w:ascii="Simplified Arabic" w:hAnsi="Simplified Arabic" w:cs="Simplified Arabic"/>
          <w:sz w:val="24"/>
          <w:szCs w:val="24"/>
        </w:rPr>
      </w:pPr>
      <w:r w:rsidRPr="003C7038">
        <w:rPr>
          <w:noProof/>
        </w:rPr>
        <w:drawing>
          <wp:anchor distT="0" distB="0" distL="114300" distR="114300" simplePos="0" relativeHeight="251623424" behindDoc="0" locked="0" layoutInCell="1" allowOverlap="1" wp14:anchorId="12C8F880" wp14:editId="2A960DBE">
            <wp:simplePos x="0" y="0"/>
            <wp:positionH relativeFrom="margin">
              <wp:posOffset>224790</wp:posOffset>
            </wp:positionH>
            <wp:positionV relativeFrom="margin">
              <wp:posOffset>1776730</wp:posOffset>
            </wp:positionV>
            <wp:extent cx="2501900" cy="330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nubia.jpg"/>
                    <pic:cNvPicPr/>
                  </pic:nvPicPr>
                  <pic:blipFill rotWithShape="1">
                    <a:blip r:embed="rId19">
                      <a:extLst>
                        <a:ext uri="{28A0092B-C50C-407E-A947-70E740481C1C}">
                          <a14:useLocalDpi xmlns:a14="http://schemas.microsoft.com/office/drawing/2010/main" val="0"/>
                        </a:ext>
                      </a:extLst>
                    </a:blip>
                    <a:srcRect l="8632" t="12917" r="1053" b="8472"/>
                    <a:stretch/>
                  </pic:blipFill>
                  <pic:spPr bwMode="auto">
                    <a:xfrm>
                      <a:off x="0" y="0"/>
                      <a:ext cx="2501900" cy="330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C7038">
        <w:rPr>
          <w:noProof/>
          <w:color w:val="000000" w:themeColor="text1"/>
          <w:rtl/>
        </w:rPr>
        <w:drawing>
          <wp:anchor distT="0" distB="0" distL="114300" distR="114300" simplePos="0" relativeHeight="251746304" behindDoc="0" locked="0" layoutInCell="1" allowOverlap="1" wp14:anchorId="2CB917DE" wp14:editId="666612ED">
            <wp:simplePos x="0" y="0"/>
            <wp:positionH relativeFrom="margin">
              <wp:posOffset>3228340</wp:posOffset>
            </wp:positionH>
            <wp:positionV relativeFrom="margin">
              <wp:posOffset>1773555</wp:posOffset>
            </wp:positionV>
            <wp:extent cx="2665095" cy="3305175"/>
            <wp:effectExtent l="0" t="0" r="1905" b="952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d nubia.png"/>
                    <pic:cNvPicPr/>
                  </pic:nvPicPr>
                  <pic:blipFill>
                    <a:blip r:embed="rId20">
                      <a:extLst>
                        <a:ext uri="{28A0092B-C50C-407E-A947-70E740481C1C}">
                          <a14:useLocalDpi xmlns:a14="http://schemas.microsoft.com/office/drawing/2010/main" val="0"/>
                        </a:ext>
                      </a:extLst>
                    </a:blip>
                    <a:stretch>
                      <a:fillRect/>
                    </a:stretch>
                  </pic:blipFill>
                  <pic:spPr>
                    <a:xfrm>
                      <a:off x="0" y="0"/>
                      <a:ext cx="2665095" cy="3305175"/>
                    </a:xfrm>
                    <a:prstGeom prst="rect">
                      <a:avLst/>
                    </a:prstGeom>
                  </pic:spPr>
                </pic:pic>
              </a:graphicData>
            </a:graphic>
          </wp:anchor>
        </w:drawing>
      </w:r>
      <w:r w:rsidR="00671E05" w:rsidRPr="00C33BEB">
        <w:rPr>
          <w:rFonts w:ascii="Simplified Arabic" w:hAnsi="Simplified Arabic" w:cs="Simplified Arabic"/>
          <w:color w:val="000000" w:themeColor="text1"/>
          <w:sz w:val="18"/>
          <w:szCs w:val="18"/>
          <w:rtl/>
        </w:rPr>
        <w:br/>
      </w:r>
    </w:p>
    <w:p w14:paraId="41C444D8" w14:textId="7BFD7AD1" w:rsidR="00C33BEB" w:rsidRDefault="00C33BEB" w:rsidP="00C33BEB">
      <w:pPr>
        <w:pStyle w:val="Caption"/>
        <w:ind w:left="720"/>
        <w:jc w:val="both"/>
        <w:rPr>
          <w:rFonts w:ascii="Simplified Arabic" w:hAnsi="Simplified Arabic" w:cs="Simplified Arabic"/>
          <w:sz w:val="24"/>
          <w:szCs w:val="24"/>
          <w:rtl/>
        </w:rPr>
      </w:pPr>
    </w:p>
    <w:p w14:paraId="746E7807" w14:textId="77777777" w:rsidR="00C33BEB" w:rsidRDefault="00C33BEB" w:rsidP="00C33BEB">
      <w:pPr>
        <w:pStyle w:val="Caption"/>
        <w:ind w:left="720"/>
        <w:jc w:val="both"/>
        <w:rPr>
          <w:rFonts w:ascii="Simplified Arabic" w:hAnsi="Simplified Arabic" w:cs="Simplified Arabic"/>
          <w:sz w:val="24"/>
          <w:szCs w:val="24"/>
          <w:rtl/>
        </w:rPr>
      </w:pPr>
    </w:p>
    <w:p w14:paraId="0271F267" w14:textId="77777777" w:rsidR="00C33BEB" w:rsidRDefault="00C33BEB" w:rsidP="00C33BEB">
      <w:pPr>
        <w:pStyle w:val="Caption"/>
        <w:ind w:left="720"/>
        <w:jc w:val="both"/>
        <w:rPr>
          <w:rFonts w:ascii="Simplified Arabic" w:hAnsi="Simplified Arabic" w:cs="Simplified Arabic"/>
          <w:sz w:val="24"/>
          <w:szCs w:val="24"/>
          <w:rtl/>
        </w:rPr>
      </w:pPr>
    </w:p>
    <w:p w14:paraId="393E6E42" w14:textId="77777777" w:rsidR="00C33BEB" w:rsidRDefault="00C33BEB" w:rsidP="00C33BEB">
      <w:pPr>
        <w:pStyle w:val="Caption"/>
        <w:ind w:left="720"/>
        <w:jc w:val="both"/>
        <w:rPr>
          <w:rFonts w:ascii="Simplified Arabic" w:hAnsi="Simplified Arabic" w:cs="Simplified Arabic"/>
          <w:sz w:val="24"/>
          <w:szCs w:val="24"/>
          <w:rtl/>
        </w:rPr>
      </w:pPr>
    </w:p>
    <w:p w14:paraId="6A19943D" w14:textId="77777777" w:rsidR="00C33BEB" w:rsidRDefault="00C33BEB" w:rsidP="00C33BEB">
      <w:pPr>
        <w:pStyle w:val="Caption"/>
        <w:ind w:left="720"/>
        <w:jc w:val="both"/>
        <w:rPr>
          <w:rFonts w:ascii="Simplified Arabic" w:hAnsi="Simplified Arabic" w:cs="Simplified Arabic"/>
          <w:sz w:val="24"/>
          <w:szCs w:val="24"/>
          <w:rtl/>
        </w:rPr>
      </w:pPr>
    </w:p>
    <w:p w14:paraId="556A2564" w14:textId="77777777" w:rsidR="00C33BEB" w:rsidRDefault="00C33BEB" w:rsidP="00C33BEB">
      <w:pPr>
        <w:pStyle w:val="Caption"/>
        <w:ind w:left="720"/>
        <w:jc w:val="both"/>
        <w:rPr>
          <w:rFonts w:ascii="Simplified Arabic" w:hAnsi="Simplified Arabic" w:cs="Simplified Arabic"/>
          <w:sz w:val="24"/>
          <w:szCs w:val="24"/>
          <w:rtl/>
        </w:rPr>
      </w:pPr>
    </w:p>
    <w:p w14:paraId="1FBB815D" w14:textId="0138BA1A" w:rsidR="00C33BEB" w:rsidRDefault="00C33BEB" w:rsidP="00C33BEB">
      <w:pPr>
        <w:pStyle w:val="Caption"/>
        <w:ind w:left="720"/>
        <w:jc w:val="both"/>
        <w:rPr>
          <w:rFonts w:ascii="Simplified Arabic" w:hAnsi="Simplified Arabic" w:cs="Simplified Arabic"/>
          <w:sz w:val="24"/>
          <w:szCs w:val="24"/>
          <w:rtl/>
        </w:rPr>
      </w:pPr>
    </w:p>
    <w:p w14:paraId="137104D5" w14:textId="5F2E65C7" w:rsidR="00C33BEB" w:rsidRDefault="00647459" w:rsidP="00C33BEB">
      <w:pPr>
        <w:pStyle w:val="Caption"/>
        <w:ind w:left="720"/>
        <w:jc w:val="both"/>
        <w:rPr>
          <w:rFonts w:ascii="Simplified Arabic" w:hAnsi="Simplified Arabic" w:cs="Simplified Arabic"/>
          <w:sz w:val="24"/>
          <w:szCs w:val="24"/>
          <w:rtl/>
        </w:rPr>
      </w:pPr>
      <w:r w:rsidRPr="003C7038">
        <w:rPr>
          <w:noProof/>
        </w:rPr>
        <mc:AlternateContent>
          <mc:Choice Requires="wps">
            <w:drawing>
              <wp:anchor distT="0" distB="0" distL="114300" distR="114300" simplePos="0" relativeHeight="251638784" behindDoc="0" locked="0" layoutInCell="1" allowOverlap="1" wp14:anchorId="3F0D08CF" wp14:editId="607B6A62">
                <wp:simplePos x="0" y="0"/>
                <wp:positionH relativeFrom="column">
                  <wp:posOffset>-207010</wp:posOffset>
                </wp:positionH>
                <wp:positionV relativeFrom="paragraph">
                  <wp:posOffset>237490</wp:posOffset>
                </wp:positionV>
                <wp:extent cx="2677795" cy="635"/>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2677795" cy="635"/>
                        </a:xfrm>
                        <a:prstGeom prst="rect">
                          <a:avLst/>
                        </a:prstGeom>
                        <a:solidFill>
                          <a:prstClr val="white"/>
                        </a:solidFill>
                        <a:ln>
                          <a:noFill/>
                        </a:ln>
                        <a:effectLst/>
                      </wps:spPr>
                      <wps:txbx>
                        <w:txbxContent>
                          <w:p w14:paraId="2DB6E574" w14:textId="159C6CDE" w:rsidR="00671E05" w:rsidRPr="009700B1" w:rsidRDefault="00671E05" w:rsidP="00671E05">
                            <w:pPr>
                              <w:pStyle w:val="Caption"/>
                              <w:rPr>
                                <w:rFonts w:ascii="Simplified Arabic" w:eastAsia="Times New Roman" w:hAnsi="Simplified Arabic" w:cs="Simplified Arabic"/>
                                <w:color w:val="000000" w:themeColor="text1"/>
                                <w:sz w:val="28"/>
                                <w:szCs w:val="28"/>
                              </w:rPr>
                            </w:pPr>
                            <w:r>
                              <w:rPr>
                                <w:rtl/>
                              </w:rPr>
                              <w:t>رسم توضيحي</w:t>
                            </w:r>
                            <w:r>
                              <w:t xml:space="preserve"> </w:t>
                            </w:r>
                            <w:r>
                              <w:fldChar w:fldCharType="begin"/>
                            </w:r>
                            <w:r>
                              <w:instrText xml:space="preserve"> SEQ </w:instrText>
                            </w:r>
                            <w:r>
                              <w:rPr>
                                <w:rtl/>
                              </w:rPr>
                              <w:instrText>رسم_توضيحي</w:instrText>
                            </w:r>
                            <w:r>
                              <w:instrText xml:space="preserve"> \* ARABIC </w:instrText>
                            </w:r>
                            <w:r>
                              <w:fldChar w:fldCharType="separate"/>
                            </w:r>
                            <w:r w:rsidR="005C3885">
                              <w:rPr>
                                <w:noProof/>
                              </w:rPr>
                              <w:t>2</w:t>
                            </w:r>
                            <w:r>
                              <w:fldChar w:fldCharType="end"/>
                            </w:r>
                            <w:r>
                              <w:rPr>
                                <w:rFonts w:hint="cs"/>
                                <w:noProof/>
                                <w:rtl/>
                                <w:lang w:bidi="ar-EG"/>
                              </w:rPr>
                              <w:t xml:space="preserve"> خريطة قرى النوبة بعد التهجير</w:t>
                            </w:r>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anchor>
            </w:drawing>
          </mc:Choice>
          <mc:Fallback>
            <w:pict>
              <v:shape w14:anchorId="3F0D08CF" id="Text Box 9" o:spid="_x0000_s1032" type="#_x0000_t202" style="position:absolute;left:0;text-align:left;margin-left:-16.3pt;margin-top:18.7pt;width:210.85pt;height:.0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" stroked="f">
                <v:textbox style="mso-fit-shape-to-text:t" inset="0,0,0,0">
                  <w:txbxContent>
                    <w:p w14:paraId="2DB6E574" w14:textId="159C6CDE" w:rsidR="00671E05" w:rsidRPr="009700B1" w:rsidRDefault="00671E05" w:rsidP="00671E05">
                      <w:pPr>
                        <w:pStyle w:val="Caption"/>
                        <w:rPr>
                          <w:rFonts w:ascii="Simplified Arabic" w:eastAsia="Times New Roman" w:hAnsi="Simplified Arabic" w:cs="Simplified Arabic"/>
                          <w:color w:val="000000" w:themeColor="text1"/>
                          <w:sz w:val="28"/>
                          <w:szCs w:val="28"/>
                        </w:rPr>
                      </w:pPr>
                      <w:r>
                        <w:rPr>
                          <w:rtl/>
                        </w:rPr>
                        <w:t>رسم توضيحي</w:t>
                      </w:r>
                      <w:r>
                        <w:t xml:space="preserve"> </w:t>
                      </w:r>
                      <w:r>
                        <w:fldChar w:fldCharType="begin"/>
                      </w:r>
                      <w:r>
                        <w:instrText xml:space="preserve"> SEQ </w:instrText>
                      </w:r>
                      <w:r>
                        <w:rPr>
                          <w:rtl/>
                        </w:rPr>
                        <w:instrText>رسم_توضيحي</w:instrText>
                      </w:r>
                      <w:r>
                        <w:instrText xml:space="preserve"> \* ARABIC </w:instrText>
                      </w:r>
                      <w:r>
                        <w:fldChar w:fldCharType="separate"/>
                      </w:r>
                      <w:r w:rsidR="005C3885">
                        <w:rPr>
                          <w:noProof/>
                        </w:rPr>
                        <w:t>2</w:t>
                      </w:r>
                      <w:r>
                        <w:fldChar w:fldCharType="end"/>
                      </w:r>
                      <w:r>
                        <w:rPr>
                          <w:rFonts w:hint="cs"/>
                          <w:noProof/>
                          <w:rtl/>
                          <w:lang w:bidi="ar-EG"/>
                        </w:rPr>
                        <w:t xml:space="preserve"> خريطة قرى النوبة بعد التهجير</w:t>
                      </w:r>
                    </w:p>
                  </w:txbxContent>
                </v:textbox>
                <w10:wrap type="square"/>
              </v:shape>
            </w:pict>
          </mc:Fallback>
        </mc:AlternateContent>
      </w:r>
      <w:r w:rsidR="00C33BEB" w:rsidRPr="003C7038">
        <w:rPr>
          <w:noProof/>
        </w:rPr>
        <mc:AlternateContent>
          <mc:Choice Requires="wps">
            <w:drawing>
              <wp:anchor distT="0" distB="0" distL="114300" distR="114300" simplePos="0" relativeHeight="251750400" behindDoc="0" locked="0" layoutInCell="1" allowOverlap="1" wp14:anchorId="020A0420" wp14:editId="63984C47">
                <wp:simplePos x="0" y="0"/>
                <wp:positionH relativeFrom="column">
                  <wp:posOffset>3181350</wp:posOffset>
                </wp:positionH>
                <wp:positionV relativeFrom="paragraph">
                  <wp:posOffset>278765</wp:posOffset>
                </wp:positionV>
                <wp:extent cx="2677795" cy="635"/>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2677795" cy="635"/>
                        </a:xfrm>
                        <a:prstGeom prst="rect">
                          <a:avLst/>
                        </a:prstGeom>
                        <a:solidFill>
                          <a:prstClr val="white"/>
                        </a:solidFill>
                        <a:ln>
                          <a:noFill/>
                        </a:ln>
                        <a:effectLst/>
                      </wps:spPr>
                      <wps:txbx>
                        <w:txbxContent>
                          <w:p w14:paraId="19797F04" w14:textId="6EBD9C9C" w:rsidR="00C33BEB" w:rsidRPr="009700B1" w:rsidRDefault="00C33BEB" w:rsidP="00C33BEB">
                            <w:pPr>
                              <w:pStyle w:val="Caption"/>
                              <w:rPr>
                                <w:rFonts w:ascii="Simplified Arabic" w:eastAsia="Times New Roman" w:hAnsi="Simplified Arabic" w:cs="Simplified Arabic"/>
                                <w:color w:val="000000" w:themeColor="text1"/>
                                <w:sz w:val="28"/>
                                <w:szCs w:val="28"/>
                              </w:rPr>
                            </w:pPr>
                            <w:r>
                              <w:rPr>
                                <w:rtl/>
                              </w:rPr>
                              <w:t>رسم توضيحي</w:t>
                            </w:r>
                            <w:r>
                              <w:t xml:space="preserve"> </w:t>
                            </w:r>
                            <w:r>
                              <w:rPr>
                                <w:rFonts w:hint="cs"/>
                                <w:rtl/>
                              </w:rPr>
                              <w:t>4</w:t>
                            </w:r>
                            <w:r>
                              <w:rPr>
                                <w:rFonts w:hint="cs"/>
                                <w:noProof/>
                                <w:rtl/>
                                <w:lang w:bidi="ar-EG"/>
                              </w:rPr>
                              <w:t xml:space="preserve"> خريطة قرى النوبة ا قبل التهجير</w:t>
                            </w:r>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20A0420" id="Text Box 19" o:spid="_x0000_s1033" type="#_x0000_t202" style="position:absolute;left:0;text-align:left;margin-left:250.5pt;margin-top:21.95pt;width:210.85pt;height:.0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" stroked="f">
                <v:textbox style="mso-fit-shape-to-text:t" inset="0,0,0,0">
                  <w:txbxContent>
                    <w:p w14:paraId="19797F04" w14:textId="6EBD9C9C" w:rsidR="00C33BEB" w:rsidRPr="009700B1" w:rsidRDefault="00C33BEB" w:rsidP="00C33BEB">
                      <w:pPr>
                        <w:pStyle w:val="Caption"/>
                        <w:rPr>
                          <w:rFonts w:ascii="Simplified Arabic" w:eastAsia="Times New Roman" w:hAnsi="Simplified Arabic" w:cs="Simplified Arabic"/>
                          <w:color w:val="000000" w:themeColor="text1"/>
                          <w:sz w:val="28"/>
                          <w:szCs w:val="28"/>
                        </w:rPr>
                      </w:pPr>
                      <w:r>
                        <w:rPr>
                          <w:rtl/>
                        </w:rPr>
                        <w:t>رسم توضيحي</w:t>
                      </w:r>
                      <w:r>
                        <w:t xml:space="preserve"> </w:t>
                      </w:r>
                      <w:r>
                        <w:rPr>
                          <w:rFonts w:hint="cs"/>
                          <w:rtl/>
                        </w:rPr>
                        <w:t>4</w:t>
                      </w:r>
                      <w:r>
                        <w:rPr>
                          <w:rFonts w:hint="cs"/>
                          <w:noProof/>
                          <w:rtl/>
                          <w:lang w:bidi="ar-EG"/>
                        </w:rPr>
                        <w:t xml:space="preserve"> خريطة قرى النوبة </w:t>
                      </w:r>
                      <w:r>
                        <w:rPr>
                          <w:rFonts w:hint="cs"/>
                          <w:noProof/>
                          <w:rtl/>
                          <w:lang w:bidi="ar-EG"/>
                        </w:rPr>
                        <w:t>ا قبل</w:t>
                      </w:r>
                      <w:r>
                        <w:rPr>
                          <w:rFonts w:hint="cs"/>
                          <w:noProof/>
                          <w:rtl/>
                          <w:lang w:bidi="ar-EG"/>
                        </w:rPr>
                        <w:t xml:space="preserve"> التهجير</w:t>
                      </w:r>
                    </w:p>
                  </w:txbxContent>
                </v:textbox>
                <w10:wrap type="square"/>
              </v:shape>
            </w:pict>
          </mc:Fallback>
        </mc:AlternateContent>
      </w:r>
    </w:p>
    <w:p w14:paraId="7682E41E" w14:textId="77777777" w:rsidR="00C33BEB" w:rsidRPr="0076414D" w:rsidRDefault="00C33BEB" w:rsidP="00C33BEB">
      <w:pPr>
        <w:rPr>
          <w:sz w:val="16"/>
          <w:szCs w:val="16"/>
          <w:rtl/>
        </w:rPr>
      </w:pPr>
    </w:p>
    <w:p w14:paraId="0A9CC900" w14:textId="77777777" w:rsidR="00C33BEB" w:rsidRDefault="00671E05" w:rsidP="00C33BEB">
      <w:pPr>
        <w:pStyle w:val="NoSpacing"/>
        <w:spacing w:line="276" w:lineRule="auto"/>
        <w:jc w:val="both"/>
        <w:rPr>
          <w:rFonts w:ascii="Simplified Arabic" w:hAnsi="Simplified Arabic" w:cs="Simplified Arabic"/>
          <w:color w:val="000000" w:themeColor="text1"/>
          <w:sz w:val="24"/>
          <w:szCs w:val="24"/>
          <w:rtl/>
        </w:rPr>
      </w:pPr>
      <w:r w:rsidRPr="003C7038">
        <w:rPr>
          <w:rFonts w:ascii="Simplified Arabic" w:hAnsi="Simplified Arabic" w:cs="Simplified Arabic"/>
          <w:color w:val="000000" w:themeColor="text1"/>
          <w:sz w:val="24"/>
          <w:szCs w:val="24"/>
          <w:rtl/>
        </w:rPr>
        <w:t>بالنظر إلى خريطة ما قبل التهجبر ( الرسم 4) و خريطة ما بعد التهجير( الرسم 3) نرى الاختلاف فى ترتيب القرى, فمن كانوا جيران فى البلد القديمة أصبح يباعد بينهم مسافات كبيرة مثل قرية شاترمة و وادى العرب, كذلك لم يعد هناك وجود للتقسيم إلى نجوع حيث أصبحت القرى كلها فى مكان واحد و ذلك يرجع إلى صغر حجم البيوت و تقاربها بالمقارنة بالبلد القديمة.</w:t>
      </w:r>
    </w:p>
    <w:p w14:paraId="007DDFCF" w14:textId="77777777" w:rsidR="0076414D" w:rsidRDefault="00671E05" w:rsidP="00C33BEB">
      <w:pPr>
        <w:pStyle w:val="NoSpacing"/>
        <w:spacing w:line="276" w:lineRule="auto"/>
        <w:jc w:val="both"/>
        <w:rPr>
          <w:rFonts w:ascii="Simplified Arabic" w:hAnsi="Simplified Arabic" w:cs="Simplified Arabic"/>
          <w:color w:val="000000" w:themeColor="text1"/>
          <w:sz w:val="24"/>
          <w:szCs w:val="24"/>
          <w:rtl/>
        </w:rPr>
      </w:pPr>
      <w:r w:rsidRPr="003C7038">
        <w:rPr>
          <w:rFonts w:ascii="Simplified Arabic" w:hAnsi="Simplified Arabic" w:cs="Simplified Arabic"/>
          <w:color w:val="000000" w:themeColor="text1"/>
          <w:sz w:val="24"/>
          <w:szCs w:val="24"/>
          <w:rtl/>
          <w:lang w:bidi="ar-EG"/>
        </w:rPr>
        <w:t xml:space="preserve">  </w:t>
      </w:r>
      <w:r w:rsidRPr="003C7038">
        <w:rPr>
          <w:rFonts w:ascii="Simplified Arabic" w:hAnsi="Simplified Arabic" w:cs="Simplified Arabic"/>
          <w:color w:val="000000" w:themeColor="text1"/>
          <w:sz w:val="24"/>
          <w:szCs w:val="24"/>
          <w:rtl/>
        </w:rPr>
        <w:t>أما عن طبيعة البيوت فكانت مبنية بشكل مختلف عن طبيعة البيت النوبى الذى يتماشى مع حرارة المكان, بينما البيوت فى البلد الجديدة لا يتماشى مع صحراء هضبة كوم أمبو فكانت الحرارة مرتفعة داخل البيوت علاوة على البعد عن النيل و ان البيوت مبنية من مواد غير طبيعية فيستلزم ترميمها بعد مدة و هو ما اكتشفه النوبيين بعد مدة من الزمان.</w:t>
      </w:r>
      <w:r w:rsidRPr="003C7038">
        <w:rPr>
          <w:rFonts w:ascii="Simplified Arabic" w:hAnsi="Simplified Arabic" w:cs="Simplified Arabic"/>
          <w:color w:val="000000" w:themeColor="text1"/>
          <w:sz w:val="24"/>
          <w:szCs w:val="24"/>
          <w:rtl/>
        </w:rPr>
        <w:br/>
        <w:t xml:space="preserve">بالنسبة للأنتقال بين القرى فأصبح بالأمر الصعب نتيجة لعدم وجود قناة اتصال كما كان النيل يصل بينهم و لم يكن هناك سيارات بطريقة منتشرة بعد والسفر من قرية لأخرى قد يأخذ يوما أو اكثر على الحمار أو الجمل. </w:t>
      </w:r>
      <w:r w:rsidRPr="003C7038">
        <w:rPr>
          <w:rFonts w:ascii="Simplified Arabic" w:hAnsi="Simplified Arabic" w:cs="Simplified Arabic"/>
          <w:color w:val="000000" w:themeColor="text1"/>
          <w:sz w:val="24"/>
          <w:szCs w:val="24"/>
          <w:rtl/>
        </w:rPr>
        <w:br/>
      </w:r>
      <w:r w:rsidRPr="003C7038">
        <w:rPr>
          <w:rFonts w:ascii="Simplified Arabic" w:hAnsi="Simplified Arabic" w:cs="Simplified Arabic"/>
          <w:b/>
          <w:bCs/>
          <w:color w:val="000000" w:themeColor="text1"/>
          <w:sz w:val="24"/>
          <w:szCs w:val="24"/>
          <w:rtl/>
        </w:rPr>
        <w:lastRenderedPageBreak/>
        <w:t xml:space="preserve">بنية المجتمع </w:t>
      </w:r>
      <w:r w:rsidRPr="003C7038">
        <w:rPr>
          <w:rFonts w:ascii="Simplified Arabic" w:hAnsi="Simplified Arabic" w:cs="Simplified Arabic"/>
          <w:color w:val="000000" w:themeColor="text1"/>
          <w:sz w:val="24"/>
          <w:szCs w:val="24"/>
          <w:rtl/>
        </w:rPr>
        <w:t>تغيرت البنية المجتمعية للنوبة نتيجة للتهجير, بالنسبة للزراعة لم يحصل النوبيين على تعويض عن اراضيهم الزراعية إلا بعد مرور خمس سنين على التهجير و هذا كفيل لنسيان الزراعة</w:t>
      </w:r>
      <w:r w:rsidRPr="003C7038">
        <w:rPr>
          <w:rStyle w:val="FootnoteReference"/>
          <w:rFonts w:ascii="Simplified Arabic" w:hAnsi="Simplified Arabic" w:cs="Simplified Arabic"/>
          <w:color w:val="000000" w:themeColor="text1"/>
          <w:sz w:val="24"/>
          <w:szCs w:val="24"/>
          <w:rtl/>
        </w:rPr>
        <w:footnoteReference w:id="13"/>
      </w:r>
      <w:r w:rsidRPr="003C7038">
        <w:rPr>
          <w:rFonts w:ascii="Simplified Arabic" w:hAnsi="Simplified Arabic" w:cs="Simplified Arabic"/>
          <w:color w:val="000000" w:themeColor="text1"/>
          <w:sz w:val="24"/>
          <w:szCs w:val="24"/>
          <w:rtl/>
        </w:rPr>
        <w:t xml:space="preserve">, علاوة على ذلك كانت الأراضى بعيدة عن القرى النوبية مما يستلزم مشقة الانتقال كل يوم.  باختفاء الزراعة او قلتها بنسبة كبيرة كذلك مع عدم وجود فرصة للصيد لبعد النيل اضطر 90% من أهل النوبة الهجرة إلى المدن من اجل العمل ليصبحوا من فقراء المدن. </w:t>
      </w:r>
      <w:r w:rsidRPr="003C7038">
        <w:rPr>
          <w:rFonts w:ascii="Simplified Arabic" w:hAnsi="Simplified Arabic" w:cs="Simplified Arabic"/>
          <w:color w:val="000000" w:themeColor="text1"/>
          <w:sz w:val="24"/>
          <w:szCs w:val="24"/>
          <w:rtl/>
        </w:rPr>
        <w:br/>
      </w:r>
      <w:r w:rsidRPr="003C7038">
        <w:rPr>
          <w:rFonts w:ascii="Simplified Arabic" w:hAnsi="Simplified Arabic" w:cs="Simplified Arabic"/>
          <w:b/>
          <w:bCs/>
          <w:color w:val="000000" w:themeColor="text1"/>
          <w:sz w:val="24"/>
          <w:szCs w:val="24"/>
          <w:rtl/>
        </w:rPr>
        <w:t xml:space="preserve">الحياة الأجتماعية </w:t>
      </w:r>
      <w:r w:rsidRPr="003C7038">
        <w:rPr>
          <w:rFonts w:ascii="Simplified Arabic" w:hAnsi="Simplified Arabic" w:cs="Simplified Arabic"/>
          <w:color w:val="000000" w:themeColor="text1"/>
          <w:sz w:val="24"/>
          <w:szCs w:val="24"/>
          <w:rtl/>
        </w:rPr>
        <w:t>من توابع التهجير هو التغير فى الحياة الاجتماعية القائمة اساسا على العيشة بجانب النيل, حيث اختفت معظم الموروثات الثقافية ذات الصلة بالنيل مثل سبوع الأطفال بماء النيل و تبرك العرسان بمياهه, و هو مما لاشك به أمر صعب على أهل النوبة فهم لم يتخلوا فقط عن أرضهم بل جانب كبير من عاداتهم و تقاليدهم.</w:t>
      </w:r>
      <w:r w:rsidRPr="003C7038">
        <w:rPr>
          <w:rFonts w:ascii="Simplified Arabic" w:hAnsi="Simplified Arabic" w:cs="Simplified Arabic"/>
          <w:color w:val="000000" w:themeColor="text1"/>
          <w:sz w:val="24"/>
          <w:szCs w:val="24"/>
          <w:rtl/>
        </w:rPr>
        <w:br/>
        <w:t>نتيجة لهجرة العديد من النوبيين بعد قلة فرص العمل وبيع منازلهم سواء للفلاحين أو الصعايدة , أدى ذلك إلى خلل فى تماسك المجتمع النوبى بعد ظهور غير النوبيين الذين لديهم ثقافات مغايرة عن أهل النوبة.</w:t>
      </w:r>
    </w:p>
    <w:p w14:paraId="0EBC93D8" w14:textId="77777777" w:rsidR="0076414D" w:rsidRDefault="00671E05" w:rsidP="00C33BEB">
      <w:pPr>
        <w:pStyle w:val="NoSpacing"/>
        <w:spacing w:line="276" w:lineRule="auto"/>
        <w:jc w:val="both"/>
        <w:rPr>
          <w:rFonts w:ascii="Simplified Arabic" w:hAnsi="Simplified Arabic" w:cs="Simplified Arabic"/>
          <w:color w:val="000000" w:themeColor="text1"/>
          <w:sz w:val="24"/>
          <w:szCs w:val="24"/>
          <w:rtl/>
        </w:rPr>
      </w:pPr>
      <w:r w:rsidRPr="003C7038">
        <w:rPr>
          <w:rFonts w:ascii="Simplified Arabic" w:hAnsi="Simplified Arabic" w:cs="Simplified Arabic"/>
          <w:color w:val="000000" w:themeColor="text1"/>
          <w:sz w:val="24"/>
          <w:szCs w:val="24"/>
          <w:rtl/>
        </w:rPr>
        <w:t>بالتابعية تغيير شكل الزواج فى النوبة فأصبح هناك توسع فبعد رفض الزواج للبنات من منهم من غير القرية و إن كانوا نوبيين أصبح مقبولا الزواج من النوبة ككل و ذلك يرجع إلى رغبتهم فى حماية تراثهم فالنوبى أفضل بالنسبة لهم من غير النوبيين و ظهر ذلك فى الأمثال التى ظهرت حين ذلك مثل " اديها للتمساح و مديهاش للفلاح"</w:t>
      </w:r>
      <w:r w:rsidRPr="003C7038">
        <w:rPr>
          <w:rStyle w:val="FootnoteReference"/>
          <w:rFonts w:ascii="Simplified Arabic" w:hAnsi="Simplified Arabic" w:cs="Simplified Arabic"/>
          <w:color w:val="000000" w:themeColor="text1"/>
          <w:sz w:val="24"/>
          <w:szCs w:val="24"/>
          <w:rtl/>
        </w:rPr>
        <w:footnoteReference w:id="14"/>
      </w:r>
      <w:r w:rsidRPr="003C7038">
        <w:rPr>
          <w:rFonts w:ascii="Simplified Arabic" w:hAnsi="Simplified Arabic" w:cs="Simplified Arabic"/>
          <w:color w:val="000000" w:themeColor="text1"/>
          <w:sz w:val="24"/>
          <w:szCs w:val="24"/>
          <w:rtl/>
        </w:rPr>
        <w:t xml:space="preserve"> , و نرى فى هذا المثل تأثر النوبيين بالجو المحيط حيث كان وجود التماسيح شيئ طبيعى كذلك نرى تمسكهم بعاداتهم. </w:t>
      </w:r>
      <w:r w:rsidRPr="003C7038">
        <w:rPr>
          <w:rFonts w:ascii="Simplified Arabic" w:hAnsi="Simplified Arabic" w:cs="Simplified Arabic"/>
          <w:color w:val="000000" w:themeColor="text1"/>
          <w:sz w:val="24"/>
          <w:szCs w:val="24"/>
          <w:rtl/>
        </w:rPr>
        <w:br/>
        <w:t>أما عن نسبة الطلاق بعد التهجير فظلت ذات نسبة قليلة و إن ظهرت بعض الحالات و لكنها نادرة و يرجع ذلك لتمسك النوبيون برفضهم له, كما أن بعد التهجير و انتقال عدد من النوبيين للمدن الكبرى كان هناك محاولات للتماسك النوبى الأسرى فقللت من فرص الطلاق.</w:t>
      </w:r>
    </w:p>
    <w:p w14:paraId="0A3C7ADC" w14:textId="77777777" w:rsidR="0076414D" w:rsidRDefault="00671E05" w:rsidP="00C33BEB">
      <w:pPr>
        <w:pStyle w:val="NoSpacing"/>
        <w:spacing w:line="276" w:lineRule="auto"/>
        <w:jc w:val="both"/>
        <w:rPr>
          <w:rFonts w:ascii="Simplified Arabic" w:hAnsi="Simplified Arabic" w:cs="Simplified Arabic"/>
          <w:sz w:val="24"/>
          <w:szCs w:val="24"/>
          <w:rtl/>
          <w:lang w:bidi="ar-EG"/>
        </w:rPr>
      </w:pPr>
      <w:r w:rsidRPr="003C7038">
        <w:rPr>
          <w:rFonts w:ascii="Simplified Arabic" w:hAnsi="Simplified Arabic" w:cs="Simplified Arabic"/>
          <w:color w:val="000000" w:themeColor="text1"/>
          <w:sz w:val="24"/>
          <w:szCs w:val="24"/>
          <w:rtl/>
        </w:rPr>
        <w:t>التغير فى التعليم يعد الحسنة الوحيدة التى ذكرها أغلب النوبيين بعد التهجير, حدث تغيير و التوسع فى الموارد التعليمية</w:t>
      </w:r>
      <w:r w:rsidRPr="003C7038">
        <w:rPr>
          <w:rFonts w:ascii="Simplified Arabic" w:hAnsi="Simplified Arabic" w:cs="Simplified Arabic"/>
          <w:sz w:val="24"/>
          <w:szCs w:val="24"/>
          <w:rtl/>
        </w:rPr>
        <w:t>," ا</w:t>
      </w:r>
      <w:r w:rsidRPr="003C7038">
        <w:rPr>
          <w:rFonts w:ascii="Simplified Arabic" w:hAnsi="Simplified Arabic" w:cs="Simplified Arabic"/>
          <w:sz w:val="24"/>
          <w:szCs w:val="24"/>
          <w:shd w:val="clear" w:color="auto" w:fill="FFFFFF"/>
          <w:rtl/>
        </w:rPr>
        <w:t>لتعليم بعد التهجير حدث فيه طفرة كبيرة كان فيه توسع هنا, أصبح هناك علم و لكن دون عمل, بالاضافة إلي أن العديد من الشاب اكتسبوا مهارات وصناعات حرفية ادخلتهم إلي سوق عمل جديد لم يكونوا يعرفوه من قبل</w:t>
      </w:r>
      <w:r w:rsidRPr="003C7038">
        <w:rPr>
          <w:rStyle w:val="FootnoteReference"/>
          <w:rFonts w:ascii="Simplified Arabic" w:hAnsi="Simplified Arabic" w:cs="Simplified Arabic"/>
          <w:sz w:val="24"/>
          <w:szCs w:val="24"/>
          <w:shd w:val="clear" w:color="auto" w:fill="FFFFFF"/>
        </w:rPr>
        <w:footnoteReference w:id="15"/>
      </w:r>
      <w:r w:rsidRPr="003C7038">
        <w:rPr>
          <w:rFonts w:ascii="Simplified Arabic" w:hAnsi="Simplified Arabic" w:cs="Simplified Arabic"/>
          <w:sz w:val="24"/>
          <w:szCs w:val="24"/>
          <w:shd w:val="clear" w:color="auto" w:fill="FFFFFF"/>
        </w:rPr>
        <w:t xml:space="preserve"> </w:t>
      </w:r>
      <w:r w:rsidRPr="003C7038">
        <w:rPr>
          <w:rFonts w:ascii="Simplified Arabic" w:hAnsi="Simplified Arabic" w:cs="Simplified Arabic"/>
          <w:sz w:val="24"/>
          <w:szCs w:val="24"/>
          <w:shd w:val="clear" w:color="auto" w:fill="FFFFFF"/>
          <w:rtl/>
          <w:lang w:bidi="ar-EG"/>
        </w:rPr>
        <w:t>.</w:t>
      </w:r>
      <w:r w:rsidRPr="003C7038">
        <w:rPr>
          <w:rFonts w:ascii="Simplified Arabic" w:hAnsi="Simplified Arabic" w:cs="Simplified Arabic"/>
          <w:sz w:val="24"/>
          <w:szCs w:val="24"/>
          <w:rtl/>
          <w:lang w:bidi="ar-EG"/>
        </w:rPr>
        <w:t xml:space="preserve"> بالنسبة لتعليم البنات بعد الأبتدائية فقد ظلت نسبته قليلة و زادت على استحياء بعد مرور عدد من السنين على التهجير, </w:t>
      </w:r>
    </w:p>
    <w:p w14:paraId="79DF09FD" w14:textId="77777777" w:rsidR="0076414D" w:rsidRDefault="00671E05" w:rsidP="00C33BEB">
      <w:pPr>
        <w:pStyle w:val="NoSpacing"/>
        <w:spacing w:line="276" w:lineRule="auto"/>
        <w:jc w:val="both"/>
        <w:rPr>
          <w:rFonts w:ascii="Simplified Arabic" w:hAnsi="Simplified Arabic" w:cs="Simplified Arabic"/>
          <w:sz w:val="24"/>
          <w:szCs w:val="24"/>
          <w:rtl/>
        </w:rPr>
      </w:pPr>
      <w:r w:rsidRPr="003C7038">
        <w:rPr>
          <w:rFonts w:ascii="Simplified Arabic" w:hAnsi="Simplified Arabic" w:cs="Simplified Arabic"/>
          <w:sz w:val="24"/>
          <w:szCs w:val="24"/>
          <w:rtl/>
          <w:lang w:bidi="ar-EG"/>
        </w:rPr>
        <w:t>فى معظم قرى النوبة حاليا يوجد إقبال على الثانوية التجارية و الصناعية أكثر من الثانوية العامة.</w:t>
      </w:r>
      <w:r w:rsidRPr="003C7038">
        <w:rPr>
          <w:rFonts w:ascii="Simplified Arabic" w:hAnsi="Simplified Arabic" w:cs="Simplified Arabic"/>
          <w:sz w:val="24"/>
          <w:szCs w:val="24"/>
          <w:rtl/>
          <w:lang w:bidi="ar-EG"/>
        </w:rPr>
        <w:br/>
        <w:t>أما عن اللغة فأصبح استخدامها اقل نتيجة لهجرة العديد إلى المدن و ضرورة تعلم العربية حيث كان هناك نوبيين لا يعرفون تحدث العربية من الأساس</w:t>
      </w:r>
      <w:r w:rsidRPr="003C7038">
        <w:rPr>
          <w:rFonts w:ascii="Simplified Arabic" w:hAnsi="Simplified Arabic" w:cs="Simplified Arabic"/>
          <w:sz w:val="24"/>
          <w:szCs w:val="24"/>
          <w:rtl/>
        </w:rPr>
        <w:t>, فمن هاجروا بأسرهم للمدن ظهر منهم جيل جديد لا يعرف الكثير عن اللغة النوبية او لا يعرفها إطلاقاو مما أحدث شرخ فى الثقافة النوبية.</w:t>
      </w:r>
    </w:p>
    <w:p w14:paraId="5E8D6FD5" w14:textId="77777777" w:rsidR="0076414D" w:rsidRDefault="0076414D" w:rsidP="00C33BEB">
      <w:pPr>
        <w:pStyle w:val="NoSpacing"/>
        <w:spacing w:line="276" w:lineRule="auto"/>
        <w:jc w:val="both"/>
        <w:rPr>
          <w:rFonts w:ascii="Simplified Arabic" w:hAnsi="Simplified Arabic" w:cs="Simplified Arabic"/>
          <w:b/>
          <w:bCs/>
          <w:sz w:val="24"/>
          <w:szCs w:val="24"/>
          <w:rtl/>
        </w:rPr>
      </w:pPr>
    </w:p>
    <w:p w14:paraId="29EFC6CC" w14:textId="77777777" w:rsidR="00647459" w:rsidRDefault="00647459" w:rsidP="00C33BEB">
      <w:pPr>
        <w:pStyle w:val="NoSpacing"/>
        <w:spacing w:line="276" w:lineRule="auto"/>
        <w:jc w:val="both"/>
        <w:rPr>
          <w:rFonts w:ascii="Simplified Arabic" w:hAnsi="Simplified Arabic" w:cs="Simplified Arabic"/>
          <w:b/>
          <w:bCs/>
          <w:sz w:val="24"/>
          <w:szCs w:val="24"/>
          <w:rtl/>
        </w:rPr>
      </w:pPr>
    </w:p>
    <w:p w14:paraId="13F9C29D" w14:textId="77777777" w:rsidR="00647459" w:rsidRDefault="00647459" w:rsidP="00C33BEB">
      <w:pPr>
        <w:pStyle w:val="NoSpacing"/>
        <w:spacing w:line="276" w:lineRule="auto"/>
        <w:jc w:val="both"/>
        <w:rPr>
          <w:rFonts w:ascii="Simplified Arabic" w:hAnsi="Simplified Arabic" w:cs="Simplified Arabic"/>
          <w:b/>
          <w:bCs/>
          <w:sz w:val="24"/>
          <w:szCs w:val="24"/>
          <w:rtl/>
        </w:rPr>
      </w:pPr>
    </w:p>
    <w:p w14:paraId="56EFA37A" w14:textId="6EAA3D2C" w:rsidR="0076414D" w:rsidRDefault="00671E05" w:rsidP="00C33BEB">
      <w:pPr>
        <w:pStyle w:val="NoSpacing"/>
        <w:spacing w:line="276" w:lineRule="auto"/>
        <w:jc w:val="both"/>
        <w:rPr>
          <w:rFonts w:ascii="Simplified Arabic" w:hAnsi="Simplified Arabic" w:cs="Simplified Arabic"/>
          <w:b/>
          <w:bCs/>
          <w:sz w:val="24"/>
          <w:szCs w:val="24"/>
          <w:rtl/>
        </w:rPr>
      </w:pPr>
      <w:r w:rsidRPr="003C7038">
        <w:rPr>
          <w:rFonts w:ascii="Simplified Arabic" w:hAnsi="Simplified Arabic" w:cs="Simplified Arabic"/>
          <w:b/>
          <w:bCs/>
          <w:sz w:val="24"/>
          <w:szCs w:val="24"/>
          <w:rtl/>
        </w:rPr>
        <w:lastRenderedPageBreak/>
        <w:t>التغيير الثقافى</w:t>
      </w:r>
    </w:p>
    <w:p w14:paraId="63EFD511" w14:textId="77777777" w:rsidR="0076414D" w:rsidRDefault="00671E05" w:rsidP="00C33BEB">
      <w:pPr>
        <w:pStyle w:val="NoSpacing"/>
        <w:spacing w:line="276" w:lineRule="auto"/>
        <w:jc w:val="both"/>
        <w:rPr>
          <w:rFonts w:ascii="Simplified Arabic" w:hAnsi="Simplified Arabic" w:cs="Simplified Arabic"/>
          <w:sz w:val="24"/>
          <w:szCs w:val="24"/>
          <w:rtl/>
          <w:lang w:bidi="ar-EG"/>
        </w:rPr>
      </w:pPr>
      <w:r w:rsidRPr="003C7038">
        <w:rPr>
          <w:rFonts w:ascii="Simplified Arabic" w:hAnsi="Simplified Arabic" w:cs="Simplified Arabic"/>
          <w:sz w:val="24"/>
          <w:szCs w:val="24"/>
          <w:rtl/>
        </w:rPr>
        <w:t>التغيير الثقافى قد يحدث فى أى فرع من فروع الثقافة, و التى تعد عملية تحلل وتفكك لأصول الثقافة فينتج عنها العلل والانتكاسات التي هي الثمن الاجتماعي, والتغير الثقافي يقوم على الحركة المفاجئة السريعة نتيجة لحادثة كبيرة كثورة أو تهجير أو تداخل من ثقافة أجنبية. التغيير الثقافى أساسه تغيير إنسانى فالثقافة حين تتغير إنما تعمل على تغير الإنسان الذي يستعملها , فموضوع التغير الثقافي هو إلى جانب الثقافة هو الإنسان نفسه.</w:t>
      </w:r>
      <w:r w:rsidRPr="003C7038">
        <w:rPr>
          <w:rStyle w:val="FootnoteReference"/>
          <w:rFonts w:ascii="Simplified Arabic" w:hAnsi="Simplified Arabic" w:cs="Simplified Arabic"/>
          <w:sz w:val="24"/>
          <w:szCs w:val="24"/>
          <w:rtl/>
          <w:lang w:bidi="ar-EG"/>
        </w:rPr>
        <w:footnoteReference w:id="16"/>
      </w:r>
    </w:p>
    <w:p w14:paraId="340D2A83" w14:textId="77777777" w:rsidR="0076414D" w:rsidRDefault="00671E05" w:rsidP="00C33BEB">
      <w:pPr>
        <w:pStyle w:val="NoSpacing"/>
        <w:spacing w:line="276" w:lineRule="auto"/>
        <w:jc w:val="both"/>
        <w:rPr>
          <w:rFonts w:ascii="Simplified Arabic" w:hAnsi="Simplified Arabic" w:cs="Simplified Arabic"/>
          <w:sz w:val="24"/>
          <w:szCs w:val="24"/>
          <w:rtl/>
        </w:rPr>
      </w:pPr>
      <w:r w:rsidRPr="003C7038">
        <w:rPr>
          <w:rFonts w:ascii="Simplified Arabic" w:hAnsi="Simplified Arabic" w:cs="Simplified Arabic"/>
          <w:sz w:val="24"/>
          <w:szCs w:val="24"/>
          <w:rtl/>
          <w:lang w:bidi="ar-EG"/>
        </w:rPr>
        <w:t>النظر إلى عملية التهجير و الأختلاف الواضح بين الوضع قبل التهجير وبعده, لم يترك مجالا للشك بوجود تغيير ثقافى فى النوبة.</w:t>
      </w:r>
      <w:r w:rsidRPr="003C7038">
        <w:rPr>
          <w:rFonts w:ascii="Simplified Arabic" w:hAnsi="Simplified Arabic" w:cs="Simplified Arabic"/>
          <w:sz w:val="24"/>
          <w:szCs w:val="24"/>
          <w:rtl/>
        </w:rPr>
        <w:t xml:space="preserve"> ظهر ذلك جليا فى تغير نمط العمران السكانى و بنية المجتمع النوبى إضافة إلى الطفرة الحياة الاجتماعية. أما عن الفن النوبى فلم يحدث هناك تغير شديد به ولكنه تغير نتيجة لدخول ثقافات مغايرة عليه فأصبح ياخذ منها ما يتماشى معه و ظهر ذلك فى اختلاف الأغانى النوبية فى أجيال ما بعد التهجير.</w:t>
      </w:r>
    </w:p>
    <w:p w14:paraId="02A00B1E" w14:textId="77777777" w:rsidR="0076414D" w:rsidRDefault="00671E05" w:rsidP="00C33BEB">
      <w:pPr>
        <w:pStyle w:val="NoSpacing"/>
        <w:spacing w:line="276" w:lineRule="auto"/>
        <w:jc w:val="both"/>
        <w:rPr>
          <w:rFonts w:ascii="Simplified Arabic" w:hAnsi="Simplified Arabic" w:cs="Simplified Arabic"/>
          <w:sz w:val="24"/>
          <w:szCs w:val="24"/>
          <w:rtl/>
        </w:rPr>
      </w:pPr>
      <w:r w:rsidRPr="003C7038">
        <w:rPr>
          <w:rFonts w:ascii="Simplified Arabic" w:hAnsi="Simplified Arabic" w:cs="Simplified Arabic"/>
          <w:sz w:val="24"/>
          <w:szCs w:val="24"/>
          <w:rtl/>
        </w:rPr>
        <w:t>ولد التهجير تغييرا لا يمكن إنكاره فبعد هجرة العديد للمدن مثل القاهرة و إسكندرية و السويس بحثا عن العمل و الحياة المستقرة, حدث عند النوبيين صدمة حضارية نتيجة للانتقال للمدن, كذلك لاختلاف العادات و التقاليد, علاوة على ذلك حدث تشقق فى تماسك المجتمع النوبى حيث ظهرت أجيال جديدة نشات بعيدا عن النوبة سواء الجديدة أو القديمة. بالتباعية ظهر ما يعرف بنوبيين مصر و نوبيين اسوان, و بمرور السنين اصبحت زيارة البلد ليست بنسبة كبيرة كذلك تغير النوبيين و أصبح لديهم عادات أقرب للمصريين و خاصة نوبيين مصر.</w:t>
      </w:r>
    </w:p>
    <w:p w14:paraId="58D6CCD6" w14:textId="34A39536" w:rsidR="001F4909" w:rsidRPr="003C7038" w:rsidRDefault="00671E05" w:rsidP="00C33BEB">
      <w:pPr>
        <w:pStyle w:val="NoSpacing"/>
        <w:spacing w:line="276" w:lineRule="auto"/>
        <w:jc w:val="both"/>
        <w:rPr>
          <w:rFonts w:ascii="Simplified Arabic" w:hAnsi="Simplified Arabic" w:cs="Simplified Arabic"/>
          <w:b/>
          <w:bCs/>
          <w:sz w:val="24"/>
          <w:szCs w:val="24"/>
          <w:u w:val="single"/>
          <w:rtl/>
          <w:lang w:bidi="ar-EG"/>
        </w:rPr>
      </w:pPr>
      <w:r w:rsidRPr="003C7038">
        <w:rPr>
          <w:rFonts w:ascii="Simplified Arabic" w:hAnsi="Simplified Arabic" w:cs="Simplified Arabic"/>
          <w:sz w:val="24"/>
          <w:szCs w:val="24"/>
          <w:rtl/>
        </w:rPr>
        <w:br/>
        <w:t xml:space="preserve"> </w:t>
      </w:r>
      <w:r w:rsidRPr="003C7038">
        <w:rPr>
          <w:rFonts w:ascii="Simplified Arabic" w:hAnsi="Simplified Arabic" w:cs="Simplified Arabic"/>
          <w:sz w:val="24"/>
          <w:szCs w:val="24"/>
          <w:rtl/>
        </w:rPr>
        <w:br/>
      </w:r>
    </w:p>
    <w:p w14:paraId="437D1B23"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3186EF0C"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208D7754"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6E278E6E"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7E9005A6"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76359C86" w14:textId="664D6C4E" w:rsidR="001F4909"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4340CE7E" w14:textId="283E8FAB" w:rsidR="0076414D" w:rsidRDefault="0076414D" w:rsidP="003C7038">
      <w:pPr>
        <w:pStyle w:val="NoSpacing"/>
        <w:spacing w:line="276" w:lineRule="auto"/>
        <w:jc w:val="both"/>
        <w:rPr>
          <w:rFonts w:ascii="Simplified Arabic" w:hAnsi="Simplified Arabic" w:cs="Simplified Arabic"/>
          <w:b/>
          <w:bCs/>
          <w:sz w:val="24"/>
          <w:szCs w:val="24"/>
          <w:u w:val="single"/>
          <w:rtl/>
          <w:lang w:bidi="ar-EG"/>
        </w:rPr>
      </w:pPr>
    </w:p>
    <w:p w14:paraId="031A4913" w14:textId="227208FD" w:rsidR="0076414D" w:rsidRDefault="0076414D" w:rsidP="003C7038">
      <w:pPr>
        <w:pStyle w:val="NoSpacing"/>
        <w:spacing w:line="276" w:lineRule="auto"/>
        <w:jc w:val="both"/>
        <w:rPr>
          <w:rFonts w:ascii="Simplified Arabic" w:hAnsi="Simplified Arabic" w:cs="Simplified Arabic"/>
          <w:b/>
          <w:bCs/>
          <w:sz w:val="24"/>
          <w:szCs w:val="24"/>
          <w:u w:val="single"/>
          <w:rtl/>
          <w:lang w:bidi="ar-EG"/>
        </w:rPr>
      </w:pPr>
    </w:p>
    <w:p w14:paraId="0BCF9667" w14:textId="77777777" w:rsidR="0076414D" w:rsidRPr="003C7038" w:rsidRDefault="0076414D" w:rsidP="003C7038">
      <w:pPr>
        <w:pStyle w:val="NoSpacing"/>
        <w:spacing w:line="276" w:lineRule="auto"/>
        <w:jc w:val="both"/>
        <w:rPr>
          <w:rFonts w:ascii="Simplified Arabic" w:hAnsi="Simplified Arabic" w:cs="Simplified Arabic"/>
          <w:b/>
          <w:bCs/>
          <w:sz w:val="24"/>
          <w:szCs w:val="24"/>
          <w:u w:val="single"/>
          <w:rtl/>
          <w:lang w:bidi="ar-EG"/>
        </w:rPr>
      </w:pPr>
    </w:p>
    <w:p w14:paraId="01C2BE30"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783E0BCF"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10B34D14" w14:textId="77777777" w:rsidR="00202E79" w:rsidRDefault="000D2377" w:rsidP="000D2377">
      <w:pPr>
        <w:pStyle w:val="NoSpacing"/>
        <w:spacing w:line="276" w:lineRule="auto"/>
        <w:jc w:val="center"/>
        <w:rPr>
          <w:rFonts w:ascii="Simplified Arabic" w:hAnsi="Simplified Arabic" w:cs="Simplified Arabic"/>
          <w:b/>
          <w:bCs/>
          <w:sz w:val="40"/>
          <w:szCs w:val="40"/>
          <w:u w:val="single"/>
          <w:rtl/>
          <w:lang w:bidi="ar-EG"/>
        </w:rPr>
      </w:pPr>
      <w:r w:rsidRPr="0076414D">
        <w:rPr>
          <w:rFonts w:ascii="Simplified Arabic" w:hAnsi="Simplified Arabic" w:cs="Simplified Arabic"/>
          <w:b/>
          <w:bCs/>
          <w:sz w:val="40"/>
          <w:szCs w:val="40"/>
          <w:u w:val="single"/>
          <w:rtl/>
          <w:lang w:bidi="ar-EG"/>
        </w:rPr>
        <w:t>ال</w:t>
      </w:r>
      <w:r w:rsidR="00202E79">
        <w:rPr>
          <w:rFonts w:ascii="Simplified Arabic" w:hAnsi="Simplified Arabic" w:cs="Simplified Arabic" w:hint="cs"/>
          <w:b/>
          <w:bCs/>
          <w:sz w:val="40"/>
          <w:szCs w:val="40"/>
          <w:u w:val="single"/>
          <w:rtl/>
          <w:lang w:bidi="ar-EG"/>
        </w:rPr>
        <w:t>مستخلص من الدراسة التطبيقية:</w:t>
      </w:r>
    </w:p>
    <w:p w14:paraId="7F57F171" w14:textId="36678CFC" w:rsidR="001F4909" w:rsidRPr="003C7038" w:rsidRDefault="00202E79" w:rsidP="000D2377">
      <w:pPr>
        <w:pStyle w:val="NoSpacing"/>
        <w:spacing w:line="276" w:lineRule="auto"/>
        <w:jc w:val="center"/>
        <w:rPr>
          <w:rFonts w:ascii="Simplified Arabic" w:hAnsi="Simplified Arabic" w:cs="Simplified Arabic"/>
          <w:b/>
          <w:bCs/>
          <w:sz w:val="24"/>
          <w:szCs w:val="24"/>
          <w:u w:val="single"/>
          <w:rtl/>
          <w:lang w:bidi="ar-EG"/>
        </w:rPr>
      </w:pPr>
      <w:r>
        <w:rPr>
          <w:rFonts w:ascii="Simplified Arabic" w:hAnsi="Simplified Arabic" w:cs="Simplified Arabic" w:hint="cs"/>
          <w:b/>
          <w:bCs/>
          <w:sz w:val="40"/>
          <w:szCs w:val="40"/>
          <w:u w:val="single"/>
          <w:rtl/>
          <w:lang w:bidi="ar-EG"/>
        </w:rPr>
        <w:t>ال</w:t>
      </w:r>
      <w:r w:rsidR="000D2377" w:rsidRPr="0076414D">
        <w:rPr>
          <w:rFonts w:ascii="Simplified Arabic" w:hAnsi="Simplified Arabic" w:cs="Simplified Arabic"/>
          <w:b/>
          <w:bCs/>
          <w:sz w:val="40"/>
          <w:szCs w:val="40"/>
          <w:u w:val="single"/>
          <w:rtl/>
          <w:lang w:bidi="ar-EG"/>
        </w:rPr>
        <w:t>فصل ال</w:t>
      </w:r>
      <w:r w:rsidR="000D2377">
        <w:rPr>
          <w:rFonts w:ascii="Simplified Arabic" w:hAnsi="Simplified Arabic" w:cs="Simplified Arabic" w:hint="cs"/>
          <w:b/>
          <w:bCs/>
          <w:sz w:val="40"/>
          <w:szCs w:val="40"/>
          <w:u w:val="single"/>
          <w:rtl/>
          <w:lang w:bidi="ar-EG"/>
        </w:rPr>
        <w:t>ثانى:</w:t>
      </w:r>
      <w:r w:rsidR="000D2377" w:rsidRPr="000D2377">
        <w:rPr>
          <w:rFonts w:ascii="Simplified Arabic" w:hAnsi="Simplified Arabic" w:cs="Simplified Arabic" w:hint="cs"/>
          <w:b/>
          <w:bCs/>
          <w:sz w:val="44"/>
          <w:szCs w:val="44"/>
          <w:u w:val="single"/>
          <w:rtl/>
          <w:lang w:bidi="ar-EG"/>
        </w:rPr>
        <w:t xml:space="preserve"> </w:t>
      </w:r>
      <w:r w:rsidR="000D2377" w:rsidRPr="0073196F">
        <w:rPr>
          <w:rFonts w:ascii="Simplified Arabic" w:hAnsi="Simplified Arabic" w:cs="Simplified Arabic" w:hint="cs"/>
          <w:b/>
          <w:bCs/>
          <w:sz w:val="44"/>
          <w:szCs w:val="44"/>
          <w:u w:val="single"/>
          <w:rtl/>
          <w:lang w:bidi="ar-EG"/>
        </w:rPr>
        <w:t>النوبة بعد مرور أكثر من 50 عام على التهجير</w:t>
      </w:r>
      <w:r w:rsidR="000D2377" w:rsidRPr="0076414D">
        <w:rPr>
          <w:rFonts w:ascii="Simplified Arabic" w:hAnsi="Simplified Arabic" w:cs="Simplified Arabic"/>
          <w:sz w:val="40"/>
          <w:szCs w:val="40"/>
          <w:rtl/>
          <w:lang w:bidi="ar-EG"/>
        </w:rPr>
        <w:br/>
      </w:r>
      <w:r w:rsidR="000D2377" w:rsidRPr="0076414D">
        <w:rPr>
          <w:rFonts w:ascii="Simplified Arabic" w:hAnsi="Simplified Arabic" w:cs="Simplified Arabic"/>
          <w:sz w:val="40"/>
          <w:szCs w:val="40"/>
          <w:rtl/>
          <w:lang w:bidi="ar-EG"/>
        </w:rPr>
        <w:br/>
      </w:r>
      <w:r w:rsidR="000D2377" w:rsidRPr="0076414D">
        <w:rPr>
          <w:rFonts w:ascii="Simplified Arabic" w:hAnsi="Simplified Arabic" w:cs="Simplified Arabic"/>
          <w:b/>
          <w:bCs/>
          <w:sz w:val="40"/>
          <w:szCs w:val="40"/>
          <w:rtl/>
          <w:lang w:bidi="ar-EG"/>
        </w:rPr>
        <w:t xml:space="preserve"> - المبحث الأول </w:t>
      </w:r>
      <w:r w:rsidR="000D2377" w:rsidRPr="00903701">
        <w:rPr>
          <w:rFonts w:ascii="Simplified Arabic" w:hAnsi="Simplified Arabic" w:cs="Simplified Arabic"/>
          <w:b/>
          <w:bCs/>
          <w:sz w:val="44"/>
          <w:szCs w:val="44"/>
          <w:rtl/>
          <w:lang w:bidi="ar-EG"/>
        </w:rPr>
        <w:t>:</w:t>
      </w:r>
      <w:r w:rsidR="000D2377" w:rsidRPr="00903701">
        <w:rPr>
          <w:rFonts w:ascii="Simplified Arabic" w:hAnsi="Simplified Arabic" w:cs="Simplified Arabic" w:hint="cs"/>
          <w:b/>
          <w:bCs/>
          <w:sz w:val="44"/>
          <w:szCs w:val="44"/>
          <w:rtl/>
          <w:lang w:bidi="ar-EG"/>
        </w:rPr>
        <w:t xml:space="preserve"> </w:t>
      </w:r>
      <w:r w:rsidR="000D2377" w:rsidRPr="000D2377">
        <w:rPr>
          <w:rFonts w:ascii="Simplified Arabic" w:hAnsi="Simplified Arabic" w:cs="Simplified Arabic" w:hint="cs"/>
          <w:b/>
          <w:bCs/>
          <w:sz w:val="44"/>
          <w:szCs w:val="44"/>
          <w:rtl/>
          <w:lang w:bidi="ar-EG"/>
        </w:rPr>
        <w:t xml:space="preserve">تعامل </w:t>
      </w:r>
      <w:r w:rsidR="00903701">
        <w:rPr>
          <w:rFonts w:ascii="Simplified Arabic" w:hAnsi="Simplified Arabic" w:cs="Simplified Arabic" w:hint="cs"/>
          <w:b/>
          <w:bCs/>
          <w:sz w:val="44"/>
          <w:szCs w:val="44"/>
          <w:rtl/>
          <w:lang w:bidi="ar-EG"/>
        </w:rPr>
        <w:t>النوبيون</w:t>
      </w:r>
      <w:r w:rsidR="000D2377" w:rsidRPr="000D2377">
        <w:rPr>
          <w:rFonts w:ascii="Simplified Arabic" w:hAnsi="Simplified Arabic" w:cs="Simplified Arabic" w:hint="cs"/>
          <w:b/>
          <w:bCs/>
          <w:sz w:val="44"/>
          <w:szCs w:val="44"/>
          <w:rtl/>
          <w:lang w:bidi="ar-EG"/>
        </w:rPr>
        <w:t xml:space="preserve"> </w:t>
      </w:r>
      <w:r w:rsidR="00903701">
        <w:rPr>
          <w:rFonts w:ascii="Simplified Arabic" w:hAnsi="Simplified Arabic" w:cs="Simplified Arabic" w:hint="cs"/>
          <w:b/>
          <w:bCs/>
          <w:sz w:val="44"/>
          <w:szCs w:val="44"/>
          <w:rtl/>
          <w:lang w:bidi="ar-EG"/>
        </w:rPr>
        <w:t>لإحياء الثقافة</w:t>
      </w:r>
      <w:r w:rsidR="000D2377" w:rsidRPr="000D2377">
        <w:rPr>
          <w:rFonts w:ascii="Simplified Arabic" w:hAnsi="Simplified Arabic" w:cs="Simplified Arabic" w:hint="cs"/>
          <w:b/>
          <w:bCs/>
          <w:sz w:val="44"/>
          <w:szCs w:val="44"/>
          <w:rtl/>
          <w:lang w:bidi="ar-EG"/>
        </w:rPr>
        <w:t xml:space="preserve"> النوبية</w:t>
      </w:r>
      <w:r w:rsidR="000D2377" w:rsidRPr="0076414D">
        <w:rPr>
          <w:rFonts w:ascii="Simplified Arabic" w:hAnsi="Simplified Arabic" w:cs="Simplified Arabic"/>
          <w:sz w:val="40"/>
          <w:szCs w:val="40"/>
          <w:rtl/>
          <w:lang w:bidi="ar-EG"/>
        </w:rPr>
        <w:br/>
      </w:r>
      <w:r w:rsidR="000D2377" w:rsidRPr="0076414D">
        <w:rPr>
          <w:rFonts w:ascii="Simplified Arabic" w:hAnsi="Simplified Arabic" w:cs="Simplified Arabic"/>
          <w:sz w:val="40"/>
          <w:szCs w:val="40"/>
          <w:rtl/>
          <w:lang w:bidi="ar-EG"/>
        </w:rPr>
        <w:br/>
      </w:r>
      <w:r w:rsidR="000D2377" w:rsidRPr="0076414D">
        <w:rPr>
          <w:rFonts w:ascii="Simplified Arabic" w:hAnsi="Simplified Arabic" w:cs="Simplified Arabic"/>
          <w:sz w:val="40"/>
          <w:szCs w:val="40"/>
          <w:rtl/>
          <w:lang w:bidi="ar-EG"/>
        </w:rPr>
        <w:br/>
      </w:r>
      <w:r w:rsidR="000D2377" w:rsidRPr="0076414D">
        <w:rPr>
          <w:rFonts w:ascii="Simplified Arabic" w:hAnsi="Simplified Arabic" w:cs="Simplified Arabic"/>
          <w:sz w:val="40"/>
          <w:szCs w:val="40"/>
          <w:rtl/>
          <w:lang w:bidi="ar-EG"/>
        </w:rPr>
        <w:br/>
      </w:r>
      <w:r w:rsidR="000D2377" w:rsidRPr="0076414D">
        <w:rPr>
          <w:rFonts w:ascii="Simplified Arabic" w:hAnsi="Simplified Arabic" w:cs="Simplified Arabic"/>
          <w:b/>
          <w:bCs/>
          <w:sz w:val="40"/>
          <w:szCs w:val="40"/>
          <w:rtl/>
          <w:lang w:bidi="ar-EG"/>
        </w:rPr>
        <w:t>- المبحث الثانى :</w:t>
      </w:r>
      <w:r w:rsidR="000D2377" w:rsidRPr="000D2377">
        <w:rPr>
          <w:rFonts w:ascii="Simplified Arabic" w:hAnsi="Simplified Arabic" w:cs="Simplified Arabic" w:hint="cs"/>
          <w:b/>
          <w:bCs/>
          <w:sz w:val="44"/>
          <w:szCs w:val="44"/>
          <w:rtl/>
          <w:lang w:bidi="ar-EG"/>
        </w:rPr>
        <w:t xml:space="preserve"> </w:t>
      </w:r>
      <w:r w:rsidR="000D2377" w:rsidRPr="0073196F">
        <w:rPr>
          <w:rFonts w:ascii="Simplified Arabic" w:hAnsi="Simplified Arabic" w:cs="Simplified Arabic" w:hint="cs"/>
          <w:b/>
          <w:bCs/>
          <w:sz w:val="44"/>
          <w:szCs w:val="44"/>
          <w:rtl/>
          <w:lang w:bidi="ar-EG"/>
        </w:rPr>
        <w:t>الوعى المجتمعى بال</w:t>
      </w:r>
      <w:r w:rsidR="000D2377">
        <w:rPr>
          <w:rFonts w:ascii="Simplified Arabic" w:hAnsi="Simplified Arabic" w:cs="Simplified Arabic" w:hint="cs"/>
          <w:b/>
          <w:bCs/>
          <w:sz w:val="44"/>
          <w:szCs w:val="44"/>
          <w:rtl/>
          <w:lang w:bidi="ar-EG"/>
        </w:rPr>
        <w:t>ثقافة</w:t>
      </w:r>
      <w:r w:rsidR="000D2377" w:rsidRPr="0073196F">
        <w:rPr>
          <w:rFonts w:ascii="Simplified Arabic" w:hAnsi="Simplified Arabic" w:cs="Simplified Arabic" w:hint="cs"/>
          <w:b/>
          <w:bCs/>
          <w:sz w:val="44"/>
          <w:szCs w:val="44"/>
          <w:rtl/>
          <w:lang w:bidi="ar-EG"/>
        </w:rPr>
        <w:t xml:space="preserve"> النوبية</w:t>
      </w:r>
      <w:r w:rsidR="000D2377">
        <w:rPr>
          <w:rFonts w:ascii="Simplified Arabic" w:hAnsi="Simplified Arabic" w:cs="Simplified Arabic" w:hint="cs"/>
          <w:b/>
          <w:bCs/>
          <w:sz w:val="32"/>
          <w:szCs w:val="32"/>
          <w:u w:val="single"/>
          <w:rtl/>
          <w:lang w:bidi="ar-EG"/>
        </w:rPr>
        <w:br/>
      </w:r>
      <w:r w:rsidR="000D2377" w:rsidRPr="0076414D">
        <w:rPr>
          <w:rFonts w:ascii="Simplified Arabic" w:hAnsi="Simplified Arabic" w:cs="Simplified Arabic"/>
          <w:sz w:val="40"/>
          <w:szCs w:val="40"/>
          <w:rtl/>
          <w:lang w:bidi="ar-EG"/>
        </w:rPr>
        <w:br/>
      </w:r>
      <w:r w:rsidR="000D2377" w:rsidRPr="0076414D">
        <w:rPr>
          <w:rFonts w:ascii="Simplified Arabic" w:hAnsi="Simplified Arabic" w:cs="Simplified Arabic"/>
          <w:sz w:val="40"/>
          <w:szCs w:val="40"/>
          <w:rtl/>
          <w:lang w:bidi="ar-EG"/>
        </w:rPr>
        <w:br/>
      </w:r>
      <w:r w:rsidR="000D2377" w:rsidRPr="0076414D">
        <w:rPr>
          <w:rFonts w:ascii="Simplified Arabic" w:hAnsi="Simplified Arabic" w:cs="Simplified Arabic"/>
          <w:sz w:val="40"/>
          <w:szCs w:val="40"/>
          <w:rtl/>
          <w:lang w:bidi="ar-EG"/>
        </w:rPr>
        <w:br/>
      </w:r>
      <w:r w:rsidR="000D2377" w:rsidRPr="0076414D">
        <w:rPr>
          <w:rFonts w:ascii="Simplified Arabic" w:hAnsi="Simplified Arabic" w:cs="Simplified Arabic"/>
          <w:sz w:val="40"/>
          <w:szCs w:val="40"/>
          <w:rtl/>
          <w:lang w:bidi="ar-EG"/>
        </w:rPr>
        <w:br/>
      </w:r>
    </w:p>
    <w:p w14:paraId="6BD675F5"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1D78263A"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255F3A0A"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51426999"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7BD9F5DC"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544F7C3B" w14:textId="77777777" w:rsidR="00903701" w:rsidRDefault="00903701" w:rsidP="003C7038">
      <w:pPr>
        <w:pStyle w:val="NoSpacing"/>
        <w:spacing w:line="276" w:lineRule="auto"/>
        <w:jc w:val="both"/>
        <w:rPr>
          <w:rFonts w:ascii="Simplified Arabic" w:hAnsi="Simplified Arabic" w:cs="Simplified Arabic"/>
          <w:sz w:val="24"/>
          <w:szCs w:val="24"/>
          <w:rtl/>
          <w:lang w:bidi="ar-EG"/>
        </w:rPr>
      </w:pPr>
    </w:p>
    <w:p w14:paraId="26A2F726" w14:textId="77777777" w:rsidR="00903701" w:rsidRPr="00903701" w:rsidRDefault="00903701" w:rsidP="003C7038">
      <w:pPr>
        <w:pStyle w:val="NoSpacing"/>
        <w:spacing w:line="276" w:lineRule="auto"/>
        <w:jc w:val="both"/>
        <w:rPr>
          <w:rFonts w:ascii="Simplified Arabic" w:hAnsi="Simplified Arabic" w:cs="Simplified Arabic"/>
          <w:sz w:val="28"/>
          <w:szCs w:val="28"/>
          <w:rtl/>
          <w:lang w:bidi="ar-EG"/>
        </w:rPr>
      </w:pPr>
      <w:r w:rsidRPr="00903701">
        <w:rPr>
          <w:rFonts w:ascii="Simplified Arabic" w:hAnsi="Simplified Arabic" w:cs="Simplified Arabic"/>
          <w:b/>
          <w:bCs/>
          <w:sz w:val="28"/>
          <w:szCs w:val="28"/>
          <w:rtl/>
          <w:lang w:bidi="ar-EG"/>
        </w:rPr>
        <w:lastRenderedPageBreak/>
        <w:t>المبحث الأول :</w:t>
      </w:r>
      <w:r w:rsidRPr="00903701">
        <w:rPr>
          <w:rFonts w:ascii="Simplified Arabic" w:hAnsi="Simplified Arabic" w:cs="Simplified Arabic" w:hint="cs"/>
          <w:b/>
          <w:bCs/>
          <w:sz w:val="28"/>
          <w:szCs w:val="28"/>
          <w:rtl/>
          <w:lang w:bidi="ar-EG"/>
        </w:rPr>
        <w:t xml:space="preserve"> تعامل النوبيون لإحياء الثقافة النوبية</w:t>
      </w:r>
      <w:r w:rsidRPr="00903701">
        <w:rPr>
          <w:rFonts w:ascii="Simplified Arabic" w:hAnsi="Simplified Arabic" w:cs="Simplified Arabic"/>
          <w:sz w:val="28"/>
          <w:szCs w:val="28"/>
          <w:rtl/>
          <w:lang w:bidi="ar-EG"/>
        </w:rPr>
        <w:t xml:space="preserve"> </w:t>
      </w:r>
    </w:p>
    <w:p w14:paraId="48497039" w14:textId="39E0D118" w:rsidR="00903701" w:rsidRDefault="002E00C3" w:rsidP="003C7038">
      <w:pPr>
        <w:pStyle w:val="NoSpacing"/>
        <w:spacing w:line="276" w:lineRule="auto"/>
        <w:jc w:val="both"/>
        <w:rPr>
          <w:rFonts w:ascii="Simplified Arabic" w:hAnsi="Simplified Arabic" w:cs="Simplified Arabic"/>
          <w:sz w:val="24"/>
          <w:szCs w:val="24"/>
          <w:rtl/>
          <w:lang w:bidi="ar-EG"/>
        </w:rPr>
      </w:pPr>
      <w:r w:rsidRPr="002E00C3">
        <w:rPr>
          <w:rFonts w:ascii="Simplified Arabic" w:hAnsi="Simplified Arabic" w:cs="Simplified Arabic" w:hint="cs"/>
          <w:b/>
          <w:bCs/>
          <w:i/>
          <w:iCs/>
          <w:sz w:val="24"/>
          <w:szCs w:val="24"/>
          <w:u w:val="single"/>
          <w:rtl/>
          <w:lang w:bidi="ar-EG"/>
        </w:rPr>
        <w:t>جيل التهجير:</w:t>
      </w:r>
      <w:r>
        <w:rPr>
          <w:rFonts w:ascii="Simplified Arabic" w:hAnsi="Simplified Arabic" w:cs="Simplified Arabic" w:hint="cs"/>
          <w:sz w:val="24"/>
          <w:szCs w:val="24"/>
          <w:rtl/>
          <w:lang w:bidi="ar-EG"/>
        </w:rPr>
        <w:t xml:space="preserve"> </w:t>
      </w:r>
      <w:r w:rsidR="00903701" w:rsidRPr="00903701">
        <w:rPr>
          <w:rFonts w:ascii="Simplified Arabic" w:hAnsi="Simplified Arabic" w:cs="Simplified Arabic"/>
          <w:sz w:val="24"/>
          <w:szCs w:val="24"/>
          <w:rtl/>
          <w:lang w:bidi="ar-EG"/>
        </w:rPr>
        <w:t>نتيجة لشعور جيل التهجير بالحنين الشديد إلى بلادهم و أرضهم ظهر ذلك واضحا فى جوانب الفن النوبى سواء روايات أو أغانى او كتب, ويلاحظ أن فى الفترة من الخمسينات إلى الألفينات شهدت ازدياد فى عدد الأغانى النوبية التى تدور معظمها حول حلم العودة لبلاد الدهب كما اسماها النوبيين.</w:t>
      </w:r>
    </w:p>
    <w:p w14:paraId="485D16CF" w14:textId="08B21A67" w:rsidR="00903701" w:rsidRDefault="00903701" w:rsidP="003C7038">
      <w:pPr>
        <w:pStyle w:val="NoSpacing"/>
        <w:spacing w:line="276" w:lineRule="auto"/>
        <w:jc w:val="both"/>
        <w:rPr>
          <w:rFonts w:ascii="Simplified Arabic" w:hAnsi="Simplified Arabic" w:cs="Simplified Arabic"/>
          <w:sz w:val="24"/>
          <w:szCs w:val="24"/>
          <w:shd w:val="clear" w:color="auto" w:fill="FFFFFF"/>
          <w:rtl/>
        </w:rPr>
      </w:pPr>
      <w:r w:rsidRPr="00903701">
        <w:rPr>
          <w:rFonts w:ascii="Simplified Arabic" w:hAnsi="Simplified Arabic" w:cs="Simplified Arabic"/>
          <w:sz w:val="24"/>
          <w:szCs w:val="24"/>
          <w:rtl/>
          <w:lang w:bidi="ar-EG"/>
        </w:rPr>
        <w:t>فيما يلى نناقش عدد من شخصيات جيل التهجير التى كان لها دور فى توثيق فترة التهجير وباستخدام ا</w:t>
      </w:r>
      <w:r w:rsidRPr="00903701">
        <w:rPr>
          <w:rFonts w:ascii="Simplified Arabic" w:hAnsi="Simplified Arabic" w:cs="Simplified Arabic"/>
          <w:b/>
          <w:bCs/>
          <w:sz w:val="24"/>
          <w:szCs w:val="24"/>
          <w:rtl/>
          <w:lang w:bidi="ar-EG"/>
        </w:rPr>
        <w:t>لأغانى</w:t>
      </w:r>
      <w:r w:rsidRPr="00903701">
        <w:rPr>
          <w:rFonts w:ascii="Simplified Arabic" w:hAnsi="Simplified Arabic" w:cs="Simplified Arabic"/>
          <w:sz w:val="24"/>
          <w:szCs w:val="24"/>
          <w:rtl/>
          <w:lang w:bidi="ar-EG"/>
        </w:rPr>
        <w:t xml:space="preserve"> كأداة للتعبير.</w:t>
      </w:r>
      <w:r w:rsidRPr="00903701">
        <w:rPr>
          <w:rFonts w:ascii="Simplified Arabic" w:hAnsi="Simplified Arabic" w:cs="Simplified Arabic"/>
          <w:sz w:val="24"/>
          <w:szCs w:val="24"/>
          <w:rtl/>
          <w:lang w:bidi="ar-EG"/>
        </w:rPr>
        <w:br/>
        <w:t xml:space="preserve">1) </w:t>
      </w:r>
      <w:r w:rsidRPr="00903701">
        <w:rPr>
          <w:rFonts w:ascii="Simplified Arabic" w:hAnsi="Simplified Arabic" w:cs="Simplified Arabic"/>
          <w:b/>
          <w:bCs/>
          <w:sz w:val="24"/>
          <w:szCs w:val="24"/>
          <w:rtl/>
          <w:lang w:bidi="ar-EG"/>
        </w:rPr>
        <w:t xml:space="preserve">حمزة علاء الدين </w:t>
      </w:r>
      <w:r w:rsidRPr="00903701">
        <w:rPr>
          <w:rFonts w:ascii="Simplified Arabic" w:hAnsi="Simplified Arabic" w:cs="Simplified Arabic"/>
          <w:sz w:val="24"/>
          <w:szCs w:val="24"/>
          <w:rtl/>
          <w:lang w:bidi="ar-EG"/>
        </w:rPr>
        <w:t>ولد فى ع</w:t>
      </w:r>
      <w:r w:rsidRPr="00903701">
        <w:rPr>
          <w:rFonts w:ascii="Simplified Arabic" w:hAnsi="Simplified Arabic" w:cs="Simplified Arabic"/>
          <w:sz w:val="24"/>
          <w:szCs w:val="24"/>
          <w:shd w:val="clear" w:color="auto" w:fill="FFFFFF"/>
          <w:rtl/>
        </w:rPr>
        <w:t>ام 1929 في قرية توشكى جنوب مصر</w:t>
      </w:r>
      <w:r w:rsidRPr="00903701">
        <w:rPr>
          <w:rFonts w:ascii="Simplified Arabic" w:hAnsi="Simplified Arabic" w:cs="Simplified Arabic"/>
          <w:sz w:val="24"/>
          <w:szCs w:val="24"/>
          <w:rtl/>
          <w:lang w:bidi="ar-EG"/>
        </w:rPr>
        <w:t xml:space="preserve"> وعاصر البلد القديمة قبل التهجير, و تشرب </w:t>
      </w:r>
      <w:r w:rsidRPr="00903701">
        <w:rPr>
          <w:rFonts w:ascii="Simplified Arabic" w:hAnsi="Simplified Arabic" w:cs="Simplified Arabic"/>
          <w:sz w:val="24"/>
          <w:szCs w:val="24"/>
          <w:shd w:val="clear" w:color="auto" w:fill="FFFFFF"/>
          <w:rtl/>
        </w:rPr>
        <w:t>أشكال فنونها وتراثها وفلكلورها الشعبي، قبل أن تغرق قريته في عام 1960</w:t>
      </w:r>
      <w:r w:rsidRPr="00903701">
        <w:rPr>
          <w:rFonts w:ascii="Simplified Arabic" w:hAnsi="Simplified Arabic" w:cs="Simplified Arabic"/>
          <w:sz w:val="24"/>
          <w:szCs w:val="24"/>
          <w:rtl/>
          <w:lang w:bidi="ar-EG"/>
        </w:rPr>
        <w:t xml:space="preserve">, عرف حمزة فيما بعد بسفير السلام النوبى, انتقل حمزة على </w:t>
      </w:r>
      <w:r w:rsidRPr="00903701">
        <w:rPr>
          <w:rFonts w:ascii="Simplified Arabic" w:hAnsi="Simplified Arabic" w:cs="Simplified Arabic"/>
          <w:sz w:val="24"/>
          <w:szCs w:val="24"/>
          <w:shd w:val="clear" w:color="auto" w:fill="FFFFFF"/>
          <w:rtl/>
        </w:rPr>
        <w:t>حماره بين المحافظات والمدن المختلفة؛ إمَّا لجمع الأغاني النوبية من كبار النوبيين والأجداد، أو لنشرها في المحافظات المختلفة، ونشر الثقافة والفن النوبي بين المجتمع المصري؛ وذلك في محاولة للاندماج داخل هذا المجتمع من جهة، وللحفاظ على هذا التراث من جهة أخرى</w:t>
      </w:r>
      <w:r w:rsidRPr="00903701">
        <w:rPr>
          <w:rFonts w:ascii="Simplified Arabic" w:hAnsi="Simplified Arabic" w:cs="Simplified Arabic"/>
          <w:sz w:val="24"/>
          <w:szCs w:val="24"/>
          <w:shd w:val="clear" w:color="auto" w:fill="FFFFFF"/>
        </w:rPr>
        <w:t>.</w:t>
      </w:r>
      <w:r w:rsidRPr="00903701">
        <w:rPr>
          <w:rFonts w:ascii="Simplified Arabic" w:hAnsi="Simplified Arabic" w:cs="Simplified Arabic"/>
          <w:sz w:val="24"/>
          <w:szCs w:val="24"/>
          <w:rtl/>
          <w:lang w:bidi="ar-EG"/>
        </w:rPr>
        <w:t xml:space="preserve"> انتقل بعد ذلك إلى القاهرة للدراسة </w:t>
      </w:r>
      <w:r w:rsidRPr="00903701">
        <w:rPr>
          <w:rFonts w:ascii="Simplified Arabic" w:hAnsi="Simplified Arabic" w:cs="Simplified Arabic"/>
          <w:sz w:val="24"/>
          <w:szCs w:val="24"/>
          <w:shd w:val="clear" w:color="auto" w:fill="FFFFFF"/>
        </w:rPr>
        <w:t>«</w:t>
      </w:r>
      <w:r w:rsidRPr="00903701">
        <w:rPr>
          <w:rFonts w:ascii="Simplified Arabic" w:hAnsi="Simplified Arabic" w:cs="Simplified Arabic"/>
          <w:sz w:val="24"/>
          <w:szCs w:val="24"/>
          <w:shd w:val="clear" w:color="auto" w:fill="FFFFFF"/>
          <w:rtl/>
        </w:rPr>
        <w:t>صدمتنى القاهرة ولم تصدمنى أبراج نيويورك»..من جُمله المشهورة التى عبر بها عن الصدمة الحضارية التى لحقت به عندما أتى من توشكى، بالقرب من حدود السودان، إلى العاصمة فى منتصف الخمسينيات</w:t>
      </w:r>
      <w:r w:rsidRPr="00903701">
        <w:rPr>
          <w:rFonts w:ascii="Simplified Arabic" w:hAnsi="Simplified Arabic" w:cs="Simplified Arabic"/>
          <w:sz w:val="24"/>
          <w:szCs w:val="24"/>
          <w:shd w:val="clear" w:color="auto" w:fill="FFFFFF"/>
        </w:rPr>
        <w:t>.</w:t>
      </w:r>
      <w:r w:rsidRPr="00903701">
        <w:rPr>
          <w:rFonts w:ascii="Simplified Arabic" w:hAnsi="Simplified Arabic" w:cs="Simplified Arabic"/>
          <w:sz w:val="24"/>
          <w:szCs w:val="24"/>
          <w:rtl/>
          <w:lang w:bidi="ar-EG"/>
        </w:rPr>
        <w:t xml:space="preserve"> من أشهر أغانيه التى توثق مرحلة التهجير : اسرمسو التى تغنى بالنوبية كذلك آويش. لم يكن حمزة موجود بمصر فى 1964م لكنه حمل التراث النوبى إلى مختلف دول العالم حيث عاش فى أمريكا و إطاليا و قدم العديد من الحفلات فى مختلف البلاد ناشرا التراث النوبى الغنائى.</w:t>
      </w:r>
      <w:r w:rsidRPr="00903701">
        <w:rPr>
          <w:rFonts w:ascii="Simplified Arabic" w:hAnsi="Simplified Arabic" w:cs="Simplified Arabic"/>
          <w:sz w:val="24"/>
          <w:szCs w:val="24"/>
          <w:rtl/>
          <w:lang w:bidi="ar-EG"/>
        </w:rPr>
        <w:br/>
      </w:r>
      <w:r w:rsidRPr="00903701">
        <w:rPr>
          <w:rFonts w:ascii="Simplified Arabic" w:hAnsi="Simplified Arabic" w:cs="Simplified Arabic"/>
          <w:sz w:val="24"/>
          <w:szCs w:val="24"/>
          <w:shd w:val="clear" w:color="auto" w:fill="FFFFFF"/>
          <w:rtl/>
        </w:rPr>
        <w:t xml:space="preserve"> توفي حمزة على سرير مرضه في الولايات المتحدة، وقد تناول خبر وفاته جميع صحف العالم في اهتمام بالغ به، إلا أن وطنه لم يكن له نفس مقدار الاهتمام، كما كان في حياته؛ إذ إنه طوال فترات إبداعه في مختلف دول العالم لم يتلق أي دعم أو تشجيع أو دعوات من الحكومة المصرية، باستثناء مرة واحدة عندما تلقى دعوة من وزارة الثقافة؛ لافتتاح المتحف النوبي في مصر</w:t>
      </w:r>
      <w:r>
        <w:rPr>
          <w:rFonts w:ascii="Simplified Arabic" w:hAnsi="Simplified Arabic" w:cs="Simplified Arabic" w:hint="cs"/>
          <w:sz w:val="24"/>
          <w:szCs w:val="24"/>
          <w:shd w:val="clear" w:color="auto" w:fill="FFFFFF"/>
          <w:rtl/>
        </w:rPr>
        <w:t>.</w:t>
      </w:r>
    </w:p>
    <w:p w14:paraId="5AE5EB0F" w14:textId="77777777" w:rsidR="00903701" w:rsidRDefault="00903701" w:rsidP="003C7038">
      <w:pPr>
        <w:pStyle w:val="NoSpacing"/>
        <w:spacing w:line="276" w:lineRule="auto"/>
        <w:jc w:val="both"/>
        <w:rPr>
          <w:rFonts w:ascii="Simplified Arabic" w:hAnsi="Simplified Arabic" w:cs="Simplified Arabic"/>
          <w:sz w:val="24"/>
          <w:szCs w:val="24"/>
          <w:rtl/>
          <w:lang w:bidi="ar-EG"/>
        </w:rPr>
      </w:pPr>
      <w:r w:rsidRPr="00903701">
        <w:rPr>
          <w:rFonts w:ascii="Simplified Arabic" w:hAnsi="Simplified Arabic" w:cs="Simplified Arabic"/>
          <w:sz w:val="24"/>
          <w:szCs w:val="24"/>
          <w:rtl/>
          <w:lang w:bidi="ar-EG"/>
        </w:rPr>
        <w:t xml:space="preserve">2) </w:t>
      </w:r>
      <w:r w:rsidRPr="00903701">
        <w:rPr>
          <w:rFonts w:ascii="Simplified Arabic" w:hAnsi="Simplified Arabic" w:cs="Simplified Arabic"/>
          <w:b/>
          <w:bCs/>
          <w:color w:val="000000"/>
          <w:sz w:val="24"/>
          <w:szCs w:val="24"/>
          <w:shd w:val="clear" w:color="auto" w:fill="FFFFFF"/>
          <w:rtl/>
        </w:rPr>
        <w:t>أحمد منيب</w:t>
      </w:r>
      <w:r w:rsidRPr="00903701">
        <w:rPr>
          <w:rFonts w:ascii="Simplified Arabic" w:hAnsi="Simplified Arabic" w:cs="Simplified Arabic"/>
          <w:color w:val="000000"/>
          <w:sz w:val="24"/>
          <w:szCs w:val="24"/>
          <w:shd w:val="clear" w:color="auto" w:fill="FFFFFF"/>
          <w:rtl/>
        </w:rPr>
        <w:t xml:space="preserve"> فنان مصري من أصل نوبي، ولد في 4 يناير عام 1926،</w:t>
      </w:r>
      <w:r w:rsidRPr="00903701">
        <w:rPr>
          <w:rFonts w:ascii="Simplified Arabic" w:hAnsi="Simplified Arabic" w:cs="Simplified Arabic"/>
          <w:sz w:val="24"/>
          <w:szCs w:val="24"/>
          <w:rtl/>
          <w:lang w:bidi="ar-EG"/>
        </w:rPr>
        <w:t xml:space="preserve"> الذى اهت بالغناء و التلحين و كان أول من</w:t>
      </w:r>
      <w:r w:rsidRPr="00903701">
        <w:rPr>
          <w:rFonts w:ascii="Simplified Arabic" w:hAnsi="Simplified Arabic" w:cs="Simplified Arabic"/>
          <w:sz w:val="24"/>
          <w:szCs w:val="24"/>
          <w:shd w:val="clear" w:color="auto" w:fill="FFFFFF"/>
          <w:rtl/>
        </w:rPr>
        <w:t xml:space="preserve"> إرسل رسالة للزعيم جمال عبد الناصر لفتح المجال امام تقديم الفن النوبى بالإذاعة ،</w:t>
      </w:r>
      <w:r w:rsidRPr="00903701">
        <w:rPr>
          <w:rFonts w:ascii="Simplified Arabic" w:hAnsi="Simplified Arabic" w:cs="Simplified Arabic"/>
          <w:sz w:val="24"/>
          <w:szCs w:val="24"/>
          <w:rtl/>
          <w:lang w:bidi="ar-EG"/>
        </w:rPr>
        <w:t xml:space="preserve"> </w:t>
      </w:r>
      <w:r w:rsidRPr="00903701">
        <w:rPr>
          <w:rFonts w:ascii="Simplified Arabic" w:hAnsi="Simplified Arabic" w:cs="Simplified Arabic"/>
          <w:sz w:val="24"/>
          <w:szCs w:val="24"/>
          <w:shd w:val="clear" w:color="auto" w:fill="FFFFFF"/>
          <w:rtl/>
        </w:rPr>
        <w:t>مع صديقه الشاعر محى الدين شريف وهو مالاقى تجاوبا من ناصر فأصدر اوامر بتقديم برنامج “من وحى الجنوب</w:t>
      </w:r>
      <w:r w:rsidRPr="00903701">
        <w:rPr>
          <w:rFonts w:ascii="Simplified Arabic" w:hAnsi="Simplified Arabic" w:cs="Simplified Arabic"/>
          <w:sz w:val="24"/>
          <w:szCs w:val="24"/>
          <w:shd w:val="clear" w:color="auto" w:fill="FFFFFF"/>
          <w:rtl/>
          <w:lang w:bidi="ar-EG"/>
        </w:rPr>
        <w:t xml:space="preserve">. من أشهر أغانيه التى تعبر عن الحنين للنوبة القديمة " مشتاقين و بلاد الدهب" </w:t>
      </w:r>
      <w:r w:rsidRPr="00903701">
        <w:rPr>
          <w:rFonts w:ascii="Simplified Arabic" w:hAnsi="Simplified Arabic" w:cs="Simplified Arabic"/>
          <w:sz w:val="24"/>
          <w:szCs w:val="24"/>
          <w:rtl/>
          <w:lang w:bidi="ar-EG"/>
        </w:rPr>
        <w:t>.</w:t>
      </w:r>
    </w:p>
    <w:p w14:paraId="7085E0FC" w14:textId="77777777" w:rsidR="00903701" w:rsidRDefault="00903701" w:rsidP="003C7038">
      <w:pPr>
        <w:pStyle w:val="NoSpacing"/>
        <w:spacing w:line="276" w:lineRule="auto"/>
        <w:jc w:val="both"/>
        <w:rPr>
          <w:rFonts w:ascii="Simplified Arabic" w:hAnsi="Simplified Arabic" w:cs="Simplified Arabic"/>
          <w:sz w:val="24"/>
          <w:szCs w:val="24"/>
          <w:rtl/>
          <w:lang w:bidi="ar-EG"/>
        </w:rPr>
      </w:pPr>
      <w:r w:rsidRPr="00903701">
        <w:rPr>
          <w:rFonts w:ascii="Simplified Arabic" w:hAnsi="Simplified Arabic" w:cs="Simplified Arabic"/>
          <w:sz w:val="24"/>
          <w:szCs w:val="24"/>
          <w:rtl/>
          <w:lang w:bidi="ar-EG"/>
        </w:rPr>
        <w:t xml:space="preserve">لم يقتصر العمل الغنائى على حمزة علاء أو منيب و لكنه شمل العديد مثل خضر العطار و أغنيته الشهيرة " فخور أنا" التى تبزر مدى الفخر بالنوبة و يرمز فيها إلى كونهم من نسل الملك مينا و ترهاقا و مملكة كوش, أما عن </w:t>
      </w:r>
      <w:r w:rsidRPr="00903701">
        <w:rPr>
          <w:rFonts w:ascii="Simplified Arabic" w:hAnsi="Simplified Arabic" w:cs="Simplified Arabic"/>
          <w:b/>
          <w:bCs/>
          <w:sz w:val="24"/>
          <w:szCs w:val="24"/>
          <w:rtl/>
          <w:lang w:bidi="ar-EG"/>
        </w:rPr>
        <w:t>محمد منير</w:t>
      </w:r>
      <w:r w:rsidRPr="00903701">
        <w:rPr>
          <w:rFonts w:ascii="Simplified Arabic" w:hAnsi="Simplified Arabic" w:cs="Simplified Arabic"/>
          <w:sz w:val="24"/>
          <w:szCs w:val="24"/>
          <w:rtl/>
          <w:lang w:bidi="ar-EG"/>
        </w:rPr>
        <w:t xml:space="preserve"> فقد اعتبره العديد من النوبيين ممن استغلوا النوبة ليظهر نجمهم حيث غنى العديد من أغانى التراث النوبى و لكن بتعديلات على الألحان مثل أبايسا أو الله لون يا لون مما أفقدها معناها السياسى و التراثى, ولكن إحقاقا للحق أن سطوع نجم منير قد عرف الكثيرين بالنوبة و بتراثها المختلف عن التراث المصرى. كذلك كان هناك </w:t>
      </w:r>
      <w:r w:rsidRPr="00903701">
        <w:rPr>
          <w:rFonts w:ascii="Simplified Arabic" w:hAnsi="Simplified Arabic" w:cs="Simplified Arabic"/>
          <w:b/>
          <w:bCs/>
          <w:sz w:val="24"/>
          <w:szCs w:val="24"/>
          <w:rtl/>
          <w:lang w:bidi="ar-EG"/>
        </w:rPr>
        <w:t>بحر أبو جريشة</w:t>
      </w:r>
      <w:r w:rsidRPr="00903701">
        <w:rPr>
          <w:rFonts w:ascii="Simplified Arabic" w:hAnsi="Simplified Arabic" w:cs="Simplified Arabic"/>
          <w:sz w:val="24"/>
          <w:szCs w:val="24"/>
          <w:rtl/>
          <w:lang w:bidi="ar-EG"/>
        </w:rPr>
        <w:t xml:space="preserve">  بن قرية قرشة الذى </w:t>
      </w:r>
      <w:r w:rsidRPr="00903701">
        <w:rPr>
          <w:rFonts w:ascii="Simplified Arabic" w:hAnsi="Simplified Arabic" w:cs="Simplified Arabic"/>
          <w:sz w:val="24"/>
          <w:szCs w:val="24"/>
          <w:rtl/>
          <w:lang w:bidi="ar-EG"/>
        </w:rPr>
        <w:lastRenderedPageBreak/>
        <w:t xml:space="preserve">ولد فى الأسكندرية بعد هجرة أهله إليها فى التعلية الثانية, و غيره مثل </w:t>
      </w:r>
      <w:r w:rsidRPr="00903701">
        <w:rPr>
          <w:rFonts w:ascii="Simplified Arabic" w:hAnsi="Simplified Arabic" w:cs="Simplified Arabic"/>
          <w:b/>
          <w:bCs/>
          <w:sz w:val="24"/>
          <w:szCs w:val="24"/>
          <w:rtl/>
          <w:lang w:bidi="ar-EG"/>
        </w:rPr>
        <w:t>على كوبان</w:t>
      </w:r>
      <w:r w:rsidRPr="00903701">
        <w:rPr>
          <w:rFonts w:ascii="Simplified Arabic" w:hAnsi="Simplified Arabic" w:cs="Simplified Arabic"/>
          <w:sz w:val="24"/>
          <w:szCs w:val="24"/>
          <w:rtl/>
          <w:lang w:bidi="ar-EG"/>
        </w:rPr>
        <w:t xml:space="preserve"> و </w:t>
      </w:r>
      <w:r w:rsidRPr="00903701">
        <w:rPr>
          <w:rFonts w:ascii="Simplified Arabic" w:hAnsi="Simplified Arabic" w:cs="Simplified Arabic"/>
          <w:b/>
          <w:bCs/>
          <w:sz w:val="24"/>
          <w:szCs w:val="24"/>
          <w:rtl/>
          <w:lang w:bidi="ar-EG"/>
        </w:rPr>
        <w:t>حسن الجزولى</w:t>
      </w:r>
      <w:r w:rsidRPr="00903701">
        <w:rPr>
          <w:rFonts w:ascii="Simplified Arabic" w:hAnsi="Simplified Arabic" w:cs="Simplified Arabic"/>
          <w:sz w:val="24"/>
          <w:szCs w:val="24"/>
          <w:rtl/>
          <w:lang w:bidi="ar-EG"/>
        </w:rPr>
        <w:t xml:space="preserve"> الذين شاركوا فى إحياء التراث النوبى الغنائى.</w:t>
      </w:r>
    </w:p>
    <w:p w14:paraId="157D08DF" w14:textId="77777777" w:rsidR="00903701" w:rsidRDefault="00903701" w:rsidP="003C7038">
      <w:pPr>
        <w:pStyle w:val="NoSpacing"/>
        <w:spacing w:line="276" w:lineRule="auto"/>
        <w:jc w:val="both"/>
        <w:rPr>
          <w:rFonts w:ascii="Simplified Arabic" w:hAnsi="Simplified Arabic" w:cs="Simplified Arabic"/>
          <w:sz w:val="24"/>
          <w:szCs w:val="24"/>
          <w:shd w:val="clear" w:color="auto" w:fill="FFFFFF"/>
          <w:rtl/>
        </w:rPr>
      </w:pPr>
      <w:r w:rsidRPr="00903701">
        <w:rPr>
          <w:rFonts w:ascii="Simplified Arabic" w:hAnsi="Simplified Arabic" w:cs="Simplified Arabic"/>
          <w:sz w:val="24"/>
          <w:szCs w:val="24"/>
          <w:rtl/>
          <w:lang w:bidi="ar-EG"/>
        </w:rPr>
        <w:t xml:space="preserve">  لم يقتصر إحياء التراث النوبى من جيل التهجير على الأغانى فقط بل من </w:t>
      </w:r>
      <w:r w:rsidRPr="00903701">
        <w:rPr>
          <w:rFonts w:ascii="Simplified Arabic" w:hAnsi="Simplified Arabic" w:cs="Simplified Arabic"/>
          <w:b/>
          <w:bCs/>
          <w:sz w:val="24"/>
          <w:szCs w:val="24"/>
          <w:rtl/>
          <w:lang w:bidi="ar-EG"/>
        </w:rPr>
        <w:t>الناحية الأدبية</w:t>
      </w:r>
      <w:r w:rsidRPr="00903701">
        <w:rPr>
          <w:rFonts w:ascii="Simplified Arabic" w:hAnsi="Simplified Arabic" w:cs="Simplified Arabic"/>
          <w:sz w:val="24"/>
          <w:szCs w:val="24"/>
          <w:rtl/>
          <w:lang w:bidi="ar-EG"/>
        </w:rPr>
        <w:t xml:space="preserve"> ظهر العديد من الروايات و الكتب النوبية,  يرجع الأدب النوبى فى الأساس إلى " </w:t>
      </w:r>
      <w:r w:rsidRPr="00903701">
        <w:rPr>
          <w:rFonts w:ascii="Simplified Arabic" w:hAnsi="Simplified Arabic" w:cs="Simplified Arabic"/>
          <w:color w:val="181818"/>
          <w:sz w:val="24"/>
          <w:szCs w:val="24"/>
          <w:shd w:val="clear" w:color="auto" w:fill="FFFFFF"/>
          <w:rtl/>
        </w:rPr>
        <w:t>زينب كوتود</w:t>
      </w:r>
      <w:r w:rsidRPr="00903701">
        <w:rPr>
          <w:rFonts w:ascii="Simplified Arabic" w:hAnsi="Simplified Arabic" w:cs="Simplified Arabic"/>
          <w:sz w:val="24"/>
          <w:szCs w:val="24"/>
          <w:rtl/>
          <w:lang w:bidi="ar-EG"/>
        </w:rPr>
        <w:t xml:space="preserve"> " من الجنينة و الشباك التى تعد القاصة النوبية للعديد من الأدب الشعبى النوبى و استوحى عديد من جيل التهجير حكاياته منها و من أهم الأدباء من جيل التهجير:</w:t>
      </w:r>
      <w:r w:rsidRPr="00903701">
        <w:rPr>
          <w:rFonts w:ascii="Simplified Arabic" w:hAnsi="Simplified Arabic" w:cs="Simplified Arabic"/>
          <w:sz w:val="24"/>
          <w:szCs w:val="24"/>
          <w:rtl/>
          <w:lang w:bidi="ar-EG"/>
        </w:rPr>
        <w:br/>
      </w:r>
    </w:p>
    <w:p w14:paraId="7A115373" w14:textId="77777777" w:rsidR="00903701" w:rsidRDefault="00903701" w:rsidP="003C7038">
      <w:pPr>
        <w:pStyle w:val="NoSpacing"/>
        <w:spacing w:line="276" w:lineRule="auto"/>
        <w:jc w:val="both"/>
        <w:rPr>
          <w:rFonts w:ascii="Simplified Arabic" w:hAnsi="Simplified Arabic" w:cs="Simplified Arabic"/>
          <w:sz w:val="24"/>
          <w:szCs w:val="24"/>
          <w:rtl/>
          <w:lang w:bidi="ar-EG"/>
        </w:rPr>
      </w:pPr>
      <w:r w:rsidRPr="00903701">
        <w:rPr>
          <w:rFonts w:ascii="Simplified Arabic" w:hAnsi="Simplified Arabic" w:cs="Simplified Arabic"/>
          <w:sz w:val="24"/>
          <w:szCs w:val="24"/>
          <w:shd w:val="clear" w:color="auto" w:fill="FFFFFF"/>
          <w:rtl/>
        </w:rPr>
        <w:t xml:space="preserve">  محمد خليل قاسم بن قرية قتة الذى ولد عام 1922, و هو صاحب رواية</w:t>
      </w:r>
      <w:r w:rsidRPr="00903701">
        <w:rPr>
          <w:rStyle w:val="apple-converted-space"/>
          <w:rFonts w:ascii="Simplified Arabic" w:hAnsi="Simplified Arabic" w:cs="Simplified Arabic"/>
          <w:sz w:val="24"/>
          <w:szCs w:val="24"/>
          <w:shd w:val="clear" w:color="auto" w:fill="FFFFFF"/>
        </w:rPr>
        <w:t> </w:t>
      </w:r>
      <w:hyperlink r:id="rId21" w:tgtFrame="_blank" w:history="1">
        <w:r w:rsidRPr="00903701">
          <w:rPr>
            <w:rStyle w:val="Hyperlink"/>
            <w:rFonts w:ascii="Simplified Arabic" w:hAnsi="Simplified Arabic" w:cs="Simplified Arabic"/>
            <w:color w:val="auto"/>
            <w:sz w:val="24"/>
            <w:szCs w:val="24"/>
            <w:shd w:val="clear" w:color="auto" w:fill="FFFFFF"/>
            <w:rtl/>
          </w:rPr>
          <w:t>الشمندورة</w:t>
        </w:r>
      </w:hyperlink>
      <w:r w:rsidRPr="00903701">
        <w:rPr>
          <w:rStyle w:val="apple-converted-space"/>
          <w:rFonts w:ascii="Simplified Arabic" w:hAnsi="Simplified Arabic" w:cs="Simplified Arabic"/>
          <w:sz w:val="24"/>
          <w:szCs w:val="24"/>
          <w:shd w:val="clear" w:color="auto" w:fill="FFFFFF"/>
        </w:rPr>
        <w:t> </w:t>
      </w:r>
      <w:r w:rsidRPr="00903701">
        <w:rPr>
          <w:rFonts w:ascii="Simplified Arabic" w:hAnsi="Simplified Arabic" w:cs="Simplified Arabic"/>
          <w:sz w:val="24"/>
          <w:szCs w:val="24"/>
          <w:shd w:val="clear" w:color="auto" w:fill="FFFFFF"/>
          <w:rtl/>
        </w:rPr>
        <w:t>التى تعد أول رواية نوبية معروفة في تاريخ الأدب العربي، و التى كتبت بعد التهجير النوبي النهائي عام 1964، وذلك بعد الانتهاء من بناء السد العالي. وتسرد الرواية تاريخ قرية “قتّة” النوبية في الفترة بين 1930-1935، أي قبل وبعد التعلية الثانية لخزان أسوان، وتصور للقارئ كيف استعد النوبيون للهجرة التي فرضها عليهم الخزان، والذي بات يفرض على قريتهم اجتياح الماء لها</w:t>
      </w:r>
      <w:r w:rsidRPr="00903701">
        <w:rPr>
          <w:rFonts w:ascii="Simplified Arabic" w:hAnsi="Simplified Arabic" w:cs="Simplified Arabic"/>
          <w:sz w:val="24"/>
          <w:szCs w:val="24"/>
          <w:shd w:val="clear" w:color="auto" w:fill="FFFFFF"/>
        </w:rPr>
        <w:t>.</w:t>
      </w:r>
      <w:r w:rsidRPr="00903701">
        <w:rPr>
          <w:rFonts w:ascii="Simplified Arabic" w:hAnsi="Simplified Arabic" w:cs="Simplified Arabic"/>
          <w:sz w:val="24"/>
          <w:szCs w:val="24"/>
          <w:rtl/>
          <w:lang w:bidi="ar-EG"/>
        </w:rPr>
        <w:t xml:space="preserve"> اختلفت الأراء حول الرواية رغم أهميتها لتوثيق هحرة النوبيين و معاناتهم إلا أن العديد رأى فيها المبالغة فى وصف طبيعة النوبة مما يصيب القارئ بالملل.</w:t>
      </w:r>
    </w:p>
    <w:p w14:paraId="208C24C9" w14:textId="77777777" w:rsidR="00903701" w:rsidRDefault="00903701" w:rsidP="003C7038">
      <w:pPr>
        <w:pStyle w:val="NoSpacing"/>
        <w:spacing w:line="276" w:lineRule="auto"/>
        <w:jc w:val="both"/>
        <w:rPr>
          <w:rFonts w:ascii="Simplified Arabic" w:hAnsi="Simplified Arabic" w:cs="Simplified Arabic"/>
          <w:sz w:val="24"/>
          <w:szCs w:val="24"/>
          <w:rtl/>
          <w:lang w:bidi="ar-EG"/>
        </w:rPr>
      </w:pPr>
      <w:r w:rsidRPr="00903701">
        <w:rPr>
          <w:rFonts w:ascii="Simplified Arabic" w:hAnsi="Simplified Arabic" w:cs="Simplified Arabic"/>
          <w:sz w:val="24"/>
          <w:szCs w:val="24"/>
          <w:rtl/>
          <w:lang w:bidi="ar-EG"/>
        </w:rPr>
        <w:t xml:space="preserve">ظهر دور خليل </w:t>
      </w:r>
      <w:r w:rsidRPr="00903701">
        <w:rPr>
          <w:rFonts w:ascii="Simplified Arabic" w:hAnsi="Simplified Arabic" w:cs="Simplified Arabic"/>
          <w:sz w:val="24"/>
          <w:szCs w:val="24"/>
          <w:shd w:val="clear" w:color="auto" w:fill="FFFFFF"/>
          <w:rtl/>
        </w:rPr>
        <w:t>بتبنيه الكثير من كتاب النوبة صغار السن ,منهم كتاب القصة محمود صالح إدريس وعبدالرحمن أمين صادق ومحمد بشير زكريا وفاروق بحر وأحمد عبدالله وحسن نور وأقام ندوة أدبية دورية كل أسبوع</w:t>
      </w:r>
      <w:r w:rsidRPr="00903701">
        <w:rPr>
          <w:rFonts w:ascii="Simplified Arabic" w:hAnsi="Simplified Arabic" w:cs="Simplified Arabic"/>
          <w:sz w:val="24"/>
          <w:szCs w:val="24"/>
          <w:rtl/>
          <w:lang w:bidi="ar-EG"/>
        </w:rPr>
        <w:t>, و ذلك لتشجيع الأدب النوبى.</w:t>
      </w:r>
      <w:r w:rsidRPr="00903701">
        <w:rPr>
          <w:rStyle w:val="FootnoteReference"/>
          <w:rFonts w:ascii="Simplified Arabic" w:hAnsi="Simplified Arabic" w:cs="Simplified Arabic"/>
          <w:sz w:val="24"/>
          <w:szCs w:val="24"/>
          <w:rtl/>
          <w:lang w:bidi="ar-EG"/>
        </w:rPr>
        <w:footnoteReference w:id="17"/>
      </w:r>
    </w:p>
    <w:p w14:paraId="339035BE" w14:textId="77777777" w:rsidR="00903701" w:rsidRDefault="00903701" w:rsidP="003C7038">
      <w:pPr>
        <w:pStyle w:val="NoSpacing"/>
        <w:spacing w:line="276" w:lineRule="auto"/>
        <w:jc w:val="both"/>
        <w:rPr>
          <w:rFonts w:ascii="Simplified Arabic" w:hAnsi="Simplified Arabic" w:cs="Simplified Arabic"/>
          <w:sz w:val="24"/>
          <w:szCs w:val="24"/>
          <w:rtl/>
          <w:lang w:bidi="ar-EG"/>
        </w:rPr>
      </w:pPr>
      <w:r w:rsidRPr="00903701">
        <w:rPr>
          <w:rFonts w:ascii="Simplified Arabic" w:hAnsi="Simplified Arabic" w:cs="Simplified Arabic"/>
          <w:sz w:val="24"/>
          <w:szCs w:val="24"/>
          <w:rtl/>
          <w:lang w:bidi="ar-EG"/>
        </w:rPr>
        <w:t xml:space="preserve">جمع إبراهيم شعراوى حفيد زينب كوتود حكايات جدته و استعملها فى كتابه الخرافة و </w:t>
      </w:r>
      <w:r w:rsidRPr="00903701">
        <w:rPr>
          <w:rFonts w:ascii="Simplified Arabic" w:hAnsi="Simplified Arabic" w:cs="Simplified Arabic"/>
          <w:sz w:val="24"/>
          <w:szCs w:val="24"/>
          <w:u w:val="single"/>
          <w:rtl/>
          <w:lang w:bidi="ar-EG"/>
        </w:rPr>
        <w:t>الأسطورة فى بلاد النوبة</w:t>
      </w:r>
      <w:r w:rsidRPr="00903701">
        <w:rPr>
          <w:rFonts w:ascii="Simplified Arabic" w:hAnsi="Simplified Arabic" w:cs="Simplified Arabic"/>
          <w:sz w:val="24"/>
          <w:szCs w:val="24"/>
          <w:rtl/>
          <w:lang w:bidi="ar-EG"/>
        </w:rPr>
        <w:t xml:space="preserve"> و الذى يعد توثيق مهم لعادات و تقاليد النوبة كذلك الأغانى و الخرافات. </w:t>
      </w:r>
    </w:p>
    <w:p w14:paraId="3BE4F60A" w14:textId="77777777" w:rsidR="00903701" w:rsidRDefault="00903701" w:rsidP="003C7038">
      <w:pPr>
        <w:pStyle w:val="NoSpacing"/>
        <w:spacing w:line="276" w:lineRule="auto"/>
        <w:jc w:val="both"/>
        <w:rPr>
          <w:rFonts w:ascii="Simplified Arabic" w:hAnsi="Simplified Arabic" w:cs="Simplified Arabic"/>
          <w:sz w:val="24"/>
          <w:szCs w:val="24"/>
          <w:shd w:val="clear" w:color="auto" w:fill="FFFFFF"/>
          <w:rtl/>
        </w:rPr>
      </w:pPr>
      <w:r w:rsidRPr="00903701">
        <w:rPr>
          <w:rFonts w:ascii="Simplified Arabic" w:hAnsi="Simplified Arabic" w:cs="Simplified Arabic"/>
          <w:sz w:val="24"/>
          <w:szCs w:val="24"/>
          <w:shd w:val="clear" w:color="auto" w:fill="FFFFFF"/>
          <w:rtl/>
        </w:rPr>
        <w:t xml:space="preserve">رواية للكاتب النوبي حسن نور  </w:t>
      </w:r>
      <w:r w:rsidRPr="00903701">
        <w:rPr>
          <w:rFonts w:ascii="Simplified Arabic" w:hAnsi="Simplified Arabic" w:cs="Simplified Arabic"/>
          <w:sz w:val="24"/>
          <w:szCs w:val="24"/>
          <w:u w:val="single"/>
          <w:shd w:val="clear" w:color="auto" w:fill="FFFFFF"/>
          <w:rtl/>
        </w:rPr>
        <w:t>" مدارات الجنوب"</w:t>
      </w:r>
      <w:r w:rsidRPr="00903701">
        <w:rPr>
          <w:rFonts w:ascii="Simplified Arabic" w:hAnsi="Simplified Arabic" w:cs="Simplified Arabic"/>
          <w:sz w:val="24"/>
          <w:szCs w:val="24"/>
          <w:shd w:val="clear" w:color="auto" w:fill="FFFFFF"/>
          <w:rtl/>
        </w:rPr>
        <w:t xml:space="preserve"> ، تدور أحداثها في مطلع الستينات من القرن الماضي في مكانين هما أسوان حيث قرية “قورته” موطن الكاتب وبطل</w:t>
      </w:r>
      <w:r w:rsidRPr="00903701">
        <w:rPr>
          <w:rStyle w:val="apple-converted-space"/>
          <w:rFonts w:ascii="Simplified Arabic" w:hAnsi="Simplified Arabic" w:cs="Simplified Arabic"/>
          <w:sz w:val="24"/>
          <w:szCs w:val="24"/>
          <w:shd w:val="clear" w:color="auto" w:fill="FFFFFF"/>
        </w:rPr>
        <w:t> </w:t>
      </w:r>
      <w:hyperlink r:id="rId22" w:tgtFrame="_blank" w:history="1">
        <w:r w:rsidRPr="00903701">
          <w:rPr>
            <w:rStyle w:val="Hyperlink"/>
            <w:rFonts w:ascii="Simplified Arabic" w:hAnsi="Simplified Arabic" w:cs="Simplified Arabic"/>
            <w:color w:val="auto"/>
            <w:sz w:val="24"/>
            <w:szCs w:val="24"/>
            <w:shd w:val="clear" w:color="auto" w:fill="FFFFFF"/>
            <w:rtl/>
          </w:rPr>
          <w:t>الرواية</w:t>
        </w:r>
      </w:hyperlink>
      <w:r w:rsidRPr="00903701">
        <w:rPr>
          <w:rFonts w:ascii="Simplified Arabic" w:hAnsi="Simplified Arabic" w:cs="Simplified Arabic"/>
          <w:sz w:val="24"/>
          <w:szCs w:val="24"/>
          <w:shd w:val="clear" w:color="auto" w:fill="FFFFFF"/>
          <w:rtl/>
        </w:rPr>
        <w:t>، والقاهرة التي ينتقل لها بطل الرواية بعد أحداث التهجير، ويسرد الكاتب وصفا لحياة أهل النوبة وآمالهم قبل التهجير وإحباطهم ويأسهم إبان اقتراب التهجير ليصبح وواقعًا محتومًا، كما يصف القاهرة وشوارع الزمالك ومنطقة بولاق أبو العلا التي بدأ النوبيون بالتوافد عليها بعد تهجيرهم من قراهم. للكاتب أكثر من عمل تدور أحداثهم حول النوبة منها مجموعته القصصية الأولى “الهاموش”، وروايتي “بين النهر والجبل” و”دوامات الشمال</w:t>
      </w:r>
      <w:r w:rsidRPr="00903701">
        <w:rPr>
          <w:rFonts w:ascii="Simplified Arabic" w:hAnsi="Simplified Arabic" w:cs="Simplified Arabic"/>
          <w:sz w:val="24"/>
          <w:szCs w:val="24"/>
          <w:shd w:val="clear" w:color="auto" w:fill="FFFFFF"/>
        </w:rPr>
        <w:t>”.</w:t>
      </w:r>
    </w:p>
    <w:p w14:paraId="5599F11A" w14:textId="77777777" w:rsidR="00903701" w:rsidRDefault="00903701" w:rsidP="003C7038">
      <w:pPr>
        <w:pStyle w:val="NoSpacing"/>
        <w:spacing w:line="276" w:lineRule="auto"/>
        <w:jc w:val="both"/>
        <w:rPr>
          <w:rFonts w:ascii="Simplified Arabic" w:hAnsi="Simplified Arabic" w:cs="Simplified Arabic"/>
          <w:sz w:val="24"/>
          <w:szCs w:val="24"/>
          <w:rtl/>
          <w:lang w:bidi="ar-EG"/>
        </w:rPr>
      </w:pPr>
      <w:r w:rsidRPr="00903701">
        <w:rPr>
          <w:rFonts w:ascii="Simplified Arabic" w:hAnsi="Simplified Arabic" w:cs="Simplified Arabic"/>
          <w:sz w:val="24"/>
          <w:szCs w:val="24"/>
          <w:rtl/>
          <w:lang w:bidi="ar-EG"/>
        </w:rPr>
        <w:t xml:space="preserve">ظهرت أيضا الكتب التى ناقشت قضايا مختلفة فى المجتمع النوبى كالزواج من غير النوبية و ظهر ذلك فى رباعية حجاج ادول </w:t>
      </w:r>
      <w:r w:rsidRPr="00903701">
        <w:rPr>
          <w:rFonts w:ascii="Simplified Arabic" w:hAnsi="Simplified Arabic" w:cs="Simplified Arabic"/>
          <w:sz w:val="24"/>
          <w:szCs w:val="24"/>
          <w:u w:val="single"/>
          <w:rtl/>
          <w:lang w:bidi="ar-EG"/>
        </w:rPr>
        <w:t>ليالى المسك العتيقة</w:t>
      </w:r>
      <w:r w:rsidRPr="00903701">
        <w:rPr>
          <w:rFonts w:ascii="Simplified Arabic" w:hAnsi="Simplified Arabic" w:cs="Simplified Arabic"/>
          <w:sz w:val="24"/>
          <w:szCs w:val="24"/>
          <w:rtl/>
          <w:lang w:bidi="ar-EG"/>
        </w:rPr>
        <w:t xml:space="preserve"> التى حصل بها على </w:t>
      </w:r>
      <w:r w:rsidRPr="00903701">
        <w:rPr>
          <w:rFonts w:ascii="Simplified Arabic" w:hAnsi="Simplified Arabic" w:cs="Simplified Arabic"/>
          <w:sz w:val="24"/>
          <w:szCs w:val="24"/>
          <w:shd w:val="clear" w:color="auto" w:fill="FFFFFF"/>
          <w:rtl/>
        </w:rPr>
        <w:t>التي حصل بها الكاتب على جائزة الدولة التشجيعية عام 1991</w:t>
      </w:r>
      <w:r w:rsidRPr="00903701">
        <w:rPr>
          <w:rFonts w:ascii="Simplified Arabic" w:hAnsi="Simplified Arabic" w:cs="Simplified Arabic"/>
          <w:sz w:val="24"/>
          <w:szCs w:val="24"/>
          <w:rtl/>
          <w:lang w:bidi="ar-EG"/>
        </w:rPr>
        <w:t xml:space="preserve">. كذلك هناك رواية " دنقلة" لإدريس على التى تدور حول التهجير القسرى للنوبيين و معاناتهم. </w:t>
      </w:r>
      <w:r w:rsidRPr="00903701">
        <w:rPr>
          <w:rFonts w:ascii="Simplified Arabic" w:hAnsi="Simplified Arabic" w:cs="Simplified Arabic"/>
          <w:sz w:val="24"/>
          <w:szCs w:val="24"/>
          <w:rtl/>
          <w:lang w:bidi="ar-EG"/>
        </w:rPr>
        <w:br/>
      </w:r>
      <w:r w:rsidRPr="00903701">
        <w:rPr>
          <w:rFonts w:ascii="Simplified Arabic" w:hAnsi="Simplified Arabic" w:cs="Simplified Arabic"/>
          <w:sz w:val="24"/>
          <w:szCs w:val="24"/>
          <w:rtl/>
          <w:lang w:bidi="ar-EG"/>
        </w:rPr>
        <w:lastRenderedPageBreak/>
        <w:t>لم يكتفى الأدب النوبى لجيل التهجير بالروايات بل ظهر شعر من خلال ديوان سرب البلاشون الذى شارك فيه العديد من الشعراء النوبيين صور كل منهم معاناة اهل النوبة المهاجرين من وجهة نظره.</w:t>
      </w:r>
    </w:p>
    <w:p w14:paraId="405C9852" w14:textId="77777777" w:rsidR="00903701" w:rsidRDefault="00903701" w:rsidP="003C7038">
      <w:pPr>
        <w:pStyle w:val="NoSpacing"/>
        <w:spacing w:line="276" w:lineRule="auto"/>
        <w:jc w:val="both"/>
        <w:rPr>
          <w:rFonts w:ascii="Simplified Arabic" w:hAnsi="Simplified Arabic" w:cs="Simplified Arabic"/>
          <w:sz w:val="24"/>
          <w:szCs w:val="24"/>
          <w:rtl/>
          <w:lang w:bidi="ar-EG"/>
        </w:rPr>
      </w:pPr>
      <w:r w:rsidRPr="00903701">
        <w:rPr>
          <w:rFonts w:ascii="Simplified Arabic" w:hAnsi="Simplified Arabic" w:cs="Simplified Arabic"/>
          <w:sz w:val="24"/>
          <w:szCs w:val="24"/>
          <w:rtl/>
          <w:lang w:bidi="ar-EG"/>
        </w:rPr>
        <w:t>نلاحظ من إحياء التراث عن طريق جيل التهجير إن معظمه يدور فى فلك واحد و هو الرثاء على النوبة القديمة و الحنين إليها كذلك توضيح معاناة النوبيين فى التهجير, و لذلك جانب إيجابى و هو توثيق معاناة أهل النوبة وتراثهم قبل التهجير كذلك نشر الثقافة النوبية بين المصريين الغير ملمين بها, و يظهر لجوئهم إلى  الأغانى و كتب  كوسيلة للتعبير على صلة حضارتهم الوثيقة بالثقافة.</w:t>
      </w:r>
    </w:p>
    <w:p w14:paraId="6020BBDC" w14:textId="00C2675B" w:rsidR="00903701" w:rsidRDefault="00903701" w:rsidP="003C7038">
      <w:pPr>
        <w:pStyle w:val="NoSpacing"/>
        <w:spacing w:line="276" w:lineRule="auto"/>
        <w:jc w:val="both"/>
        <w:rPr>
          <w:rFonts w:ascii="Simplified Arabic" w:hAnsi="Simplified Arabic" w:cs="Simplified Arabic"/>
          <w:sz w:val="24"/>
          <w:szCs w:val="24"/>
          <w:rtl/>
          <w:lang w:bidi="ar-EG"/>
        </w:rPr>
      </w:pPr>
      <w:r w:rsidRPr="00903701">
        <w:rPr>
          <w:rFonts w:ascii="Simplified Arabic" w:hAnsi="Simplified Arabic" w:cs="Simplified Arabic"/>
          <w:sz w:val="24"/>
          <w:szCs w:val="24"/>
          <w:rtl/>
          <w:lang w:bidi="ar-EG"/>
        </w:rPr>
        <w:t>أما عن الجانب السلبى لذلك هو تركيز معظم النوبيين سواء مغنيين أو كتاب على المعاناة و الرثاء على النوبة مما سحبهم فى تلك الدوامة دون الاهتمام المباشر و توحيد الجهود لإيجاد حلول فعلية للقضية النوبية. يمكن إرجاع ذلك إلى انعدام تعليمهم بشكل يمكنهم من معرفة حقوقهم أو سبل الوصول إليها كذلك إلى الصدمة الحضاريية التى أصابوا بها فى قرى التهجير من ثم الصدمة الحضارية فى المدن.</w:t>
      </w:r>
    </w:p>
    <w:p w14:paraId="6017BD31" w14:textId="77777777" w:rsidR="002E00C3" w:rsidRDefault="002E00C3" w:rsidP="002E00C3">
      <w:pPr>
        <w:pStyle w:val="secontitle"/>
        <w:shd w:val="clear" w:color="auto" w:fill="FFFFFF"/>
        <w:bidi/>
        <w:spacing w:line="276" w:lineRule="auto"/>
        <w:jc w:val="both"/>
        <w:rPr>
          <w:rFonts w:ascii="Simplified Arabic" w:hAnsi="Simplified Arabic" w:cs="Simplified Arabic"/>
          <w:color w:val="000000" w:themeColor="text1"/>
          <w:rtl/>
        </w:rPr>
      </w:pPr>
      <w:r w:rsidRPr="002E00C3">
        <w:rPr>
          <w:rFonts w:ascii="Simplified Arabic" w:hAnsi="Simplified Arabic" w:cs="Simplified Arabic"/>
          <w:b/>
          <w:bCs/>
          <w:i/>
          <w:iCs/>
          <w:u w:val="single"/>
          <w:rtl/>
          <w:lang w:bidi="ar-EG"/>
        </w:rPr>
        <w:t xml:space="preserve">أجيال ما بعد التهجير: </w:t>
      </w:r>
      <w:r w:rsidRPr="002E00C3">
        <w:rPr>
          <w:rFonts w:ascii="Simplified Arabic" w:hAnsi="Simplified Arabic" w:cs="Simplified Arabic"/>
          <w:rtl/>
          <w:lang w:bidi="ar-EG"/>
        </w:rPr>
        <w:t xml:space="preserve">  يقصد بأجيال ما بعد التهجير, هى كل الأجيال التى لم تعاصر التهجير وولدت إما فى نوبة التهجير أو فى المدن حيث هاجر أهلهم إليها بعد تهجير 1963م, عرف معظم أجيال ما بعد التهجير عن البلد القديمة من خلال الذاكرة الجماعية لجيل التهجير و أداة النقل كانت فى الأغلب الرواية الشفاهية عن أمجاد النوبة القديمة وذلك لندرة أدوات النقل الأخرى أو ندرتها من صور و غيره لانعدام التكنولوجيا. وسيلة أخرها استخدمها جيل التهجير فى نقل ما حدث للأجيال من بعدهم </w:t>
      </w:r>
      <w:r w:rsidRPr="002E00C3">
        <w:rPr>
          <w:rFonts w:ascii="Simplified Arabic" w:hAnsi="Simplified Arabic" w:cs="Simplified Arabic"/>
          <w:b/>
          <w:bCs/>
          <w:rtl/>
        </w:rPr>
        <w:t xml:space="preserve">هى </w:t>
      </w:r>
      <w:r w:rsidRPr="002E00C3">
        <w:rPr>
          <w:rFonts w:ascii="Simplified Arabic" w:hAnsi="Simplified Arabic" w:cs="Simplified Arabic"/>
          <w:color w:val="000000" w:themeColor="text1"/>
          <w:rtl/>
        </w:rPr>
        <w:t>احتفاظهم ببعض الوثائق وخاصة ما يرتبط منها بملكية الأرض وهم يعزون سبب حرصهم على تلك الوثائق لأمرين، الأول: أنها تمثل احد الشواهد المادية على حق لهم و إن تلك الأرض و البيت كانوا ملكا لهم، وأما السبب الثاني: فهي تعد جزءا من الذاكرة الجماعية التي يورثها جيل التهجير لأجيال مابعد التهجير.</w:t>
      </w:r>
      <w:r w:rsidRPr="002E00C3">
        <w:rPr>
          <w:rStyle w:val="FootnoteReference"/>
          <w:rFonts w:ascii="Simplified Arabic" w:hAnsi="Simplified Arabic" w:cs="Simplified Arabic"/>
          <w:color w:val="000000" w:themeColor="text1"/>
          <w:rtl/>
        </w:rPr>
        <w:footnoteReference w:id="18"/>
      </w:r>
    </w:p>
    <w:p w14:paraId="162C83C1" w14:textId="77777777" w:rsidR="002E00C3" w:rsidRDefault="002E00C3" w:rsidP="002E00C3">
      <w:pPr>
        <w:pStyle w:val="secontitle"/>
        <w:shd w:val="clear" w:color="auto" w:fill="FFFFFF"/>
        <w:bidi/>
        <w:spacing w:line="276" w:lineRule="auto"/>
        <w:jc w:val="both"/>
        <w:rPr>
          <w:rFonts w:ascii="Simplified Arabic" w:hAnsi="Simplified Arabic" w:cs="Simplified Arabic"/>
          <w:rtl/>
          <w:lang w:bidi="ar-EG"/>
        </w:rPr>
      </w:pPr>
      <w:r w:rsidRPr="002E00C3">
        <w:rPr>
          <w:rFonts w:ascii="Simplified Arabic" w:hAnsi="Simplified Arabic" w:cs="Simplified Arabic"/>
          <w:color w:val="000000" w:themeColor="text1"/>
          <w:rtl/>
        </w:rPr>
        <w:t>بالر</w:t>
      </w:r>
      <w:r w:rsidRPr="002E00C3">
        <w:rPr>
          <w:rFonts w:ascii="Simplified Arabic" w:hAnsi="Simplified Arabic" w:cs="Simplified Arabic"/>
          <w:color w:val="000000" w:themeColor="text1"/>
          <w:rtl/>
          <w:lang w:bidi="ar-EG"/>
        </w:rPr>
        <w:t xml:space="preserve">غم </w:t>
      </w:r>
      <w:r w:rsidRPr="002E00C3">
        <w:rPr>
          <w:rFonts w:ascii="Simplified Arabic" w:hAnsi="Simplified Arabic" w:cs="Simplified Arabic"/>
          <w:rtl/>
          <w:lang w:bidi="ar-EG"/>
        </w:rPr>
        <w:t>قلت وسائل نقل الذاكرة الجماعية للبلد القديمة قبل التهجير إلا إن النوبيين نجحوا فى توريث الحقوق إلى أجيال ما بعد التهجير حيث ينشأ الطفل النوبى وهو يعرف إن له حقوق يجب أن يستردها, فهو جيل متأثر بعاطفة جيل التهجير و يحن إلى بلاد النوبة القديمة رغم عدم معرفته بها.</w:t>
      </w:r>
    </w:p>
    <w:p w14:paraId="2D62E40A" w14:textId="77777777" w:rsidR="002E00C3" w:rsidRDefault="002E00C3" w:rsidP="002E00C3">
      <w:pPr>
        <w:pStyle w:val="secontitle"/>
        <w:shd w:val="clear" w:color="auto" w:fill="FFFFFF"/>
        <w:bidi/>
        <w:spacing w:line="276" w:lineRule="auto"/>
        <w:jc w:val="both"/>
        <w:rPr>
          <w:rFonts w:ascii="Simplified Arabic" w:hAnsi="Simplified Arabic" w:cs="Simplified Arabic"/>
          <w:rtl/>
          <w:lang w:bidi="ar-EG"/>
        </w:rPr>
      </w:pPr>
      <w:r w:rsidRPr="002E00C3">
        <w:rPr>
          <w:rFonts w:ascii="Simplified Arabic" w:hAnsi="Simplified Arabic" w:cs="Simplified Arabic"/>
          <w:rtl/>
          <w:lang w:bidi="ar-EG"/>
        </w:rPr>
        <w:t>يؤخذ بعين الاعتبار عند النظر للاختلاف بين جيل التهجير و أجيال ما بعد التهجير إلى العوامل المؤثرة فى أجيال ما بعد التهجير و التى يمكن تقسيمها إلى:</w:t>
      </w:r>
    </w:p>
    <w:p w14:paraId="45B74BD8" w14:textId="77777777" w:rsidR="002E00C3" w:rsidRDefault="002E00C3" w:rsidP="002E00C3">
      <w:pPr>
        <w:pStyle w:val="secontitle"/>
        <w:shd w:val="clear" w:color="auto" w:fill="FFFFFF"/>
        <w:bidi/>
        <w:spacing w:line="276" w:lineRule="auto"/>
        <w:jc w:val="both"/>
        <w:rPr>
          <w:rFonts w:ascii="Simplified Arabic" w:hAnsi="Simplified Arabic" w:cs="Simplified Arabic"/>
          <w:rtl/>
          <w:lang w:bidi="ar-EG"/>
        </w:rPr>
      </w:pPr>
      <w:r w:rsidRPr="002E00C3">
        <w:rPr>
          <w:rFonts w:ascii="Simplified Arabic" w:hAnsi="Simplified Arabic" w:cs="Simplified Arabic"/>
          <w:rtl/>
          <w:lang w:bidi="ar-EG"/>
        </w:rPr>
        <w:t>- ظروف النشأة و التعلم و غيرها من سبل الحياة, التى كانت أفضل بالنسبة لأجيال ما بعد التهجير التى أكملت دراستها الجامعية أناثا أم ذكورا ولكن بنسبة أكبر لمن هاجرروا للمدن لمن بقوا فى أسوان, فنتيجة إلى ذلك تعتبر أجيال ما بعد التهجير على نسبة عالية من الوعى و الفهم بحقوقهم و الوسائل للحصول عليها أكثر من جيل التهجير.</w:t>
      </w:r>
      <w:r w:rsidRPr="002E00C3">
        <w:rPr>
          <w:rFonts w:ascii="Simplified Arabic" w:hAnsi="Simplified Arabic" w:cs="Simplified Arabic"/>
          <w:rtl/>
          <w:lang w:bidi="ar-EG"/>
        </w:rPr>
        <w:br/>
      </w:r>
      <w:r w:rsidRPr="002E00C3">
        <w:rPr>
          <w:rFonts w:ascii="Simplified Arabic" w:hAnsi="Simplified Arabic" w:cs="Simplified Arabic"/>
          <w:rtl/>
          <w:lang w:bidi="ar-EG"/>
        </w:rPr>
        <w:lastRenderedPageBreak/>
        <w:t xml:space="preserve">- اختلاط أجيال ما بعد التهجير بالمصريين مما أدى إلى تغيير فى لغتهم و ثقافتهم, و زاد وعيهم حيث أن طبيعة النوبيين العادية مسالمة طيبة. </w:t>
      </w:r>
    </w:p>
    <w:p w14:paraId="4937D952" w14:textId="77777777" w:rsidR="002E00C3" w:rsidRDefault="002E00C3" w:rsidP="002E00C3">
      <w:pPr>
        <w:pStyle w:val="secontitle"/>
        <w:shd w:val="clear" w:color="auto" w:fill="FFFFFF"/>
        <w:bidi/>
        <w:spacing w:line="276" w:lineRule="auto"/>
        <w:jc w:val="both"/>
        <w:rPr>
          <w:rFonts w:ascii="Simplified Arabic" w:hAnsi="Simplified Arabic" w:cs="Simplified Arabic"/>
          <w:rtl/>
          <w:lang w:bidi="ar-EG"/>
        </w:rPr>
      </w:pPr>
      <w:r w:rsidRPr="002E00C3">
        <w:rPr>
          <w:rFonts w:ascii="Simplified Arabic" w:hAnsi="Simplified Arabic" w:cs="Simplified Arabic"/>
          <w:b/>
          <w:bCs/>
          <w:rtl/>
          <w:lang w:bidi="ar-EG"/>
        </w:rPr>
        <w:t>-</w:t>
      </w:r>
      <w:r w:rsidRPr="002E00C3">
        <w:rPr>
          <w:rFonts w:ascii="Simplified Arabic" w:hAnsi="Simplified Arabic" w:cs="Simplified Arabic"/>
          <w:rtl/>
          <w:lang w:bidi="ar-EG"/>
        </w:rPr>
        <w:t xml:space="preserve"> دخول التكنولوجيا التى أحدثت طفرة فى العموم و فى حياة النوبيين على الأخص, حيث سمحت بسهولة الاتصال بين الأجيال المختلفة, كذلك سرعة الوصول إلى المعلومات و الوثائق, مما سمح بالانفتاح على ثقافات عالمية مختلفة, على عكس جيل التهجير و من قبلهم حيث كانوا يعيشون فى مجتمع نوبى منغلق.</w:t>
      </w:r>
    </w:p>
    <w:p w14:paraId="50292F5B" w14:textId="77777777" w:rsidR="002E00C3" w:rsidRDefault="002E00C3" w:rsidP="002E00C3">
      <w:pPr>
        <w:pStyle w:val="secontitle"/>
        <w:shd w:val="clear" w:color="auto" w:fill="FFFFFF"/>
        <w:bidi/>
        <w:spacing w:line="276" w:lineRule="auto"/>
        <w:jc w:val="both"/>
        <w:rPr>
          <w:rFonts w:ascii="Simplified Arabic" w:hAnsi="Simplified Arabic" w:cs="Simplified Arabic"/>
          <w:rtl/>
          <w:lang w:bidi="ar-EG"/>
        </w:rPr>
      </w:pPr>
      <w:r w:rsidRPr="002E00C3">
        <w:rPr>
          <w:rFonts w:ascii="Simplified Arabic" w:hAnsi="Simplified Arabic" w:cs="Simplified Arabic"/>
          <w:rtl/>
          <w:lang w:bidi="ar-EG"/>
        </w:rPr>
        <w:t xml:space="preserve">أخذت شكل التعامل مع القضية النوبية بالنسبة لأجيال ما بعد التهجير نفس مسار جيل التهجير بالإضافة إلى مسارات أخرى. </w:t>
      </w:r>
      <w:r w:rsidRPr="002E00C3">
        <w:rPr>
          <w:rFonts w:ascii="Simplified Arabic" w:hAnsi="Simplified Arabic" w:cs="Simplified Arabic"/>
          <w:rtl/>
          <w:lang w:bidi="ar-EG"/>
        </w:rPr>
        <w:br/>
        <w:t xml:space="preserve"> فبالنسبة </w:t>
      </w:r>
      <w:r w:rsidRPr="002E00C3">
        <w:rPr>
          <w:rFonts w:ascii="Simplified Arabic" w:hAnsi="Simplified Arabic" w:cs="Simplified Arabic"/>
          <w:b/>
          <w:bCs/>
          <w:i/>
          <w:iCs/>
          <w:rtl/>
          <w:lang w:bidi="ar-EG"/>
        </w:rPr>
        <w:t>للأدب النوبى</w:t>
      </w:r>
      <w:r w:rsidRPr="002E00C3">
        <w:rPr>
          <w:rFonts w:ascii="Simplified Arabic" w:hAnsi="Simplified Arabic" w:cs="Simplified Arabic"/>
          <w:rtl/>
          <w:lang w:bidi="ar-EG"/>
        </w:rPr>
        <w:t xml:space="preserve">  ظهرت الروايات التى تحى عن النوبة من تأليف أجيال ما بعد التهجير و لكن لم يكن هناك إقبال شدسد عليها, فنرى كتاب "</w:t>
      </w:r>
      <w:r w:rsidRPr="002E00C3">
        <w:rPr>
          <w:rFonts w:ascii="Simplified Arabic" w:hAnsi="Simplified Arabic" w:cs="Simplified Arabic"/>
          <w:u w:val="single"/>
          <w:rtl/>
          <w:lang w:bidi="ar-EG"/>
        </w:rPr>
        <w:t>ماسكجنا يعنى سلام عليكم بالنوبى</w:t>
      </w:r>
      <w:r w:rsidRPr="002E00C3">
        <w:rPr>
          <w:rFonts w:ascii="Simplified Arabic" w:hAnsi="Simplified Arabic" w:cs="Simplified Arabic"/>
          <w:rtl/>
          <w:lang w:bidi="ar-EG"/>
        </w:rPr>
        <w:t>" للكاتبة الشابة هبة عثمان التى لم تكمل الخامسة و الثلاثين و هى من قرية إبريم و لكنها ولدت بالقاهرة, حاولت الكاتبة الخروج من الصورة النمطية للنوبى المختزلة فى محمد منير و بكار و الشمندورة, فأوضحت هدفها  " رغبة مني بتعريف غير النوبيين بالنوبيين بشكل طبيعي من غير المبالغات والتصورات الغرقانة في فلكلورية عيشتهم وبساطة ,بحيث يكون الكتاب مفتاح تعريفي بشكل مبسط للذى يريد أن يعرف أكتر عن النوبة ."</w:t>
      </w:r>
    </w:p>
    <w:p w14:paraId="2289B6A9" w14:textId="77777777" w:rsidR="002E00C3" w:rsidRDefault="002E00C3" w:rsidP="002E00C3">
      <w:pPr>
        <w:pStyle w:val="secontitle"/>
        <w:shd w:val="clear" w:color="auto" w:fill="FFFFFF"/>
        <w:bidi/>
        <w:spacing w:line="276" w:lineRule="auto"/>
        <w:jc w:val="both"/>
        <w:rPr>
          <w:rFonts w:ascii="Simplified Arabic" w:hAnsi="Simplified Arabic" w:cs="Simplified Arabic"/>
          <w:color w:val="000000" w:themeColor="text1"/>
          <w:rtl/>
          <w:lang w:bidi="ar-EG"/>
        </w:rPr>
      </w:pPr>
      <w:r w:rsidRPr="002E00C3">
        <w:rPr>
          <w:rFonts w:ascii="Simplified Arabic" w:hAnsi="Simplified Arabic" w:cs="Simplified Arabic"/>
          <w:color w:val="000000" w:themeColor="text1"/>
          <w:shd w:val="clear" w:color="auto" w:fill="FFFFFF"/>
          <w:rtl/>
        </w:rPr>
        <w:t>استخدمت هبة التكنولوجيا الحديثة من كمبيوتر وإنترنت ومواقع اجتماعية مثل الفيس بوك وتويتر للتواصل مع كل ماهو نوبى سواء بشر, أماكن ، أكلات ، أفراح ، أطراح ، فلكلور وملابس وعادات وتقاليد وغناء</w:t>
      </w:r>
      <w:r w:rsidRPr="002E00C3">
        <w:rPr>
          <w:rFonts w:ascii="Simplified Arabic" w:hAnsi="Simplified Arabic" w:cs="Simplified Arabic"/>
          <w:color w:val="000000" w:themeColor="text1"/>
          <w:shd w:val="clear" w:color="auto" w:fill="FFFFFF"/>
        </w:rPr>
        <w:t xml:space="preserve"> </w:t>
      </w:r>
      <w:r w:rsidRPr="002E00C3">
        <w:rPr>
          <w:rFonts w:ascii="Simplified Arabic" w:hAnsi="Simplified Arabic" w:cs="Simplified Arabic"/>
          <w:color w:val="000000"/>
          <w:shd w:val="clear" w:color="auto" w:fill="FFFFFF"/>
        </w:rPr>
        <w:t>.</w:t>
      </w:r>
      <w:r w:rsidRPr="002E00C3">
        <w:rPr>
          <w:rFonts w:ascii="Simplified Arabic" w:hAnsi="Simplified Arabic" w:cs="Simplified Arabic"/>
          <w:color w:val="000000" w:themeColor="text1"/>
          <w:rtl/>
          <w:lang w:bidi="ar-EG"/>
        </w:rPr>
        <w:br/>
        <w:t xml:space="preserve"> أوضحت الكاتبة الشابة أن رغبتها </w:t>
      </w:r>
      <w:r w:rsidRPr="002E00C3">
        <w:rPr>
          <w:rFonts w:ascii="Simplified Arabic" w:hAnsi="Simplified Arabic" w:cs="Simplified Arabic"/>
          <w:color w:val="000000" w:themeColor="text1"/>
          <w:shd w:val="clear" w:color="auto" w:fill="FFFFFF"/>
          <w:rtl/>
        </w:rPr>
        <w:t>فى كتابة هذا الكتاب ليس فقط للتعريف بالنوبة,  بل كذلك للتحدث لجيلها النوبى الذى لا يتحدث النوبية و لايعرف تاريخها, حتى يكون الكتاب بمثابة جرس إنذار للنوبيين للإهتمام بلغتهم التى قد تضيع نتيجة لقلة استخدامها.تعتبر هبة تمثيل صادق للعديد من أجيال ما بعد التهجير التى رغم</w:t>
      </w:r>
      <w:r w:rsidRPr="002E00C3">
        <w:rPr>
          <w:rFonts w:ascii="Simplified Arabic" w:hAnsi="Simplified Arabic" w:cs="Simplified Arabic"/>
          <w:color w:val="000000" w:themeColor="text1"/>
          <w:rtl/>
          <w:lang w:bidi="ar-EG"/>
        </w:rPr>
        <w:t xml:space="preserve"> معيشتها فى المدينة تظل محتفظة بعاداتها و تقاليدها و إن لم تكن كلها.</w:t>
      </w:r>
      <w:r w:rsidRPr="002E00C3">
        <w:rPr>
          <w:rStyle w:val="FootnoteReference"/>
          <w:rFonts w:ascii="Simplified Arabic" w:hAnsi="Simplified Arabic" w:cs="Simplified Arabic"/>
          <w:color w:val="000000" w:themeColor="text1"/>
          <w:rtl/>
          <w:lang w:bidi="ar-EG"/>
        </w:rPr>
        <w:t xml:space="preserve"> </w:t>
      </w:r>
      <w:r w:rsidRPr="002E00C3">
        <w:rPr>
          <w:rStyle w:val="FootnoteReference"/>
          <w:rFonts w:ascii="Simplified Arabic" w:hAnsi="Simplified Arabic" w:cs="Simplified Arabic"/>
          <w:color w:val="000000" w:themeColor="text1"/>
          <w:rtl/>
          <w:lang w:bidi="ar-EG"/>
        </w:rPr>
        <w:footnoteReference w:id="19"/>
      </w:r>
    </w:p>
    <w:p w14:paraId="2C3291A2" w14:textId="77777777" w:rsidR="002E00C3" w:rsidRDefault="002E00C3" w:rsidP="002E00C3">
      <w:pPr>
        <w:pStyle w:val="secontitle"/>
        <w:shd w:val="clear" w:color="auto" w:fill="FFFFFF"/>
        <w:bidi/>
        <w:spacing w:line="276" w:lineRule="auto"/>
        <w:jc w:val="both"/>
        <w:rPr>
          <w:rFonts w:ascii="Simplified Arabic" w:hAnsi="Simplified Arabic" w:cs="Simplified Arabic"/>
          <w:color w:val="000000" w:themeColor="text1"/>
          <w:rtl/>
          <w:lang w:bidi="ar-EG"/>
        </w:rPr>
      </w:pPr>
      <w:r w:rsidRPr="002E00C3">
        <w:rPr>
          <w:rFonts w:ascii="Simplified Arabic" w:hAnsi="Simplified Arabic" w:cs="Simplified Arabic"/>
          <w:color w:val="000000" w:themeColor="text1"/>
          <w:rtl/>
          <w:lang w:bidi="ar-EG"/>
        </w:rPr>
        <w:t>نرجع عدم إقبال جيل ما بعد التهجير على الكتابة إلى التكنولوجيا التى سهلت وصول المعلومات و الأفكار عن طريق الأنترنت و غيره, فلم يعد هناك داعى إلى الكتب إلا فى نطاق جيد, وبمقارنة الأعمال الأدبية لجيل التهجير التى تضمنت معاناة التهجير و تراثه , بأعمال أجيال ما بعد التهجير نجد أن الأجيال اللاحقة اتجهت إلى محاولة نشر الوعى الثقافى بالنوبة و تغيير للصورة النطية التى تكونت عبر السنين.</w:t>
      </w:r>
    </w:p>
    <w:p w14:paraId="2068FE8C" w14:textId="77777777" w:rsidR="002E00C3" w:rsidRDefault="002E00C3" w:rsidP="002E00C3">
      <w:pPr>
        <w:pStyle w:val="secontitle"/>
        <w:shd w:val="clear" w:color="auto" w:fill="FFFFFF"/>
        <w:bidi/>
        <w:spacing w:line="276" w:lineRule="auto"/>
        <w:jc w:val="both"/>
        <w:rPr>
          <w:rFonts w:ascii="Simplified Arabic" w:hAnsi="Simplified Arabic" w:cs="Simplified Arabic"/>
          <w:color w:val="000000" w:themeColor="text1"/>
          <w:rtl/>
          <w:lang w:bidi="ar-EG"/>
        </w:rPr>
      </w:pPr>
      <w:r w:rsidRPr="002E00C3">
        <w:rPr>
          <w:rFonts w:ascii="Simplified Arabic" w:hAnsi="Simplified Arabic" w:cs="Simplified Arabic"/>
          <w:color w:val="000000" w:themeColor="text1"/>
          <w:rtl/>
          <w:lang w:bidi="ar-EG"/>
        </w:rPr>
        <w:t xml:space="preserve">بالنسبة للجانب الغنائى, استمر أجيال ما بعد التهجير فى حفظ الأغانى النوبية التى تمثل التراث النوبى, ولكن نتيجة للتداخل الثقافى و الانفتاح على الموسيقى العالمية أدخل البعض تعديلات على الأغانى النوبية التراثية. ظهرت العديد من </w:t>
      </w:r>
      <w:r w:rsidRPr="002E00C3">
        <w:rPr>
          <w:rFonts w:ascii="Simplified Arabic" w:hAnsi="Simplified Arabic" w:cs="Simplified Arabic"/>
          <w:color w:val="000000" w:themeColor="text1"/>
          <w:rtl/>
          <w:lang w:bidi="ar-EG"/>
        </w:rPr>
        <w:lastRenderedPageBreak/>
        <w:t xml:space="preserve">الفرق الغنائية من أجيال ما بعد التهجير مثال ذلك </w:t>
      </w:r>
      <w:r w:rsidRPr="002E00C3">
        <w:rPr>
          <w:rFonts w:ascii="Simplified Arabic" w:hAnsi="Simplified Arabic" w:cs="Simplified Arabic"/>
          <w:b/>
          <w:bCs/>
          <w:color w:val="000000" w:themeColor="text1"/>
          <w:rtl/>
          <w:lang w:bidi="ar-EG"/>
        </w:rPr>
        <w:t xml:space="preserve">بلاك تيما </w:t>
      </w:r>
      <w:r w:rsidRPr="002E00C3">
        <w:rPr>
          <w:rFonts w:ascii="Simplified Arabic" w:hAnsi="Simplified Arabic" w:cs="Simplified Arabic"/>
          <w:color w:val="000000" w:themeColor="text1"/>
          <w:rtl/>
          <w:lang w:bidi="ar-EG"/>
        </w:rPr>
        <w:t>التى تكونت فى 2004م</w:t>
      </w:r>
      <w:r w:rsidRPr="002E00C3">
        <w:rPr>
          <w:rFonts w:ascii="Simplified Arabic" w:hAnsi="Simplified Arabic" w:cs="Simplified Arabic"/>
          <w:b/>
          <w:bCs/>
          <w:color w:val="000000" w:themeColor="text1"/>
          <w:rtl/>
          <w:lang w:bidi="ar-EG"/>
        </w:rPr>
        <w:t xml:space="preserve"> </w:t>
      </w:r>
      <w:r w:rsidRPr="002E00C3">
        <w:rPr>
          <w:rFonts w:ascii="Simplified Arabic" w:hAnsi="Simplified Arabic" w:cs="Simplified Arabic"/>
          <w:color w:val="000000" w:themeColor="text1"/>
          <w:rtl/>
          <w:lang w:bidi="ar-EG"/>
        </w:rPr>
        <w:t xml:space="preserve">من أعضاء نوبيين يمزجون فى موسيقاهم بين  </w:t>
      </w:r>
      <w:r w:rsidRPr="002E00C3">
        <w:rPr>
          <w:rFonts w:ascii="Simplified Arabic" w:hAnsi="Simplified Arabic" w:cs="Simplified Arabic"/>
          <w:color w:val="000000"/>
          <w:shd w:val="clear" w:color="auto" w:fill="FFFFFF"/>
          <w:rtl/>
        </w:rPr>
        <w:t>«الراب» و«الهيب هوب» والجاز وبين الموسيقى والغناء النوبى</w:t>
      </w:r>
      <w:r w:rsidRPr="002E00C3">
        <w:rPr>
          <w:rFonts w:ascii="Simplified Arabic" w:hAnsi="Simplified Arabic" w:cs="Simplified Arabic"/>
          <w:color w:val="000000" w:themeColor="text1"/>
          <w:rtl/>
          <w:lang w:bidi="ar-EG"/>
        </w:rPr>
        <w:t>, و ظهر ذلك فى إعادة توزيعهم للأغانى النوبية مضل عديلة و يا صديق.</w:t>
      </w:r>
    </w:p>
    <w:p w14:paraId="4B7CACDE" w14:textId="77777777" w:rsidR="002E00C3" w:rsidRDefault="002E00C3" w:rsidP="002E00C3">
      <w:pPr>
        <w:pStyle w:val="secontitle"/>
        <w:shd w:val="clear" w:color="auto" w:fill="FFFFFF"/>
        <w:bidi/>
        <w:spacing w:line="276" w:lineRule="auto"/>
        <w:jc w:val="both"/>
        <w:rPr>
          <w:rFonts w:ascii="Simplified Arabic" w:hAnsi="Simplified Arabic" w:cs="Simplified Arabic"/>
          <w:color w:val="000000" w:themeColor="text1"/>
          <w:shd w:val="clear" w:color="auto" w:fill="FFFFFF"/>
          <w:rtl/>
          <w:lang w:bidi="ar-EG"/>
        </w:rPr>
      </w:pPr>
      <w:r w:rsidRPr="002E00C3">
        <w:rPr>
          <w:rFonts w:ascii="Simplified Arabic" w:hAnsi="Simplified Arabic" w:cs="Simplified Arabic"/>
          <w:color w:val="000000" w:themeColor="text1"/>
          <w:rtl/>
          <w:lang w:bidi="ar-EG"/>
        </w:rPr>
        <w:t xml:space="preserve">كذلك </w:t>
      </w:r>
      <w:r w:rsidRPr="002E00C3">
        <w:rPr>
          <w:rFonts w:ascii="Simplified Arabic" w:hAnsi="Simplified Arabic" w:cs="Simplified Arabic"/>
          <w:b/>
          <w:bCs/>
          <w:color w:val="000000" w:themeColor="text1"/>
          <w:rtl/>
          <w:lang w:bidi="ar-EG"/>
        </w:rPr>
        <w:t>فرقة هاويدرو</w:t>
      </w:r>
      <w:r w:rsidRPr="002E00C3">
        <w:rPr>
          <w:rFonts w:ascii="Simplified Arabic" w:hAnsi="Simplified Arabic" w:cs="Simplified Arabic"/>
          <w:color w:val="000000" w:themeColor="text1"/>
          <w:rtl/>
          <w:lang w:bidi="ar-EG"/>
        </w:rPr>
        <w:t xml:space="preserve"> التى تعنى بالنوبى العودة , يرجع الأسم إلى الرغبة فى العودة إلى أرض التراث، و إحياء التراث لا سيما الجانب الأفريقي الذي ترك طويلا. من أشهر أغانيهم " </w:t>
      </w:r>
      <w:r w:rsidRPr="002E00C3">
        <w:rPr>
          <w:rFonts w:ascii="Simplified Arabic" w:hAnsi="Simplified Arabic" w:cs="Simplified Arabic"/>
          <w:color w:val="000000" w:themeColor="text1"/>
          <w:shd w:val="clear" w:color="auto" w:fill="FFFFFF"/>
          <w:rtl/>
        </w:rPr>
        <w:t>وارهاوي " و هى إعادة توزيع للأغنية التى تغنى باللغة النوبية و التى يخاطب فيها الوارهاوى و هو طائر فى بلاد النوبة القديمة يطلب منه إرسال السلام إلى بلاده الغارقة.</w:t>
      </w:r>
      <w:r w:rsidRPr="002E00C3">
        <w:rPr>
          <w:rFonts w:ascii="Simplified Arabic" w:hAnsi="Simplified Arabic" w:cs="Simplified Arabic"/>
          <w:color w:val="000000" w:themeColor="text1"/>
          <w:rtl/>
          <w:lang w:bidi="ar-EG"/>
        </w:rPr>
        <w:br/>
        <w:t xml:space="preserve">هناك أيضا </w:t>
      </w:r>
      <w:r w:rsidRPr="002E00C3">
        <w:rPr>
          <w:rFonts w:ascii="Simplified Arabic" w:hAnsi="Simplified Arabic" w:cs="Simplified Arabic"/>
          <w:b/>
          <w:bCs/>
          <w:color w:val="000000" w:themeColor="text1"/>
          <w:rtl/>
          <w:lang w:bidi="ar-EG"/>
        </w:rPr>
        <w:t>م</w:t>
      </w:r>
      <w:r w:rsidRPr="002E00C3">
        <w:rPr>
          <w:rFonts w:ascii="Simplified Arabic" w:hAnsi="Simplified Arabic" w:cs="Simplified Arabic"/>
          <w:b/>
          <w:bCs/>
          <w:color w:val="000000" w:themeColor="text1"/>
          <w:shd w:val="clear" w:color="auto" w:fill="FFFFFF"/>
          <w:rtl/>
        </w:rPr>
        <w:t>نيب باند</w:t>
      </w:r>
      <w:r w:rsidRPr="002E00C3">
        <w:rPr>
          <w:rFonts w:ascii="Simplified Arabic" w:hAnsi="Simplified Arabic" w:cs="Simplified Arabic"/>
          <w:color w:val="000000" w:themeColor="text1"/>
          <w:shd w:val="clear" w:color="auto" w:fill="FFFFFF"/>
          <w:rtl/>
        </w:rPr>
        <w:t xml:space="preserve"> وهى فرقة موسيقية نوبية تقدم كل الالحان التى لحنها الفنان احمد منيب و التى غنائها بصوته</w:t>
      </w:r>
      <w:r w:rsidRPr="002E00C3">
        <w:rPr>
          <w:rFonts w:ascii="Simplified Arabic" w:hAnsi="Simplified Arabic" w:cs="Simplified Arabic"/>
          <w:color w:val="000000" w:themeColor="text1"/>
          <w:shd w:val="clear" w:color="auto" w:fill="FFFFFF"/>
        </w:rPr>
        <w:t>.</w:t>
      </w:r>
      <w:r w:rsidRPr="002E00C3">
        <w:rPr>
          <w:rFonts w:ascii="Simplified Arabic" w:hAnsi="Simplified Arabic" w:cs="Simplified Arabic"/>
          <w:color w:val="000000" w:themeColor="text1"/>
          <w:shd w:val="clear" w:color="auto" w:fill="FFFFFF"/>
          <w:rtl/>
        </w:rPr>
        <w:t>تأسست الفرقة عام 2011 و ذلك ف الذكرى العشرون لرحيل احمد منيب</w:t>
      </w:r>
      <w:r w:rsidRPr="002E00C3">
        <w:rPr>
          <w:rFonts w:ascii="Simplified Arabic" w:hAnsi="Simplified Arabic" w:cs="Simplified Arabic"/>
          <w:color w:val="000000" w:themeColor="text1"/>
          <w:shd w:val="clear" w:color="auto" w:fill="FFFFFF"/>
          <w:rtl/>
          <w:lang w:bidi="ar-EG"/>
        </w:rPr>
        <w:t xml:space="preserve"> و نلاحظ من هذه الفرفة إكمال المسار النوبى لجيل التهجير فما بدأه أحمد منيب أكمله من بعده ابنه خالد مؤسس الفرقة و هو من أجيال بعد التهجير.</w:t>
      </w:r>
    </w:p>
    <w:p w14:paraId="5E846333" w14:textId="77777777" w:rsidR="002E00C3" w:rsidRDefault="002E00C3" w:rsidP="002E00C3">
      <w:pPr>
        <w:pStyle w:val="secontitle"/>
        <w:shd w:val="clear" w:color="auto" w:fill="FFFFFF"/>
        <w:bidi/>
        <w:spacing w:line="276" w:lineRule="auto"/>
        <w:jc w:val="both"/>
        <w:rPr>
          <w:rFonts w:ascii="Simplified Arabic" w:hAnsi="Simplified Arabic" w:cs="Simplified Arabic"/>
          <w:rtl/>
          <w:lang w:bidi="ar-EG"/>
        </w:rPr>
      </w:pPr>
      <w:r w:rsidRPr="002E00C3">
        <w:rPr>
          <w:rFonts w:ascii="Simplified Arabic" w:hAnsi="Simplified Arabic" w:cs="Simplified Arabic"/>
          <w:color w:val="000000" w:themeColor="text1"/>
          <w:shd w:val="clear" w:color="auto" w:fill="FFFFFF"/>
          <w:rtl/>
          <w:lang w:bidi="ar-EG"/>
        </w:rPr>
        <w:t xml:space="preserve">  تعتبر هذه الفرقة عامل فى نشر الثقافة النوبية, حيث أن جمهورهم لا يقتصر على النوبيين و لكن يضم كل المصريين, مما يسمح لأكبر عدد من المعرفة عن الثقافة النوبية, ظهر كذلك العديد من المغنيين كمحمود الشرقاوى و محمد أبو الشيخ و غازى سعيد, و هى أسماء معروفة فى المجتمع النوبى سواء نوبيين مصر أو نوبيين أسوان, الملاحظ فى الجانب الغنائى هو إنه تحول من وسيلة للتع</w:t>
      </w:r>
      <w:r w:rsidRPr="002E00C3">
        <w:rPr>
          <w:rFonts w:ascii="Simplified Arabic" w:hAnsi="Simplified Arabic" w:cs="Simplified Arabic"/>
          <w:rtl/>
          <w:lang w:bidi="ar-EG"/>
        </w:rPr>
        <w:t>ير عن الواقع النوبى إلى مجرد إعادة توزيع أغانى التراث, و هو ما يظهر رغبة أجيال ما بعد التهجير فى الحفاظ على التراث.</w:t>
      </w:r>
    </w:p>
    <w:p w14:paraId="55250D9B" w14:textId="77777777" w:rsidR="00B3299E" w:rsidRDefault="002E00C3" w:rsidP="002E00C3">
      <w:pPr>
        <w:pStyle w:val="secontitle"/>
        <w:shd w:val="clear" w:color="auto" w:fill="FFFFFF"/>
        <w:bidi/>
        <w:spacing w:line="276" w:lineRule="auto"/>
        <w:jc w:val="both"/>
        <w:rPr>
          <w:rFonts w:ascii="Simplified Arabic" w:hAnsi="Simplified Arabic" w:cs="Simplified Arabic"/>
          <w:rtl/>
          <w:lang w:bidi="ar-EG"/>
        </w:rPr>
      </w:pPr>
      <w:r w:rsidRPr="002E00C3">
        <w:rPr>
          <w:rFonts w:ascii="Simplified Arabic" w:hAnsi="Simplified Arabic" w:cs="Simplified Arabic"/>
          <w:b/>
          <w:bCs/>
          <w:rtl/>
          <w:lang w:bidi="ar-EG"/>
        </w:rPr>
        <w:t xml:space="preserve">الأفلام </w:t>
      </w:r>
      <w:r w:rsidRPr="002E00C3">
        <w:rPr>
          <w:rFonts w:ascii="Simplified Arabic" w:hAnsi="Simplified Arabic" w:cs="Simplified Arabic"/>
          <w:rtl/>
          <w:lang w:bidi="ar-EG"/>
        </w:rPr>
        <w:t>تعد فرق واضح بين جيل التهجير و الأجيال اللاحقة نتيجة لغياب التكنولوجيا إنذاك, نتيجة لتوافر التكنولوجيا تمكن أجيال مابعد التهجير من إطلاق أفلام نوبية سواء بالإعداد إليها أو المشاركة فيها.</w:t>
      </w:r>
      <w:r w:rsidRPr="002E00C3">
        <w:rPr>
          <w:rFonts w:ascii="Simplified Arabic" w:hAnsi="Simplified Arabic" w:cs="Simplified Arabic"/>
          <w:rtl/>
          <w:lang w:bidi="ar-EG"/>
        </w:rPr>
        <w:br/>
      </w:r>
      <w:r w:rsidRPr="002E00C3">
        <w:rPr>
          <w:rFonts w:ascii="Simplified Arabic" w:hAnsi="Simplified Arabic" w:cs="Simplified Arabic"/>
          <w:color w:val="000000" w:themeColor="text1"/>
          <w:rtl/>
          <w:lang w:bidi="ar-EG"/>
        </w:rPr>
        <w:t xml:space="preserve"> من ضمن تلك الأفلام </w:t>
      </w:r>
      <w:r w:rsidRPr="002E00C3">
        <w:rPr>
          <w:rFonts w:ascii="Simplified Arabic" w:hAnsi="Simplified Arabic" w:cs="Simplified Arabic"/>
          <w:b/>
          <w:bCs/>
          <w:color w:val="000000" w:themeColor="text1"/>
          <w:rtl/>
          <w:lang w:bidi="ar-EG"/>
        </w:rPr>
        <w:t>" نفرتارى تصر على البقاء"</w:t>
      </w:r>
      <w:r w:rsidRPr="002E00C3">
        <w:rPr>
          <w:rFonts w:ascii="Simplified Arabic" w:hAnsi="Simplified Arabic" w:cs="Simplified Arabic"/>
          <w:color w:val="000000" w:themeColor="text1"/>
          <w:rtl/>
          <w:lang w:bidi="ar-EG"/>
        </w:rPr>
        <w:t xml:space="preserve"> إخراج أحمد نور و إعداد النوبية أميرة أحمد, </w:t>
      </w:r>
      <w:r w:rsidRPr="002E00C3">
        <w:rPr>
          <w:rFonts w:ascii="Simplified Arabic" w:hAnsi="Simplified Arabic" w:cs="Simplified Arabic"/>
          <w:color w:val="000000" w:themeColor="text1"/>
          <w:shd w:val="clear" w:color="auto" w:fill="FFFFFF"/>
          <w:rtl/>
        </w:rPr>
        <w:t>يسلط فيلم "نفرتاري تصر على البقاء" الضوء على قصة "أم محجوب" التي  تركت قريتها "قسطل" عام 1964 تغرق تحت مياه النيل ضمن 44 قرية نوبية، وهاجرت إلى كوم أمبو في أسوان، إلا أنها قررت العودة هي وزوجها بمفردهما منذ ثلاثين عاما إلى أقرب نقطة للنوبة القديمة "قسطل الجديدة</w:t>
      </w:r>
      <w:r w:rsidRPr="002E00C3">
        <w:rPr>
          <w:rFonts w:ascii="Simplified Arabic" w:hAnsi="Simplified Arabic" w:cs="Simplified Arabic"/>
          <w:color w:val="000000" w:themeColor="text1"/>
          <w:shd w:val="clear" w:color="auto" w:fill="FFFFFF"/>
        </w:rPr>
        <w:t>".</w:t>
      </w:r>
    </w:p>
    <w:p w14:paraId="3DB2CFFD" w14:textId="77777777" w:rsidR="00B3299E" w:rsidRDefault="002E00C3" w:rsidP="00B3299E">
      <w:pPr>
        <w:pStyle w:val="secontitle"/>
        <w:shd w:val="clear" w:color="auto" w:fill="FFFFFF"/>
        <w:bidi/>
        <w:spacing w:line="276" w:lineRule="auto"/>
        <w:jc w:val="both"/>
        <w:rPr>
          <w:rFonts w:ascii="Simplified Arabic" w:hAnsi="Simplified Arabic" w:cs="Simplified Arabic"/>
          <w:rtl/>
          <w:lang w:bidi="ar-EG"/>
        </w:rPr>
      </w:pPr>
      <w:r w:rsidRPr="002E00C3">
        <w:rPr>
          <w:rFonts w:ascii="Simplified Arabic" w:hAnsi="Simplified Arabic" w:cs="Simplified Arabic"/>
          <w:rtl/>
          <w:lang w:bidi="ar-EG"/>
        </w:rPr>
        <w:t>أوضحت أميرة أحمد</w:t>
      </w:r>
      <w:r w:rsidRPr="002E00C3">
        <w:rPr>
          <w:rFonts w:ascii="Simplified Arabic" w:hAnsi="Simplified Arabic" w:cs="Simplified Arabic"/>
          <w:color w:val="000000" w:themeColor="text1"/>
          <w:rtl/>
          <w:lang w:bidi="ar-EG"/>
        </w:rPr>
        <w:t xml:space="preserve">  </w:t>
      </w:r>
      <w:r w:rsidRPr="002E00C3">
        <w:rPr>
          <w:rFonts w:ascii="Simplified Arabic" w:hAnsi="Simplified Arabic" w:cs="Simplified Arabic"/>
          <w:color w:val="000000" w:themeColor="text1"/>
          <w:shd w:val="clear" w:color="auto" w:fill="FFFFFF"/>
        </w:rPr>
        <w:t>"</w:t>
      </w:r>
      <w:r w:rsidRPr="002E00C3">
        <w:rPr>
          <w:rFonts w:ascii="Simplified Arabic" w:hAnsi="Simplified Arabic" w:cs="Simplified Arabic"/>
          <w:color w:val="000000" w:themeColor="text1"/>
          <w:shd w:val="clear" w:color="auto" w:fill="FFFFFF"/>
          <w:rtl/>
        </w:rPr>
        <w:t>فكرت في الفيلم لأني نوبية وقضية التهجير بتشغل كل نوبي، فأحببت أن أناقش القضية بشكل إنساني بعيدا عن الشعارات اللي بيرددها بعض النوبيين وكانت أم محجوب هي الوحيدة اللي قررت العود</w:t>
      </w:r>
      <w:r w:rsidRPr="002E00C3">
        <w:rPr>
          <w:rFonts w:ascii="Simplified Arabic" w:hAnsi="Simplified Arabic" w:cs="Simplified Arabic"/>
          <w:color w:val="5F5050"/>
          <w:shd w:val="clear" w:color="auto" w:fill="FFFFFF"/>
          <w:rtl/>
        </w:rPr>
        <w:t>ة</w:t>
      </w:r>
      <w:r w:rsidRPr="002E00C3">
        <w:rPr>
          <w:rFonts w:ascii="Simplified Arabic" w:hAnsi="Simplified Arabic" w:cs="Simplified Arabic"/>
          <w:color w:val="5F5050"/>
          <w:shd w:val="clear" w:color="auto" w:fill="FFFFFF"/>
        </w:rPr>
        <w:t>".</w:t>
      </w:r>
      <w:r w:rsidRPr="002E00C3">
        <w:rPr>
          <w:rFonts w:ascii="Simplified Arabic" w:hAnsi="Simplified Arabic" w:cs="Simplified Arabic"/>
          <w:rtl/>
          <w:lang w:bidi="ar-EG"/>
        </w:rPr>
        <w:t xml:space="preserve"> تعتبر أم محجوب تجسيد للقضية النوبية التى قامت أميرة و هى من اجيال ما بعد التهجير بإيضحها من الجانب الإنسانى.</w:t>
      </w:r>
      <w:r w:rsidRPr="002E00C3">
        <w:rPr>
          <w:rStyle w:val="FootnoteReference"/>
          <w:rFonts w:ascii="Simplified Arabic" w:hAnsi="Simplified Arabic" w:cs="Simplified Arabic"/>
          <w:rtl/>
          <w:lang w:bidi="ar-EG"/>
        </w:rPr>
        <w:footnoteReference w:id="20"/>
      </w:r>
      <w:r w:rsidRPr="002E00C3">
        <w:rPr>
          <w:rFonts w:ascii="Simplified Arabic" w:hAnsi="Simplified Arabic" w:cs="Simplified Arabic"/>
          <w:rtl/>
          <w:lang w:bidi="ar-EG"/>
        </w:rPr>
        <w:br/>
        <w:t xml:space="preserve"> بالنسبة للأفلام فد ظهرت أفلام تحمل شراكة ما بين جيل التهجير و أجيال ما بعد التهجير, و هذا طبيعى لأن جيل التهجير هو الأساس و من هذه الأفلام "</w:t>
      </w:r>
      <w:r w:rsidRPr="002E00C3">
        <w:rPr>
          <w:rFonts w:ascii="Simplified Arabic" w:hAnsi="Simplified Arabic" w:cs="Simplified Arabic"/>
          <w:b/>
          <w:bCs/>
          <w:rtl/>
          <w:lang w:bidi="ar-EG"/>
        </w:rPr>
        <w:t xml:space="preserve"> ذكريات المدينة الفاضلة</w:t>
      </w:r>
      <w:r w:rsidRPr="002E00C3">
        <w:rPr>
          <w:rFonts w:ascii="Simplified Arabic" w:hAnsi="Simplified Arabic" w:cs="Simplified Arabic"/>
          <w:rtl/>
          <w:lang w:bidi="ar-EG"/>
        </w:rPr>
        <w:t xml:space="preserve">" و هو فيلم </w:t>
      </w:r>
      <w:r w:rsidRPr="002E00C3">
        <w:rPr>
          <w:rFonts w:ascii="Simplified Arabic" w:hAnsi="Simplified Arabic" w:cs="Simplified Arabic"/>
          <w:color w:val="000000" w:themeColor="text1"/>
          <w:rtl/>
          <w:lang w:bidi="ar-EG"/>
        </w:rPr>
        <w:t xml:space="preserve">وثائقى </w:t>
      </w:r>
      <w:r w:rsidRPr="002E00C3">
        <w:rPr>
          <w:rFonts w:ascii="Simplified Arabic" w:hAnsi="Simplified Arabic" w:cs="Simplified Arabic"/>
          <w:color w:val="000000" w:themeColor="text1"/>
          <w:rtl/>
        </w:rPr>
        <w:t xml:space="preserve">تدور أحداثه حول معاناة النوبيين </w:t>
      </w:r>
      <w:r w:rsidRPr="002E00C3">
        <w:rPr>
          <w:rFonts w:ascii="Simplified Arabic" w:hAnsi="Simplified Arabic" w:cs="Simplified Arabic"/>
          <w:color w:val="000000" w:themeColor="text1"/>
          <w:rtl/>
        </w:rPr>
        <w:lastRenderedPageBreak/>
        <w:t>خلال التهجير قبل بناء السد العالي، وتم تصويره في بحيرة النوبة داخل الجزء السودانى، بالإضافة إلى زيارة القرى الواقعة على ضفتي البحيرة، والفيلم فكرة وإنتاج فكري الكاشف و هو نوبى من جيل التهجير.</w:t>
      </w:r>
      <w:r w:rsidRPr="002E00C3">
        <w:rPr>
          <w:rFonts w:ascii="Simplified Arabic" w:hAnsi="Simplified Arabic" w:cs="Simplified Arabic"/>
          <w:rtl/>
          <w:lang w:bidi="ar-EG"/>
        </w:rPr>
        <w:br/>
      </w:r>
      <w:r w:rsidRPr="002E00C3">
        <w:rPr>
          <w:rFonts w:ascii="Simplified Arabic" w:hAnsi="Simplified Arabic" w:cs="Simplified Arabic"/>
          <w:b/>
          <w:bCs/>
          <w:color w:val="1D1D1D"/>
          <w:shd w:val="clear" w:color="auto" w:fill="FFFFFF"/>
          <w:rtl/>
        </w:rPr>
        <w:t xml:space="preserve"> فيلم "جريدي"</w:t>
      </w:r>
      <w:r w:rsidRPr="002E00C3">
        <w:rPr>
          <w:rFonts w:ascii="Simplified Arabic" w:hAnsi="Simplified Arabic" w:cs="Simplified Arabic"/>
          <w:color w:val="1D1D1D"/>
          <w:shd w:val="clear" w:color="auto" w:fill="FFFFFF"/>
          <w:rtl/>
        </w:rPr>
        <w:t xml:space="preserve"> للمخرج محمد هشام, يعد أول عمل روائي قصير ناطق باللغة النوبية، يقدم تفاصيل النوبة، وشارك الفيلم في خمس مهرجانات عالمية، وفاز بالعديد من الجوائز</w:t>
      </w:r>
      <w:r w:rsidRPr="002E00C3">
        <w:rPr>
          <w:rFonts w:ascii="Simplified Arabic" w:hAnsi="Simplified Arabic" w:cs="Simplified Arabic"/>
          <w:color w:val="1D1D1D"/>
          <w:shd w:val="clear" w:color="auto" w:fill="FFFFFF"/>
        </w:rPr>
        <w:t>.</w:t>
      </w:r>
      <w:r w:rsidRPr="002E00C3">
        <w:rPr>
          <w:rFonts w:ascii="Simplified Arabic" w:hAnsi="Simplified Arabic" w:cs="Simplified Arabic"/>
          <w:rtl/>
          <w:lang w:bidi="ar-EG"/>
        </w:rPr>
        <w:t xml:space="preserve"> ترشح الفيلم كذلك للعديد من الجوائز.</w:t>
      </w:r>
    </w:p>
    <w:p w14:paraId="1B075E72" w14:textId="77777777" w:rsidR="00B3299E" w:rsidRDefault="002E00C3" w:rsidP="00B3299E">
      <w:pPr>
        <w:pStyle w:val="secontitle"/>
        <w:shd w:val="clear" w:color="auto" w:fill="FFFFFF"/>
        <w:bidi/>
        <w:spacing w:line="276" w:lineRule="auto"/>
        <w:jc w:val="both"/>
        <w:rPr>
          <w:rFonts w:ascii="Simplified Arabic" w:hAnsi="Simplified Arabic" w:cs="Simplified Arabic"/>
          <w:rtl/>
          <w:lang w:bidi="ar-EG"/>
        </w:rPr>
      </w:pPr>
      <w:r w:rsidRPr="002E00C3">
        <w:rPr>
          <w:rFonts w:ascii="Simplified Arabic" w:hAnsi="Simplified Arabic" w:cs="Simplified Arabic"/>
          <w:rtl/>
          <w:lang w:bidi="ar-EG"/>
        </w:rPr>
        <w:t>رغم ظهور الأفلام النوبية فى وقت متأخر إلا إن معظمها يدور فى فلك توثيق عملية التهجير الصعبة, أو فة توابع التهجير و أثره على الإنسان النوبى بغرض نشر الوعى بالثقافة النوبية و تضحياتها.</w:t>
      </w:r>
    </w:p>
    <w:p w14:paraId="7EB982F5" w14:textId="04BEF124" w:rsidR="00B3299E" w:rsidRDefault="002E00C3" w:rsidP="00B3299E">
      <w:pPr>
        <w:pStyle w:val="secontitle"/>
        <w:shd w:val="clear" w:color="auto" w:fill="FFFFFF"/>
        <w:bidi/>
        <w:spacing w:line="276" w:lineRule="auto"/>
        <w:jc w:val="both"/>
        <w:rPr>
          <w:rFonts w:ascii="Simplified Arabic" w:hAnsi="Simplified Arabic" w:cs="Simplified Arabic"/>
          <w:rtl/>
          <w:lang w:bidi="ar-EG"/>
        </w:rPr>
      </w:pPr>
      <w:r w:rsidRPr="002E00C3">
        <w:rPr>
          <w:rFonts w:ascii="Simplified Arabic" w:hAnsi="Simplified Arabic" w:cs="Simplified Arabic"/>
          <w:b/>
          <w:bCs/>
          <w:rtl/>
          <w:lang w:bidi="ar-EG"/>
        </w:rPr>
        <w:t>ظهور المبادرات النوبية</w:t>
      </w:r>
      <w:r w:rsidRPr="002E00C3">
        <w:rPr>
          <w:rFonts w:ascii="Simplified Arabic" w:hAnsi="Simplified Arabic" w:cs="Simplified Arabic"/>
          <w:rtl/>
          <w:lang w:bidi="ar-EG"/>
        </w:rPr>
        <w:t xml:space="preserve"> </w:t>
      </w:r>
    </w:p>
    <w:p w14:paraId="2278DA9D" w14:textId="77777777" w:rsidR="00B3299E" w:rsidRDefault="002E00C3" w:rsidP="00B3299E">
      <w:pPr>
        <w:pStyle w:val="secontitle"/>
        <w:shd w:val="clear" w:color="auto" w:fill="FFFFFF"/>
        <w:bidi/>
        <w:spacing w:line="276" w:lineRule="auto"/>
        <w:jc w:val="both"/>
        <w:rPr>
          <w:rFonts w:ascii="Simplified Arabic" w:hAnsi="Simplified Arabic" w:cs="Simplified Arabic"/>
          <w:color w:val="000000" w:themeColor="text1"/>
          <w:rtl/>
          <w:lang w:bidi="ar-EG"/>
        </w:rPr>
      </w:pPr>
      <w:r w:rsidRPr="002E00C3">
        <w:rPr>
          <w:rFonts w:ascii="Simplified Arabic" w:hAnsi="Simplified Arabic" w:cs="Simplified Arabic"/>
          <w:rtl/>
          <w:lang w:bidi="ar-EG"/>
        </w:rPr>
        <w:t xml:space="preserve">بدأت أجيال ما بعد التهجير فى تكوين مبادرات نوبية من أجل الحفاظ على التراث النوبى و تغيير الصورة النمطية عن النوبة التى </w:t>
      </w:r>
      <w:r w:rsidRPr="002E00C3">
        <w:rPr>
          <w:rFonts w:ascii="Simplified Arabic" w:hAnsi="Simplified Arabic" w:cs="Simplified Arabic"/>
          <w:color w:val="000000" w:themeColor="text1"/>
          <w:rtl/>
          <w:lang w:bidi="ar-EG"/>
        </w:rPr>
        <w:t>ظهرت عبر السنين و من أمثلة هذه المبادرات:</w:t>
      </w:r>
    </w:p>
    <w:p w14:paraId="18019578" w14:textId="77777777" w:rsidR="00B3299E" w:rsidRDefault="002E00C3" w:rsidP="00B3299E">
      <w:pPr>
        <w:pStyle w:val="secontitle"/>
        <w:shd w:val="clear" w:color="auto" w:fill="FFFFFF"/>
        <w:bidi/>
        <w:spacing w:line="276" w:lineRule="auto"/>
        <w:jc w:val="both"/>
        <w:rPr>
          <w:rFonts w:ascii="Simplified Arabic" w:hAnsi="Simplified Arabic" w:cs="Simplified Arabic"/>
          <w:color w:val="1D2129"/>
          <w:shd w:val="clear" w:color="auto" w:fill="FFFFFF"/>
          <w:rtl/>
        </w:rPr>
      </w:pPr>
      <w:r w:rsidRPr="002E00C3">
        <w:rPr>
          <w:rFonts w:ascii="Simplified Arabic" w:hAnsi="Simplified Arabic" w:cs="Simplified Arabic"/>
          <w:color w:val="000000" w:themeColor="text1"/>
          <w:rtl/>
          <w:lang w:bidi="ar-EG"/>
        </w:rPr>
        <w:t>1) كوما -</w:t>
      </w:r>
      <w:r w:rsidRPr="002E00C3">
        <w:rPr>
          <w:rFonts w:ascii="Simplified Arabic" w:hAnsi="Simplified Arabic" w:cs="Simplified Arabic"/>
          <w:color w:val="000000" w:themeColor="text1"/>
          <w:lang w:bidi="ar-EG"/>
        </w:rPr>
        <w:t xml:space="preserve">&lt; </w:t>
      </w:r>
      <w:r w:rsidRPr="002E00C3">
        <w:rPr>
          <w:rFonts w:ascii="Simplified Arabic" w:hAnsi="Simplified Arabic" w:cs="Simplified Arabic"/>
          <w:color w:val="000000" w:themeColor="text1"/>
          <w:rtl/>
          <w:lang w:bidi="ar-EG"/>
        </w:rPr>
        <w:t xml:space="preserve"> التى </w:t>
      </w:r>
      <w:r w:rsidRPr="00B3299E">
        <w:rPr>
          <w:rFonts w:ascii="Simplified Arabic" w:hAnsi="Simplified Arabic" w:cs="Simplified Arabic"/>
          <w:rtl/>
          <w:lang w:bidi="ar-EG"/>
        </w:rPr>
        <w:t>تم تأسيسها فى 2014 من الشباب النوبى, بهدف التعريف بشكل عام عن الشخصية النوبية وتوضيح الصورة الذهنية الصحيحة عن المجتمع النوبى مع التأكيد على أهمية التعددية الثقافية فى المجتمع المصرى</w:t>
      </w:r>
      <w:r w:rsidRPr="00B3299E">
        <w:rPr>
          <w:rFonts w:ascii="Simplified Arabic" w:hAnsi="Simplified Arabic" w:cs="Simplified Arabic"/>
          <w:lang w:bidi="ar-EG"/>
        </w:rPr>
        <w:t>.</w:t>
      </w:r>
      <w:r w:rsidRPr="00B3299E">
        <w:rPr>
          <w:lang w:bidi="ar-EG"/>
        </w:rPr>
        <w:t> </w:t>
      </w:r>
      <w:r w:rsidRPr="002E00C3">
        <w:rPr>
          <w:rFonts w:ascii="Simplified Arabic" w:hAnsi="Simplified Arabic" w:cs="Simplified Arabic"/>
          <w:rtl/>
          <w:lang w:bidi="ar-EG"/>
        </w:rPr>
        <w:t>و من خلال فعاليات كوما تم تقديم العديد من النماذج النوبية الناجحة علاوة على عرض الأفلام النوبية للجمهور.</w:t>
      </w:r>
      <w:r w:rsidRPr="002E00C3">
        <w:rPr>
          <w:rFonts w:ascii="Simplified Arabic" w:hAnsi="Simplified Arabic" w:cs="Simplified Arabic"/>
          <w:rtl/>
          <w:lang w:bidi="ar-EG"/>
        </w:rPr>
        <w:br/>
        <w:t xml:space="preserve">2) </w:t>
      </w:r>
      <w:r w:rsidRPr="002E00C3">
        <w:rPr>
          <w:rFonts w:ascii="Simplified Arabic" w:hAnsi="Simplified Arabic" w:cs="Simplified Arabic"/>
          <w:lang w:bidi="ar-EG"/>
        </w:rPr>
        <w:t>Nubian Geographic</w:t>
      </w:r>
      <w:r w:rsidRPr="002E00C3">
        <w:rPr>
          <w:rFonts w:ascii="Simplified Arabic" w:hAnsi="Simplified Arabic" w:cs="Simplified Arabic"/>
          <w:rtl/>
          <w:lang w:bidi="ar-EG"/>
        </w:rPr>
        <w:t xml:space="preserve"> </w:t>
      </w:r>
      <w:r w:rsidRPr="002E00C3">
        <w:rPr>
          <w:rFonts w:ascii="Simplified Arabic" w:hAnsi="Simplified Arabic" w:cs="Simplified Arabic"/>
          <w:color w:val="000000" w:themeColor="text1"/>
          <w:rtl/>
          <w:lang w:bidi="ar-EG"/>
        </w:rPr>
        <w:t>-</w:t>
      </w:r>
      <w:r w:rsidRPr="002E00C3">
        <w:rPr>
          <w:rFonts w:ascii="Simplified Arabic" w:hAnsi="Simplified Arabic" w:cs="Simplified Arabic"/>
          <w:color w:val="000000" w:themeColor="text1"/>
          <w:lang w:bidi="ar-EG"/>
        </w:rPr>
        <w:t xml:space="preserve">&lt; </w:t>
      </w:r>
      <w:r w:rsidRPr="002E00C3">
        <w:rPr>
          <w:rFonts w:ascii="Simplified Arabic" w:hAnsi="Simplified Arabic" w:cs="Simplified Arabic"/>
          <w:color w:val="000000" w:themeColor="text1"/>
          <w:rtl/>
          <w:lang w:bidi="ar-EG"/>
        </w:rPr>
        <w:t xml:space="preserve">  و هى مبادرة النوبية لتوثيق الجغرافيا والتاريخ واللغة والحياة البرية النوبية مع انها وأكثر من ذلك, و الهدف منها  تكوين مرجع علمي نوبي من شأنه المساعدة على الحفاظ وإحياء ثقافتنا الغنية.</w:t>
      </w:r>
      <w:r w:rsidRPr="002E00C3">
        <w:rPr>
          <w:rFonts w:ascii="Simplified Arabic" w:hAnsi="Simplified Arabic" w:cs="Simplified Arabic"/>
          <w:rtl/>
          <w:lang w:bidi="ar-EG"/>
        </w:rPr>
        <w:t xml:space="preserve"> </w:t>
      </w:r>
      <w:r w:rsidRPr="002E00C3">
        <w:rPr>
          <w:rFonts w:ascii="Simplified Arabic" w:hAnsi="Simplified Arabic" w:cs="Simplified Arabic"/>
          <w:rtl/>
          <w:lang w:bidi="ar-EG"/>
        </w:rPr>
        <w:br/>
        <w:t xml:space="preserve">3) فرسان النوبة </w:t>
      </w:r>
      <w:r w:rsidRPr="002E00C3">
        <w:rPr>
          <w:rFonts w:ascii="Simplified Arabic" w:hAnsi="Simplified Arabic" w:cs="Simplified Arabic"/>
          <w:lang w:bidi="ar-EG"/>
        </w:rPr>
        <w:t>Nubian Knights</w:t>
      </w:r>
      <w:r w:rsidRPr="002E00C3">
        <w:rPr>
          <w:rFonts w:ascii="Simplified Arabic" w:hAnsi="Simplified Arabic" w:cs="Simplified Arabic"/>
          <w:rtl/>
          <w:lang w:bidi="ar-EG"/>
        </w:rPr>
        <w:t xml:space="preserve">- </w:t>
      </w:r>
      <w:r w:rsidRPr="002E00C3">
        <w:rPr>
          <w:rFonts w:ascii="Simplified Arabic" w:hAnsi="Simplified Arabic" w:cs="Simplified Arabic"/>
          <w:lang w:bidi="ar-EG"/>
        </w:rPr>
        <w:t>&lt;</w:t>
      </w:r>
      <w:r w:rsidRPr="002E00C3">
        <w:rPr>
          <w:rFonts w:ascii="Simplified Arabic" w:hAnsi="Simplified Arabic" w:cs="Simplified Arabic"/>
          <w:color w:val="000000" w:themeColor="text1"/>
          <w:rtl/>
          <w:lang w:bidi="ar-EG"/>
        </w:rPr>
        <w:t xml:space="preserve"> </w:t>
      </w:r>
      <w:r w:rsidRPr="002E00C3">
        <w:rPr>
          <w:rFonts w:ascii="Simplified Arabic" w:hAnsi="Simplified Arabic" w:cs="Simplified Arabic"/>
          <w:color w:val="000000" w:themeColor="text1"/>
          <w:shd w:val="clear" w:color="auto" w:fill="FFFFFF"/>
          <w:rtl/>
        </w:rPr>
        <w:t>تضم المبادرة مجموعة من الشباب و البنات النوبيين، الذين يسعون لنشر الثقافة النوبية، بداية من الفنون النوبية مروراً بعاداتهم وتقاليدهم و تاريخهم وانتهاء بتعريف الناس بأصول وقواعد اللغة النوبية من خلال فعاليات تضم أشكال من التراث الغنائى و الرقص النوبى.</w:t>
      </w:r>
    </w:p>
    <w:p w14:paraId="156DE14A" w14:textId="77777777" w:rsidR="00B3299E" w:rsidRDefault="002E00C3" w:rsidP="00B3299E">
      <w:pPr>
        <w:pStyle w:val="secontitle"/>
        <w:shd w:val="clear" w:color="auto" w:fill="FFFFFF"/>
        <w:bidi/>
        <w:spacing w:line="276" w:lineRule="auto"/>
        <w:jc w:val="both"/>
        <w:rPr>
          <w:rFonts w:ascii="Simplified Arabic" w:hAnsi="Simplified Arabic" w:cs="Simplified Arabic"/>
          <w:rtl/>
          <w:lang w:bidi="ar-EG"/>
        </w:rPr>
      </w:pPr>
      <w:r w:rsidRPr="002E00C3">
        <w:rPr>
          <w:rFonts w:ascii="Simplified Arabic" w:hAnsi="Simplified Arabic" w:cs="Simplified Arabic"/>
          <w:rtl/>
          <w:lang w:bidi="ar-EG"/>
        </w:rPr>
        <w:t xml:space="preserve">  يترك الباب مفتوح لتكوين مبادرات نوبية أخرى و نرى التشابه بين أجيال ما بعد التهجير التى كونت المبادرات من أجل الحفاظ على التواصل النوبى و لتغير الصورة النمطية عن النوبى,و بين جيل التهجير الذى عمل على تكوين جمعيات لقرى النوبة من أجل نفس الشئ.</w:t>
      </w:r>
    </w:p>
    <w:p w14:paraId="0A3ECBA8" w14:textId="77777777" w:rsidR="00B3299E" w:rsidRDefault="002E00C3" w:rsidP="00B3299E">
      <w:pPr>
        <w:pStyle w:val="secontitle"/>
        <w:shd w:val="clear" w:color="auto" w:fill="FFFFFF"/>
        <w:bidi/>
        <w:spacing w:line="276" w:lineRule="auto"/>
        <w:jc w:val="both"/>
        <w:rPr>
          <w:rFonts w:ascii="Simplified Arabic" w:hAnsi="Simplified Arabic" w:cs="Simplified Arabic"/>
          <w:b/>
          <w:bCs/>
          <w:rtl/>
          <w:lang w:bidi="ar-EG"/>
        </w:rPr>
      </w:pPr>
      <w:r w:rsidRPr="002E00C3">
        <w:rPr>
          <w:rFonts w:ascii="Simplified Arabic" w:hAnsi="Simplified Arabic" w:cs="Simplified Arabic"/>
          <w:b/>
          <w:bCs/>
          <w:rtl/>
          <w:lang w:bidi="ar-EG"/>
        </w:rPr>
        <w:t>ظهور الكيانات النوبية</w:t>
      </w:r>
    </w:p>
    <w:p w14:paraId="38DD888F" w14:textId="77777777" w:rsidR="00B3299E" w:rsidRDefault="002E00C3" w:rsidP="00B3299E">
      <w:pPr>
        <w:pStyle w:val="secontitle"/>
        <w:shd w:val="clear" w:color="auto" w:fill="FFFFFF"/>
        <w:bidi/>
        <w:spacing w:line="276" w:lineRule="auto"/>
        <w:jc w:val="both"/>
        <w:rPr>
          <w:rFonts w:ascii="Simplified Arabic" w:hAnsi="Simplified Arabic" w:cs="Simplified Arabic"/>
          <w:rtl/>
          <w:lang w:bidi="ar-EG"/>
        </w:rPr>
      </w:pPr>
      <w:r w:rsidRPr="002E00C3">
        <w:rPr>
          <w:rFonts w:ascii="Simplified Arabic" w:hAnsi="Simplified Arabic" w:cs="Simplified Arabic"/>
          <w:rtl/>
          <w:lang w:bidi="ar-EG"/>
        </w:rPr>
        <w:t xml:space="preserve">  ظهرت العديد من الكيانات النوبية من أجيال ما بعد التهجير سواء متمثلة فى جمعيات نوبية أو فى أشخاص معينين ظهروا كحقوقيين نوبيين, يتم مناقشتهم فيما يلى:</w:t>
      </w:r>
    </w:p>
    <w:p w14:paraId="4DB464BE" w14:textId="77777777" w:rsidR="00B3299E" w:rsidRDefault="002E00C3" w:rsidP="00B3299E">
      <w:pPr>
        <w:pStyle w:val="secontitle"/>
        <w:shd w:val="clear" w:color="auto" w:fill="FFFFFF"/>
        <w:bidi/>
        <w:spacing w:line="276" w:lineRule="auto"/>
        <w:jc w:val="both"/>
        <w:rPr>
          <w:rFonts w:ascii="Simplified Arabic" w:hAnsi="Simplified Arabic" w:cs="Simplified Arabic"/>
          <w:rtl/>
          <w:lang w:bidi="ar-EG"/>
        </w:rPr>
      </w:pPr>
      <w:r w:rsidRPr="002E00C3">
        <w:rPr>
          <w:rFonts w:ascii="Simplified Arabic" w:hAnsi="Simplified Arabic" w:cs="Simplified Arabic"/>
          <w:rtl/>
          <w:lang w:bidi="ar-EG"/>
        </w:rPr>
        <w:lastRenderedPageBreak/>
        <w:t>1) جمعية نوبة الخير -</w:t>
      </w:r>
      <w:r w:rsidRPr="002E00C3">
        <w:rPr>
          <w:rFonts w:ascii="Simplified Arabic" w:hAnsi="Simplified Arabic" w:cs="Simplified Arabic"/>
          <w:lang w:bidi="ar-EG"/>
        </w:rPr>
        <w:t xml:space="preserve">&lt; </w:t>
      </w:r>
      <w:r w:rsidRPr="002E00C3">
        <w:rPr>
          <w:rFonts w:ascii="Simplified Arabic" w:hAnsi="Simplified Arabic" w:cs="Simplified Arabic"/>
          <w:rtl/>
          <w:lang w:bidi="ar-EG"/>
        </w:rPr>
        <w:t xml:space="preserve"> و التى تكونت فى 2009م </w:t>
      </w:r>
      <w:r w:rsidRPr="002E00C3">
        <w:rPr>
          <w:rFonts w:ascii="Simplified Arabic" w:hAnsi="Simplified Arabic" w:cs="Simplified Arabic"/>
          <w:color w:val="1D2129"/>
          <w:shd w:val="clear" w:color="auto" w:fill="FFFFFF"/>
          <w:rtl/>
        </w:rPr>
        <w:t>لمسا</w:t>
      </w:r>
      <w:r w:rsidRPr="002E00C3">
        <w:rPr>
          <w:rFonts w:ascii="Simplified Arabic" w:hAnsi="Simplified Arabic" w:cs="Simplified Arabic"/>
          <w:shd w:val="clear" w:color="auto" w:fill="FFFFFF"/>
          <w:rtl/>
        </w:rPr>
        <w:t>عدة المحتاجين من الاسر من خلال حملات مختلفة في كل الجمعيات النوبي</w:t>
      </w:r>
      <w:r w:rsidRPr="002E00C3">
        <w:rPr>
          <w:rFonts w:ascii="Simplified Arabic" w:hAnsi="Simplified Arabic" w:cs="Simplified Arabic"/>
          <w:shd w:val="clear" w:color="auto" w:fill="FFFFFF"/>
          <w:rtl/>
          <w:lang w:bidi="ar-EG"/>
        </w:rPr>
        <w:t>ة, كذلك تنمية المجتمع النوبى من خلال تقديم ال</w:t>
      </w:r>
      <w:r w:rsidRPr="002E00C3">
        <w:rPr>
          <w:rFonts w:ascii="Simplified Arabic" w:hAnsi="Simplified Arabic" w:cs="Simplified Arabic"/>
          <w:shd w:val="clear" w:color="auto" w:fill="FFFFFF"/>
          <w:rtl/>
        </w:rPr>
        <w:t>كورسات التدريبية للشباب في مختلف الجمعيات النوبية</w:t>
      </w:r>
      <w:r w:rsidRPr="002E00C3">
        <w:rPr>
          <w:rFonts w:ascii="Simplified Arabic" w:hAnsi="Simplified Arabic" w:cs="Simplified Arabic"/>
          <w:rtl/>
          <w:lang w:bidi="ar-EG"/>
        </w:rPr>
        <w:t xml:space="preserve">, و عمل </w:t>
      </w:r>
      <w:r w:rsidRPr="002E00C3">
        <w:rPr>
          <w:rFonts w:ascii="Simplified Arabic" w:hAnsi="Simplified Arabic" w:cs="Simplified Arabic"/>
          <w:shd w:val="clear" w:color="auto" w:fill="FFFFFF"/>
          <w:rtl/>
        </w:rPr>
        <w:t>حملات توعيه ضد مخاطر التدخين والادمان</w:t>
      </w:r>
      <w:r w:rsidRPr="002E00C3">
        <w:rPr>
          <w:rFonts w:ascii="Simplified Arabic" w:hAnsi="Simplified Arabic" w:cs="Simplified Arabic"/>
          <w:shd w:val="clear" w:color="auto" w:fill="FFFFFF"/>
        </w:rPr>
        <w:t xml:space="preserve"> </w:t>
      </w:r>
      <w:r w:rsidRPr="002E00C3">
        <w:rPr>
          <w:rFonts w:ascii="Simplified Arabic" w:hAnsi="Simplified Arabic" w:cs="Simplified Arabic"/>
          <w:shd w:val="clear" w:color="auto" w:fill="FFFFFF"/>
          <w:rtl/>
          <w:lang w:bidi="ar-EG"/>
        </w:rPr>
        <w:t xml:space="preserve">, و </w:t>
      </w:r>
      <w:r w:rsidRPr="002E00C3">
        <w:rPr>
          <w:rStyle w:val="textexposedshow"/>
          <w:rFonts w:ascii="Simplified Arabic" w:hAnsi="Simplified Arabic" w:cs="Simplified Arabic"/>
          <w:shd w:val="clear" w:color="auto" w:fill="FFFFFF"/>
          <w:rtl/>
        </w:rPr>
        <w:t>الاهتمام بحفظ القران الكريم في جمعيات النوبة.</w:t>
      </w:r>
      <w:r w:rsidRPr="002E00C3">
        <w:rPr>
          <w:rStyle w:val="textexposedshow"/>
          <w:rFonts w:ascii="Simplified Arabic" w:hAnsi="Simplified Arabic" w:cs="Simplified Arabic"/>
          <w:shd w:val="clear" w:color="auto" w:fill="FFFFFF"/>
          <w:rtl/>
        </w:rPr>
        <w:br/>
      </w:r>
      <w:r w:rsidRPr="002E00C3">
        <w:rPr>
          <w:rStyle w:val="textexposedshow"/>
          <w:rFonts w:ascii="Simplified Arabic" w:hAnsi="Simplified Arabic" w:cs="Simplified Arabic"/>
          <w:shd w:val="clear" w:color="auto" w:fill="FFFFFF"/>
          <w:rtl/>
        </w:rPr>
        <w:br/>
        <w:t>2) الجمعية المصرية للمحامين النوبيين -</w:t>
      </w:r>
      <w:r w:rsidRPr="002E00C3">
        <w:rPr>
          <w:rStyle w:val="textexposedshow"/>
          <w:rFonts w:ascii="Simplified Arabic" w:hAnsi="Simplified Arabic" w:cs="Simplified Arabic"/>
          <w:shd w:val="clear" w:color="auto" w:fill="FFFFFF"/>
        </w:rPr>
        <w:t>&lt;</w:t>
      </w:r>
      <w:r w:rsidRPr="002E00C3">
        <w:rPr>
          <w:rStyle w:val="textexposedshow"/>
          <w:rFonts w:ascii="Simplified Arabic" w:hAnsi="Simplified Arabic" w:cs="Simplified Arabic"/>
          <w:shd w:val="clear" w:color="auto" w:fill="FFFFFF"/>
          <w:rtl/>
          <w:lang w:bidi="ar-EG"/>
        </w:rPr>
        <w:t xml:space="preserve"> التى تهتم</w:t>
      </w:r>
      <w:r w:rsidRPr="002E00C3">
        <w:rPr>
          <w:rStyle w:val="apple-converted-space"/>
          <w:rFonts w:ascii="Simplified Arabic" w:hAnsi="Simplified Arabic" w:cs="Simplified Arabic"/>
          <w:shd w:val="clear" w:color="auto" w:fill="FFFFFF"/>
        </w:rPr>
        <w:t> </w:t>
      </w:r>
      <w:r w:rsidRPr="002E00C3">
        <w:rPr>
          <w:rFonts w:ascii="Simplified Arabic" w:hAnsi="Simplified Arabic" w:cs="Simplified Arabic"/>
          <w:shd w:val="clear" w:color="auto" w:fill="FFFFFF"/>
          <w:rtl/>
        </w:rPr>
        <w:t>بنشر الوعى القانونى بين أفراد المجتمع النوبى بكافة طوائفه المختلفة وتعريفهم واجباتهم وحقوقهم نحو الوطن و الآخرين,و</w:t>
      </w:r>
      <w:r w:rsidRPr="002E00C3">
        <w:rPr>
          <w:rStyle w:val="apple-converted-space"/>
          <w:rFonts w:ascii="Simplified Arabic" w:hAnsi="Simplified Arabic" w:cs="Simplified Arabic"/>
          <w:shd w:val="clear" w:color="auto" w:fill="FFFFFF"/>
        </w:rPr>
        <w:t> </w:t>
      </w:r>
      <w:r w:rsidRPr="002E00C3">
        <w:rPr>
          <w:rFonts w:ascii="Simplified Arabic" w:hAnsi="Simplified Arabic" w:cs="Simplified Arabic"/>
          <w:shd w:val="clear" w:color="auto" w:fill="FFFFFF"/>
          <w:rtl/>
        </w:rPr>
        <w:t>التعاون مع الجمعيات النوبيه داخل ج.م.ع لتقديم المشورة والرأي القانوني لأبناء النوبة بالجمعيات وذلك لحل المشاكل الاجتماعية والقانونية</w:t>
      </w:r>
      <w:r w:rsidRPr="002E00C3">
        <w:rPr>
          <w:rStyle w:val="apple-converted-space"/>
          <w:rFonts w:ascii="Simplified Arabic" w:hAnsi="Simplified Arabic" w:cs="Simplified Arabic"/>
          <w:shd w:val="clear" w:color="auto" w:fill="FFFFFF"/>
        </w:rPr>
        <w:t> </w:t>
      </w:r>
      <w:r w:rsidRPr="002E00C3">
        <w:rPr>
          <w:rStyle w:val="apple-converted-space"/>
          <w:rFonts w:ascii="Simplified Arabic" w:hAnsi="Simplified Arabic" w:cs="Simplified Arabic"/>
          <w:shd w:val="clear" w:color="auto" w:fill="FFFFFF"/>
          <w:rtl/>
        </w:rPr>
        <w:t>, إضافة إلى</w:t>
      </w:r>
      <w:r w:rsidRPr="002E00C3">
        <w:rPr>
          <w:rStyle w:val="apple-converted-space"/>
          <w:rFonts w:ascii="Simplified Arabic" w:hAnsi="Simplified Arabic" w:cs="Simplified Arabic"/>
          <w:shd w:val="clear" w:color="auto" w:fill="FFFFFF"/>
        </w:rPr>
        <w:t> </w:t>
      </w:r>
      <w:r w:rsidRPr="002E00C3">
        <w:rPr>
          <w:rFonts w:ascii="Simplified Arabic" w:hAnsi="Simplified Arabic" w:cs="Simplified Arabic"/>
          <w:shd w:val="clear" w:color="auto" w:fill="FFFFFF"/>
          <w:rtl/>
        </w:rPr>
        <w:t>التعاون مع الجهات والمؤسسات والهيئات الحكوميه والغير حكوميه وذلك لحل المشاكل القانونيه والاداريه كمشكلة توطين النوبيين خلف السد العالي وذلك بالاشتراك مع الجمعيات النوبية داخل ج.م.ع</w:t>
      </w:r>
      <w:r w:rsidRPr="002E00C3">
        <w:rPr>
          <w:rFonts w:ascii="Simplified Arabic" w:hAnsi="Simplified Arabic" w:cs="Simplified Arabic"/>
          <w:shd w:val="clear" w:color="auto" w:fill="FFFFFF"/>
        </w:rPr>
        <w:t xml:space="preserve"> .</w:t>
      </w:r>
      <w:r w:rsidRPr="002E00C3">
        <w:rPr>
          <w:rFonts w:ascii="Simplified Arabic" w:hAnsi="Simplified Arabic" w:cs="Simplified Arabic"/>
          <w:shd w:val="clear" w:color="auto" w:fill="FFFFFF"/>
          <w:rtl/>
        </w:rPr>
        <w:t>, فالجمعية تتصدى لكافة القضايا الخاصة بالنوبة العامة و الخاصة.</w:t>
      </w:r>
      <w:r w:rsidRPr="002E00C3">
        <w:rPr>
          <w:rStyle w:val="apple-converted-space"/>
          <w:rFonts w:ascii="Simplified Arabic" w:hAnsi="Simplified Arabic" w:cs="Simplified Arabic"/>
          <w:shd w:val="clear" w:color="auto" w:fill="FFFFFF"/>
        </w:rPr>
        <w:t> </w:t>
      </w:r>
      <w:r w:rsidRPr="002E00C3">
        <w:rPr>
          <w:rFonts w:ascii="Simplified Arabic" w:hAnsi="Simplified Arabic" w:cs="Simplified Arabic"/>
          <w:rtl/>
          <w:lang w:bidi="ar-EG"/>
        </w:rPr>
        <w:br/>
      </w:r>
      <w:r w:rsidRPr="002E00C3">
        <w:rPr>
          <w:rFonts w:ascii="Simplified Arabic" w:hAnsi="Simplified Arabic" w:cs="Simplified Arabic"/>
          <w:rtl/>
          <w:lang w:bidi="ar-EG"/>
        </w:rPr>
        <w:br/>
        <w:t>3) الإتحاد النوبى العام بأسوان -</w:t>
      </w:r>
      <w:r w:rsidRPr="002E00C3">
        <w:rPr>
          <w:rFonts w:ascii="Simplified Arabic" w:hAnsi="Simplified Arabic" w:cs="Simplified Arabic"/>
          <w:lang w:bidi="ar-EG"/>
        </w:rPr>
        <w:t>&lt;</w:t>
      </w:r>
      <w:r w:rsidRPr="002E00C3">
        <w:rPr>
          <w:rFonts w:ascii="Simplified Arabic" w:hAnsi="Simplified Arabic" w:cs="Simplified Arabic"/>
          <w:rtl/>
          <w:lang w:bidi="ar-EG"/>
        </w:rPr>
        <w:t xml:space="preserve"> يهتم الإتحاد بالتنمية الثقاقية, و تعليم اللغة النوبية و إنشاء منهج متاكمل بالنوبى, إضافى إلى تعزيز دور المرأة, كذلك الاهتمام بالحقوق النوبية</w:t>
      </w:r>
      <w:r w:rsidRPr="002E00C3">
        <w:rPr>
          <w:rStyle w:val="apple-converted-space"/>
          <w:rFonts w:ascii="Simplified Arabic" w:hAnsi="Simplified Arabic" w:cs="Simplified Arabic"/>
          <w:shd w:val="clear" w:color="auto" w:fill="FFFFFF"/>
        </w:rPr>
        <w:t> </w:t>
      </w:r>
      <w:r w:rsidRPr="002E00C3">
        <w:rPr>
          <w:rFonts w:ascii="Simplified Arabic" w:hAnsi="Simplified Arabic" w:cs="Simplified Arabic"/>
          <w:shd w:val="clear" w:color="auto" w:fill="FFFFFF"/>
          <w:rtl/>
        </w:rPr>
        <w:t>بإنشاء وحدة قانونية زائد مجلس لحكماء وشيوخ النوبة للعمل سويا في عدم التفريط بأي حق مشروع للنوبة والنوبيين جميع</w:t>
      </w:r>
      <w:r w:rsidRPr="002E00C3">
        <w:rPr>
          <w:rFonts w:ascii="Simplified Arabic" w:hAnsi="Simplified Arabic" w:cs="Simplified Arabic"/>
          <w:shd w:val="clear" w:color="auto" w:fill="FFFFFF"/>
          <w:rtl/>
          <w:lang w:bidi="ar-EG"/>
        </w:rPr>
        <w:t>ا,</w:t>
      </w:r>
      <w:r w:rsidRPr="002E00C3">
        <w:rPr>
          <w:rStyle w:val="apple-converted-space"/>
          <w:rFonts w:ascii="Simplified Arabic" w:hAnsi="Simplified Arabic" w:cs="Simplified Arabic"/>
          <w:shd w:val="clear" w:color="auto" w:fill="FFFFFF"/>
        </w:rPr>
        <w:t> </w:t>
      </w:r>
      <w:r w:rsidRPr="002E00C3">
        <w:rPr>
          <w:rFonts w:ascii="Simplified Arabic" w:hAnsi="Simplified Arabic" w:cs="Simplified Arabic"/>
          <w:shd w:val="clear" w:color="auto" w:fill="FFFFFF"/>
          <w:rtl/>
        </w:rPr>
        <w:t>كما سيقوم بالتشبيك مع كافة الكيانات النوبية بأنحاء الجمهورية ورأب الصدع الحاصل فيما بينهم للوصول الي مطالب واحدة تحقق الطموح واﻻمال النوبية</w:t>
      </w:r>
      <w:r w:rsidRPr="002E00C3">
        <w:rPr>
          <w:rFonts w:ascii="Simplified Arabic" w:hAnsi="Simplified Arabic" w:cs="Simplified Arabic"/>
          <w:shd w:val="clear" w:color="auto" w:fill="FFFFFF"/>
        </w:rPr>
        <w:t>.</w:t>
      </w:r>
      <w:r w:rsidRPr="002E00C3">
        <w:rPr>
          <w:rFonts w:ascii="Simplified Arabic" w:hAnsi="Simplified Arabic" w:cs="Simplified Arabic"/>
          <w:rtl/>
          <w:lang w:bidi="ar-EG"/>
        </w:rPr>
        <w:br/>
        <w:t>نرى ظهور التخصصات فى الكيانات النوبية, فحدث تباين فى التخصصات ولكنه يعمل فى شكل متكامل لتنمية المجتمع النوبى ككل سواء من الناحية القانونية أو الإجتماعية أو الحقوقية.</w:t>
      </w:r>
    </w:p>
    <w:p w14:paraId="00F8113F" w14:textId="5054BF87" w:rsidR="00B3299E" w:rsidRDefault="002E00C3" w:rsidP="00B3299E">
      <w:pPr>
        <w:pStyle w:val="secontitle"/>
        <w:shd w:val="clear" w:color="auto" w:fill="FFFFFF"/>
        <w:bidi/>
        <w:spacing w:line="276" w:lineRule="auto"/>
        <w:jc w:val="both"/>
        <w:rPr>
          <w:rFonts w:ascii="Simplified Arabic" w:hAnsi="Simplified Arabic" w:cs="Simplified Arabic"/>
          <w:rtl/>
        </w:rPr>
      </w:pPr>
      <w:r w:rsidRPr="002E00C3">
        <w:rPr>
          <w:rFonts w:ascii="Simplified Arabic" w:hAnsi="Simplified Arabic" w:cs="Simplified Arabic"/>
          <w:rtl/>
          <w:lang w:bidi="ar-EG"/>
        </w:rPr>
        <w:t xml:space="preserve">4) </w:t>
      </w:r>
      <w:r w:rsidRPr="002E00C3">
        <w:rPr>
          <w:rFonts w:ascii="Simplified Arabic" w:hAnsi="Simplified Arabic" w:cs="Simplified Arabic"/>
          <w:rtl/>
        </w:rPr>
        <w:t>تكوين اتحاد الشباب النوبي الديمقراطي</w:t>
      </w:r>
      <w:r w:rsidRPr="002E00C3">
        <w:rPr>
          <w:rFonts w:ascii="Simplified Arabic" w:hAnsi="Simplified Arabic" w:cs="Simplified Arabic"/>
          <w:rtl/>
          <w:lang w:bidi="ar-EG"/>
        </w:rPr>
        <w:t>-</w:t>
      </w:r>
      <w:r w:rsidRPr="002E00C3">
        <w:rPr>
          <w:rFonts w:ascii="Simplified Arabic" w:hAnsi="Simplified Arabic" w:cs="Simplified Arabic"/>
          <w:lang w:bidi="ar-EG"/>
        </w:rPr>
        <w:t>&lt;</w:t>
      </w:r>
      <w:r w:rsidRPr="002E00C3">
        <w:rPr>
          <w:rFonts w:ascii="Simplified Arabic" w:hAnsi="Simplified Arabic" w:cs="Simplified Arabic"/>
        </w:rPr>
        <w:t xml:space="preserve"> </w:t>
      </w:r>
      <w:r w:rsidRPr="002E00C3">
        <w:rPr>
          <w:rFonts w:ascii="Simplified Arabic" w:hAnsi="Simplified Arabic" w:cs="Simplified Arabic"/>
          <w:rtl/>
        </w:rPr>
        <w:t xml:space="preserve"> بدأ حينما تمت الدعوة إلى إضراب عام اعتراضًا على انخفاض معدلات الأجور في ظل ارتفاع أسعار السلع الغذائية، عام 2009، تميزت تلك الدعوة باستخدام وسائل التواصل الاجتماعي بشكل مكثف، واعتمد عليها النشطاء في تنظيم المظاهرات والاحتجاجات المختلفة</w:t>
      </w:r>
      <w:r w:rsidRPr="002E00C3">
        <w:rPr>
          <w:rFonts w:ascii="Simplified Arabic" w:hAnsi="Simplified Arabic" w:cs="Simplified Arabic"/>
        </w:rPr>
        <w:t>.</w:t>
      </w:r>
      <w:r w:rsidRPr="002E00C3">
        <w:rPr>
          <w:rFonts w:ascii="Simplified Arabic" w:hAnsi="Simplified Arabic" w:cs="Simplified Arabic"/>
          <w:rtl/>
          <w:lang w:bidi="ar-EG"/>
        </w:rPr>
        <w:t xml:space="preserve"> </w:t>
      </w:r>
      <w:r w:rsidRPr="002E00C3">
        <w:rPr>
          <w:rFonts w:ascii="Simplified Arabic" w:hAnsi="Simplified Arabic" w:cs="Simplified Arabic"/>
          <w:rtl/>
        </w:rPr>
        <w:t>مثلت الدعوة إلهامًا لجيل شباب النوبيين للمطالبة بحقوقهم، لذا تم تأسيس "اتحاد الشباب النوبي الديمقراطي" من مجموعة من طلاب الجامعة النوبيين من أجل الدفاع عن حقوق أهل النوبة في مصر، بل وقدَّم مجموعة من المطالب للحكومة المصرية حينها، ووظَّف وسائل التواصل للحصول على مزيد من الدعم</w:t>
      </w:r>
      <w:r w:rsidRPr="002E00C3">
        <w:rPr>
          <w:rFonts w:ascii="Simplified Arabic" w:hAnsi="Simplified Arabic" w:cs="Simplified Arabic"/>
        </w:rPr>
        <w:t>.</w:t>
      </w:r>
    </w:p>
    <w:p w14:paraId="3D03B52C" w14:textId="5E4489CA" w:rsidR="002E00C3" w:rsidRPr="00B3299E" w:rsidRDefault="002E00C3" w:rsidP="00B3299E">
      <w:pPr>
        <w:pStyle w:val="secontitle"/>
        <w:shd w:val="clear" w:color="auto" w:fill="FFFFFF"/>
        <w:bidi/>
        <w:spacing w:line="276" w:lineRule="auto"/>
        <w:jc w:val="both"/>
        <w:rPr>
          <w:rFonts w:ascii="Simplified Arabic" w:hAnsi="Simplified Arabic" w:cs="Simplified Arabic"/>
          <w:rtl/>
          <w:lang w:bidi="ar-EG"/>
        </w:rPr>
      </w:pPr>
      <w:r w:rsidRPr="002E00C3">
        <w:rPr>
          <w:rFonts w:ascii="Simplified Arabic" w:hAnsi="Simplified Arabic" w:cs="Simplified Arabic"/>
          <w:rtl/>
          <w:lang w:bidi="ar-EG"/>
        </w:rPr>
        <w:t>هنال فرق فى أدوات التعبير بين جيل التهجير و أجيال ما بعد التهجير, فما بدأه جيل التهجير أكملته الأجيال اللاحقة و بتوسع , علاوة على استخدام التكنولوجيا الحديثة و زيادة الوعى النوبى, و ما ساعد على ذلك هو تغيير النظام السياسى عما كان فى وقت جيل التهجير ( جمال عبد الناصر) فبمرور السنين علا صوت النوبيين المطلبين بحقوقهم.</w:t>
      </w:r>
      <w:r w:rsidRPr="003A2201">
        <w:rPr>
          <w:rFonts w:ascii="Simplified Arabic" w:hAnsi="Simplified Arabic" w:cs="Simplified Arabic"/>
          <w:sz w:val="44"/>
          <w:szCs w:val="44"/>
          <w:rtl/>
          <w:lang w:bidi="ar-EG"/>
        </w:rPr>
        <w:br/>
      </w:r>
    </w:p>
    <w:p w14:paraId="4FD1C275" w14:textId="3D987EC8" w:rsidR="001F4909" w:rsidRDefault="00CC6134" w:rsidP="003C7038">
      <w:pPr>
        <w:pStyle w:val="NoSpacing"/>
        <w:spacing w:line="276" w:lineRule="auto"/>
        <w:jc w:val="both"/>
        <w:rPr>
          <w:rFonts w:ascii="Simplified Arabic" w:hAnsi="Simplified Arabic" w:cs="Simplified Arabic"/>
          <w:b/>
          <w:bCs/>
          <w:sz w:val="28"/>
          <w:szCs w:val="28"/>
          <w:rtl/>
          <w:lang w:bidi="ar-EG"/>
        </w:rPr>
      </w:pPr>
      <w:r w:rsidRPr="00CC6134">
        <w:rPr>
          <w:rFonts w:ascii="Simplified Arabic" w:hAnsi="Simplified Arabic" w:cs="Simplified Arabic" w:hint="cs"/>
          <w:b/>
          <w:bCs/>
          <w:sz w:val="28"/>
          <w:szCs w:val="28"/>
          <w:rtl/>
          <w:lang w:bidi="ar-EG"/>
        </w:rPr>
        <w:lastRenderedPageBreak/>
        <w:t>المبحث الثانى: الوعى المجتمعى بال</w:t>
      </w:r>
      <w:r>
        <w:rPr>
          <w:rFonts w:ascii="Simplified Arabic" w:hAnsi="Simplified Arabic" w:cs="Simplified Arabic" w:hint="cs"/>
          <w:b/>
          <w:bCs/>
          <w:sz w:val="28"/>
          <w:szCs w:val="28"/>
          <w:rtl/>
          <w:lang w:bidi="ar-EG"/>
        </w:rPr>
        <w:t>ثقافة</w:t>
      </w:r>
      <w:r w:rsidRPr="00CC6134">
        <w:rPr>
          <w:rFonts w:ascii="Simplified Arabic" w:hAnsi="Simplified Arabic" w:cs="Simplified Arabic" w:hint="cs"/>
          <w:b/>
          <w:bCs/>
          <w:sz w:val="28"/>
          <w:szCs w:val="28"/>
          <w:rtl/>
          <w:lang w:bidi="ar-EG"/>
        </w:rPr>
        <w:t xml:space="preserve"> النوبية</w:t>
      </w:r>
    </w:p>
    <w:p w14:paraId="4F935D01" w14:textId="77777777" w:rsidR="00CC6134" w:rsidRDefault="00CC6134" w:rsidP="003C7038">
      <w:pPr>
        <w:pStyle w:val="NoSpacing"/>
        <w:spacing w:line="276" w:lineRule="auto"/>
        <w:jc w:val="both"/>
        <w:rPr>
          <w:rFonts w:ascii="Simplified Arabic" w:hAnsi="Simplified Arabic" w:cs="Simplified Arabic"/>
          <w:color w:val="333333"/>
          <w:sz w:val="24"/>
          <w:szCs w:val="24"/>
          <w:rtl/>
          <w:lang w:bidi="ar-EG"/>
        </w:rPr>
      </w:pPr>
      <w:r w:rsidRPr="00CC6134">
        <w:rPr>
          <w:rFonts w:ascii="Simplified Arabic" w:hAnsi="Simplified Arabic" w:cs="Simplified Arabic" w:hint="cs"/>
          <w:color w:val="333333"/>
          <w:sz w:val="24"/>
          <w:szCs w:val="24"/>
          <w:rtl/>
          <w:lang w:bidi="ar-EG"/>
        </w:rPr>
        <w:t>من أجل التحدث عن الوعى المصرى بالقضية النوبية, يجب توضيح الصورة النمطية عن النوبى لدى المصريين, فنتيجة لهجرة العديد من أهل النوبة إلى المدن بحثا عن العمل و نتيجة لندرة المتعلمين منهم, عمل الكثير من النوبيين كحراس عقار أو سائقيين , لمدة من الزمن صورت الأفلام النوبى فى هذا الشكل دون الرجوع إلى السبب الرئيسى وراء ذلك فثبتت تلك الصورة فى أذهان المصريين.</w:t>
      </w:r>
    </w:p>
    <w:p w14:paraId="18C5536D" w14:textId="77777777" w:rsidR="00CC6134" w:rsidRDefault="00CC6134" w:rsidP="003C7038">
      <w:pPr>
        <w:pStyle w:val="NoSpacing"/>
        <w:spacing w:line="276" w:lineRule="auto"/>
        <w:jc w:val="both"/>
        <w:rPr>
          <w:rFonts w:ascii="Simplified Arabic" w:hAnsi="Simplified Arabic" w:cs="Simplified Arabic"/>
          <w:color w:val="333333"/>
          <w:sz w:val="24"/>
          <w:szCs w:val="24"/>
          <w:rtl/>
          <w:lang w:bidi="ar-EG"/>
        </w:rPr>
      </w:pPr>
      <w:r w:rsidRPr="00CC6134">
        <w:rPr>
          <w:rFonts w:ascii="Simplified Arabic" w:hAnsi="Simplified Arabic" w:cs="Simplified Arabic" w:hint="cs"/>
          <w:color w:val="333333"/>
          <w:sz w:val="24"/>
          <w:szCs w:val="24"/>
          <w:rtl/>
          <w:lang w:bidi="ar-EG"/>
        </w:rPr>
        <w:t>لم يكن هناك مجال واسع لتغير تلك الصورة وذلك بسبب كون المجتمع النوبى منغلق على نفسه حتى فى وسط المدينة علاوة على عدم تحدث الكثير منهم العربية, و لم يهتم أو لم يدرك جيل التهجير تلك الصورة النمطية إلا بعد مدة من الزمن. أما بالنسبة لأجيال مابعد التهجير فهى التى أدركت تلك الصورة النمطية بل و عانت من العنصرية ضد اللون على مدار السنين.</w:t>
      </w:r>
    </w:p>
    <w:p w14:paraId="19D34157" w14:textId="77777777" w:rsidR="00CC6134" w:rsidRDefault="00CC6134" w:rsidP="003C7038">
      <w:pPr>
        <w:pStyle w:val="NoSpacing"/>
        <w:spacing w:line="276" w:lineRule="auto"/>
        <w:jc w:val="both"/>
        <w:rPr>
          <w:rFonts w:ascii="Simplified Arabic" w:hAnsi="Simplified Arabic" w:cs="Simplified Arabic"/>
          <w:color w:val="333333"/>
          <w:sz w:val="24"/>
          <w:szCs w:val="24"/>
          <w:rtl/>
          <w:lang w:bidi="ar-EG"/>
        </w:rPr>
      </w:pPr>
      <w:r w:rsidRPr="00CC6134">
        <w:rPr>
          <w:rFonts w:ascii="Simplified Arabic" w:hAnsi="Simplified Arabic" w:cs="Simplified Arabic" w:hint="cs"/>
          <w:color w:val="333333"/>
          <w:sz w:val="24"/>
          <w:szCs w:val="24"/>
          <w:rtl/>
          <w:lang w:bidi="ar-EG"/>
        </w:rPr>
        <w:t>يظهر ذلك فى سلسلة من المواقف, التى يتعرضون لها نتيجة للون بشرتهم التى تتميز بلون غامق أكثر من أبناء وجه بحرى, من أحد الشهادات أوصحت فاطمة سكورى إلى اعتبارها فى الأغلب سائحة أجنبية أو سودانية و هو ما يقوم به المصريين حيث وجهوها إلى مكتب الأجانب لعمل الباسبور بإعتبارها غير مصرية.</w:t>
      </w:r>
      <w:r w:rsidRPr="00CC6134">
        <w:rPr>
          <w:rStyle w:val="FootnoteReference"/>
          <w:rFonts w:ascii="Simplified Arabic" w:hAnsi="Simplified Arabic" w:cs="Simplified Arabic"/>
          <w:color w:val="333333"/>
          <w:sz w:val="24"/>
          <w:szCs w:val="24"/>
          <w:rtl/>
          <w:lang w:bidi="ar-EG"/>
        </w:rPr>
        <w:footnoteReference w:id="21"/>
      </w:r>
    </w:p>
    <w:p w14:paraId="3B871C10" w14:textId="77777777" w:rsidR="00CC6134" w:rsidRDefault="00CC6134" w:rsidP="003C7038">
      <w:pPr>
        <w:pStyle w:val="NoSpacing"/>
        <w:spacing w:line="276" w:lineRule="auto"/>
        <w:jc w:val="both"/>
        <w:rPr>
          <w:rFonts w:ascii="Simplified Arabic" w:hAnsi="Simplified Arabic" w:cs="Simplified Arabic"/>
          <w:color w:val="333333"/>
          <w:sz w:val="24"/>
          <w:szCs w:val="24"/>
          <w:rtl/>
          <w:lang w:bidi="ar-EG"/>
        </w:rPr>
      </w:pPr>
      <w:r w:rsidRPr="00CC6134">
        <w:rPr>
          <w:rFonts w:ascii="Simplified Arabic" w:hAnsi="Simplified Arabic" w:cs="Simplified Arabic" w:hint="cs"/>
          <w:color w:val="333333"/>
          <w:sz w:val="24"/>
          <w:szCs w:val="24"/>
          <w:rtl/>
          <w:lang w:bidi="ar-EG"/>
        </w:rPr>
        <w:t xml:space="preserve">تعددت المواقف التى تبرز عنصرية المصريين ضد النوبيين بسبب اللون و هو كان واضح بشدة فى وقت جيل التهجير, و استمر مع أجيال ما بعد التهجير رغم قلة نسبته و لكنه مازال موجود, فعند بدأ قافلة العودة النوبية و تدذين الهاشتاج الخاص بها على مواقع التواصل الإجتماعى, </w:t>
      </w:r>
      <w:r w:rsidRPr="00CC6134">
        <w:rPr>
          <w:rFonts w:ascii="Simplified Arabic" w:hAnsi="Simplified Arabic" w:cs="Simplified Arabic"/>
          <w:sz w:val="24"/>
          <w:szCs w:val="24"/>
          <w:rtl/>
          <w:lang w:bidi="ar-EG"/>
        </w:rPr>
        <w:t>ظهرت ردود أفعال مصرية صادمة,فقال أحدهم " أن النوبيين أساءوا فهم طيبة المصريين, وأن المصريين سيرجعوهم إلى الأصفاد مثل السابق حيث ينتموا"</w:t>
      </w:r>
      <w:r w:rsidRPr="00CC6134">
        <w:rPr>
          <w:rFonts w:ascii="Arial" w:hAnsi="Arial" w:cs="Arial"/>
          <w:sz w:val="24"/>
          <w:szCs w:val="24"/>
          <w:rtl/>
          <w:lang w:bidi="ar-EG"/>
        </w:rPr>
        <w:t xml:space="preserve"> </w:t>
      </w:r>
      <w:r w:rsidRPr="00CC6134">
        <w:rPr>
          <w:rFonts w:ascii="Simplified Arabic" w:hAnsi="Simplified Arabic" w:cs="Simplified Arabic"/>
          <w:sz w:val="24"/>
          <w:szCs w:val="24"/>
          <w:rtl/>
          <w:lang w:bidi="ar-EG"/>
        </w:rPr>
        <w:t>, و هو ما يوضح إن</w:t>
      </w:r>
      <w:r w:rsidRPr="00CC6134">
        <w:rPr>
          <w:rFonts w:ascii="Arial" w:hAnsi="Arial" w:cs="Arial" w:hint="cs"/>
          <w:sz w:val="24"/>
          <w:szCs w:val="24"/>
          <w:rtl/>
          <w:lang w:bidi="ar-EG"/>
        </w:rPr>
        <w:t xml:space="preserve"> </w:t>
      </w:r>
      <w:r w:rsidRPr="00CC6134">
        <w:rPr>
          <w:rFonts w:ascii="Simplified Arabic" w:hAnsi="Simplified Arabic" w:cs="Simplified Arabic" w:hint="cs"/>
          <w:sz w:val="24"/>
          <w:szCs w:val="24"/>
          <w:rtl/>
          <w:lang w:bidi="ar-EG"/>
        </w:rPr>
        <w:t xml:space="preserve">رغم جهود النوبيين لإحياء تراثهم و تضحيتهم من أجل بناء السد منذ خمسين عام لازال هناك عدد من </w:t>
      </w:r>
      <w:r w:rsidRPr="00CC6134">
        <w:rPr>
          <w:rFonts w:ascii="Simplified Arabic" w:hAnsi="Simplified Arabic" w:cs="Simplified Arabic" w:hint="cs"/>
          <w:color w:val="333333"/>
          <w:sz w:val="24"/>
          <w:szCs w:val="24"/>
          <w:rtl/>
          <w:lang w:bidi="ar-EG"/>
        </w:rPr>
        <w:t>المصريين لا يعى شئ عن الحضارة النوبية.</w:t>
      </w:r>
    </w:p>
    <w:p w14:paraId="08618B63" w14:textId="77777777" w:rsidR="00CC6134" w:rsidRDefault="00CC6134" w:rsidP="003C7038">
      <w:pPr>
        <w:pStyle w:val="NoSpacing"/>
        <w:spacing w:line="276" w:lineRule="auto"/>
        <w:jc w:val="both"/>
        <w:rPr>
          <w:rFonts w:ascii="Simplified Arabic" w:hAnsi="Simplified Arabic" w:cs="Simplified Arabic"/>
          <w:color w:val="333333"/>
          <w:sz w:val="24"/>
          <w:szCs w:val="24"/>
          <w:rtl/>
          <w:lang w:bidi="ar-EG"/>
        </w:rPr>
      </w:pPr>
      <w:r w:rsidRPr="00CC6134">
        <w:rPr>
          <w:rFonts w:ascii="Simplified Arabic" w:hAnsi="Simplified Arabic" w:cs="Simplified Arabic" w:hint="cs"/>
          <w:color w:val="333333"/>
          <w:sz w:val="24"/>
          <w:szCs w:val="24"/>
          <w:rtl/>
          <w:lang w:bidi="ar-EG"/>
        </w:rPr>
        <w:t>تحاول أجيال مابعد التهجير نشر الوعى بالثقافة النوبية من خلال المبادرات أو وسائل التواصل الأجتماعى, ففى ذكرى التهجير كل سنة نجد تدشين لهشتاج جديد لتوثيق عدد السنين التى مرت و لنشر المعلومات عن النوبة التى لا يعرفها الكثيرين, و اخر ههذه الهاشتجات هو " شطبوا حضارة " و "خلف السد" التى شارك فيها العديد من أجيال ما بعد التهجير بقصص من التهجير توارثوها من جيل التهجير أو بمشاركة رأيهم في الهجرة.</w:t>
      </w:r>
    </w:p>
    <w:p w14:paraId="7CBB8C6C" w14:textId="420717BA" w:rsidR="00C9315D" w:rsidRDefault="00CC6134" w:rsidP="003C7038">
      <w:pPr>
        <w:pStyle w:val="NoSpacing"/>
        <w:spacing w:line="276" w:lineRule="auto"/>
        <w:jc w:val="both"/>
        <w:rPr>
          <w:rFonts w:ascii="Simplified Arabic" w:hAnsi="Simplified Arabic" w:cs="Simplified Arabic"/>
          <w:color w:val="333333"/>
          <w:sz w:val="24"/>
          <w:szCs w:val="24"/>
          <w:rtl/>
          <w:lang w:bidi="ar-EG"/>
        </w:rPr>
      </w:pPr>
      <w:r w:rsidRPr="00CC6134">
        <w:rPr>
          <w:rFonts w:ascii="Simplified Arabic" w:hAnsi="Simplified Arabic" w:cs="Simplified Arabic" w:hint="cs"/>
          <w:color w:val="333333"/>
          <w:sz w:val="24"/>
          <w:szCs w:val="24"/>
          <w:rtl/>
          <w:lang w:bidi="ar-EG"/>
        </w:rPr>
        <w:t>إحقاقا للحق ليس كل الصورة النمطية عن النوبيين سلبية فمؤخرا ظهرة الصورة النطية التى تمثل النوبى البسيط طيب القلب الذى يسكن بغرب سهيل بجانب النيل فى بيوت ملونة, و ساهم هذا فى تنشيط السياحة الداخلية لأسوان, و لكن يأخذ النوبيين على تلك الصورة إنها تعد متاجرة بشكل النوبى من أجل السياحة و لا تظهر جانب المعاناة للحياة النوبية.</w:t>
      </w:r>
      <w:r w:rsidRPr="00CC6134">
        <w:rPr>
          <w:rFonts w:ascii="Simplified Arabic" w:hAnsi="Simplified Arabic" w:cs="Simplified Arabic"/>
          <w:color w:val="333333"/>
          <w:sz w:val="24"/>
          <w:szCs w:val="24"/>
          <w:rtl/>
          <w:lang w:bidi="ar-EG"/>
        </w:rPr>
        <w:br/>
      </w:r>
      <w:r w:rsidRPr="00CC6134">
        <w:rPr>
          <w:rFonts w:ascii="Simplified Arabic" w:hAnsi="Simplified Arabic" w:cs="Simplified Arabic" w:hint="cs"/>
          <w:color w:val="333333"/>
          <w:sz w:val="24"/>
          <w:szCs w:val="24"/>
          <w:rtl/>
          <w:lang w:bidi="ar-EG"/>
        </w:rPr>
        <w:t xml:space="preserve">يمكن للعنصرية و التمييز ضد النوبيين إضافة إلى جهل العديد بالحضارة النوبية خلق إحساس لدى النوبيين بعدم الانتماء </w:t>
      </w:r>
      <w:r w:rsidRPr="00CC6134">
        <w:rPr>
          <w:rFonts w:ascii="Simplified Arabic" w:hAnsi="Simplified Arabic" w:cs="Simplified Arabic" w:hint="cs"/>
          <w:color w:val="333333"/>
          <w:sz w:val="24"/>
          <w:szCs w:val="24"/>
          <w:rtl/>
          <w:lang w:bidi="ar-EG"/>
        </w:rPr>
        <w:lastRenderedPageBreak/>
        <w:t>لمصر أو الإحساس بالتباعد الثقافى. هنا يظهر دور الدولة فى ضرورة خلق قنوات اتصال و ذلك للصهر لبن الثقافات المصري</w:t>
      </w:r>
      <w:r w:rsidR="00C9315D">
        <w:rPr>
          <w:rFonts w:ascii="Simplified Arabic" w:hAnsi="Simplified Arabic" w:cs="Simplified Arabic" w:hint="cs"/>
          <w:color w:val="333333"/>
          <w:sz w:val="24"/>
          <w:szCs w:val="24"/>
          <w:rtl/>
          <w:lang w:bidi="ar-EG"/>
        </w:rPr>
        <w:t xml:space="preserve"> </w:t>
      </w:r>
      <w:r w:rsidRPr="00CC6134">
        <w:rPr>
          <w:rFonts w:ascii="Simplified Arabic" w:hAnsi="Simplified Arabic" w:cs="Simplified Arabic" w:hint="cs"/>
          <w:color w:val="333333"/>
          <w:sz w:val="24"/>
          <w:szCs w:val="24"/>
          <w:rtl/>
          <w:lang w:bidi="ar-EG"/>
        </w:rPr>
        <w:t>و لتظهر فى شكل متكامل.</w:t>
      </w:r>
    </w:p>
    <w:p w14:paraId="0B451270" w14:textId="63EC5667" w:rsidR="00CC6134" w:rsidRPr="00CC6134" w:rsidRDefault="00CC6134" w:rsidP="003C7038">
      <w:pPr>
        <w:pStyle w:val="NoSpacing"/>
        <w:spacing w:line="276" w:lineRule="auto"/>
        <w:jc w:val="both"/>
        <w:rPr>
          <w:rFonts w:ascii="Simplified Arabic" w:hAnsi="Simplified Arabic" w:cs="Simplified Arabic"/>
          <w:b/>
          <w:bCs/>
          <w:sz w:val="16"/>
          <w:szCs w:val="16"/>
          <w:u w:val="single"/>
          <w:rtl/>
          <w:lang w:bidi="ar-EG"/>
        </w:rPr>
      </w:pPr>
      <w:r>
        <w:rPr>
          <w:rFonts w:ascii="Simplified Arabic" w:hAnsi="Simplified Arabic" w:cs="Simplified Arabic" w:hint="cs"/>
          <w:color w:val="333333"/>
          <w:sz w:val="28"/>
          <w:szCs w:val="28"/>
          <w:rtl/>
          <w:lang w:bidi="ar-EG"/>
        </w:rPr>
        <w:br/>
      </w:r>
      <w:r>
        <w:rPr>
          <w:rFonts w:ascii="Simplified Arabic" w:hAnsi="Simplified Arabic" w:cs="Simplified Arabic"/>
          <w:color w:val="333333"/>
          <w:sz w:val="28"/>
          <w:szCs w:val="28"/>
          <w:rtl/>
          <w:lang w:bidi="ar-EG"/>
        </w:rPr>
        <w:br/>
      </w:r>
    </w:p>
    <w:p w14:paraId="3D1DD9F2" w14:textId="62D3E087" w:rsidR="001F4909"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755993AD" w14:textId="08833EA0" w:rsidR="00903701" w:rsidRDefault="00903701" w:rsidP="003C7038">
      <w:pPr>
        <w:pStyle w:val="NoSpacing"/>
        <w:spacing w:line="276" w:lineRule="auto"/>
        <w:jc w:val="both"/>
        <w:rPr>
          <w:rFonts w:ascii="Simplified Arabic" w:hAnsi="Simplified Arabic" w:cs="Simplified Arabic"/>
          <w:b/>
          <w:bCs/>
          <w:sz w:val="24"/>
          <w:szCs w:val="24"/>
          <w:u w:val="single"/>
          <w:rtl/>
          <w:lang w:bidi="ar-EG"/>
        </w:rPr>
      </w:pPr>
    </w:p>
    <w:p w14:paraId="2E062D75" w14:textId="3E0AB739" w:rsidR="00903701" w:rsidRDefault="00903701" w:rsidP="003C7038">
      <w:pPr>
        <w:pStyle w:val="NoSpacing"/>
        <w:spacing w:line="276" w:lineRule="auto"/>
        <w:jc w:val="both"/>
        <w:rPr>
          <w:rFonts w:ascii="Simplified Arabic" w:hAnsi="Simplified Arabic" w:cs="Simplified Arabic"/>
          <w:b/>
          <w:bCs/>
          <w:sz w:val="24"/>
          <w:szCs w:val="24"/>
          <w:u w:val="single"/>
          <w:rtl/>
          <w:lang w:bidi="ar-EG"/>
        </w:rPr>
      </w:pPr>
    </w:p>
    <w:p w14:paraId="3C23D7C1" w14:textId="4618DCFB" w:rsidR="00903701" w:rsidRDefault="00903701" w:rsidP="003C7038">
      <w:pPr>
        <w:pStyle w:val="NoSpacing"/>
        <w:spacing w:line="276" w:lineRule="auto"/>
        <w:jc w:val="both"/>
        <w:rPr>
          <w:rFonts w:ascii="Simplified Arabic" w:hAnsi="Simplified Arabic" w:cs="Simplified Arabic"/>
          <w:b/>
          <w:bCs/>
          <w:sz w:val="24"/>
          <w:szCs w:val="24"/>
          <w:u w:val="single"/>
          <w:rtl/>
          <w:lang w:bidi="ar-EG"/>
        </w:rPr>
      </w:pPr>
    </w:p>
    <w:p w14:paraId="42E2692B" w14:textId="02E96440" w:rsidR="00903701" w:rsidRDefault="00903701" w:rsidP="003C7038">
      <w:pPr>
        <w:pStyle w:val="NoSpacing"/>
        <w:spacing w:line="276" w:lineRule="auto"/>
        <w:jc w:val="both"/>
        <w:rPr>
          <w:rFonts w:ascii="Simplified Arabic" w:hAnsi="Simplified Arabic" w:cs="Simplified Arabic"/>
          <w:b/>
          <w:bCs/>
          <w:sz w:val="24"/>
          <w:szCs w:val="24"/>
          <w:u w:val="single"/>
          <w:rtl/>
          <w:lang w:bidi="ar-EG"/>
        </w:rPr>
      </w:pPr>
    </w:p>
    <w:p w14:paraId="4EB7A59E" w14:textId="76598B58" w:rsidR="00903701" w:rsidRDefault="00903701" w:rsidP="003C7038">
      <w:pPr>
        <w:pStyle w:val="NoSpacing"/>
        <w:spacing w:line="276" w:lineRule="auto"/>
        <w:jc w:val="both"/>
        <w:rPr>
          <w:rFonts w:ascii="Simplified Arabic" w:hAnsi="Simplified Arabic" w:cs="Simplified Arabic"/>
          <w:b/>
          <w:bCs/>
          <w:sz w:val="24"/>
          <w:szCs w:val="24"/>
          <w:u w:val="single"/>
          <w:rtl/>
          <w:lang w:bidi="ar-EG"/>
        </w:rPr>
      </w:pPr>
    </w:p>
    <w:p w14:paraId="6443A3DB" w14:textId="11F1F030" w:rsidR="00903701" w:rsidRDefault="00903701" w:rsidP="003C7038">
      <w:pPr>
        <w:pStyle w:val="NoSpacing"/>
        <w:spacing w:line="276" w:lineRule="auto"/>
        <w:jc w:val="both"/>
        <w:rPr>
          <w:rFonts w:ascii="Simplified Arabic" w:hAnsi="Simplified Arabic" w:cs="Simplified Arabic"/>
          <w:b/>
          <w:bCs/>
          <w:sz w:val="24"/>
          <w:szCs w:val="24"/>
          <w:u w:val="single"/>
          <w:rtl/>
          <w:lang w:bidi="ar-EG"/>
        </w:rPr>
      </w:pPr>
    </w:p>
    <w:p w14:paraId="09981CEF" w14:textId="2B9AB8D8" w:rsidR="00903701" w:rsidRDefault="00903701" w:rsidP="003C7038">
      <w:pPr>
        <w:pStyle w:val="NoSpacing"/>
        <w:spacing w:line="276" w:lineRule="auto"/>
        <w:jc w:val="both"/>
        <w:rPr>
          <w:rFonts w:ascii="Simplified Arabic" w:hAnsi="Simplified Arabic" w:cs="Simplified Arabic"/>
          <w:b/>
          <w:bCs/>
          <w:sz w:val="24"/>
          <w:szCs w:val="24"/>
          <w:u w:val="single"/>
          <w:rtl/>
          <w:lang w:bidi="ar-EG"/>
        </w:rPr>
      </w:pPr>
    </w:p>
    <w:p w14:paraId="69B1FCE6" w14:textId="6C3FF9DD" w:rsidR="00903701" w:rsidRDefault="00903701" w:rsidP="003C7038">
      <w:pPr>
        <w:pStyle w:val="NoSpacing"/>
        <w:spacing w:line="276" w:lineRule="auto"/>
        <w:jc w:val="both"/>
        <w:rPr>
          <w:rFonts w:ascii="Simplified Arabic" w:hAnsi="Simplified Arabic" w:cs="Simplified Arabic"/>
          <w:b/>
          <w:bCs/>
          <w:sz w:val="24"/>
          <w:szCs w:val="24"/>
          <w:u w:val="single"/>
          <w:rtl/>
          <w:lang w:bidi="ar-EG"/>
        </w:rPr>
      </w:pPr>
    </w:p>
    <w:p w14:paraId="6D618C38" w14:textId="524D20C7" w:rsidR="00903701" w:rsidRDefault="00903701" w:rsidP="003C7038">
      <w:pPr>
        <w:pStyle w:val="NoSpacing"/>
        <w:spacing w:line="276" w:lineRule="auto"/>
        <w:jc w:val="both"/>
        <w:rPr>
          <w:rFonts w:ascii="Simplified Arabic" w:hAnsi="Simplified Arabic" w:cs="Simplified Arabic"/>
          <w:b/>
          <w:bCs/>
          <w:sz w:val="24"/>
          <w:szCs w:val="24"/>
          <w:u w:val="single"/>
          <w:rtl/>
          <w:lang w:bidi="ar-EG"/>
        </w:rPr>
      </w:pPr>
    </w:p>
    <w:p w14:paraId="73EF4370" w14:textId="3CFB1507" w:rsidR="00903701" w:rsidRDefault="00903701" w:rsidP="003C7038">
      <w:pPr>
        <w:pStyle w:val="NoSpacing"/>
        <w:spacing w:line="276" w:lineRule="auto"/>
        <w:jc w:val="both"/>
        <w:rPr>
          <w:rFonts w:ascii="Simplified Arabic" w:hAnsi="Simplified Arabic" w:cs="Simplified Arabic"/>
          <w:b/>
          <w:bCs/>
          <w:sz w:val="24"/>
          <w:szCs w:val="24"/>
          <w:u w:val="single"/>
          <w:rtl/>
          <w:lang w:bidi="ar-EG"/>
        </w:rPr>
      </w:pPr>
    </w:p>
    <w:p w14:paraId="07627268" w14:textId="66CBB07C" w:rsidR="00903701" w:rsidRDefault="00903701" w:rsidP="003C7038">
      <w:pPr>
        <w:pStyle w:val="NoSpacing"/>
        <w:spacing w:line="276" w:lineRule="auto"/>
        <w:jc w:val="both"/>
        <w:rPr>
          <w:rFonts w:ascii="Simplified Arabic" w:hAnsi="Simplified Arabic" w:cs="Simplified Arabic"/>
          <w:b/>
          <w:bCs/>
          <w:sz w:val="24"/>
          <w:szCs w:val="24"/>
          <w:u w:val="single"/>
          <w:rtl/>
          <w:lang w:bidi="ar-EG"/>
        </w:rPr>
      </w:pPr>
    </w:p>
    <w:p w14:paraId="2F3E616F" w14:textId="77777777" w:rsidR="00903701" w:rsidRPr="003C7038" w:rsidRDefault="00903701" w:rsidP="003C7038">
      <w:pPr>
        <w:pStyle w:val="NoSpacing"/>
        <w:spacing w:line="276" w:lineRule="auto"/>
        <w:jc w:val="both"/>
        <w:rPr>
          <w:rFonts w:ascii="Simplified Arabic" w:hAnsi="Simplified Arabic" w:cs="Simplified Arabic"/>
          <w:b/>
          <w:bCs/>
          <w:sz w:val="24"/>
          <w:szCs w:val="24"/>
          <w:u w:val="single"/>
          <w:rtl/>
          <w:lang w:bidi="ar-EG"/>
        </w:rPr>
      </w:pPr>
    </w:p>
    <w:p w14:paraId="1F2B62F0" w14:textId="2526043A" w:rsidR="001F4909"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3E7CEDC0" w14:textId="59B9BFEE" w:rsidR="00C9315D" w:rsidRDefault="00C9315D" w:rsidP="003C7038">
      <w:pPr>
        <w:pStyle w:val="NoSpacing"/>
        <w:spacing w:line="276" w:lineRule="auto"/>
        <w:jc w:val="both"/>
        <w:rPr>
          <w:rFonts w:ascii="Simplified Arabic" w:hAnsi="Simplified Arabic" w:cs="Simplified Arabic"/>
          <w:b/>
          <w:bCs/>
          <w:sz w:val="24"/>
          <w:szCs w:val="24"/>
          <w:u w:val="single"/>
          <w:rtl/>
          <w:lang w:bidi="ar-EG"/>
        </w:rPr>
      </w:pPr>
    </w:p>
    <w:p w14:paraId="4604FDDA" w14:textId="488B7FB8" w:rsidR="00C9315D" w:rsidRDefault="00C9315D" w:rsidP="003C7038">
      <w:pPr>
        <w:pStyle w:val="NoSpacing"/>
        <w:spacing w:line="276" w:lineRule="auto"/>
        <w:jc w:val="both"/>
        <w:rPr>
          <w:rFonts w:ascii="Simplified Arabic" w:hAnsi="Simplified Arabic" w:cs="Simplified Arabic"/>
          <w:b/>
          <w:bCs/>
          <w:sz w:val="24"/>
          <w:szCs w:val="24"/>
          <w:u w:val="single"/>
          <w:rtl/>
          <w:lang w:bidi="ar-EG"/>
        </w:rPr>
      </w:pPr>
    </w:p>
    <w:p w14:paraId="2AAF826C" w14:textId="2A2B3523" w:rsidR="00C9315D" w:rsidRDefault="00C9315D" w:rsidP="003C7038">
      <w:pPr>
        <w:pStyle w:val="NoSpacing"/>
        <w:spacing w:line="276" w:lineRule="auto"/>
        <w:jc w:val="both"/>
        <w:rPr>
          <w:rFonts w:ascii="Simplified Arabic" w:hAnsi="Simplified Arabic" w:cs="Simplified Arabic"/>
          <w:b/>
          <w:bCs/>
          <w:sz w:val="24"/>
          <w:szCs w:val="24"/>
          <w:u w:val="single"/>
          <w:rtl/>
          <w:lang w:bidi="ar-EG"/>
        </w:rPr>
      </w:pPr>
    </w:p>
    <w:p w14:paraId="56A259A1" w14:textId="2D554E21" w:rsidR="00C9315D" w:rsidRDefault="00C9315D" w:rsidP="003C7038">
      <w:pPr>
        <w:pStyle w:val="NoSpacing"/>
        <w:spacing w:line="276" w:lineRule="auto"/>
        <w:jc w:val="both"/>
        <w:rPr>
          <w:rFonts w:ascii="Simplified Arabic" w:hAnsi="Simplified Arabic" w:cs="Simplified Arabic"/>
          <w:b/>
          <w:bCs/>
          <w:sz w:val="24"/>
          <w:szCs w:val="24"/>
          <w:u w:val="single"/>
          <w:rtl/>
          <w:lang w:bidi="ar-EG"/>
        </w:rPr>
      </w:pPr>
    </w:p>
    <w:p w14:paraId="3CA31D42" w14:textId="58A63B93" w:rsidR="00C9315D" w:rsidRDefault="00C9315D" w:rsidP="003C7038">
      <w:pPr>
        <w:pStyle w:val="NoSpacing"/>
        <w:spacing w:line="276" w:lineRule="auto"/>
        <w:jc w:val="both"/>
        <w:rPr>
          <w:rFonts w:ascii="Simplified Arabic" w:hAnsi="Simplified Arabic" w:cs="Simplified Arabic"/>
          <w:b/>
          <w:bCs/>
          <w:sz w:val="24"/>
          <w:szCs w:val="24"/>
          <w:u w:val="single"/>
          <w:rtl/>
          <w:lang w:bidi="ar-EG"/>
        </w:rPr>
      </w:pPr>
    </w:p>
    <w:p w14:paraId="7C4864FE" w14:textId="00576860" w:rsidR="00C9315D" w:rsidRDefault="00C9315D" w:rsidP="003C7038">
      <w:pPr>
        <w:pStyle w:val="NoSpacing"/>
        <w:spacing w:line="276" w:lineRule="auto"/>
        <w:jc w:val="both"/>
        <w:rPr>
          <w:rFonts w:ascii="Simplified Arabic" w:hAnsi="Simplified Arabic" w:cs="Simplified Arabic"/>
          <w:b/>
          <w:bCs/>
          <w:sz w:val="24"/>
          <w:szCs w:val="24"/>
          <w:u w:val="single"/>
          <w:rtl/>
          <w:lang w:bidi="ar-EG"/>
        </w:rPr>
      </w:pPr>
    </w:p>
    <w:p w14:paraId="344BE758" w14:textId="5EF6E4D9" w:rsidR="00C9315D" w:rsidRDefault="00C9315D" w:rsidP="003C7038">
      <w:pPr>
        <w:pStyle w:val="NoSpacing"/>
        <w:spacing w:line="276" w:lineRule="auto"/>
        <w:jc w:val="both"/>
        <w:rPr>
          <w:rFonts w:ascii="Simplified Arabic" w:hAnsi="Simplified Arabic" w:cs="Simplified Arabic"/>
          <w:b/>
          <w:bCs/>
          <w:sz w:val="24"/>
          <w:szCs w:val="24"/>
          <w:u w:val="single"/>
          <w:rtl/>
          <w:lang w:bidi="ar-EG"/>
        </w:rPr>
      </w:pPr>
    </w:p>
    <w:p w14:paraId="40B644CE" w14:textId="2B7A62DC" w:rsidR="00C9315D" w:rsidRDefault="00C9315D" w:rsidP="003C7038">
      <w:pPr>
        <w:pStyle w:val="NoSpacing"/>
        <w:spacing w:line="276" w:lineRule="auto"/>
        <w:jc w:val="both"/>
        <w:rPr>
          <w:rFonts w:ascii="Simplified Arabic" w:hAnsi="Simplified Arabic" w:cs="Simplified Arabic"/>
          <w:b/>
          <w:bCs/>
          <w:sz w:val="24"/>
          <w:szCs w:val="24"/>
          <w:u w:val="single"/>
          <w:rtl/>
          <w:lang w:bidi="ar-EG"/>
        </w:rPr>
      </w:pPr>
    </w:p>
    <w:p w14:paraId="112F6B77" w14:textId="633A6A07" w:rsidR="00C9315D" w:rsidRDefault="00C9315D" w:rsidP="003C7038">
      <w:pPr>
        <w:pStyle w:val="NoSpacing"/>
        <w:spacing w:line="276" w:lineRule="auto"/>
        <w:jc w:val="both"/>
        <w:rPr>
          <w:rFonts w:ascii="Simplified Arabic" w:hAnsi="Simplified Arabic" w:cs="Simplified Arabic"/>
          <w:b/>
          <w:bCs/>
          <w:sz w:val="24"/>
          <w:szCs w:val="24"/>
          <w:u w:val="single"/>
          <w:rtl/>
          <w:lang w:bidi="ar-EG"/>
        </w:rPr>
      </w:pPr>
    </w:p>
    <w:p w14:paraId="5302786A" w14:textId="77777777" w:rsidR="00C9315D" w:rsidRPr="003C7038" w:rsidRDefault="00C9315D" w:rsidP="003C7038">
      <w:pPr>
        <w:pStyle w:val="NoSpacing"/>
        <w:spacing w:line="276" w:lineRule="auto"/>
        <w:jc w:val="both"/>
        <w:rPr>
          <w:rFonts w:ascii="Simplified Arabic" w:hAnsi="Simplified Arabic" w:cs="Simplified Arabic"/>
          <w:b/>
          <w:bCs/>
          <w:sz w:val="24"/>
          <w:szCs w:val="24"/>
          <w:u w:val="single"/>
          <w:rtl/>
          <w:lang w:bidi="ar-EG"/>
        </w:rPr>
      </w:pPr>
    </w:p>
    <w:p w14:paraId="5E29BABD" w14:textId="47D4BABB" w:rsidR="00EA455C" w:rsidRPr="003C7038" w:rsidRDefault="004E63BA" w:rsidP="003C7038">
      <w:pPr>
        <w:pStyle w:val="NoSpacing"/>
        <w:numPr>
          <w:ilvl w:val="0"/>
          <w:numId w:val="16"/>
        </w:numPr>
        <w:spacing w:line="276" w:lineRule="auto"/>
        <w:jc w:val="both"/>
        <w:rPr>
          <w:rFonts w:ascii="Simplified Arabic" w:hAnsi="Simplified Arabic" w:cs="Simplified Arabic"/>
          <w:b/>
          <w:bCs/>
          <w:sz w:val="24"/>
          <w:szCs w:val="24"/>
          <w:rtl/>
          <w:lang w:bidi="ar-EG"/>
        </w:rPr>
      </w:pPr>
      <w:r w:rsidRPr="003C7038">
        <w:rPr>
          <w:rFonts w:ascii="Simplified Arabic" w:hAnsi="Simplified Arabic" w:cs="Simplified Arabic"/>
          <w:b/>
          <w:bCs/>
          <w:sz w:val="24"/>
          <w:szCs w:val="24"/>
          <w:rtl/>
          <w:lang w:bidi="ar-EG"/>
        </w:rPr>
        <w:lastRenderedPageBreak/>
        <w:t>النتائج</w:t>
      </w:r>
      <w:r w:rsidR="00EA455C" w:rsidRPr="003C7038">
        <w:rPr>
          <w:rFonts w:ascii="Simplified Arabic" w:hAnsi="Simplified Arabic" w:cs="Simplified Arabic"/>
          <w:b/>
          <w:bCs/>
          <w:sz w:val="24"/>
          <w:szCs w:val="24"/>
          <w:rtl/>
          <w:lang w:bidi="ar-EG"/>
        </w:rPr>
        <w:t xml:space="preserve"> </w:t>
      </w:r>
    </w:p>
    <w:p w14:paraId="2A9C7C54" w14:textId="77777777" w:rsidR="004E63BA" w:rsidRPr="003C7038" w:rsidRDefault="004E63BA" w:rsidP="003C7038">
      <w:pPr>
        <w:pStyle w:val="NormalWeb"/>
        <w:shd w:val="clear" w:color="auto" w:fill="FFFFFF"/>
        <w:bidi/>
        <w:jc w:val="both"/>
        <w:rPr>
          <w:rFonts w:ascii="Simplified Arabic" w:hAnsi="Simplified Arabic" w:cs="Simplified Arabic"/>
          <w:color w:val="333333"/>
          <w:rtl/>
          <w:lang w:bidi="ar-EG"/>
        </w:rPr>
      </w:pPr>
      <w:r w:rsidRPr="003C7038">
        <w:rPr>
          <w:rFonts w:ascii="Simplified Arabic" w:hAnsi="Simplified Arabic" w:cs="Simplified Arabic"/>
          <w:color w:val="333333"/>
          <w:rtl/>
          <w:lang w:bidi="ar-EG"/>
        </w:rPr>
        <w:t>حاولت الورقة البحثية توضيح حياة النوبيين و ثقافتهم قبل تهجير 1964م من ثم عملية التهجير من أجل بناء السد العالى، تلك العملية التى دامت أكثر من مائتى يوم عانى فيهم النوبيين من طريقة التهجير البدائية إضافة إلى شعورهم بالحنين لبلادهم و بلاد أجدادهم، اشارت الورقة بعد ذلك إلى حياة النوبيين بعد التهجير و صدمتهم فى قرى المهجر التى أدت لوفاة الكثيرين نتيجة لغياب الخدمات لإضافة إلى تغير الثقافة النوبية بتغير البيئة الجغرافية و دخول ثقافات مغايرة.</w:t>
      </w:r>
    </w:p>
    <w:p w14:paraId="505A5AA3" w14:textId="77777777" w:rsidR="004E63BA" w:rsidRPr="003C7038" w:rsidRDefault="004E63BA" w:rsidP="003C7038">
      <w:pPr>
        <w:pStyle w:val="NormalWeb"/>
        <w:shd w:val="clear" w:color="auto" w:fill="FFFFFF"/>
        <w:bidi/>
        <w:jc w:val="both"/>
        <w:rPr>
          <w:rFonts w:ascii="Simplified Arabic" w:hAnsi="Simplified Arabic" w:cs="Simplified Arabic"/>
          <w:color w:val="333333"/>
          <w:rtl/>
          <w:lang w:bidi="ar-EG"/>
        </w:rPr>
      </w:pPr>
      <w:r w:rsidRPr="003C7038">
        <w:rPr>
          <w:rFonts w:ascii="Simplified Arabic" w:hAnsi="Simplified Arabic" w:cs="Simplified Arabic"/>
          <w:color w:val="333333"/>
          <w:rtl/>
          <w:lang w:bidi="ar-EG"/>
        </w:rPr>
        <w:t>بدأت تظهر توابع التهجير من تغير فى الثقافة و هجرة النوبيين إلى المدن من أجل لقمة العيش فظهر جيل نوبى نشا بعيدا عن النوبة و لكنه ظل محتفظا بتراثها، أظهرت الورقة استخدام جيل التهجير للثقافة و الفن كأداة للتعبير عن حزنهم واشتياقهم لبلادهم فأكثر كم من الأغانى النوبية ظهر بعد التهجير، أما عن أجيال ما بعد التهجير سواء نوبيين مصر أو أسوان فلقد أضافوا إلى استخدام الفن كأداة للتعبير استخدام التكنولوجيا ووسائل التواصل الإجتماعى التى سهلت التواصل بين أبناء النوبة.</w:t>
      </w:r>
    </w:p>
    <w:p w14:paraId="3553FAEE" w14:textId="6C8F8AE7" w:rsidR="004E63BA" w:rsidRDefault="004E63BA" w:rsidP="003C7038">
      <w:pPr>
        <w:pStyle w:val="NormalWeb"/>
        <w:shd w:val="clear" w:color="auto" w:fill="FFFFFF"/>
        <w:bidi/>
        <w:jc w:val="both"/>
        <w:rPr>
          <w:rFonts w:ascii="Simplified Arabic" w:hAnsi="Simplified Arabic" w:cs="Simplified Arabic"/>
          <w:color w:val="333333"/>
          <w:rtl/>
          <w:lang w:bidi="ar-EG"/>
        </w:rPr>
      </w:pPr>
      <w:r w:rsidRPr="003C7038">
        <w:rPr>
          <w:rFonts w:ascii="Simplified Arabic" w:hAnsi="Simplified Arabic" w:cs="Simplified Arabic"/>
          <w:color w:val="333333"/>
          <w:rtl/>
          <w:lang w:bidi="ar-EG"/>
        </w:rPr>
        <w:t xml:space="preserve"> بعد مرور أكثر من خمسين عام على التهحير لا يمكن إنكار أن التهجير أحدث تغير فى الثقافة النوبية بل و شرخ فى بعض جوانبها، كذلك لا يمكن إنكار براعة النوبيين فى توريث الحقوق للأجيال النوبية. بالرغم من الاختلاف بين جيل التهجير و أجيال مابعد التهجير إلا أن الدور الذى يقوم به كل جيل لا يمكن أن يتكامل دون الاخر، فجيل التهجير يحتاج للأجيال اللاحقة لتوريث الحضارة، و أجيال ما بعد التهجير تحتاج لجيل التهجير لاستيفاء المعلومات عن النوبة القديمة التى لم يعيشوا بها. </w:t>
      </w:r>
    </w:p>
    <w:p w14:paraId="59D0C224" w14:textId="650587E1" w:rsidR="00F35CA8" w:rsidRPr="003C7038" w:rsidRDefault="00F35CA8" w:rsidP="00F35CA8">
      <w:pPr>
        <w:pStyle w:val="NormalWeb"/>
        <w:shd w:val="clear" w:color="auto" w:fill="FFFFFF"/>
        <w:bidi/>
        <w:jc w:val="both"/>
        <w:rPr>
          <w:rFonts w:ascii="Simplified Arabic" w:hAnsi="Simplified Arabic" w:cs="Simplified Arabic"/>
          <w:color w:val="333333"/>
          <w:lang w:bidi="ar-EG"/>
        </w:rPr>
      </w:pPr>
      <w:r>
        <w:rPr>
          <w:rFonts w:ascii="Simplified Arabic" w:hAnsi="Simplified Arabic" w:cs="Simplified Arabic" w:hint="cs"/>
          <w:color w:val="333333"/>
          <w:rtl/>
          <w:lang w:bidi="ar-EG"/>
        </w:rPr>
        <w:t>توصى الورقة البحثية بالنظر إلى التداعبات الثقافية فى منطقة النوبة والتى تعتبر ذات أثر أكبر من باقى الجوانب، كذلك الإهتمام بالنوبة كبوابة لمصر إلى إفريقيا، قهى تعتبر حلقة الوصل بين الثقافة المصرية والإفريقية يمكن استخدامها لإستعادة دور مصر الريادى فى إفريقيا. إضافة إلى ذلك لابد من تحقيق التنمية الثقافية والإجتماعية والإقتصادية فى منطقة النوبة وذلك لتلافى هجرة النوبيين إلى المدن أو الدول العربية</w:t>
      </w:r>
      <w:r w:rsidR="00EC0F51">
        <w:rPr>
          <w:rFonts w:ascii="Simplified Arabic" w:hAnsi="Simplified Arabic" w:cs="Simplified Arabic" w:hint="cs"/>
          <w:color w:val="333333"/>
          <w:rtl/>
          <w:lang w:bidi="ar-EG"/>
        </w:rPr>
        <w:t xml:space="preserve"> و الوصول إلى تنمية مصرية ذاتية خالصة.</w:t>
      </w:r>
    </w:p>
    <w:p w14:paraId="184C1061"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391D2272"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2DBF34A6"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1B5397DA" w14:textId="20D26D9A" w:rsidR="001F4909"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43C3606C" w14:textId="3956E0E8" w:rsidR="00C9315D" w:rsidRDefault="00C9315D" w:rsidP="003C7038">
      <w:pPr>
        <w:pStyle w:val="NoSpacing"/>
        <w:spacing w:line="276" w:lineRule="auto"/>
        <w:jc w:val="both"/>
        <w:rPr>
          <w:rFonts w:ascii="Simplified Arabic" w:hAnsi="Simplified Arabic" w:cs="Simplified Arabic"/>
          <w:b/>
          <w:bCs/>
          <w:sz w:val="24"/>
          <w:szCs w:val="24"/>
          <w:u w:val="single"/>
          <w:rtl/>
          <w:lang w:bidi="ar-EG"/>
        </w:rPr>
      </w:pPr>
    </w:p>
    <w:p w14:paraId="54FEFDAB" w14:textId="55567DB5" w:rsidR="00C9315D" w:rsidRDefault="00C9315D" w:rsidP="003C7038">
      <w:pPr>
        <w:pStyle w:val="NoSpacing"/>
        <w:spacing w:line="276" w:lineRule="auto"/>
        <w:jc w:val="both"/>
        <w:rPr>
          <w:rFonts w:ascii="Simplified Arabic" w:hAnsi="Simplified Arabic" w:cs="Simplified Arabic"/>
          <w:b/>
          <w:bCs/>
          <w:sz w:val="24"/>
          <w:szCs w:val="24"/>
          <w:u w:val="single"/>
          <w:rtl/>
          <w:lang w:bidi="ar-EG"/>
        </w:rPr>
      </w:pPr>
    </w:p>
    <w:p w14:paraId="72217ADE" w14:textId="6EC24952" w:rsidR="00C9315D" w:rsidRDefault="00C9315D" w:rsidP="003C7038">
      <w:pPr>
        <w:pStyle w:val="NoSpacing"/>
        <w:spacing w:line="276" w:lineRule="auto"/>
        <w:jc w:val="both"/>
        <w:rPr>
          <w:rFonts w:ascii="Simplified Arabic" w:hAnsi="Simplified Arabic" w:cs="Simplified Arabic"/>
          <w:b/>
          <w:bCs/>
          <w:sz w:val="24"/>
          <w:szCs w:val="24"/>
          <w:u w:val="single"/>
          <w:rtl/>
          <w:lang w:bidi="ar-EG"/>
        </w:rPr>
      </w:pPr>
    </w:p>
    <w:p w14:paraId="2E83B30B" w14:textId="77777777" w:rsidR="00647459" w:rsidRDefault="00647459" w:rsidP="003C7038">
      <w:pPr>
        <w:pStyle w:val="NoSpacing"/>
        <w:spacing w:line="276" w:lineRule="auto"/>
        <w:jc w:val="both"/>
        <w:rPr>
          <w:rFonts w:ascii="Simplified Arabic" w:hAnsi="Simplified Arabic" w:cs="Simplified Arabic"/>
          <w:b/>
          <w:bCs/>
          <w:sz w:val="24"/>
          <w:szCs w:val="24"/>
          <w:u w:val="single"/>
          <w:rtl/>
          <w:lang w:bidi="ar-EG"/>
        </w:rPr>
      </w:pPr>
    </w:p>
    <w:p w14:paraId="305B32F2" w14:textId="35BE2A02" w:rsidR="00C9315D" w:rsidRDefault="00C9315D" w:rsidP="003C7038">
      <w:pPr>
        <w:pStyle w:val="NoSpacing"/>
        <w:spacing w:line="276" w:lineRule="auto"/>
        <w:jc w:val="both"/>
        <w:rPr>
          <w:rFonts w:ascii="Simplified Arabic" w:hAnsi="Simplified Arabic" w:cs="Simplified Arabic"/>
          <w:b/>
          <w:bCs/>
          <w:sz w:val="24"/>
          <w:szCs w:val="24"/>
          <w:u w:val="single"/>
          <w:rtl/>
          <w:lang w:bidi="ar-EG"/>
        </w:rPr>
      </w:pPr>
    </w:p>
    <w:p w14:paraId="43B97AC6" w14:textId="470C8122" w:rsidR="00EA455C" w:rsidRPr="003C7038" w:rsidRDefault="00EA455C" w:rsidP="003C7038">
      <w:pPr>
        <w:pStyle w:val="NoSpacing"/>
        <w:numPr>
          <w:ilvl w:val="0"/>
          <w:numId w:val="16"/>
        </w:numPr>
        <w:spacing w:line="276" w:lineRule="auto"/>
        <w:jc w:val="both"/>
        <w:rPr>
          <w:rFonts w:ascii="Simplified Arabic" w:hAnsi="Simplified Arabic" w:cs="Simplified Arabic"/>
          <w:b/>
          <w:bCs/>
          <w:sz w:val="24"/>
          <w:szCs w:val="24"/>
          <w:rtl/>
          <w:lang w:bidi="ar-EG"/>
        </w:rPr>
      </w:pPr>
      <w:r w:rsidRPr="003C7038">
        <w:rPr>
          <w:rFonts w:ascii="Simplified Arabic" w:hAnsi="Simplified Arabic" w:cs="Simplified Arabic"/>
          <w:b/>
          <w:bCs/>
          <w:sz w:val="24"/>
          <w:szCs w:val="24"/>
          <w:rtl/>
          <w:lang w:bidi="ar-EG"/>
        </w:rPr>
        <w:lastRenderedPageBreak/>
        <w:t>المراجع</w:t>
      </w:r>
      <w:r w:rsidRPr="003C7038">
        <w:rPr>
          <w:rFonts w:ascii="Simplified Arabic" w:hAnsi="Simplified Arabic" w:cs="Simplified Arabic"/>
          <w:b/>
          <w:bCs/>
          <w:color w:val="000000" w:themeColor="text1"/>
          <w:sz w:val="24"/>
          <w:szCs w:val="24"/>
          <w:rtl/>
          <w:lang w:bidi="ar-EG"/>
        </w:rPr>
        <w:t xml:space="preserve"> </w:t>
      </w:r>
    </w:p>
    <w:p w14:paraId="06AE536E" w14:textId="77777777" w:rsidR="004E63BA" w:rsidRPr="003C7038" w:rsidRDefault="004E63BA" w:rsidP="003C7038">
      <w:pPr>
        <w:pStyle w:val="FootnoteText"/>
        <w:jc w:val="both"/>
        <w:rPr>
          <w:rFonts w:ascii="Simplified Arabic" w:hAnsi="Simplified Arabic" w:cs="Simplified Arabic"/>
          <w:sz w:val="24"/>
          <w:szCs w:val="24"/>
          <w:u w:val="single"/>
          <w:rtl/>
        </w:rPr>
      </w:pPr>
      <w:r w:rsidRPr="003C7038">
        <w:rPr>
          <w:rFonts w:ascii="Simplified Arabic" w:hAnsi="Simplified Arabic" w:cs="Simplified Arabic"/>
          <w:sz w:val="24"/>
          <w:szCs w:val="24"/>
          <w:u w:val="single"/>
          <w:rtl/>
        </w:rPr>
        <w:t>المصادر باللغة العربية:</w:t>
      </w:r>
    </w:p>
    <w:p w14:paraId="722610A0" w14:textId="27F17B36" w:rsidR="005F1A87" w:rsidRDefault="000226B6" w:rsidP="005F1A87">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البحوث والدراسات</w:t>
      </w:r>
      <w:r w:rsidR="005F1A87">
        <w:rPr>
          <w:rFonts w:ascii="Simplified Arabic" w:hAnsi="Simplified Arabic" w:cs="Simplified Arabic" w:hint="cs"/>
          <w:sz w:val="24"/>
          <w:szCs w:val="24"/>
          <w:rtl/>
          <w:lang w:bidi="ar-EG"/>
        </w:rPr>
        <w:t>:</w:t>
      </w:r>
    </w:p>
    <w:p w14:paraId="0D5545A0" w14:textId="7847744B" w:rsidR="004E63BA" w:rsidRDefault="004E63BA" w:rsidP="005F1A87">
      <w:pPr>
        <w:pStyle w:val="ListParagraph"/>
        <w:numPr>
          <w:ilvl w:val="0"/>
          <w:numId w:val="24"/>
        </w:numPr>
        <w:jc w:val="both"/>
        <w:rPr>
          <w:rFonts w:ascii="Simplified Arabic" w:hAnsi="Simplified Arabic" w:cs="Simplified Arabic"/>
          <w:sz w:val="24"/>
          <w:szCs w:val="24"/>
          <w:lang w:bidi="ar-EG"/>
        </w:rPr>
      </w:pPr>
      <w:r w:rsidRPr="005F1A87">
        <w:rPr>
          <w:rFonts w:ascii="Simplified Arabic" w:hAnsi="Simplified Arabic" w:cs="Simplified Arabic"/>
          <w:sz w:val="24"/>
          <w:szCs w:val="24"/>
          <w:rtl/>
          <w:lang w:bidi="ar-EG"/>
        </w:rPr>
        <w:t xml:space="preserve">محمد رياض وكوثر عبد الرسول، </w:t>
      </w:r>
      <w:r w:rsidRPr="005F1A87">
        <w:rPr>
          <w:rFonts w:ascii="Simplified Arabic" w:eastAsiaTheme="minorEastAsia" w:hAnsi="Simplified Arabic" w:cs="Simplified Arabic"/>
          <w:b/>
          <w:bCs/>
          <w:i/>
          <w:iCs/>
          <w:sz w:val="24"/>
          <w:szCs w:val="24"/>
          <w:rtl/>
        </w:rPr>
        <w:t>"رحلة في زمان النوبة ،دراسة للنوبة القديمة ومؤشرات التنمية المستقبلية"</w:t>
      </w:r>
      <w:r w:rsidRPr="005F1A87">
        <w:rPr>
          <w:rFonts w:ascii="Simplified Arabic" w:hAnsi="Simplified Arabic" w:cs="Simplified Arabic"/>
          <w:sz w:val="24"/>
          <w:szCs w:val="24"/>
          <w:rtl/>
          <w:lang w:bidi="ar-EG"/>
        </w:rPr>
        <w:t>، مؤسسة هنداوى للتعليم و الثقافة، نشر فى أغسطس 2012.</w:t>
      </w:r>
    </w:p>
    <w:p w14:paraId="48426FE7" w14:textId="47E298EA" w:rsidR="005F1A87" w:rsidRPr="000226B6" w:rsidRDefault="005F1A87" w:rsidP="005F1A87">
      <w:pPr>
        <w:pStyle w:val="ListParagraph"/>
        <w:numPr>
          <w:ilvl w:val="0"/>
          <w:numId w:val="24"/>
        </w:numPr>
        <w:jc w:val="both"/>
        <w:rPr>
          <w:rFonts w:ascii="Simplified Arabic" w:hAnsi="Simplified Arabic" w:cs="Simplified Arabic"/>
          <w:sz w:val="28"/>
          <w:szCs w:val="28"/>
          <w:lang w:bidi="ar-EG"/>
        </w:rPr>
      </w:pPr>
      <w:r w:rsidRPr="003E00E9">
        <w:rPr>
          <w:rFonts w:ascii="Simplified Arabic" w:hAnsi="Simplified Arabic" w:cs="Simplified Arabic"/>
          <w:sz w:val="24"/>
          <w:szCs w:val="24"/>
          <w:rtl/>
        </w:rPr>
        <w:t xml:space="preserve">نادية الدمرداش و علاء توفيق," </w:t>
      </w:r>
      <w:r w:rsidRPr="003E00E9">
        <w:rPr>
          <w:rFonts w:ascii="Simplified Arabic" w:hAnsi="Simplified Arabic" w:cs="Simplified Arabic"/>
          <w:b/>
          <w:bCs/>
          <w:i/>
          <w:iCs/>
          <w:sz w:val="24"/>
          <w:szCs w:val="24"/>
          <w:rtl/>
        </w:rPr>
        <w:t>مدخل إلى علم الفلكلور</w:t>
      </w:r>
      <w:r w:rsidRPr="003E00E9">
        <w:rPr>
          <w:rFonts w:ascii="Simplified Arabic" w:hAnsi="Simplified Arabic" w:cs="Simplified Arabic"/>
          <w:sz w:val="24"/>
          <w:szCs w:val="24"/>
          <w:rtl/>
        </w:rPr>
        <w:t>", عين للدراسات و الأبحاث الانسانية, نشر فى 2003,ص289.</w:t>
      </w:r>
    </w:p>
    <w:p w14:paraId="5B1125C5" w14:textId="23863D44" w:rsidR="000226B6" w:rsidRPr="000226B6" w:rsidRDefault="000226B6" w:rsidP="000226B6">
      <w:pPr>
        <w:pStyle w:val="ListParagraph"/>
        <w:numPr>
          <w:ilvl w:val="0"/>
          <w:numId w:val="24"/>
        </w:numPr>
        <w:jc w:val="both"/>
        <w:rPr>
          <w:rFonts w:ascii="Simplified Arabic" w:hAnsi="Simplified Arabic" w:cs="Simplified Arabic"/>
          <w:sz w:val="24"/>
          <w:szCs w:val="24"/>
          <w:rtl/>
          <w:lang w:bidi="ar-EG"/>
        </w:rPr>
      </w:pPr>
      <w:r w:rsidRPr="003C7038">
        <w:rPr>
          <w:rFonts w:ascii="Simplified Arabic" w:hAnsi="Simplified Arabic" w:cs="Simplified Arabic"/>
          <w:sz w:val="24"/>
          <w:szCs w:val="24"/>
          <w:rtl/>
          <w:lang w:bidi="ar-EG"/>
        </w:rPr>
        <w:t>الدكتور سعيد إبراهيم عبد الواحد</w:t>
      </w:r>
      <w:r w:rsidRPr="003C7038">
        <w:rPr>
          <w:rFonts w:ascii="Simplified Arabic" w:eastAsiaTheme="minorEastAsia" w:hAnsi="Simplified Arabic" w:cs="Simplified Arabic"/>
          <w:b/>
          <w:bCs/>
          <w:i/>
          <w:iCs/>
          <w:sz w:val="24"/>
          <w:szCs w:val="24"/>
          <w:rtl/>
          <w:lang w:bidi="ar-EG"/>
        </w:rPr>
        <w:t>،</w:t>
      </w:r>
      <w:r w:rsidRPr="003C7038">
        <w:rPr>
          <w:rFonts w:ascii="Simplified Arabic" w:eastAsiaTheme="minorEastAsia" w:hAnsi="Simplified Arabic" w:cs="Simplified Arabic"/>
          <w:b/>
          <w:bCs/>
          <w:i/>
          <w:iCs/>
          <w:sz w:val="24"/>
          <w:szCs w:val="24"/>
          <w:rtl/>
        </w:rPr>
        <w:t xml:space="preserve"> " مفهوم الثقافة،</w:t>
      </w:r>
      <w:r w:rsidRPr="003C7038">
        <w:rPr>
          <w:rFonts w:ascii="Simplified Arabic" w:hAnsi="Simplified Arabic" w:cs="Simplified Arabic"/>
          <w:sz w:val="24"/>
          <w:szCs w:val="24"/>
          <w:rtl/>
          <w:lang w:bidi="ar-EG"/>
        </w:rPr>
        <w:t>جامعة الأزهر بغزة, نشر فى 2000,</w:t>
      </w:r>
      <w:r w:rsidRPr="003C7038">
        <w:rPr>
          <w:rFonts w:ascii="Simplified Arabic" w:hAnsi="Simplified Arabic" w:cs="Simplified Arabic"/>
          <w:sz w:val="24"/>
          <w:szCs w:val="24"/>
          <w:rtl/>
          <w:lang w:bidi="ar-EG"/>
        </w:rPr>
        <w:br/>
      </w:r>
      <w:hyperlink r:id="rId23" w:history="1">
        <w:r w:rsidRPr="003C7038">
          <w:rPr>
            <w:rFonts w:ascii="Simplified Arabic" w:hAnsi="Simplified Arabic" w:cs="Simplified Arabic"/>
            <w:sz w:val="24"/>
            <w:szCs w:val="24"/>
            <w:lang w:bidi="ar-EG"/>
          </w:rPr>
          <w:t>http://www.arabworldbooks.com/Articles/articles50.htm</w:t>
        </w:r>
      </w:hyperlink>
    </w:p>
    <w:p w14:paraId="68455E60" w14:textId="58335525" w:rsidR="005F1A87" w:rsidRDefault="000226B6" w:rsidP="005F1A87">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الوثائق الرسمية:</w:t>
      </w:r>
    </w:p>
    <w:p w14:paraId="403CE283" w14:textId="77777777" w:rsidR="000226B6" w:rsidRPr="003C7038" w:rsidRDefault="000226B6" w:rsidP="000226B6">
      <w:pPr>
        <w:pStyle w:val="ListParagraph"/>
        <w:numPr>
          <w:ilvl w:val="0"/>
          <w:numId w:val="24"/>
        </w:numPr>
        <w:jc w:val="both"/>
        <w:rPr>
          <w:rFonts w:ascii="Simplified Arabic" w:hAnsi="Simplified Arabic" w:cs="Simplified Arabic"/>
          <w:sz w:val="24"/>
          <w:szCs w:val="24"/>
          <w:rtl/>
          <w:lang w:bidi="ar-EG"/>
        </w:rPr>
      </w:pPr>
      <w:r w:rsidRPr="003C7038">
        <w:rPr>
          <w:rFonts w:ascii="Simplified Arabic" w:hAnsi="Simplified Arabic" w:cs="Simplified Arabic"/>
          <w:sz w:val="24"/>
          <w:szCs w:val="24"/>
          <w:rtl/>
          <w:lang w:bidi="ar-EG"/>
        </w:rPr>
        <w:t xml:space="preserve">وزارة الشئون الاجتماعية </w:t>
      </w:r>
      <w:r w:rsidRPr="003C7038">
        <w:rPr>
          <w:rFonts w:ascii="Simplified Arabic" w:eastAsiaTheme="minorEastAsia" w:hAnsi="Simplified Arabic" w:cs="Simplified Arabic"/>
          <w:b/>
          <w:bCs/>
          <w:i/>
          <w:iCs/>
          <w:sz w:val="24"/>
          <w:szCs w:val="24"/>
          <w:rtl/>
        </w:rPr>
        <w:t>" تهجير أهالى النوبة"</w:t>
      </w:r>
      <w:r w:rsidRPr="003C7038">
        <w:rPr>
          <w:rFonts w:ascii="Simplified Arabic" w:hAnsi="Simplified Arabic" w:cs="Simplified Arabic"/>
          <w:sz w:val="24"/>
          <w:szCs w:val="24"/>
          <w:rtl/>
          <w:lang w:bidi="ar-EG"/>
        </w:rPr>
        <w:t>، إدارة المعلومات، العلاقات العامة 18  أكتوبر 1863/ يونيو 1964.</w:t>
      </w:r>
    </w:p>
    <w:p w14:paraId="44565D0F" w14:textId="56321C53" w:rsidR="000226B6" w:rsidRPr="005F1A87" w:rsidRDefault="000226B6" w:rsidP="005F1A87">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المقالات:</w:t>
      </w:r>
    </w:p>
    <w:p w14:paraId="03CB3FF3" w14:textId="77777777" w:rsidR="000226B6" w:rsidRPr="0076414D" w:rsidRDefault="000226B6" w:rsidP="000226B6">
      <w:pPr>
        <w:pStyle w:val="ListParagraph"/>
        <w:numPr>
          <w:ilvl w:val="0"/>
          <w:numId w:val="2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rPr>
          <w:rFonts w:asciiTheme="minorBidi" w:hAnsiTheme="minorBidi"/>
          <w:sz w:val="20"/>
          <w:szCs w:val="20"/>
          <w:rtl/>
          <w:lang w:bidi="ar-EG"/>
        </w:rPr>
      </w:pPr>
      <w:r w:rsidRPr="0076414D">
        <w:rPr>
          <w:rFonts w:ascii="Simplified Arabic" w:hAnsi="Simplified Arabic" w:cs="Simplified Arabic"/>
          <w:sz w:val="24"/>
          <w:szCs w:val="24"/>
          <w:rtl/>
        </w:rPr>
        <w:t xml:space="preserve">" التغيير الثقافى", </w:t>
      </w:r>
      <w:r w:rsidRPr="0076414D">
        <w:rPr>
          <w:rFonts w:ascii="Simplified Arabic" w:hAnsi="Simplified Arabic" w:cs="Simplified Arabic"/>
          <w:sz w:val="24"/>
          <w:szCs w:val="24"/>
        </w:rPr>
        <w:t>Education</w:t>
      </w:r>
      <w:r w:rsidRPr="0076414D">
        <w:rPr>
          <w:rFonts w:ascii="Simplified Arabic" w:hAnsi="Simplified Arabic" w:cs="Simplified Arabic"/>
          <w:sz w:val="24"/>
          <w:szCs w:val="24"/>
          <w:rtl/>
          <w:lang w:bidi="ar-EG"/>
        </w:rPr>
        <w:t>, نشر فى ديسمبر 2014</w:t>
      </w:r>
      <w:r w:rsidRPr="0076414D">
        <w:rPr>
          <w:rFonts w:ascii="Simplified Arabic" w:hAnsi="Simplified Arabic" w:cs="Simplified Arabic"/>
          <w:sz w:val="24"/>
          <w:szCs w:val="24"/>
          <w:u w:val="single"/>
          <w:rtl/>
          <w:lang w:bidi="ar-EG"/>
        </w:rPr>
        <w:t xml:space="preserve">, الموقع الألكترونى </w:t>
      </w:r>
      <w:r w:rsidRPr="0076414D">
        <w:rPr>
          <w:rFonts w:ascii="Simplified Arabic" w:hAnsi="Simplified Arabic" w:cs="Simplified Arabic"/>
          <w:sz w:val="24"/>
          <w:szCs w:val="24"/>
          <w:u w:val="single"/>
          <w:lang w:bidi="ar-EG"/>
        </w:rPr>
        <w:t>education</w:t>
      </w:r>
      <w:r w:rsidRPr="0076414D">
        <w:rPr>
          <w:rFonts w:ascii="Simplified Arabic" w:hAnsi="Simplified Arabic" w:cs="Simplified Arabic"/>
          <w:sz w:val="24"/>
          <w:szCs w:val="24"/>
          <w:rtl/>
          <w:lang w:bidi="ar-EG"/>
        </w:rPr>
        <w:t>, تاريخ الدخول تاريخ الدخول مارس 2022.</w:t>
      </w:r>
      <w:r w:rsidRPr="0076414D">
        <w:rPr>
          <w:rFonts w:asciiTheme="minorBidi" w:hAnsiTheme="minorBidi"/>
          <w:sz w:val="20"/>
          <w:szCs w:val="20"/>
          <w:rtl/>
          <w:lang w:bidi="ar-EG"/>
        </w:rPr>
        <w:br/>
      </w:r>
      <w:hyperlink r:id="rId24" w:history="1">
        <w:r w:rsidRPr="0076414D">
          <w:rPr>
            <w:rFonts w:asciiTheme="minorBidi" w:hAnsiTheme="minorBidi"/>
            <w:color w:val="0000FF"/>
            <w:sz w:val="20"/>
            <w:szCs w:val="20"/>
            <w:u w:val="single"/>
            <w:lang w:bidi="ar-EG"/>
          </w:rPr>
          <w:t>http://educationtuv.blogspot.com.eg/2014/12/blog-post.html</w:t>
        </w:r>
      </w:hyperlink>
    </w:p>
    <w:p w14:paraId="4FB18D51" w14:textId="77777777" w:rsidR="000226B6" w:rsidRPr="000226B6" w:rsidRDefault="000226B6" w:rsidP="000226B6">
      <w:pPr>
        <w:pStyle w:val="FootnoteText"/>
        <w:numPr>
          <w:ilvl w:val="0"/>
          <w:numId w:val="24"/>
        </w:numPr>
        <w:rPr>
          <w:lang w:bidi="ar-EG"/>
        </w:rPr>
      </w:pPr>
      <w:r w:rsidRPr="000226B6">
        <w:rPr>
          <w:rFonts w:ascii="Simplified Arabic" w:hAnsi="Simplified Arabic" w:cs="Simplified Arabic"/>
          <w:sz w:val="28"/>
          <w:szCs w:val="28"/>
          <w:rtl/>
          <w:lang w:bidi="ar-EG"/>
        </w:rPr>
        <w:t>فاطمة إمام," يوميات مصرية سوداء, الشروق.</w:t>
      </w:r>
    </w:p>
    <w:p w14:paraId="5DEE1945" w14:textId="77777777" w:rsidR="000226B6" w:rsidRDefault="005D0588" w:rsidP="000226B6">
      <w:pPr>
        <w:ind w:left="360"/>
        <w:jc w:val="both"/>
        <w:rPr>
          <w:rFonts w:asciiTheme="minorBidi" w:hAnsiTheme="minorBidi"/>
          <w:color w:val="0000FF"/>
          <w:sz w:val="20"/>
          <w:szCs w:val="20"/>
          <w:rtl/>
          <w:lang w:bidi="ar-EG"/>
        </w:rPr>
      </w:pPr>
      <w:hyperlink r:id="rId25" w:history="1">
        <w:r w:rsidR="000226B6" w:rsidRPr="000226B6">
          <w:rPr>
            <w:rStyle w:val="Hyperlink"/>
            <w:rFonts w:asciiTheme="minorBidi" w:hAnsiTheme="minorBidi"/>
            <w:sz w:val="20"/>
            <w:szCs w:val="20"/>
            <w:lang w:bidi="ar-EG"/>
          </w:rPr>
          <w:t>http://www.shorouknews.com/menbar/view.aspx?cdate=09042012&amp;id=f3cbafd4-d6d1-46a6-889e-e3c12698b005</w:t>
        </w:r>
      </w:hyperlink>
    </w:p>
    <w:p w14:paraId="6B4E2C0F" w14:textId="159A5CFD" w:rsidR="000226B6" w:rsidRPr="000226B6" w:rsidRDefault="000226B6" w:rsidP="000226B6">
      <w:pPr>
        <w:pStyle w:val="ListParagraph"/>
        <w:numPr>
          <w:ilvl w:val="0"/>
          <w:numId w:val="24"/>
        </w:numPr>
        <w:jc w:val="both"/>
        <w:rPr>
          <w:rFonts w:ascii="Simplified Arabic" w:hAnsi="Simplified Arabic" w:cs="Simplified Arabic"/>
          <w:sz w:val="24"/>
          <w:szCs w:val="24"/>
          <w:lang w:bidi="ar-EG"/>
        </w:rPr>
      </w:pPr>
      <w:r w:rsidRPr="000226B6">
        <w:rPr>
          <w:rFonts w:ascii="Simplified Arabic" w:hAnsi="Simplified Arabic" w:cs="Simplified Arabic"/>
          <w:sz w:val="24"/>
          <w:szCs w:val="24"/>
          <w:rtl/>
          <w:lang w:bidi="ar-EG"/>
        </w:rPr>
        <w:t xml:space="preserve">محمد عبد الجواد، </w:t>
      </w:r>
      <w:r w:rsidRPr="000226B6">
        <w:rPr>
          <w:rFonts w:ascii="Simplified Arabic" w:eastAsiaTheme="minorEastAsia" w:hAnsi="Simplified Arabic" w:cs="Simplified Arabic"/>
          <w:b/>
          <w:bCs/>
          <w:i/>
          <w:iCs/>
          <w:sz w:val="24"/>
          <w:szCs w:val="24"/>
          <w:rtl/>
        </w:rPr>
        <w:t>" حكاية مصورة: جيل «التهجير» يروي قصص الظلم والقهر في قلب النوبة</w:t>
      </w:r>
      <w:r w:rsidRPr="000226B6">
        <w:rPr>
          <w:rFonts w:ascii="Simplified Arabic" w:hAnsi="Simplified Arabic" w:cs="Simplified Arabic"/>
          <w:sz w:val="24"/>
          <w:szCs w:val="24"/>
          <w:rtl/>
          <w:lang w:bidi="ar-EG"/>
        </w:rPr>
        <w:t>"، منشور، نشر في 30 يناير 2017، الموقع الألكترونى منشور، تاريخ الدخول  مايو 2021.</w:t>
      </w:r>
      <w:r w:rsidRPr="000226B6">
        <w:rPr>
          <w:rFonts w:ascii="Simplified Arabic" w:hAnsi="Simplified Arabic" w:cs="Simplified Arabic"/>
          <w:sz w:val="24"/>
          <w:szCs w:val="24"/>
          <w:lang w:bidi="ar-EG"/>
        </w:rPr>
        <w:t>https://manshoor.com/photo-essays/photo-story-nuba-egypt-displacement</w:t>
      </w:r>
      <w:r w:rsidRPr="000226B6">
        <w:rPr>
          <w:rFonts w:ascii="Simplified Arabic" w:hAnsi="Simplified Arabic" w:cs="Simplified Arabic"/>
          <w:sz w:val="24"/>
          <w:szCs w:val="24"/>
          <w:rtl/>
          <w:lang w:bidi="ar-EG"/>
        </w:rPr>
        <w:t>/</w:t>
      </w:r>
    </w:p>
    <w:p w14:paraId="1B5CBC5B" w14:textId="63048168" w:rsidR="004E63BA" w:rsidRDefault="004E63BA" w:rsidP="003C7038">
      <w:pPr>
        <w:pStyle w:val="ListParagraph"/>
        <w:numPr>
          <w:ilvl w:val="0"/>
          <w:numId w:val="24"/>
        </w:numPr>
        <w:jc w:val="both"/>
        <w:rPr>
          <w:rFonts w:ascii="Simplified Arabic" w:hAnsi="Simplified Arabic" w:cs="Simplified Arabic"/>
          <w:sz w:val="24"/>
          <w:szCs w:val="24"/>
          <w:lang w:bidi="ar-EG"/>
        </w:rPr>
      </w:pPr>
      <w:r w:rsidRPr="003C7038">
        <w:rPr>
          <w:rFonts w:ascii="Simplified Arabic" w:hAnsi="Simplified Arabic" w:cs="Simplified Arabic"/>
          <w:sz w:val="24"/>
          <w:szCs w:val="24"/>
          <w:rtl/>
          <w:lang w:bidi="ar-EG"/>
        </w:rPr>
        <w:t>نهلة النمر</w:t>
      </w:r>
      <w:r w:rsidRPr="003C7038">
        <w:rPr>
          <w:rFonts w:ascii="Simplified Arabic" w:eastAsiaTheme="minorEastAsia" w:hAnsi="Simplified Arabic" w:cs="Simplified Arabic"/>
          <w:b/>
          <w:bCs/>
          <w:i/>
          <w:iCs/>
          <w:sz w:val="24"/>
          <w:szCs w:val="24"/>
          <w:rtl/>
        </w:rPr>
        <w:t>، " أدب الحدود بين الخصوصية و الإقصاء"</w:t>
      </w:r>
      <w:r w:rsidRPr="003C7038">
        <w:rPr>
          <w:rFonts w:ascii="Simplified Arabic" w:hAnsi="Simplified Arabic" w:cs="Simplified Arabic"/>
          <w:sz w:val="24"/>
          <w:szCs w:val="24"/>
          <w:rtl/>
          <w:lang w:bidi="ar-EG"/>
        </w:rPr>
        <w:t>، الوفد، نشر فى مارس 2014، الموقع الألكترونى لجريدة الوفد.</w:t>
      </w:r>
      <w:r w:rsidRPr="003C7038">
        <w:rPr>
          <w:rFonts w:ascii="Simplified Arabic" w:hAnsi="Simplified Arabic" w:cs="Simplified Arabic"/>
          <w:sz w:val="24"/>
          <w:szCs w:val="24"/>
          <w:lang w:bidi="ar-EG"/>
        </w:rPr>
        <w:t>https://alwafd.org</w:t>
      </w:r>
      <w:r w:rsidRPr="003C7038">
        <w:rPr>
          <w:rFonts w:ascii="Simplified Arabic" w:hAnsi="Simplified Arabic" w:cs="Simplified Arabic"/>
          <w:sz w:val="24"/>
          <w:szCs w:val="24"/>
          <w:rtl/>
          <w:lang w:bidi="ar-EG"/>
        </w:rPr>
        <w:t xml:space="preserve"> </w:t>
      </w:r>
    </w:p>
    <w:p w14:paraId="39085C19" w14:textId="67A212A1" w:rsidR="0076414D" w:rsidRPr="000226B6" w:rsidRDefault="0076414D" w:rsidP="000226B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ind w:left="360"/>
        <w:rPr>
          <w:rFonts w:asciiTheme="minorBidi" w:hAnsiTheme="minorBidi"/>
          <w:color w:val="0000FF"/>
          <w:sz w:val="20"/>
          <w:szCs w:val="20"/>
          <w:u w:val="single"/>
          <w:lang w:bidi="ar-EG"/>
        </w:rPr>
      </w:pPr>
    </w:p>
    <w:p w14:paraId="44C2FD64" w14:textId="3F4C2C58" w:rsidR="004759D1" w:rsidRPr="003C7038" w:rsidRDefault="004759D1" w:rsidP="003C7038">
      <w:pPr>
        <w:pStyle w:val="FootnoteText"/>
        <w:bidi w:val="0"/>
        <w:jc w:val="both"/>
        <w:rPr>
          <w:rFonts w:ascii="Simplified Arabic" w:hAnsi="Simplified Arabic" w:cs="Simplified Arabic"/>
          <w:sz w:val="24"/>
          <w:szCs w:val="24"/>
        </w:rPr>
      </w:pPr>
    </w:p>
    <w:p w14:paraId="31C5C6B7" w14:textId="2760FAC3" w:rsidR="004759D1" w:rsidRDefault="004759D1" w:rsidP="000226B6">
      <w:pPr>
        <w:pStyle w:val="ListParagraph"/>
        <w:jc w:val="both"/>
        <w:rPr>
          <w:rFonts w:ascii="Simplified Arabic" w:hAnsi="Simplified Arabic" w:cs="Simplified Arabic"/>
          <w:sz w:val="24"/>
          <w:szCs w:val="24"/>
          <w:rtl/>
          <w:lang w:bidi="ar-EG"/>
        </w:rPr>
      </w:pPr>
    </w:p>
    <w:p w14:paraId="4E80C821" w14:textId="3D8A8A28" w:rsidR="000226B6" w:rsidRDefault="000226B6" w:rsidP="000226B6">
      <w:pPr>
        <w:pStyle w:val="ListParagraph"/>
        <w:jc w:val="both"/>
        <w:rPr>
          <w:rFonts w:ascii="Simplified Arabic" w:hAnsi="Simplified Arabic" w:cs="Simplified Arabic"/>
          <w:sz w:val="24"/>
          <w:szCs w:val="24"/>
          <w:rtl/>
          <w:lang w:bidi="ar-EG"/>
        </w:rPr>
      </w:pPr>
    </w:p>
    <w:p w14:paraId="06E2F727" w14:textId="4C3045BF" w:rsidR="000226B6" w:rsidRDefault="000226B6" w:rsidP="000226B6">
      <w:pPr>
        <w:pStyle w:val="ListParagraph"/>
        <w:jc w:val="both"/>
        <w:rPr>
          <w:rFonts w:ascii="Simplified Arabic" w:hAnsi="Simplified Arabic" w:cs="Simplified Arabic"/>
          <w:sz w:val="24"/>
          <w:szCs w:val="24"/>
          <w:rtl/>
          <w:lang w:bidi="ar-EG"/>
        </w:rPr>
      </w:pPr>
    </w:p>
    <w:p w14:paraId="72F07B2A" w14:textId="0EB1DEBD" w:rsidR="000226B6" w:rsidRDefault="000226B6" w:rsidP="000226B6">
      <w:pPr>
        <w:pStyle w:val="ListParagraph"/>
        <w:jc w:val="both"/>
        <w:rPr>
          <w:rFonts w:ascii="Simplified Arabic" w:hAnsi="Simplified Arabic" w:cs="Simplified Arabic"/>
          <w:sz w:val="24"/>
          <w:szCs w:val="24"/>
          <w:rtl/>
          <w:lang w:bidi="ar-EG"/>
        </w:rPr>
      </w:pPr>
    </w:p>
    <w:p w14:paraId="58BAC277" w14:textId="0FC325DA" w:rsidR="000226B6" w:rsidRDefault="000226B6" w:rsidP="000226B6">
      <w:pPr>
        <w:pStyle w:val="ListParagraph"/>
        <w:jc w:val="both"/>
        <w:rPr>
          <w:rFonts w:ascii="Simplified Arabic" w:hAnsi="Simplified Arabic" w:cs="Simplified Arabic"/>
          <w:sz w:val="24"/>
          <w:szCs w:val="24"/>
          <w:rtl/>
          <w:lang w:bidi="ar-EG"/>
        </w:rPr>
      </w:pPr>
    </w:p>
    <w:p w14:paraId="4C8FCEC5" w14:textId="6FABBDCD" w:rsidR="000226B6" w:rsidRDefault="000226B6" w:rsidP="000226B6">
      <w:pPr>
        <w:pStyle w:val="ListParagraph"/>
        <w:jc w:val="both"/>
        <w:rPr>
          <w:rFonts w:ascii="Simplified Arabic" w:hAnsi="Simplified Arabic" w:cs="Simplified Arabic"/>
          <w:sz w:val="24"/>
          <w:szCs w:val="24"/>
          <w:rtl/>
          <w:lang w:bidi="ar-EG"/>
        </w:rPr>
      </w:pPr>
    </w:p>
    <w:p w14:paraId="2A9D473A" w14:textId="77777777" w:rsidR="00647459" w:rsidRDefault="00647459" w:rsidP="000226B6">
      <w:pPr>
        <w:pStyle w:val="ListParagraph"/>
        <w:jc w:val="both"/>
        <w:rPr>
          <w:rFonts w:ascii="Simplified Arabic" w:hAnsi="Simplified Arabic" w:cs="Simplified Arabic"/>
          <w:sz w:val="24"/>
          <w:szCs w:val="24"/>
          <w:rtl/>
          <w:lang w:bidi="ar-EG"/>
        </w:rPr>
      </w:pPr>
    </w:p>
    <w:p w14:paraId="4117A03C" w14:textId="77777777" w:rsidR="000226B6" w:rsidRPr="003C7038" w:rsidRDefault="000226B6" w:rsidP="000226B6">
      <w:pPr>
        <w:pStyle w:val="ListParagraph"/>
        <w:jc w:val="both"/>
        <w:rPr>
          <w:rFonts w:ascii="Simplified Arabic" w:hAnsi="Simplified Arabic" w:cs="Simplified Arabic"/>
          <w:sz w:val="24"/>
          <w:szCs w:val="24"/>
          <w:lang w:bidi="ar-EG"/>
        </w:rPr>
      </w:pPr>
    </w:p>
    <w:p w14:paraId="1D5F1886" w14:textId="77777777" w:rsidR="004E63BA" w:rsidRPr="003C7038" w:rsidRDefault="004E63BA" w:rsidP="003C7038">
      <w:pPr>
        <w:pStyle w:val="FootnoteText"/>
        <w:jc w:val="both"/>
        <w:rPr>
          <w:rFonts w:ascii="Simplified Arabic" w:hAnsi="Simplified Arabic" w:cs="Simplified Arabic"/>
          <w:sz w:val="24"/>
          <w:szCs w:val="24"/>
          <w:lang w:bidi="ar-EG"/>
        </w:rPr>
      </w:pPr>
      <w:r w:rsidRPr="003C7038">
        <w:rPr>
          <w:rFonts w:ascii="Simplified Arabic" w:hAnsi="Simplified Arabic" w:cs="Simplified Arabic"/>
          <w:sz w:val="24"/>
          <w:szCs w:val="24"/>
          <w:u w:val="single"/>
          <w:rtl/>
        </w:rPr>
        <w:t>المصادر باللغة الانجليزية</w:t>
      </w:r>
    </w:p>
    <w:p w14:paraId="3C4067CC" w14:textId="77777777" w:rsidR="00CA4E2C" w:rsidRDefault="00CA4E2C" w:rsidP="003C7038">
      <w:pPr>
        <w:pStyle w:val="NoSpacing"/>
        <w:bidi w:val="0"/>
        <w:spacing w:line="276" w:lineRule="auto"/>
        <w:jc w:val="both"/>
        <w:rPr>
          <w:rFonts w:asciiTheme="majorBidi" w:hAnsiTheme="majorBidi" w:cstheme="majorBidi"/>
          <w:sz w:val="24"/>
          <w:szCs w:val="24"/>
          <w:lang w:bidi="ar-EG"/>
        </w:rPr>
      </w:pPr>
      <w:r>
        <w:rPr>
          <w:rFonts w:asciiTheme="majorBidi" w:hAnsiTheme="majorBidi" w:cstheme="majorBidi"/>
          <w:sz w:val="24"/>
          <w:szCs w:val="24"/>
          <w:lang w:bidi="ar-EG"/>
        </w:rPr>
        <w:t>Publications:</w:t>
      </w:r>
    </w:p>
    <w:p w14:paraId="037837AF" w14:textId="77777777" w:rsidR="00E20213" w:rsidRDefault="00CA4E2C" w:rsidP="00E20213">
      <w:pPr>
        <w:pStyle w:val="NoSpacing"/>
        <w:numPr>
          <w:ilvl w:val="0"/>
          <w:numId w:val="25"/>
        </w:numPr>
        <w:bidi w:val="0"/>
        <w:spacing w:line="276" w:lineRule="auto"/>
        <w:jc w:val="both"/>
        <w:rPr>
          <w:rFonts w:asciiTheme="majorBidi" w:hAnsiTheme="majorBidi" w:cstheme="majorBidi"/>
          <w:sz w:val="24"/>
          <w:szCs w:val="24"/>
          <w:lang w:bidi="ar-EG"/>
        </w:rPr>
      </w:pPr>
      <w:r w:rsidRPr="000D0FDE">
        <w:rPr>
          <w:rFonts w:asciiTheme="majorBidi" w:hAnsiTheme="majorBidi" w:cstheme="majorBidi"/>
          <w:sz w:val="24"/>
          <w:szCs w:val="24"/>
          <w:lang w:bidi="ar-EG"/>
        </w:rPr>
        <w:t>Brinckerhoff</w:t>
      </w:r>
      <w:r w:rsidRPr="000D0FDE">
        <w:rPr>
          <w:rFonts w:asciiTheme="majorBidi" w:hAnsiTheme="majorBidi" w:cstheme="majorBidi"/>
          <w:sz w:val="24"/>
          <w:szCs w:val="24"/>
          <w:rtl/>
          <w:lang w:bidi="ar-EG"/>
        </w:rPr>
        <w:t xml:space="preserve">، </w:t>
      </w:r>
      <w:r w:rsidRPr="000D0FDE">
        <w:rPr>
          <w:rFonts w:asciiTheme="majorBidi" w:hAnsiTheme="majorBidi" w:cstheme="majorBidi"/>
          <w:sz w:val="24"/>
          <w:szCs w:val="24"/>
          <w:lang w:bidi="ar-EG"/>
        </w:rPr>
        <w:t>Peter.  "Understanding the Different Cultures of Different</w:t>
      </w:r>
      <w:r w:rsidR="00E20213">
        <w:rPr>
          <w:rFonts w:asciiTheme="majorBidi" w:hAnsiTheme="majorBidi" w:cstheme="majorBidi"/>
          <w:sz w:val="24"/>
          <w:szCs w:val="24"/>
          <w:lang w:bidi="ar-EG"/>
        </w:rPr>
        <w:t xml:space="preserve"> </w:t>
      </w:r>
      <w:r w:rsidRPr="000D0FDE">
        <w:rPr>
          <w:rFonts w:asciiTheme="majorBidi" w:hAnsiTheme="majorBidi" w:cstheme="majorBidi"/>
          <w:sz w:val="24"/>
          <w:szCs w:val="24"/>
          <w:lang w:bidi="ar-EG"/>
        </w:rPr>
        <w:t>Generations." The Bridgespan Group</w:t>
      </w:r>
      <w:r>
        <w:rPr>
          <w:rFonts w:asciiTheme="majorBidi" w:hAnsiTheme="majorBidi" w:cstheme="majorBidi"/>
          <w:sz w:val="24"/>
          <w:szCs w:val="24"/>
          <w:lang w:bidi="ar-EG"/>
        </w:rPr>
        <w:t>,2013.</w:t>
      </w:r>
      <w:r w:rsidR="00E20213">
        <w:rPr>
          <w:rFonts w:asciiTheme="majorBidi" w:hAnsiTheme="majorBidi" w:cstheme="majorBidi"/>
          <w:sz w:val="24"/>
          <w:szCs w:val="24"/>
          <w:lang w:bidi="ar-EG"/>
        </w:rPr>
        <w:t xml:space="preserve"> </w:t>
      </w:r>
    </w:p>
    <w:p w14:paraId="348B271C" w14:textId="6A45F959" w:rsidR="00CA4E2C" w:rsidRPr="00E20213" w:rsidRDefault="005D0588" w:rsidP="00E20213">
      <w:pPr>
        <w:pStyle w:val="NoSpacing"/>
        <w:bidi w:val="0"/>
        <w:spacing w:line="276" w:lineRule="auto"/>
        <w:ind w:left="720"/>
        <w:jc w:val="both"/>
        <w:rPr>
          <w:rFonts w:asciiTheme="majorBidi" w:hAnsiTheme="majorBidi" w:cstheme="majorBidi"/>
          <w:sz w:val="24"/>
          <w:szCs w:val="24"/>
          <w:lang w:bidi="ar-EG"/>
        </w:rPr>
      </w:pPr>
      <w:hyperlink r:id="rId26" w:history="1">
        <w:r w:rsidR="00E20213" w:rsidRPr="00384B7B">
          <w:rPr>
            <w:rStyle w:val="Hyperlink"/>
            <w:rFonts w:asciiTheme="majorBidi" w:hAnsiTheme="majorBidi" w:cstheme="majorBidi"/>
            <w:sz w:val="24"/>
            <w:szCs w:val="24"/>
            <w:lang w:bidi="ar-EG"/>
          </w:rPr>
          <w:t>https://www.bridgespan.org/insights/library/organizational-effectiveness/understanding-the-different-cultures-of-different</w:t>
        </w:r>
      </w:hyperlink>
    </w:p>
    <w:p w14:paraId="2E83FEC6" w14:textId="0767CF5F" w:rsidR="00CA4E2C" w:rsidRDefault="00CA4E2C" w:rsidP="00CA4E2C">
      <w:pPr>
        <w:pStyle w:val="NoSpacing"/>
        <w:numPr>
          <w:ilvl w:val="0"/>
          <w:numId w:val="25"/>
        </w:numPr>
        <w:bidi w:val="0"/>
        <w:spacing w:line="276" w:lineRule="auto"/>
        <w:jc w:val="both"/>
        <w:rPr>
          <w:rFonts w:asciiTheme="majorBidi" w:hAnsiTheme="majorBidi" w:cstheme="majorBidi"/>
          <w:sz w:val="24"/>
          <w:szCs w:val="24"/>
        </w:rPr>
      </w:pPr>
      <w:r w:rsidRPr="000D0FDE">
        <w:rPr>
          <w:rFonts w:asciiTheme="majorBidi" w:hAnsiTheme="majorBidi" w:cstheme="majorBidi"/>
          <w:sz w:val="24"/>
          <w:szCs w:val="24"/>
        </w:rPr>
        <w:t>Dennis P. van Gerven; David S. Carlson; George J. Armelagos, "Racial History and Bio-Cultural Adaptation of Nubian Archaeological Populations",</w:t>
      </w:r>
      <w:r>
        <w:rPr>
          <w:rFonts w:asciiTheme="majorBidi" w:hAnsiTheme="majorBidi" w:cstheme="majorBidi"/>
          <w:sz w:val="24"/>
          <w:szCs w:val="24"/>
        </w:rPr>
        <w:t xml:space="preserve"> </w:t>
      </w:r>
      <w:r w:rsidRPr="000D0FDE">
        <w:rPr>
          <w:rFonts w:asciiTheme="majorBidi" w:hAnsiTheme="majorBidi" w:cstheme="majorBidi"/>
          <w:sz w:val="24"/>
          <w:szCs w:val="24"/>
        </w:rPr>
        <w:t>the Journal of African History, Vol. 14, No. 4. (1973), pp. 555-564.</w:t>
      </w:r>
    </w:p>
    <w:p w14:paraId="3896DADB" w14:textId="0E56C93F" w:rsidR="00CA4E2C" w:rsidRDefault="00CA4E2C" w:rsidP="00CA4E2C">
      <w:pPr>
        <w:pStyle w:val="NoSpacing"/>
        <w:numPr>
          <w:ilvl w:val="0"/>
          <w:numId w:val="25"/>
        </w:numPr>
        <w:bidi w:val="0"/>
        <w:spacing w:line="276" w:lineRule="auto"/>
        <w:jc w:val="both"/>
        <w:rPr>
          <w:rFonts w:asciiTheme="majorBidi" w:hAnsiTheme="majorBidi" w:cstheme="majorBidi"/>
          <w:sz w:val="24"/>
          <w:szCs w:val="24"/>
        </w:rPr>
      </w:pPr>
      <w:r w:rsidRPr="000D0FDE">
        <w:rPr>
          <w:rFonts w:asciiTheme="majorBidi" w:hAnsiTheme="majorBidi" w:cstheme="majorBidi"/>
          <w:sz w:val="24"/>
          <w:szCs w:val="24"/>
          <w:lang w:bidi="ar-EG"/>
        </w:rPr>
        <w:t>ELCHEIKH</w:t>
      </w:r>
      <w:r w:rsidRPr="000D0FDE">
        <w:rPr>
          <w:rFonts w:asciiTheme="majorBidi" w:hAnsiTheme="majorBidi" w:cstheme="majorBidi"/>
          <w:sz w:val="24"/>
          <w:szCs w:val="24"/>
          <w:rtl/>
          <w:lang w:bidi="ar-EG"/>
        </w:rPr>
        <w:t xml:space="preserve">، </w:t>
      </w:r>
      <w:r w:rsidRPr="000D0FDE">
        <w:rPr>
          <w:rFonts w:asciiTheme="majorBidi" w:hAnsiTheme="majorBidi" w:cstheme="majorBidi"/>
          <w:sz w:val="24"/>
          <w:szCs w:val="24"/>
          <w:lang w:bidi="ar-EG"/>
        </w:rPr>
        <w:t>ZEINA. "CULTURAL TOURISM BETWEEN IDENTITY AND INCOME. THE CASE OF THE NUBIAN VILLAGE OF GHARB SOHEIL." Chronos no. 33 (January 2016): 155-172. Arab World Research Source</w:t>
      </w:r>
      <w:r w:rsidRPr="000D0FDE">
        <w:rPr>
          <w:rFonts w:asciiTheme="majorBidi" w:hAnsiTheme="majorBidi" w:cstheme="majorBidi"/>
          <w:sz w:val="24"/>
          <w:szCs w:val="24"/>
          <w:rtl/>
          <w:lang w:bidi="ar-EG"/>
        </w:rPr>
        <w:t xml:space="preserve">، </w:t>
      </w:r>
      <w:r w:rsidRPr="000D0FDE">
        <w:rPr>
          <w:rFonts w:asciiTheme="majorBidi" w:hAnsiTheme="majorBidi" w:cstheme="majorBidi"/>
          <w:sz w:val="24"/>
          <w:szCs w:val="24"/>
          <w:lang w:bidi="ar-EG"/>
        </w:rPr>
        <w:t>EBSCOhost (accessed 2022)</w:t>
      </w:r>
    </w:p>
    <w:p w14:paraId="6C1628C7" w14:textId="57937C5B" w:rsidR="00CA4E2C" w:rsidRDefault="00CA4E2C" w:rsidP="00CA4E2C">
      <w:pPr>
        <w:pStyle w:val="NoSpacing"/>
        <w:numPr>
          <w:ilvl w:val="0"/>
          <w:numId w:val="25"/>
        </w:numPr>
        <w:bidi w:val="0"/>
        <w:spacing w:line="276" w:lineRule="auto"/>
        <w:jc w:val="both"/>
        <w:rPr>
          <w:rFonts w:asciiTheme="majorBidi" w:hAnsiTheme="majorBidi" w:cstheme="majorBidi"/>
          <w:sz w:val="24"/>
          <w:szCs w:val="24"/>
        </w:rPr>
      </w:pPr>
      <w:r w:rsidRPr="000D0FDE">
        <w:rPr>
          <w:rFonts w:asciiTheme="majorBidi" w:hAnsiTheme="majorBidi" w:cstheme="majorBidi"/>
          <w:sz w:val="24"/>
          <w:szCs w:val="24"/>
          <w:lang w:bidi="ar-EG"/>
        </w:rPr>
        <w:t>Gilmore</w:t>
      </w:r>
      <w:r w:rsidRPr="000D0FDE">
        <w:rPr>
          <w:rFonts w:asciiTheme="majorBidi" w:hAnsiTheme="majorBidi" w:cstheme="majorBidi"/>
          <w:sz w:val="24"/>
          <w:szCs w:val="24"/>
          <w:rtl/>
          <w:lang w:bidi="ar-EG"/>
        </w:rPr>
        <w:t xml:space="preserve">، </w:t>
      </w:r>
      <w:r w:rsidRPr="000D0FDE">
        <w:rPr>
          <w:rFonts w:asciiTheme="majorBidi" w:hAnsiTheme="majorBidi" w:cstheme="majorBidi"/>
          <w:sz w:val="24"/>
          <w:szCs w:val="24"/>
          <w:lang w:bidi="ar-EG"/>
        </w:rPr>
        <w:t>Christine. "A Minor Literature in a Major Voice": Narrating Nubian Identity in Contemporary Egypt." Alif: Journal Of Comparative Poetics no. 35 (January 2015): 52-74. Arab World Research Source</w:t>
      </w:r>
      <w:r w:rsidRPr="000D0FDE">
        <w:rPr>
          <w:rFonts w:asciiTheme="majorBidi" w:hAnsiTheme="majorBidi" w:cstheme="majorBidi"/>
          <w:sz w:val="24"/>
          <w:szCs w:val="24"/>
          <w:rtl/>
          <w:lang w:bidi="ar-EG"/>
        </w:rPr>
        <w:t xml:space="preserve">، </w:t>
      </w:r>
      <w:r w:rsidRPr="000D0FDE">
        <w:rPr>
          <w:rFonts w:asciiTheme="majorBidi" w:hAnsiTheme="majorBidi" w:cstheme="majorBidi"/>
          <w:sz w:val="24"/>
          <w:szCs w:val="24"/>
          <w:lang w:bidi="ar-EG"/>
        </w:rPr>
        <w:t>EBSCOhost (accessed May</w:t>
      </w:r>
      <w:r w:rsidRPr="000D0FDE">
        <w:rPr>
          <w:rFonts w:asciiTheme="majorBidi" w:hAnsiTheme="majorBidi" w:cstheme="majorBidi"/>
          <w:sz w:val="24"/>
          <w:szCs w:val="24"/>
          <w:rtl/>
          <w:lang w:bidi="ar-EG"/>
        </w:rPr>
        <w:t xml:space="preserve"> </w:t>
      </w:r>
      <w:r w:rsidRPr="000D0FDE">
        <w:rPr>
          <w:rFonts w:asciiTheme="majorBidi" w:hAnsiTheme="majorBidi" w:cstheme="majorBidi"/>
          <w:sz w:val="24"/>
          <w:szCs w:val="24"/>
          <w:lang w:bidi="ar-EG"/>
        </w:rPr>
        <w:t>2021)</w:t>
      </w:r>
    </w:p>
    <w:p w14:paraId="0C4C68B2" w14:textId="77777777" w:rsidR="00CA4E2C" w:rsidRPr="000D0FDE" w:rsidRDefault="00CA4E2C" w:rsidP="00CA4E2C">
      <w:pPr>
        <w:pStyle w:val="NoSpacing"/>
        <w:numPr>
          <w:ilvl w:val="0"/>
          <w:numId w:val="25"/>
        </w:numPr>
        <w:bidi w:val="0"/>
        <w:spacing w:line="276" w:lineRule="auto"/>
        <w:jc w:val="both"/>
        <w:rPr>
          <w:rFonts w:asciiTheme="majorBidi" w:hAnsiTheme="majorBidi" w:cstheme="majorBidi"/>
          <w:sz w:val="24"/>
          <w:szCs w:val="24"/>
          <w:lang w:bidi="ar-EG"/>
        </w:rPr>
      </w:pPr>
      <w:r w:rsidRPr="000D0FDE">
        <w:rPr>
          <w:rFonts w:asciiTheme="majorBidi" w:hAnsiTheme="majorBidi" w:cstheme="majorBidi"/>
          <w:sz w:val="24"/>
          <w:szCs w:val="24"/>
          <w:lang w:bidi="ar-EG"/>
        </w:rPr>
        <w:t>Groose</w:t>
      </w:r>
      <w:r w:rsidRPr="000D0FDE">
        <w:rPr>
          <w:rFonts w:asciiTheme="majorBidi" w:hAnsiTheme="majorBidi" w:cstheme="majorBidi"/>
          <w:sz w:val="24"/>
          <w:szCs w:val="24"/>
          <w:rtl/>
          <w:lang w:bidi="ar-EG"/>
        </w:rPr>
        <w:t xml:space="preserve">، </w:t>
      </w:r>
      <w:r w:rsidRPr="000D0FDE">
        <w:rPr>
          <w:rFonts w:asciiTheme="majorBidi" w:hAnsiTheme="majorBidi" w:cstheme="majorBidi"/>
          <w:sz w:val="24"/>
          <w:szCs w:val="24"/>
          <w:lang w:bidi="ar-EG"/>
        </w:rPr>
        <w:t>Toomas. "Anthropology of collective memory: Estonian national awakening revisited." Estonian Academy Publishers 6 (2002).</w:t>
      </w:r>
    </w:p>
    <w:p w14:paraId="6A59243E" w14:textId="1F64ED61" w:rsidR="00CA4E2C" w:rsidRPr="000D0FDE" w:rsidRDefault="005D0588" w:rsidP="00CA4E2C">
      <w:pPr>
        <w:pStyle w:val="NoSpacing"/>
        <w:bidi w:val="0"/>
        <w:spacing w:line="276" w:lineRule="auto"/>
        <w:ind w:left="720"/>
        <w:jc w:val="both"/>
        <w:rPr>
          <w:rFonts w:asciiTheme="majorBidi" w:hAnsiTheme="majorBidi" w:cstheme="majorBidi"/>
          <w:sz w:val="24"/>
          <w:szCs w:val="24"/>
          <w:rtl/>
          <w:lang w:bidi="ar-EG"/>
        </w:rPr>
      </w:pPr>
      <w:hyperlink r:id="rId27" w:history="1">
        <w:r w:rsidR="00CA4E2C" w:rsidRPr="00384B7B">
          <w:rPr>
            <w:rStyle w:val="Hyperlink"/>
            <w:rFonts w:asciiTheme="majorBidi" w:hAnsiTheme="majorBidi" w:cstheme="majorBidi"/>
            <w:sz w:val="24"/>
            <w:szCs w:val="24"/>
            <w:lang w:bidi="ar-EG"/>
          </w:rPr>
          <w:t>http://www.biomedsearch.com/article/Anthropology-collective-memory-Estonian-national/200410713.html</w:t>
        </w:r>
      </w:hyperlink>
    </w:p>
    <w:p w14:paraId="50168DD8" w14:textId="68A53426" w:rsidR="00CA4E2C" w:rsidRDefault="00CA4E2C" w:rsidP="00CA4E2C">
      <w:pPr>
        <w:pStyle w:val="NoSpacing"/>
        <w:numPr>
          <w:ilvl w:val="0"/>
          <w:numId w:val="25"/>
        </w:numPr>
        <w:bidi w:val="0"/>
        <w:spacing w:line="276" w:lineRule="auto"/>
        <w:jc w:val="both"/>
        <w:rPr>
          <w:rFonts w:asciiTheme="majorBidi" w:hAnsiTheme="majorBidi" w:cstheme="majorBidi"/>
          <w:sz w:val="24"/>
          <w:szCs w:val="24"/>
          <w:lang w:bidi="ar-EG"/>
        </w:rPr>
      </w:pPr>
      <w:r w:rsidRPr="00CA4E2C">
        <w:rPr>
          <w:rFonts w:asciiTheme="majorBidi" w:hAnsiTheme="majorBidi" w:cstheme="majorBidi"/>
          <w:sz w:val="24"/>
          <w:szCs w:val="24"/>
          <w:lang w:bidi="ar-EG"/>
        </w:rPr>
        <w:t>Singerman. Diane, and Paul Amar, Cairo Cosmopolitan: Politics, Culture, and Urban Space in the New Globalized Middle East, Translated by Afaf abdel Moaty , American University in Cairo Press,2006.</w:t>
      </w:r>
    </w:p>
    <w:p w14:paraId="7797767D" w14:textId="043E9301" w:rsidR="00CA4E2C" w:rsidRDefault="00CA4E2C" w:rsidP="00CA4E2C">
      <w:pPr>
        <w:pStyle w:val="NoSpacing"/>
        <w:bidi w:val="0"/>
        <w:spacing w:line="276" w:lineRule="auto"/>
        <w:jc w:val="both"/>
        <w:rPr>
          <w:rFonts w:asciiTheme="majorBidi" w:hAnsiTheme="majorBidi" w:cstheme="majorBidi"/>
          <w:sz w:val="24"/>
          <w:szCs w:val="24"/>
        </w:rPr>
      </w:pPr>
      <w:r>
        <w:rPr>
          <w:rFonts w:asciiTheme="majorBidi" w:hAnsiTheme="majorBidi" w:cstheme="majorBidi"/>
          <w:sz w:val="24"/>
          <w:szCs w:val="24"/>
        </w:rPr>
        <w:t>Books:</w:t>
      </w:r>
    </w:p>
    <w:p w14:paraId="54274767" w14:textId="6136489D" w:rsidR="00671E05" w:rsidRPr="00E20213" w:rsidRDefault="00CA4E2C" w:rsidP="00E20213">
      <w:pPr>
        <w:pStyle w:val="NoSpacing"/>
        <w:numPr>
          <w:ilvl w:val="0"/>
          <w:numId w:val="25"/>
        </w:numPr>
        <w:bidi w:val="0"/>
        <w:spacing w:line="276" w:lineRule="auto"/>
        <w:jc w:val="both"/>
        <w:rPr>
          <w:rFonts w:asciiTheme="majorBidi" w:hAnsiTheme="majorBidi" w:cstheme="majorBidi"/>
          <w:sz w:val="24"/>
          <w:szCs w:val="24"/>
          <w:rtl/>
        </w:rPr>
      </w:pPr>
      <w:r w:rsidRPr="000D0FDE">
        <w:rPr>
          <w:rFonts w:asciiTheme="majorBidi" w:hAnsiTheme="majorBidi" w:cstheme="majorBidi"/>
          <w:sz w:val="24"/>
          <w:szCs w:val="24"/>
        </w:rPr>
        <w:t>Serag, Yehya. (2013). NUBIAN Resettlement Challenges Between past memories and present settings. 10.13140/RG.2.2.30033.63846.</w:t>
      </w:r>
    </w:p>
    <w:p w14:paraId="65902889"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666FED81"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6EF7509E"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20DCA6AD"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4BF2F644"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42DE6A1E"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6999CB73"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4C1EF0B7"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5A057292"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p w14:paraId="098A84BE" w14:textId="77777777" w:rsidR="001F4909" w:rsidRPr="003C7038" w:rsidRDefault="001F4909" w:rsidP="003C7038">
      <w:pPr>
        <w:pStyle w:val="NoSpacing"/>
        <w:spacing w:line="276" w:lineRule="auto"/>
        <w:jc w:val="both"/>
        <w:rPr>
          <w:rFonts w:ascii="Simplified Arabic" w:hAnsi="Simplified Arabic" w:cs="Simplified Arabic"/>
          <w:b/>
          <w:bCs/>
          <w:sz w:val="24"/>
          <w:szCs w:val="24"/>
          <w:u w:val="single"/>
          <w:rtl/>
          <w:lang w:bidi="ar-EG"/>
        </w:rPr>
      </w:pPr>
    </w:p>
    <w:sectPr w:rsidR="001F4909" w:rsidRPr="003C7038" w:rsidSect="002C0D4E">
      <w:headerReference w:type="default" r:id="rId28"/>
      <w:footerReference w:type="default" r:id="rId29"/>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2B2E49" w14:textId="77777777" w:rsidR="005D0588" w:rsidRDefault="005D0588" w:rsidP="007D2A2C">
      <w:pPr>
        <w:spacing w:after="0"/>
      </w:pPr>
      <w:r>
        <w:separator/>
      </w:r>
    </w:p>
  </w:endnote>
  <w:endnote w:type="continuationSeparator" w:id="0">
    <w:p w14:paraId="260EA3D5" w14:textId="77777777" w:rsidR="005D0588" w:rsidRDefault="005D0588"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charset w:val="00"/>
    <w:family w:val="auto"/>
    <w:pitch w:val="variable"/>
    <w:sig w:usb0="00000001" w:usb1="5000205B" w:usb2="00000020" w:usb3="00000000" w:csb0="0000019F" w:csb1="00000000"/>
  </w:font>
  <w:font w:name="Arabic Typesetting">
    <w:panose1 w:val="03020402040406030203"/>
    <w:charset w:val="00"/>
    <w:family w:val="script"/>
    <w:pitch w:val="variable"/>
    <w:sig w:usb0="80002007" w:usb1="80000000" w:usb2="00000008" w:usb3="00000000" w:csb0="000000D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2DC55F8A" w:rsidR="004C74E8" w:rsidRPr="004C74E8" w:rsidRDefault="004C74E8">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5C3885">
          <w:rPr>
            <w:rFonts w:ascii="Simplified Arabic" w:hAnsi="Simplified Arabic" w:cs="Simplified Arabic"/>
            <w:noProof/>
            <w:rtl/>
          </w:rPr>
          <w:t>1</w:t>
        </w:r>
        <w:r w:rsidRPr="004C74E8">
          <w:rPr>
            <w:rFonts w:ascii="Simplified Arabic" w:hAnsi="Simplified Arabic" w:cs="Simplified Arabic"/>
            <w:noProof/>
          </w:rPr>
          <w:fldChar w:fldCharType="end"/>
        </w:r>
      </w:p>
    </w:sdtContent>
  </w:sdt>
  <w:p w14:paraId="1A227CD4" w14:textId="77777777" w:rsidR="00C31168" w:rsidRPr="00086687" w:rsidRDefault="00C31168"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5F6A18" w14:textId="77777777" w:rsidR="005D0588" w:rsidRDefault="005D0588" w:rsidP="007D2A2C">
      <w:pPr>
        <w:spacing w:after="0"/>
      </w:pPr>
      <w:r>
        <w:separator/>
      </w:r>
    </w:p>
  </w:footnote>
  <w:footnote w:type="continuationSeparator" w:id="0">
    <w:p w14:paraId="5F30ACBB" w14:textId="77777777" w:rsidR="005D0588" w:rsidRDefault="005D0588" w:rsidP="007D2A2C">
      <w:pPr>
        <w:spacing w:after="0"/>
      </w:pPr>
      <w:r>
        <w:continuationSeparator/>
      </w:r>
    </w:p>
  </w:footnote>
  <w:footnote w:id="1">
    <w:p w14:paraId="35045418" w14:textId="77777777" w:rsidR="00B21CF5" w:rsidRDefault="00B21CF5" w:rsidP="007A1C3D">
      <w:pPr>
        <w:bidi w:val="0"/>
        <w:spacing w:after="0"/>
        <w:rPr>
          <w:sz w:val="20"/>
          <w:szCs w:val="20"/>
        </w:rPr>
      </w:pPr>
      <w:bookmarkStart w:id="3" w:name="_heading=h.gjdgxs" w:colFirst="0" w:colLast="0"/>
      <w:bookmarkEnd w:id="3"/>
      <w:r>
        <w:rPr>
          <w:vertAlign w:val="superscript"/>
        </w:rPr>
        <w:footnoteRef/>
      </w:r>
      <w:r>
        <w:rPr>
          <w:sz w:val="20"/>
          <w:szCs w:val="20"/>
        </w:rPr>
        <w:t>Dennis P. van Gerven; David S. Carlson; George J. Armelagos</w:t>
      </w:r>
      <w:r>
        <w:rPr>
          <w:sz w:val="20"/>
          <w:szCs w:val="20"/>
          <w:rtl/>
        </w:rPr>
        <w:t>،</w:t>
      </w:r>
      <w:r>
        <w:rPr>
          <w:sz w:val="20"/>
          <w:szCs w:val="20"/>
        </w:rPr>
        <w:t xml:space="preserve"> "Racial History and Bio-Cultural Adaptation of Nubian Archaeological Populations"</w:t>
      </w:r>
      <w:r>
        <w:rPr>
          <w:sz w:val="20"/>
          <w:szCs w:val="20"/>
          <w:rtl/>
        </w:rPr>
        <w:t>،</w:t>
      </w:r>
      <w:r>
        <w:rPr>
          <w:sz w:val="20"/>
          <w:szCs w:val="20"/>
        </w:rPr>
        <w:t>the Journal of African History</w:t>
      </w:r>
      <w:r>
        <w:rPr>
          <w:sz w:val="20"/>
          <w:szCs w:val="20"/>
          <w:rtl/>
        </w:rPr>
        <w:t>،</w:t>
      </w:r>
      <w:r>
        <w:rPr>
          <w:sz w:val="20"/>
          <w:szCs w:val="20"/>
        </w:rPr>
        <w:t xml:space="preserve"> Vol. 14</w:t>
      </w:r>
      <w:r>
        <w:rPr>
          <w:sz w:val="20"/>
          <w:szCs w:val="20"/>
          <w:rtl/>
        </w:rPr>
        <w:t>،</w:t>
      </w:r>
      <w:r>
        <w:rPr>
          <w:sz w:val="20"/>
          <w:szCs w:val="20"/>
        </w:rPr>
        <w:t xml:space="preserve"> No. 4. (1973)</w:t>
      </w:r>
      <w:r>
        <w:rPr>
          <w:sz w:val="20"/>
          <w:szCs w:val="20"/>
          <w:rtl/>
        </w:rPr>
        <w:t>،</w:t>
      </w:r>
      <w:r>
        <w:rPr>
          <w:sz w:val="20"/>
          <w:szCs w:val="20"/>
        </w:rPr>
        <w:t xml:space="preserve"> pp. 555-564.</w:t>
      </w:r>
    </w:p>
  </w:footnote>
  <w:footnote w:id="2">
    <w:p w14:paraId="5F6AE8DB" w14:textId="21650625" w:rsidR="000A37E0" w:rsidRPr="006C5B90" w:rsidRDefault="000A37E0" w:rsidP="000A37E0">
      <w:pPr>
        <w:pStyle w:val="FootnoteText"/>
        <w:bidi w:val="0"/>
        <w:rPr>
          <w:rFonts w:cstheme="minorHAnsi"/>
          <w:lang w:bidi="ar-EG"/>
        </w:rPr>
      </w:pPr>
    </w:p>
  </w:footnote>
  <w:footnote w:id="3">
    <w:p w14:paraId="5A65A297" w14:textId="77777777" w:rsidR="00671E05" w:rsidRDefault="00671E05" w:rsidP="00671E05">
      <w:pPr>
        <w:pStyle w:val="FootnoteText"/>
      </w:pPr>
      <w:r>
        <w:rPr>
          <w:rStyle w:val="FootnoteReference"/>
        </w:rPr>
        <w:footnoteRef/>
      </w:r>
      <w:r>
        <w:rPr>
          <w:rFonts w:ascii="Arial" w:hAnsi="Arial" w:cs="Arial"/>
          <w:rtl/>
        </w:rPr>
        <w:t>الدكتور سعيد إبراهيم عبد الواحد, " مفهوم الثقافة", جامعة الأزهر بغزة, نشر فى 2000,</w:t>
      </w:r>
      <w:r>
        <w:rPr>
          <w:rFonts w:ascii="Arial" w:hAnsi="Arial" w:cs="Arial"/>
          <w:rtl/>
        </w:rPr>
        <w:br/>
      </w:r>
      <w:hyperlink r:id="rId1" w:history="1">
        <w:r>
          <w:rPr>
            <w:rFonts w:ascii="Arial" w:hAnsi="Arial" w:cs="Arial"/>
            <w:color w:val="0000FF"/>
            <w:u w:val="single"/>
          </w:rPr>
          <w:t>http://www.arabworldbooks.com/Articles/articles50.htm</w:t>
        </w:r>
      </w:hyperlink>
    </w:p>
  </w:footnote>
  <w:footnote w:id="4">
    <w:p w14:paraId="081B6D6D" w14:textId="77777777" w:rsidR="00671E05" w:rsidRDefault="00671E05" w:rsidP="00671E05">
      <w:pPr>
        <w:pStyle w:val="FootnoteText"/>
        <w:bidi w:val="0"/>
      </w:pPr>
      <w:r>
        <w:rPr>
          <w:rStyle w:val="FootnoteReference"/>
        </w:rPr>
        <w:footnoteRef/>
      </w:r>
      <w:r w:rsidRPr="00223E7C">
        <w:rPr>
          <w:rFonts w:asciiTheme="minorBidi" w:hAnsiTheme="minorBidi"/>
        </w:rPr>
        <w:t>Dennis P. van Gerven; David S. Carlson; George J. Armelagos, "Racial History and Bio-Cultural Adaptation of Nubian Archaeological Populations",the Journal of African History, Vol. 14, No. 4. (1973), pp. 555-564.</w:t>
      </w:r>
    </w:p>
  </w:footnote>
  <w:footnote w:id="5">
    <w:p w14:paraId="1F4197A9" w14:textId="77777777" w:rsidR="00671E05" w:rsidRDefault="00671E05" w:rsidP="00671E05">
      <w:pPr>
        <w:pStyle w:val="FootnoteText"/>
        <w:rPr>
          <w:rtl/>
          <w:lang w:bidi="ar-EG"/>
        </w:rPr>
      </w:pPr>
      <w:r>
        <w:rPr>
          <w:rStyle w:val="FootnoteReference"/>
        </w:rPr>
        <w:footnoteRef/>
      </w:r>
      <w:r>
        <w:rPr>
          <w:rtl/>
        </w:rPr>
        <w:t xml:space="preserve"> </w:t>
      </w:r>
      <w:r>
        <w:rPr>
          <w:rFonts w:ascii="Arial" w:hAnsi="Arial" w:cs="Arial"/>
          <w:rtl/>
        </w:rPr>
        <w:t>وزارة الشئون الاجتماعية " تهجير أهالى النوبة", إدارة المعلومات, العلاقات العامة</w:t>
      </w:r>
      <w:r>
        <w:rPr>
          <w:rFonts w:ascii="Arial" w:hAnsi="Arial" w:cs="Arial" w:hint="cs"/>
          <w:rtl/>
        </w:rPr>
        <w:t xml:space="preserve"> </w:t>
      </w:r>
      <w:r>
        <w:rPr>
          <w:rFonts w:ascii="Arial" w:hAnsi="Arial" w:cs="Arial"/>
          <w:rtl/>
        </w:rPr>
        <w:t>18</w:t>
      </w:r>
      <w:r>
        <w:rPr>
          <w:rFonts w:ascii="Arial" w:hAnsi="Arial" w:cs="Arial" w:hint="cs"/>
          <w:rtl/>
        </w:rPr>
        <w:t xml:space="preserve"> </w:t>
      </w:r>
      <w:r>
        <w:rPr>
          <w:rFonts w:ascii="Arial" w:hAnsi="Arial" w:cs="Arial"/>
          <w:rtl/>
        </w:rPr>
        <w:t xml:space="preserve"> أكتوبر 1863</w:t>
      </w:r>
      <w:r>
        <w:rPr>
          <w:rFonts w:ascii="Arial" w:hAnsi="Arial" w:cs="Arial"/>
        </w:rPr>
        <w:t>/</w:t>
      </w:r>
      <w:r>
        <w:rPr>
          <w:rFonts w:ascii="Arial" w:hAnsi="Arial" w:cs="Arial"/>
          <w:rtl/>
          <w:lang w:bidi="ar-EG"/>
        </w:rPr>
        <w:t xml:space="preserve"> يونيو 1964</w:t>
      </w:r>
      <w:r>
        <w:rPr>
          <w:rFonts w:hint="cs"/>
          <w:rtl/>
          <w:lang w:bidi="ar-EG"/>
        </w:rPr>
        <w:t>.</w:t>
      </w:r>
    </w:p>
  </w:footnote>
  <w:footnote w:id="6">
    <w:p w14:paraId="3263F68D" w14:textId="77777777" w:rsidR="00671E05" w:rsidRDefault="00671E05" w:rsidP="00671E05">
      <w:pPr>
        <w:pStyle w:val="FootnoteText"/>
        <w:rPr>
          <w:lang w:bidi="ar-EG"/>
        </w:rPr>
      </w:pPr>
      <w:r>
        <w:rPr>
          <w:rStyle w:val="FootnoteReference"/>
        </w:rPr>
        <w:footnoteRef/>
      </w:r>
      <w:r>
        <w:rPr>
          <w:rFonts w:hint="cs"/>
          <w:rtl/>
          <w:lang w:bidi="ar-EG"/>
        </w:rPr>
        <w:t>وزارة الشئون الأجتماعية, مرجع سابق.</w:t>
      </w:r>
    </w:p>
  </w:footnote>
  <w:footnote w:id="7">
    <w:p w14:paraId="3FF655FD" w14:textId="77777777" w:rsidR="00671E05" w:rsidRDefault="00671E05" w:rsidP="00671E05">
      <w:pPr>
        <w:pStyle w:val="FootnoteText"/>
        <w:rPr>
          <w:rtl/>
        </w:rPr>
      </w:pPr>
      <w:r>
        <w:rPr>
          <w:rStyle w:val="FootnoteReference"/>
        </w:rPr>
        <w:footnoteRef/>
      </w:r>
      <w:r>
        <w:rPr>
          <w:rtl/>
        </w:rPr>
        <w:t xml:space="preserve"> </w:t>
      </w:r>
      <w:r w:rsidRPr="00515B18">
        <w:rPr>
          <w:rFonts w:asciiTheme="minorBidi" w:hAnsiTheme="minorBidi"/>
          <w:rtl/>
        </w:rPr>
        <w:t xml:space="preserve">محمد رياض وكوثر عبد الرسول, </w:t>
      </w:r>
      <w:r w:rsidRPr="00515B18">
        <w:rPr>
          <w:rFonts w:asciiTheme="minorBidi" w:hAnsiTheme="minorBidi"/>
          <w:b/>
          <w:bCs/>
          <w:i/>
          <w:iCs/>
          <w:rtl/>
        </w:rPr>
        <w:t>"رحلة في زمان النوبة ,دراسة للنوبة القديمة ومؤشرات التنمية المستقبلية</w:t>
      </w:r>
      <w:r>
        <w:rPr>
          <w:rFonts w:asciiTheme="minorBidi" w:hAnsiTheme="minorBidi" w:hint="cs"/>
          <w:rtl/>
        </w:rPr>
        <w:t>"</w:t>
      </w:r>
      <w:r w:rsidRPr="00515B18">
        <w:rPr>
          <w:rFonts w:asciiTheme="minorBidi" w:hAnsiTheme="minorBidi"/>
          <w:rtl/>
        </w:rPr>
        <w:t>, مؤسسة هنداوى للتعليم و الثقافة, نشر فى أغسطس 2012.</w:t>
      </w:r>
    </w:p>
  </w:footnote>
  <w:footnote w:id="8">
    <w:p w14:paraId="684DB1C9" w14:textId="77777777" w:rsidR="00671E05" w:rsidRDefault="00671E05" w:rsidP="00671E05">
      <w:pPr>
        <w:pStyle w:val="FootnoteText"/>
        <w:rPr>
          <w:rtl/>
        </w:rPr>
      </w:pPr>
      <w:r>
        <w:rPr>
          <w:rStyle w:val="FootnoteReference"/>
        </w:rPr>
        <w:footnoteRef/>
      </w:r>
      <w:r>
        <w:rPr>
          <w:rtl/>
        </w:rPr>
        <w:t xml:space="preserve"> </w:t>
      </w:r>
      <w:r>
        <w:rPr>
          <w:rFonts w:ascii="Arial" w:hAnsi="Arial" w:cs="Arial"/>
          <w:rtl/>
        </w:rPr>
        <w:t xml:space="preserve">نادية الدمرداش و علاء توفيق," </w:t>
      </w:r>
      <w:r w:rsidRPr="00AC5FB2">
        <w:rPr>
          <w:rFonts w:ascii="Arial" w:hAnsi="Arial" w:cs="Arial"/>
          <w:b/>
          <w:bCs/>
          <w:i/>
          <w:iCs/>
          <w:rtl/>
        </w:rPr>
        <w:t>مدخل إلى علم الفلكلور</w:t>
      </w:r>
      <w:r>
        <w:rPr>
          <w:rFonts w:ascii="Arial" w:hAnsi="Arial" w:cs="Arial"/>
          <w:rtl/>
        </w:rPr>
        <w:t>", عين للدراسات و الأبحاث الانسانية, نشر فى 2003,ص289.</w:t>
      </w:r>
    </w:p>
  </w:footnote>
  <w:footnote w:id="9">
    <w:p w14:paraId="07AA54EC" w14:textId="77777777" w:rsidR="00671E05" w:rsidRDefault="00671E05" w:rsidP="00671E05">
      <w:pPr>
        <w:pStyle w:val="FootnoteText"/>
        <w:rPr>
          <w:rtl/>
        </w:rPr>
      </w:pPr>
      <w:r>
        <w:rPr>
          <w:rStyle w:val="FootnoteReference"/>
        </w:rPr>
        <w:footnoteRef/>
      </w:r>
      <w:r>
        <w:rPr>
          <w:rtl/>
        </w:rPr>
        <w:t xml:space="preserve"> </w:t>
      </w:r>
      <w:r>
        <w:rPr>
          <w:rFonts w:ascii="Arial" w:hAnsi="Arial" w:cs="Arial"/>
          <w:rtl/>
        </w:rPr>
        <w:t xml:space="preserve">د.على زين العابدين, " </w:t>
      </w:r>
      <w:r w:rsidRPr="007E206F">
        <w:rPr>
          <w:rFonts w:ascii="Arial" w:hAnsi="Arial" w:cs="Arial"/>
          <w:b/>
          <w:bCs/>
          <w:i/>
          <w:iCs/>
          <w:rtl/>
        </w:rPr>
        <w:t>الحلى الشعبية النوبية",</w:t>
      </w:r>
      <w:r>
        <w:rPr>
          <w:rFonts w:ascii="Arial" w:hAnsi="Arial" w:cs="Arial"/>
          <w:rtl/>
          <w:lang w:bidi="ar-EG"/>
        </w:rPr>
        <w:br/>
      </w:r>
      <w:r>
        <w:rPr>
          <w:rFonts w:ascii="Arial" w:hAnsi="Arial" w:cs="Arial"/>
          <w:rtl/>
        </w:rPr>
        <w:t xml:space="preserve"> مجلة الفنون الشعبية, ص:91.</w:t>
      </w:r>
    </w:p>
  </w:footnote>
  <w:footnote w:id="10">
    <w:p w14:paraId="2C88A09A" w14:textId="7AEA99A0" w:rsidR="00671E05" w:rsidRPr="00235E94" w:rsidRDefault="00671E05" w:rsidP="00671E05">
      <w:pPr>
        <w:pStyle w:val="FootnoteText"/>
        <w:rPr>
          <w:lang w:bidi="ar-EG"/>
        </w:rPr>
      </w:pPr>
      <w:r>
        <w:rPr>
          <w:rStyle w:val="FootnoteReference"/>
        </w:rPr>
        <w:footnoteRef/>
      </w:r>
      <w:r>
        <w:rPr>
          <w:rtl/>
        </w:rPr>
        <w:t xml:space="preserve"> </w:t>
      </w:r>
      <w:r>
        <w:rPr>
          <w:rFonts w:hint="cs"/>
          <w:rtl/>
          <w:lang w:bidi="ar-EG"/>
        </w:rPr>
        <w:t>مقابلة مع فكرى الكاشف من قرية أبو سمبل, يونيو 20</w:t>
      </w:r>
      <w:r w:rsidR="00C33BEB">
        <w:rPr>
          <w:rFonts w:hint="cs"/>
          <w:rtl/>
          <w:lang w:bidi="ar-EG"/>
        </w:rPr>
        <w:t>21</w:t>
      </w:r>
      <w:r>
        <w:rPr>
          <w:rFonts w:hint="cs"/>
          <w:rtl/>
          <w:lang w:bidi="ar-EG"/>
        </w:rPr>
        <w:t>.</w:t>
      </w:r>
    </w:p>
  </w:footnote>
  <w:footnote w:id="11">
    <w:p w14:paraId="1085F6A2" w14:textId="44DF0117" w:rsidR="00671E05" w:rsidRPr="00235E94" w:rsidRDefault="00671E05" w:rsidP="00671E05">
      <w:pPr>
        <w:pStyle w:val="Heading1"/>
        <w:shd w:val="clear" w:color="auto" w:fill="FFFFFF"/>
        <w:spacing w:before="0" w:after="300"/>
        <w:rPr>
          <w:rFonts w:asciiTheme="minorBidi" w:hAnsiTheme="minorBidi" w:cstheme="minorBidi"/>
          <w:b w:val="0"/>
          <w:bCs w:val="0"/>
          <w:color w:val="272727"/>
          <w:spacing w:val="-14"/>
          <w:sz w:val="20"/>
          <w:szCs w:val="20"/>
          <w:lang w:bidi="ar-EG"/>
        </w:rPr>
      </w:pPr>
      <w:r w:rsidRPr="00C33BEB">
        <w:rPr>
          <w:rStyle w:val="FootnoteReference"/>
          <w:rFonts w:asciiTheme="minorBidi" w:hAnsiTheme="minorBidi" w:cstheme="minorBidi"/>
          <w:b w:val="0"/>
          <w:bCs w:val="0"/>
          <w:color w:val="auto"/>
          <w:sz w:val="20"/>
          <w:szCs w:val="20"/>
        </w:rPr>
        <w:footnoteRef/>
      </w:r>
      <w:r w:rsidRPr="00C33BEB">
        <w:rPr>
          <w:rFonts w:asciiTheme="minorBidi" w:hAnsiTheme="minorBidi" w:cstheme="minorBidi"/>
          <w:b w:val="0"/>
          <w:bCs w:val="0"/>
          <w:color w:val="auto"/>
          <w:sz w:val="20"/>
          <w:szCs w:val="20"/>
          <w:rtl/>
        </w:rPr>
        <w:t xml:space="preserve"> </w:t>
      </w:r>
      <w:r w:rsidRPr="00C33BEB">
        <w:rPr>
          <w:rFonts w:asciiTheme="minorBidi" w:hAnsiTheme="minorBidi" w:cstheme="minorBidi"/>
          <w:b w:val="0"/>
          <w:bCs w:val="0"/>
          <w:color w:val="auto"/>
          <w:sz w:val="20"/>
          <w:szCs w:val="20"/>
          <w:rtl/>
          <w:lang w:bidi="ar-EG"/>
        </w:rPr>
        <w:t>محمد عبد الجواد, "</w:t>
      </w:r>
      <w:r w:rsidRPr="00C33BEB">
        <w:rPr>
          <w:rFonts w:asciiTheme="minorBidi" w:hAnsiTheme="minorBidi" w:cstheme="minorBidi"/>
          <w:b w:val="0"/>
          <w:bCs w:val="0"/>
          <w:color w:val="auto"/>
          <w:spacing w:val="-14"/>
          <w:sz w:val="20"/>
          <w:szCs w:val="20"/>
          <w:rtl/>
        </w:rPr>
        <w:t xml:space="preserve"> حكاية مصورة: جيل «التهجير» يروي قصص الظلم والقهر في قلب النوبة</w:t>
      </w:r>
      <w:r w:rsidRPr="00C33BEB">
        <w:rPr>
          <w:rFonts w:asciiTheme="minorBidi" w:hAnsiTheme="minorBidi" w:cstheme="minorBidi" w:hint="cs"/>
          <w:b w:val="0"/>
          <w:bCs w:val="0"/>
          <w:color w:val="auto"/>
          <w:spacing w:val="-14"/>
          <w:sz w:val="20"/>
          <w:szCs w:val="20"/>
          <w:rtl/>
        </w:rPr>
        <w:t xml:space="preserve">", منشور, </w:t>
      </w:r>
      <w:r w:rsidRPr="00C33BEB">
        <w:rPr>
          <w:rFonts w:ascii="Arial" w:hAnsi="Arial" w:cs="Arial"/>
          <w:b w:val="0"/>
          <w:bCs w:val="0"/>
          <w:color w:val="auto"/>
          <w:sz w:val="20"/>
          <w:szCs w:val="20"/>
          <w:rtl/>
        </w:rPr>
        <w:t xml:space="preserve">نشر في </w:t>
      </w:r>
      <w:r w:rsidRPr="00C33BEB">
        <w:rPr>
          <w:rFonts w:ascii="Arial" w:hAnsi="Arial" w:cs="Arial" w:hint="cs"/>
          <w:b w:val="0"/>
          <w:bCs w:val="0"/>
          <w:color w:val="auto"/>
          <w:sz w:val="20"/>
          <w:szCs w:val="20"/>
          <w:rtl/>
        </w:rPr>
        <w:t xml:space="preserve">30 يناير 2017, </w:t>
      </w:r>
      <w:r w:rsidRPr="00C33BEB">
        <w:rPr>
          <w:rFonts w:ascii="Arial" w:hAnsi="Arial" w:cs="Arial" w:hint="cs"/>
          <w:b w:val="0"/>
          <w:bCs w:val="0"/>
          <w:color w:val="auto"/>
          <w:sz w:val="20"/>
          <w:szCs w:val="20"/>
          <w:u w:val="single"/>
          <w:rtl/>
        </w:rPr>
        <w:t>الموقع الألكترونى منشور</w:t>
      </w:r>
      <w:r w:rsidRPr="00C33BEB">
        <w:rPr>
          <w:rFonts w:asciiTheme="minorBidi" w:hAnsiTheme="minorBidi" w:cstheme="minorBidi" w:hint="cs"/>
          <w:b w:val="0"/>
          <w:bCs w:val="0"/>
          <w:color w:val="auto"/>
          <w:spacing w:val="-14"/>
          <w:sz w:val="20"/>
          <w:szCs w:val="20"/>
          <w:rtl/>
        </w:rPr>
        <w:t xml:space="preserve">, تاريخ الدخول  </w:t>
      </w:r>
      <w:r w:rsidRPr="00C33BEB">
        <w:rPr>
          <w:rFonts w:ascii="Arial" w:hAnsi="Arial" w:cs="Arial"/>
          <w:b w:val="0"/>
          <w:bCs w:val="0"/>
          <w:color w:val="auto"/>
          <w:sz w:val="20"/>
          <w:szCs w:val="20"/>
          <w:rtl/>
          <w:lang w:bidi="ar-EG"/>
        </w:rPr>
        <w:t xml:space="preserve">مارس </w:t>
      </w:r>
      <w:r w:rsidR="00C33BEB">
        <w:rPr>
          <w:rFonts w:ascii="Arial" w:hAnsi="Arial" w:cs="Arial" w:hint="cs"/>
          <w:b w:val="0"/>
          <w:bCs w:val="0"/>
          <w:color w:val="auto"/>
          <w:sz w:val="20"/>
          <w:szCs w:val="20"/>
          <w:rtl/>
          <w:lang w:bidi="ar-EG"/>
        </w:rPr>
        <w:t>2022</w:t>
      </w:r>
      <w:r w:rsidRPr="00235E94">
        <w:rPr>
          <w:rFonts w:ascii="Arial" w:hAnsi="Arial" w:cs="Arial"/>
          <w:b w:val="0"/>
          <w:bCs w:val="0"/>
          <w:sz w:val="20"/>
          <w:szCs w:val="20"/>
          <w:rtl/>
          <w:lang w:bidi="ar-EG"/>
        </w:rPr>
        <w:t>.</w:t>
      </w:r>
      <w:r>
        <w:rPr>
          <w:rFonts w:ascii="Arial" w:hAnsi="Arial" w:cs="Arial" w:hint="cs"/>
          <w:b w:val="0"/>
          <w:bCs w:val="0"/>
          <w:sz w:val="20"/>
          <w:szCs w:val="20"/>
          <w:rtl/>
          <w:lang w:bidi="ar-EG"/>
        </w:rPr>
        <w:br/>
      </w:r>
      <w:r>
        <w:rPr>
          <w:rFonts w:asciiTheme="minorBidi" w:hAnsiTheme="minorBidi" w:cstheme="minorBidi" w:hint="cs"/>
          <w:b w:val="0"/>
          <w:bCs w:val="0"/>
          <w:color w:val="272727"/>
          <w:spacing w:val="-14"/>
          <w:sz w:val="20"/>
          <w:szCs w:val="20"/>
          <w:rtl/>
          <w:lang w:bidi="ar-EG"/>
        </w:rPr>
        <w:t xml:space="preserve"> </w:t>
      </w:r>
      <w:r w:rsidRPr="00235E94">
        <w:rPr>
          <w:rFonts w:asciiTheme="minorBidi" w:hAnsiTheme="minorBidi" w:cstheme="minorBidi"/>
          <w:b w:val="0"/>
          <w:bCs w:val="0"/>
          <w:color w:val="272727"/>
          <w:spacing w:val="-14"/>
          <w:sz w:val="20"/>
          <w:szCs w:val="20"/>
          <w:lang w:bidi="ar-EG"/>
        </w:rPr>
        <w:t>https://manshoor.com/photo-essays/photo-story-nuba-egypt-displacement</w:t>
      </w:r>
      <w:r w:rsidRPr="00235E94">
        <w:rPr>
          <w:rFonts w:asciiTheme="minorBidi" w:hAnsiTheme="minorBidi" w:cs="Arial"/>
          <w:b w:val="0"/>
          <w:bCs w:val="0"/>
          <w:color w:val="272727"/>
          <w:spacing w:val="-14"/>
          <w:sz w:val="20"/>
          <w:szCs w:val="20"/>
          <w:rtl/>
          <w:lang w:bidi="ar-EG"/>
        </w:rPr>
        <w:t>/</w:t>
      </w:r>
    </w:p>
    <w:p w14:paraId="7E5371A6" w14:textId="77777777" w:rsidR="00671E05" w:rsidRPr="00235E94" w:rsidRDefault="00671E05" w:rsidP="00671E05">
      <w:pPr>
        <w:pStyle w:val="FootnoteText"/>
        <w:rPr>
          <w:rtl/>
          <w:lang w:bidi="ar-EG"/>
        </w:rPr>
      </w:pPr>
    </w:p>
  </w:footnote>
  <w:footnote w:id="12">
    <w:p w14:paraId="623BF479" w14:textId="1A805926" w:rsidR="00671E05" w:rsidRDefault="00671E05" w:rsidP="00671E05">
      <w:pPr>
        <w:pStyle w:val="FootnoteText"/>
        <w:rPr>
          <w:rtl/>
          <w:lang w:bidi="ar-EG"/>
        </w:rPr>
      </w:pPr>
      <w:r>
        <w:rPr>
          <w:rStyle w:val="FootnoteReference"/>
        </w:rPr>
        <w:footnoteRef/>
      </w:r>
      <w:r>
        <w:rPr>
          <w:rtl/>
        </w:rPr>
        <w:t xml:space="preserve"> </w:t>
      </w:r>
      <w:r>
        <w:rPr>
          <w:rFonts w:hint="cs"/>
          <w:rtl/>
          <w:lang w:bidi="ar-EG"/>
        </w:rPr>
        <w:t xml:space="preserve">مقابلة مع عبدالله عبد الفتاح  </w:t>
      </w:r>
      <w:r>
        <w:rPr>
          <w:rFonts w:ascii="Helvetica" w:hAnsi="Helvetica" w:cs="Helvetica"/>
          <w:color w:val="1D2129"/>
          <w:sz w:val="21"/>
          <w:szCs w:val="21"/>
          <w:shd w:val="clear" w:color="auto" w:fill="FFFFFF"/>
          <w:rtl/>
        </w:rPr>
        <w:t>امين عام حزب التجمع بمحافظة اسوان</w:t>
      </w:r>
      <w:r>
        <w:rPr>
          <w:rFonts w:ascii="Helvetica" w:hAnsi="Helvetica" w:cs="Helvetica" w:hint="cs"/>
          <w:color w:val="1D2129"/>
          <w:sz w:val="21"/>
          <w:szCs w:val="21"/>
          <w:shd w:val="clear" w:color="auto" w:fill="FFFFFF"/>
          <w:rtl/>
        </w:rPr>
        <w:t xml:space="preserve"> </w:t>
      </w:r>
      <w:r>
        <w:rPr>
          <w:rFonts w:hint="cs"/>
          <w:rtl/>
          <w:lang w:bidi="ar-EG"/>
        </w:rPr>
        <w:t>من قرية أرمنا, أكتوبر 20</w:t>
      </w:r>
      <w:r w:rsidR="008A3339">
        <w:rPr>
          <w:rFonts w:hint="cs"/>
          <w:rtl/>
          <w:lang w:bidi="ar-EG"/>
        </w:rPr>
        <w:t>21</w:t>
      </w:r>
      <w:r>
        <w:rPr>
          <w:rFonts w:hint="cs"/>
          <w:rtl/>
          <w:lang w:bidi="ar-EG"/>
        </w:rPr>
        <w:t>, مقابلة مع سليمان الزاكى من قرية شاترمة, مارس 2</w:t>
      </w:r>
      <w:r w:rsidR="008A3339">
        <w:rPr>
          <w:rFonts w:hint="cs"/>
          <w:rtl/>
          <w:lang w:bidi="ar-EG"/>
        </w:rPr>
        <w:t>021</w:t>
      </w:r>
      <w:r>
        <w:rPr>
          <w:rFonts w:hint="cs"/>
          <w:rtl/>
          <w:lang w:bidi="ar-EG"/>
        </w:rPr>
        <w:t>.</w:t>
      </w:r>
    </w:p>
  </w:footnote>
  <w:footnote w:id="13">
    <w:p w14:paraId="311EB9DF" w14:textId="77777777" w:rsidR="00671E05" w:rsidRDefault="00671E05" w:rsidP="00671E05">
      <w:pPr>
        <w:pStyle w:val="FootnoteText"/>
        <w:rPr>
          <w:lang w:bidi="ar-EG"/>
        </w:rPr>
      </w:pPr>
      <w:r>
        <w:rPr>
          <w:rStyle w:val="FootnoteReference"/>
        </w:rPr>
        <w:footnoteRef/>
      </w:r>
      <w:r>
        <w:rPr>
          <w:rtl/>
        </w:rPr>
        <w:t xml:space="preserve"> </w:t>
      </w:r>
      <w:r>
        <w:rPr>
          <w:rFonts w:hint="cs"/>
          <w:rtl/>
          <w:lang w:bidi="ar-EG"/>
        </w:rPr>
        <w:t>محمد عبد الجواد, المرجع السابق 8</w:t>
      </w:r>
    </w:p>
  </w:footnote>
  <w:footnote w:id="14">
    <w:p w14:paraId="02CD79C8" w14:textId="0980AC58" w:rsidR="00671E05" w:rsidRDefault="00671E05" w:rsidP="00671E05">
      <w:pPr>
        <w:pStyle w:val="FootnoteText"/>
        <w:rPr>
          <w:rtl/>
          <w:lang w:bidi="ar-EG"/>
        </w:rPr>
      </w:pPr>
      <w:r>
        <w:rPr>
          <w:rStyle w:val="FootnoteReference"/>
        </w:rPr>
        <w:footnoteRef/>
      </w:r>
      <w:r>
        <w:rPr>
          <w:rtl/>
        </w:rPr>
        <w:t xml:space="preserve"> </w:t>
      </w:r>
      <w:r>
        <w:rPr>
          <w:rFonts w:hint="cs"/>
          <w:rtl/>
          <w:lang w:bidi="ar-EG"/>
        </w:rPr>
        <w:t xml:space="preserve">مقابلة مع فريال بلاشون من قرية وادى العرب, يونيو </w:t>
      </w:r>
      <w:r w:rsidR="00A42CC5">
        <w:rPr>
          <w:rFonts w:hint="cs"/>
          <w:rtl/>
          <w:lang w:bidi="ar-EG"/>
        </w:rPr>
        <w:t>2021</w:t>
      </w:r>
    </w:p>
  </w:footnote>
  <w:footnote w:id="15">
    <w:p w14:paraId="1FC59200" w14:textId="2B16A69C" w:rsidR="00671E05" w:rsidRDefault="00671E05" w:rsidP="00671E05">
      <w:pPr>
        <w:pStyle w:val="FootnoteText"/>
      </w:pPr>
      <w:r>
        <w:rPr>
          <w:rStyle w:val="FootnoteReference"/>
        </w:rPr>
        <w:footnoteRef/>
      </w:r>
      <w:r>
        <w:rPr>
          <w:rFonts w:hint="cs"/>
          <w:rtl/>
        </w:rPr>
        <w:t xml:space="preserve"> مقابلة مع </w:t>
      </w:r>
      <w:r>
        <w:rPr>
          <w:rFonts w:ascii="Helvetica" w:hAnsi="Helvetica" w:cs="Helvetica"/>
          <w:color w:val="1D2129"/>
          <w:sz w:val="21"/>
          <w:szCs w:val="21"/>
          <w:shd w:val="clear" w:color="auto" w:fill="FFFFFF"/>
          <w:rtl/>
        </w:rPr>
        <w:t>صلاح حسن قاسم من قرية ارمنا</w:t>
      </w:r>
      <w:r>
        <w:rPr>
          <w:rFonts w:hint="cs"/>
          <w:rtl/>
        </w:rPr>
        <w:t xml:space="preserve">, أكتوبر </w:t>
      </w:r>
      <w:r w:rsidR="00A42CC5">
        <w:rPr>
          <w:rFonts w:hint="cs"/>
          <w:rtl/>
        </w:rPr>
        <w:t>2021</w:t>
      </w:r>
    </w:p>
  </w:footnote>
  <w:footnote w:id="16">
    <w:p w14:paraId="797EC125" w14:textId="60F16304" w:rsidR="00671E05" w:rsidRPr="00235E94" w:rsidRDefault="00671E05" w:rsidP="00671E0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rPr>
          <w:rFonts w:asciiTheme="minorBidi" w:hAnsiTheme="minorBidi"/>
          <w:sz w:val="20"/>
          <w:szCs w:val="20"/>
          <w:rtl/>
          <w:lang w:bidi="ar-EG"/>
        </w:rPr>
      </w:pPr>
      <w:r>
        <w:rPr>
          <w:rStyle w:val="FootnoteReference"/>
        </w:rPr>
        <w:footnoteRef/>
      </w:r>
      <w:r>
        <w:rPr>
          <w:rtl/>
        </w:rPr>
        <w:t xml:space="preserve"> </w:t>
      </w:r>
      <w:r w:rsidRPr="00235E94">
        <w:rPr>
          <w:rFonts w:asciiTheme="minorBidi" w:hAnsiTheme="minorBidi"/>
          <w:sz w:val="20"/>
          <w:szCs w:val="20"/>
          <w:rtl/>
        </w:rPr>
        <w:t xml:space="preserve">" التغيير الثقافى", </w:t>
      </w:r>
      <w:r w:rsidRPr="00235E94">
        <w:rPr>
          <w:rFonts w:asciiTheme="minorBidi" w:hAnsiTheme="minorBidi"/>
          <w:sz w:val="20"/>
          <w:szCs w:val="20"/>
        </w:rPr>
        <w:t>Education</w:t>
      </w:r>
      <w:r w:rsidRPr="00235E94">
        <w:rPr>
          <w:rFonts w:asciiTheme="minorBidi" w:hAnsiTheme="minorBidi"/>
          <w:sz w:val="20"/>
          <w:szCs w:val="20"/>
          <w:rtl/>
          <w:lang w:bidi="ar-EG"/>
        </w:rPr>
        <w:t>, نشر فى ديسمبر 2014</w:t>
      </w:r>
      <w:r w:rsidRPr="00235E94">
        <w:rPr>
          <w:rFonts w:asciiTheme="minorBidi" w:hAnsiTheme="minorBidi"/>
          <w:sz w:val="20"/>
          <w:szCs w:val="20"/>
          <w:u w:val="single"/>
          <w:rtl/>
          <w:lang w:bidi="ar-EG"/>
        </w:rPr>
        <w:t xml:space="preserve">, الموقع الألكترونى </w:t>
      </w:r>
      <w:r w:rsidRPr="00235E94">
        <w:rPr>
          <w:rFonts w:asciiTheme="minorBidi" w:hAnsiTheme="minorBidi"/>
          <w:sz w:val="20"/>
          <w:szCs w:val="20"/>
          <w:u w:val="single"/>
          <w:lang w:bidi="ar-EG"/>
        </w:rPr>
        <w:t>education</w:t>
      </w:r>
      <w:r w:rsidRPr="00235E94">
        <w:rPr>
          <w:rFonts w:asciiTheme="minorBidi" w:hAnsiTheme="minorBidi"/>
          <w:sz w:val="20"/>
          <w:szCs w:val="20"/>
          <w:rtl/>
          <w:lang w:bidi="ar-EG"/>
        </w:rPr>
        <w:t>, تاريخ الدخول تاريخ الدخول مارس 20</w:t>
      </w:r>
      <w:r w:rsidR="0076414D">
        <w:rPr>
          <w:rFonts w:asciiTheme="minorBidi" w:hAnsiTheme="minorBidi" w:hint="cs"/>
          <w:sz w:val="20"/>
          <w:szCs w:val="20"/>
          <w:rtl/>
          <w:lang w:bidi="ar-EG"/>
        </w:rPr>
        <w:t>22</w:t>
      </w:r>
      <w:r w:rsidRPr="00235E94">
        <w:rPr>
          <w:rFonts w:asciiTheme="minorBidi" w:hAnsiTheme="minorBidi"/>
          <w:sz w:val="20"/>
          <w:szCs w:val="20"/>
          <w:rtl/>
          <w:lang w:bidi="ar-EG"/>
        </w:rPr>
        <w:t>.</w:t>
      </w:r>
      <w:r w:rsidRPr="00235E94">
        <w:rPr>
          <w:rFonts w:asciiTheme="minorBidi" w:hAnsiTheme="minorBidi"/>
          <w:sz w:val="20"/>
          <w:szCs w:val="20"/>
          <w:rtl/>
          <w:lang w:bidi="ar-EG"/>
        </w:rPr>
        <w:br/>
      </w:r>
      <w:hyperlink r:id="rId2" w:history="1">
        <w:r w:rsidRPr="00235E94">
          <w:rPr>
            <w:rFonts w:asciiTheme="minorBidi" w:hAnsiTheme="minorBidi"/>
            <w:color w:val="0000FF"/>
            <w:sz w:val="20"/>
            <w:szCs w:val="20"/>
            <w:u w:val="single"/>
            <w:lang w:bidi="ar-EG"/>
          </w:rPr>
          <w:t>http://educationtuv.blogspot.com.eg/2014/12/blog-post.html</w:t>
        </w:r>
      </w:hyperlink>
    </w:p>
    <w:p w14:paraId="0EC4B3A9" w14:textId="77777777" w:rsidR="00671E05" w:rsidRDefault="00671E05" w:rsidP="00671E05">
      <w:pPr>
        <w:pStyle w:val="FootnoteText"/>
        <w:rPr>
          <w:rtl/>
          <w:lang w:bidi="ar-EG"/>
        </w:rPr>
      </w:pPr>
    </w:p>
  </w:footnote>
  <w:footnote w:id="17">
    <w:p w14:paraId="4237134F" w14:textId="77777777" w:rsidR="00903701" w:rsidRDefault="00903701" w:rsidP="00903701">
      <w:pPr>
        <w:pStyle w:val="FootnoteText"/>
        <w:rPr>
          <w:lang w:bidi="ar-EG"/>
        </w:rPr>
      </w:pPr>
      <w:r>
        <w:rPr>
          <w:rStyle w:val="FootnoteReference"/>
        </w:rPr>
        <w:footnoteRef/>
      </w:r>
      <w:r>
        <w:rPr>
          <w:rtl/>
        </w:rPr>
        <w:t xml:space="preserve"> </w:t>
      </w:r>
      <w:r>
        <w:rPr>
          <w:rFonts w:ascii="Arial" w:hAnsi="Arial" w:cs="Arial"/>
          <w:rtl/>
        </w:rPr>
        <w:t>نهلة النمر, " أدب الحدود بين الخصوصية و الإقصاء", الوفد, نشر فى مارس 2014, ال</w:t>
      </w:r>
      <w:r w:rsidRPr="000213A8">
        <w:rPr>
          <w:rFonts w:ascii="Arial" w:hAnsi="Arial" w:cs="Arial"/>
          <w:u w:val="single"/>
          <w:rtl/>
        </w:rPr>
        <w:t>موقع الألكترونى لجريدة الوفد</w:t>
      </w:r>
      <w:r>
        <w:rPr>
          <w:rFonts w:ascii="Arial" w:hAnsi="Arial" w:cs="Arial"/>
          <w:rtl/>
        </w:rPr>
        <w:t>.</w:t>
      </w:r>
      <w:r>
        <w:rPr>
          <w:rFonts w:ascii="Arial" w:hAnsi="Arial" w:cs="Arial"/>
        </w:rPr>
        <w:t>https://alwafd.org</w:t>
      </w:r>
    </w:p>
  </w:footnote>
  <w:footnote w:id="18">
    <w:p w14:paraId="6C94B4CC" w14:textId="77777777" w:rsidR="002E00C3" w:rsidRDefault="002E00C3" w:rsidP="002E00C3">
      <w:pPr>
        <w:pStyle w:val="FootnoteText"/>
        <w:rPr>
          <w:rtl/>
          <w:lang w:bidi="ar-EG"/>
        </w:rPr>
      </w:pPr>
      <w:r>
        <w:rPr>
          <w:rStyle w:val="FootnoteReference"/>
        </w:rPr>
        <w:footnoteRef/>
      </w:r>
      <w:r>
        <w:rPr>
          <w:rtl/>
        </w:rPr>
        <w:t xml:space="preserve"> </w:t>
      </w:r>
      <w:r>
        <w:rPr>
          <w:rFonts w:hint="cs"/>
          <w:rtl/>
          <w:lang w:bidi="ar-EG"/>
        </w:rPr>
        <w:t>مقابلة مع سليمان الزاكى من قرية شاترمة, يونيو 2017.</w:t>
      </w:r>
    </w:p>
  </w:footnote>
  <w:footnote w:id="19">
    <w:p w14:paraId="1FE8F9B0" w14:textId="424E404E" w:rsidR="002E00C3" w:rsidRDefault="002E00C3" w:rsidP="002E00C3">
      <w:pPr>
        <w:pStyle w:val="FootnoteText"/>
        <w:rPr>
          <w:rtl/>
          <w:lang w:bidi="ar-EG"/>
        </w:rPr>
      </w:pPr>
      <w:r>
        <w:rPr>
          <w:rStyle w:val="FootnoteReference"/>
        </w:rPr>
        <w:footnoteRef/>
      </w:r>
      <w:r>
        <w:rPr>
          <w:rtl/>
        </w:rPr>
        <w:t xml:space="preserve"> </w:t>
      </w:r>
      <w:r>
        <w:rPr>
          <w:rFonts w:hint="cs"/>
          <w:rtl/>
          <w:lang w:bidi="ar-EG"/>
        </w:rPr>
        <w:t>مقابلة مع الكاتبة هبة عثمان من قرية إبريم, بونبو 2021.</w:t>
      </w:r>
    </w:p>
  </w:footnote>
  <w:footnote w:id="20">
    <w:p w14:paraId="47BF86EA" w14:textId="3B9E7BA8" w:rsidR="002E00C3" w:rsidRDefault="002E00C3" w:rsidP="002E00C3">
      <w:pPr>
        <w:pStyle w:val="FootnoteText"/>
        <w:rPr>
          <w:lang w:bidi="ar-EG"/>
        </w:rPr>
      </w:pPr>
      <w:r>
        <w:rPr>
          <w:rStyle w:val="FootnoteReference"/>
        </w:rPr>
        <w:footnoteRef/>
      </w:r>
      <w:r>
        <w:rPr>
          <w:rtl/>
        </w:rPr>
        <w:t xml:space="preserve"> </w:t>
      </w:r>
      <w:r>
        <w:rPr>
          <w:rFonts w:hint="cs"/>
          <w:rtl/>
          <w:lang w:bidi="ar-EG"/>
        </w:rPr>
        <w:t>مقابلة مع أميرة أحمد, أبريل 20</w:t>
      </w:r>
      <w:r w:rsidR="00B3299E">
        <w:rPr>
          <w:rFonts w:hint="cs"/>
          <w:rtl/>
          <w:lang w:bidi="ar-EG"/>
        </w:rPr>
        <w:t>22</w:t>
      </w:r>
      <w:r>
        <w:rPr>
          <w:rFonts w:hint="cs"/>
          <w:rtl/>
          <w:lang w:bidi="ar-EG"/>
        </w:rPr>
        <w:t>.</w:t>
      </w:r>
    </w:p>
  </w:footnote>
  <w:footnote w:id="21">
    <w:p w14:paraId="1B0C870D" w14:textId="77777777" w:rsidR="00CC6134" w:rsidRDefault="00CC6134" w:rsidP="00CC6134">
      <w:pPr>
        <w:pStyle w:val="FootnoteText"/>
        <w:rPr>
          <w:lang w:bidi="ar-EG"/>
        </w:rPr>
      </w:pPr>
      <w:r>
        <w:rPr>
          <w:rStyle w:val="FootnoteReference"/>
        </w:rPr>
        <w:footnoteRef/>
      </w:r>
      <w:r>
        <w:rPr>
          <w:rtl/>
        </w:rPr>
        <w:t xml:space="preserve"> </w:t>
      </w:r>
      <w:r>
        <w:rPr>
          <w:rFonts w:ascii="Arial" w:hAnsi="Arial" w:cs="Arial"/>
          <w:rtl/>
          <w:lang w:bidi="ar-EG"/>
        </w:rPr>
        <w:t>فاطمة إمام," يوميات مصرية سوداء, الشروق.</w:t>
      </w:r>
      <w:r>
        <w:rPr>
          <w:rFonts w:ascii="Arial" w:hAnsi="Arial" w:cs="Arial"/>
          <w:rtl/>
          <w:lang w:bidi="ar-EG"/>
        </w:rPr>
        <w:br/>
      </w:r>
      <w:hyperlink r:id="rId3" w:history="1">
        <w:r>
          <w:rPr>
            <w:rFonts w:ascii="Arial" w:hAnsi="Arial" w:cs="Arial"/>
            <w:color w:val="0000FF"/>
            <w:u w:val="single"/>
            <w:lang w:bidi="ar-EG"/>
          </w:rPr>
          <w:t>http://www.shorouknews.com/menbar/view.aspx?cdate=09042012&amp;id=f3cbafd4-d6d1-46a6-889e-e3c12698b005</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7D1BC4A8" w:rsidR="00C31168" w:rsidRDefault="00F420AF"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22AE744"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" strokecolor="#7f7f7f [1612]" strokeweight="2.25pt">
              <v:stroke dashstyle="1 1"/>
            </v:line>
          </w:pict>
        </mc:Fallback>
      </mc:AlternateContent>
    </w:r>
    <w:r w:rsidR="000C0218"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C0218" w:rsidRPr="000C0218" w:rsidRDefault="000C021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D802BBD" id="Rectangle 197" o:spid="_x0000_s1034"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C0218" w:rsidRPr="000C0218" w:rsidRDefault="000C021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5320D0"/>
    <w:multiLevelType w:val="hybridMultilevel"/>
    <w:tmpl w:val="071C3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37737D38"/>
    <w:multiLevelType w:val="hybridMultilevel"/>
    <w:tmpl w:val="4BD83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202377"/>
    <w:multiLevelType w:val="hybridMultilevel"/>
    <w:tmpl w:val="5CE63E78"/>
    <w:lvl w:ilvl="0" w:tplc="993298B4">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8429C3"/>
    <w:multiLevelType w:val="hybridMultilevel"/>
    <w:tmpl w:val="79BEE722"/>
    <w:lvl w:ilvl="0" w:tplc="EC2E58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6F3D16"/>
    <w:multiLevelType w:val="hybridMultilevel"/>
    <w:tmpl w:val="517C8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1" w15:restartNumberingAfterBreak="0">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7F094A7A"/>
    <w:multiLevelType w:val="hybridMultilevel"/>
    <w:tmpl w:val="61B84C36"/>
    <w:lvl w:ilvl="0" w:tplc="7302A4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0"/>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8"/>
  </w:num>
  <w:num w:numId="6">
    <w:abstractNumId w:val="15"/>
  </w:num>
  <w:num w:numId="7">
    <w:abstractNumId w:val="21"/>
  </w:num>
  <w:num w:numId="8">
    <w:abstractNumId w:val="0"/>
  </w:num>
  <w:num w:numId="9">
    <w:abstractNumId w:val="6"/>
  </w:num>
  <w:num w:numId="10">
    <w:abstractNumId w:val="9"/>
  </w:num>
  <w:num w:numId="11">
    <w:abstractNumId w:val="18"/>
  </w:num>
  <w:num w:numId="12">
    <w:abstractNumId w:val="4"/>
  </w:num>
  <w:num w:numId="13">
    <w:abstractNumId w:val="1"/>
  </w:num>
  <w:num w:numId="14">
    <w:abstractNumId w:val="20"/>
  </w:num>
  <w:num w:numId="15">
    <w:abstractNumId w:val="12"/>
  </w:num>
  <w:num w:numId="16">
    <w:abstractNumId w:val="5"/>
  </w:num>
  <w:num w:numId="17">
    <w:abstractNumId w:val="16"/>
  </w:num>
  <w:num w:numId="18">
    <w:abstractNumId w:val="2"/>
  </w:num>
  <w:num w:numId="19">
    <w:abstractNumId w:val="19"/>
  </w:num>
  <w:num w:numId="20">
    <w:abstractNumId w:val="13"/>
  </w:num>
  <w:num w:numId="21">
    <w:abstractNumId w:val="17"/>
  </w:num>
  <w:num w:numId="22">
    <w:abstractNumId w:val="7"/>
  </w:num>
  <w:num w:numId="23">
    <w:abstractNumId w:val="3"/>
  </w:num>
  <w:num w:numId="24">
    <w:abstractNumId w:val="11"/>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474D"/>
    <w:rsid w:val="000075F1"/>
    <w:rsid w:val="00013AC4"/>
    <w:rsid w:val="000155FB"/>
    <w:rsid w:val="00015C7D"/>
    <w:rsid w:val="000168C7"/>
    <w:rsid w:val="000226B6"/>
    <w:rsid w:val="00022E2C"/>
    <w:rsid w:val="00023694"/>
    <w:rsid w:val="00034DA1"/>
    <w:rsid w:val="00037725"/>
    <w:rsid w:val="00037830"/>
    <w:rsid w:val="0004508A"/>
    <w:rsid w:val="00051E2E"/>
    <w:rsid w:val="00053560"/>
    <w:rsid w:val="00055308"/>
    <w:rsid w:val="00063B4B"/>
    <w:rsid w:val="00073BC4"/>
    <w:rsid w:val="00074E3E"/>
    <w:rsid w:val="0008553E"/>
    <w:rsid w:val="00086687"/>
    <w:rsid w:val="00092708"/>
    <w:rsid w:val="000A37E0"/>
    <w:rsid w:val="000A5DA2"/>
    <w:rsid w:val="000B3D01"/>
    <w:rsid w:val="000C0218"/>
    <w:rsid w:val="000C12FD"/>
    <w:rsid w:val="000C5848"/>
    <w:rsid w:val="000D0FDE"/>
    <w:rsid w:val="000D218A"/>
    <w:rsid w:val="000D2377"/>
    <w:rsid w:val="000D3EFF"/>
    <w:rsid w:val="000D4C72"/>
    <w:rsid w:val="000E09E4"/>
    <w:rsid w:val="000E1C14"/>
    <w:rsid w:val="000E5DBA"/>
    <w:rsid w:val="000F404C"/>
    <w:rsid w:val="000F651D"/>
    <w:rsid w:val="001004AF"/>
    <w:rsid w:val="00101DA0"/>
    <w:rsid w:val="00101F07"/>
    <w:rsid w:val="00104AE6"/>
    <w:rsid w:val="001106D7"/>
    <w:rsid w:val="00112FA9"/>
    <w:rsid w:val="00125EC6"/>
    <w:rsid w:val="0013506F"/>
    <w:rsid w:val="001421D1"/>
    <w:rsid w:val="001507AE"/>
    <w:rsid w:val="00151006"/>
    <w:rsid w:val="00153F3F"/>
    <w:rsid w:val="001568E3"/>
    <w:rsid w:val="00162772"/>
    <w:rsid w:val="00167E7B"/>
    <w:rsid w:val="00171AE2"/>
    <w:rsid w:val="00172D74"/>
    <w:rsid w:val="00175451"/>
    <w:rsid w:val="00176682"/>
    <w:rsid w:val="00183026"/>
    <w:rsid w:val="001833A9"/>
    <w:rsid w:val="00196A2B"/>
    <w:rsid w:val="001A08E2"/>
    <w:rsid w:val="001A0A0C"/>
    <w:rsid w:val="001A6070"/>
    <w:rsid w:val="001A61C6"/>
    <w:rsid w:val="001C1FB4"/>
    <w:rsid w:val="001E611B"/>
    <w:rsid w:val="001E7CB5"/>
    <w:rsid w:val="001E7DF3"/>
    <w:rsid w:val="001F4909"/>
    <w:rsid w:val="001F71F6"/>
    <w:rsid w:val="00201644"/>
    <w:rsid w:val="00202E79"/>
    <w:rsid w:val="00212F28"/>
    <w:rsid w:val="002242C5"/>
    <w:rsid w:val="00237174"/>
    <w:rsid w:val="00243165"/>
    <w:rsid w:val="00247C71"/>
    <w:rsid w:val="00270DF1"/>
    <w:rsid w:val="002807F2"/>
    <w:rsid w:val="00285557"/>
    <w:rsid w:val="00290087"/>
    <w:rsid w:val="00290C4E"/>
    <w:rsid w:val="002933A1"/>
    <w:rsid w:val="002A5E21"/>
    <w:rsid w:val="002B10B0"/>
    <w:rsid w:val="002C0D4E"/>
    <w:rsid w:val="002C154F"/>
    <w:rsid w:val="002C22D8"/>
    <w:rsid w:val="002C2532"/>
    <w:rsid w:val="002C5985"/>
    <w:rsid w:val="002D1803"/>
    <w:rsid w:val="002E00C3"/>
    <w:rsid w:val="002E0A68"/>
    <w:rsid w:val="002E1247"/>
    <w:rsid w:val="002F223C"/>
    <w:rsid w:val="003045AE"/>
    <w:rsid w:val="0030491E"/>
    <w:rsid w:val="003121C3"/>
    <w:rsid w:val="003155D4"/>
    <w:rsid w:val="003263F6"/>
    <w:rsid w:val="003276FD"/>
    <w:rsid w:val="00331418"/>
    <w:rsid w:val="0033411B"/>
    <w:rsid w:val="003346B8"/>
    <w:rsid w:val="0035505E"/>
    <w:rsid w:val="003551B1"/>
    <w:rsid w:val="00355CF7"/>
    <w:rsid w:val="003579D7"/>
    <w:rsid w:val="00363C8C"/>
    <w:rsid w:val="00364F5B"/>
    <w:rsid w:val="003662C4"/>
    <w:rsid w:val="003714D4"/>
    <w:rsid w:val="00373CDA"/>
    <w:rsid w:val="00377979"/>
    <w:rsid w:val="00387431"/>
    <w:rsid w:val="00390391"/>
    <w:rsid w:val="00392785"/>
    <w:rsid w:val="00395CED"/>
    <w:rsid w:val="003A2048"/>
    <w:rsid w:val="003A3A55"/>
    <w:rsid w:val="003A61F6"/>
    <w:rsid w:val="003A6883"/>
    <w:rsid w:val="003B24D3"/>
    <w:rsid w:val="003B59E6"/>
    <w:rsid w:val="003C245F"/>
    <w:rsid w:val="003C324D"/>
    <w:rsid w:val="003C4221"/>
    <w:rsid w:val="003C5D66"/>
    <w:rsid w:val="003C6721"/>
    <w:rsid w:val="003C7038"/>
    <w:rsid w:val="003D1BD3"/>
    <w:rsid w:val="003D416E"/>
    <w:rsid w:val="003E00E9"/>
    <w:rsid w:val="003E037D"/>
    <w:rsid w:val="003E1E59"/>
    <w:rsid w:val="003E3101"/>
    <w:rsid w:val="003E6245"/>
    <w:rsid w:val="003E798A"/>
    <w:rsid w:val="003F2D6C"/>
    <w:rsid w:val="003F73E3"/>
    <w:rsid w:val="00400FDB"/>
    <w:rsid w:val="004115BD"/>
    <w:rsid w:val="0041368C"/>
    <w:rsid w:val="00420862"/>
    <w:rsid w:val="004211CC"/>
    <w:rsid w:val="00421BB7"/>
    <w:rsid w:val="00431DFE"/>
    <w:rsid w:val="004371B9"/>
    <w:rsid w:val="0045173E"/>
    <w:rsid w:val="00455F1B"/>
    <w:rsid w:val="004618C1"/>
    <w:rsid w:val="00471537"/>
    <w:rsid w:val="00471BD9"/>
    <w:rsid w:val="00474F4A"/>
    <w:rsid w:val="004759D1"/>
    <w:rsid w:val="004775B4"/>
    <w:rsid w:val="00491B7F"/>
    <w:rsid w:val="004A086D"/>
    <w:rsid w:val="004A1D89"/>
    <w:rsid w:val="004A4423"/>
    <w:rsid w:val="004B23AB"/>
    <w:rsid w:val="004B327B"/>
    <w:rsid w:val="004B774F"/>
    <w:rsid w:val="004C171D"/>
    <w:rsid w:val="004C52BE"/>
    <w:rsid w:val="004C5C16"/>
    <w:rsid w:val="004C74E8"/>
    <w:rsid w:val="004D1BD2"/>
    <w:rsid w:val="004D3DEE"/>
    <w:rsid w:val="004E0129"/>
    <w:rsid w:val="004E0A98"/>
    <w:rsid w:val="004E2192"/>
    <w:rsid w:val="004E5B57"/>
    <w:rsid w:val="004E63BA"/>
    <w:rsid w:val="004F3BC7"/>
    <w:rsid w:val="004F40BF"/>
    <w:rsid w:val="004F7287"/>
    <w:rsid w:val="00514BFD"/>
    <w:rsid w:val="005225FE"/>
    <w:rsid w:val="00523A1B"/>
    <w:rsid w:val="00523B70"/>
    <w:rsid w:val="00525C91"/>
    <w:rsid w:val="00530ECF"/>
    <w:rsid w:val="00543DB1"/>
    <w:rsid w:val="005509FF"/>
    <w:rsid w:val="0055156A"/>
    <w:rsid w:val="00553A86"/>
    <w:rsid w:val="00571A22"/>
    <w:rsid w:val="0057272E"/>
    <w:rsid w:val="005752C5"/>
    <w:rsid w:val="00582563"/>
    <w:rsid w:val="00593AC4"/>
    <w:rsid w:val="0059412B"/>
    <w:rsid w:val="005A6AF2"/>
    <w:rsid w:val="005B0479"/>
    <w:rsid w:val="005B55E2"/>
    <w:rsid w:val="005B69D4"/>
    <w:rsid w:val="005B7E4B"/>
    <w:rsid w:val="005C0721"/>
    <w:rsid w:val="005C20D7"/>
    <w:rsid w:val="005C3885"/>
    <w:rsid w:val="005C4270"/>
    <w:rsid w:val="005C4A3C"/>
    <w:rsid w:val="005C562E"/>
    <w:rsid w:val="005D0588"/>
    <w:rsid w:val="005D120E"/>
    <w:rsid w:val="005D546B"/>
    <w:rsid w:val="005D7FA1"/>
    <w:rsid w:val="005E0503"/>
    <w:rsid w:val="005E0D70"/>
    <w:rsid w:val="005F1676"/>
    <w:rsid w:val="005F1A87"/>
    <w:rsid w:val="005F7179"/>
    <w:rsid w:val="00600B98"/>
    <w:rsid w:val="00601BE9"/>
    <w:rsid w:val="00607755"/>
    <w:rsid w:val="006221A1"/>
    <w:rsid w:val="006254D4"/>
    <w:rsid w:val="00630E46"/>
    <w:rsid w:val="00634FC5"/>
    <w:rsid w:val="00643F6F"/>
    <w:rsid w:val="00647459"/>
    <w:rsid w:val="00661833"/>
    <w:rsid w:val="00671E05"/>
    <w:rsid w:val="00692633"/>
    <w:rsid w:val="00693302"/>
    <w:rsid w:val="006967C4"/>
    <w:rsid w:val="006A00E6"/>
    <w:rsid w:val="006D75BE"/>
    <w:rsid w:val="006E52BE"/>
    <w:rsid w:val="006E6375"/>
    <w:rsid w:val="006E6872"/>
    <w:rsid w:val="006E7579"/>
    <w:rsid w:val="006E7A70"/>
    <w:rsid w:val="006F0BED"/>
    <w:rsid w:val="006F6DC9"/>
    <w:rsid w:val="00705DF1"/>
    <w:rsid w:val="007119CE"/>
    <w:rsid w:val="00713707"/>
    <w:rsid w:val="00714C8A"/>
    <w:rsid w:val="00717179"/>
    <w:rsid w:val="0072154F"/>
    <w:rsid w:val="00723097"/>
    <w:rsid w:val="00726943"/>
    <w:rsid w:val="00730D85"/>
    <w:rsid w:val="00731839"/>
    <w:rsid w:val="00732BD7"/>
    <w:rsid w:val="007358B0"/>
    <w:rsid w:val="0073756E"/>
    <w:rsid w:val="00744A9C"/>
    <w:rsid w:val="007452C5"/>
    <w:rsid w:val="00750932"/>
    <w:rsid w:val="00752B28"/>
    <w:rsid w:val="00754E4C"/>
    <w:rsid w:val="00761688"/>
    <w:rsid w:val="0076414D"/>
    <w:rsid w:val="007673D0"/>
    <w:rsid w:val="00771EBC"/>
    <w:rsid w:val="00771F02"/>
    <w:rsid w:val="00772160"/>
    <w:rsid w:val="00772E9D"/>
    <w:rsid w:val="0077422B"/>
    <w:rsid w:val="00775376"/>
    <w:rsid w:val="00785657"/>
    <w:rsid w:val="00786AFC"/>
    <w:rsid w:val="00787EEE"/>
    <w:rsid w:val="00793E43"/>
    <w:rsid w:val="0079620B"/>
    <w:rsid w:val="007A0D6D"/>
    <w:rsid w:val="007A1C3D"/>
    <w:rsid w:val="007A35DD"/>
    <w:rsid w:val="007A5B62"/>
    <w:rsid w:val="007A6104"/>
    <w:rsid w:val="007A6B85"/>
    <w:rsid w:val="007D05C2"/>
    <w:rsid w:val="007D2712"/>
    <w:rsid w:val="007D2A2C"/>
    <w:rsid w:val="007D7525"/>
    <w:rsid w:val="007E3600"/>
    <w:rsid w:val="007E4740"/>
    <w:rsid w:val="007F39B0"/>
    <w:rsid w:val="007F4A69"/>
    <w:rsid w:val="007F5D2E"/>
    <w:rsid w:val="0080388E"/>
    <w:rsid w:val="00817C5C"/>
    <w:rsid w:val="008220BA"/>
    <w:rsid w:val="00822DF7"/>
    <w:rsid w:val="00826560"/>
    <w:rsid w:val="008276AA"/>
    <w:rsid w:val="00827BC6"/>
    <w:rsid w:val="0084348B"/>
    <w:rsid w:val="00854147"/>
    <w:rsid w:val="00854BCB"/>
    <w:rsid w:val="00855F49"/>
    <w:rsid w:val="00857C7C"/>
    <w:rsid w:val="00862F59"/>
    <w:rsid w:val="00863644"/>
    <w:rsid w:val="00863995"/>
    <w:rsid w:val="0086483E"/>
    <w:rsid w:val="0087476F"/>
    <w:rsid w:val="008805C6"/>
    <w:rsid w:val="0088279D"/>
    <w:rsid w:val="00884EA5"/>
    <w:rsid w:val="00885E97"/>
    <w:rsid w:val="008A29BA"/>
    <w:rsid w:val="008A2F32"/>
    <w:rsid w:val="008A3339"/>
    <w:rsid w:val="008C0C79"/>
    <w:rsid w:val="008C3A53"/>
    <w:rsid w:val="008C5C92"/>
    <w:rsid w:val="008D4F20"/>
    <w:rsid w:val="008D5A44"/>
    <w:rsid w:val="008D6E66"/>
    <w:rsid w:val="008E28F1"/>
    <w:rsid w:val="008F0FCF"/>
    <w:rsid w:val="008F49A6"/>
    <w:rsid w:val="008F6903"/>
    <w:rsid w:val="008F7566"/>
    <w:rsid w:val="00903701"/>
    <w:rsid w:val="0090536F"/>
    <w:rsid w:val="00910A09"/>
    <w:rsid w:val="00913B74"/>
    <w:rsid w:val="00913F76"/>
    <w:rsid w:val="00914528"/>
    <w:rsid w:val="0091742C"/>
    <w:rsid w:val="009242EE"/>
    <w:rsid w:val="009244D1"/>
    <w:rsid w:val="009245E4"/>
    <w:rsid w:val="00924A66"/>
    <w:rsid w:val="009258CF"/>
    <w:rsid w:val="009264BD"/>
    <w:rsid w:val="00926932"/>
    <w:rsid w:val="00930081"/>
    <w:rsid w:val="00930815"/>
    <w:rsid w:val="00933614"/>
    <w:rsid w:val="00935515"/>
    <w:rsid w:val="00937E59"/>
    <w:rsid w:val="009402E6"/>
    <w:rsid w:val="009429A8"/>
    <w:rsid w:val="0095158F"/>
    <w:rsid w:val="00953B5F"/>
    <w:rsid w:val="0095798B"/>
    <w:rsid w:val="00970D92"/>
    <w:rsid w:val="00983E22"/>
    <w:rsid w:val="009845DD"/>
    <w:rsid w:val="00985680"/>
    <w:rsid w:val="009861A4"/>
    <w:rsid w:val="009A2E51"/>
    <w:rsid w:val="009A344B"/>
    <w:rsid w:val="009A743F"/>
    <w:rsid w:val="009B131C"/>
    <w:rsid w:val="009B4E7C"/>
    <w:rsid w:val="009B66A3"/>
    <w:rsid w:val="009E7CAE"/>
    <w:rsid w:val="009F499F"/>
    <w:rsid w:val="009F5211"/>
    <w:rsid w:val="009F55F3"/>
    <w:rsid w:val="00A02602"/>
    <w:rsid w:val="00A05149"/>
    <w:rsid w:val="00A07156"/>
    <w:rsid w:val="00A142F9"/>
    <w:rsid w:val="00A16360"/>
    <w:rsid w:val="00A22093"/>
    <w:rsid w:val="00A22B17"/>
    <w:rsid w:val="00A255AB"/>
    <w:rsid w:val="00A2756E"/>
    <w:rsid w:val="00A35AF0"/>
    <w:rsid w:val="00A42CC5"/>
    <w:rsid w:val="00A47A9C"/>
    <w:rsid w:val="00A51EAF"/>
    <w:rsid w:val="00A53E35"/>
    <w:rsid w:val="00A55423"/>
    <w:rsid w:val="00A66360"/>
    <w:rsid w:val="00A67E4B"/>
    <w:rsid w:val="00A67F92"/>
    <w:rsid w:val="00A73B5D"/>
    <w:rsid w:val="00A74122"/>
    <w:rsid w:val="00A74291"/>
    <w:rsid w:val="00A80A4B"/>
    <w:rsid w:val="00A83532"/>
    <w:rsid w:val="00A87CD2"/>
    <w:rsid w:val="00A93B09"/>
    <w:rsid w:val="00A9493F"/>
    <w:rsid w:val="00AB2591"/>
    <w:rsid w:val="00AB7232"/>
    <w:rsid w:val="00AD214E"/>
    <w:rsid w:val="00AE7CD3"/>
    <w:rsid w:val="00B005FA"/>
    <w:rsid w:val="00B107DA"/>
    <w:rsid w:val="00B16DC7"/>
    <w:rsid w:val="00B21CF5"/>
    <w:rsid w:val="00B3299E"/>
    <w:rsid w:val="00B43589"/>
    <w:rsid w:val="00B44038"/>
    <w:rsid w:val="00B44CE4"/>
    <w:rsid w:val="00B54F98"/>
    <w:rsid w:val="00B56097"/>
    <w:rsid w:val="00B57F52"/>
    <w:rsid w:val="00B61BF6"/>
    <w:rsid w:val="00B64C42"/>
    <w:rsid w:val="00B719B4"/>
    <w:rsid w:val="00B73154"/>
    <w:rsid w:val="00B754F2"/>
    <w:rsid w:val="00B84349"/>
    <w:rsid w:val="00B854CD"/>
    <w:rsid w:val="00B86E6E"/>
    <w:rsid w:val="00BA268E"/>
    <w:rsid w:val="00BC0C48"/>
    <w:rsid w:val="00BC241C"/>
    <w:rsid w:val="00BD606A"/>
    <w:rsid w:val="00BE60DD"/>
    <w:rsid w:val="00BF06B1"/>
    <w:rsid w:val="00BF4AAD"/>
    <w:rsid w:val="00C014E1"/>
    <w:rsid w:val="00C064EF"/>
    <w:rsid w:val="00C12115"/>
    <w:rsid w:val="00C1215E"/>
    <w:rsid w:val="00C1394C"/>
    <w:rsid w:val="00C163F4"/>
    <w:rsid w:val="00C27C4D"/>
    <w:rsid w:val="00C3021D"/>
    <w:rsid w:val="00C31168"/>
    <w:rsid w:val="00C33BEB"/>
    <w:rsid w:val="00C344BF"/>
    <w:rsid w:val="00C35C46"/>
    <w:rsid w:val="00C36AF9"/>
    <w:rsid w:val="00C42CE6"/>
    <w:rsid w:val="00C50919"/>
    <w:rsid w:val="00C52F92"/>
    <w:rsid w:val="00C54724"/>
    <w:rsid w:val="00C547F6"/>
    <w:rsid w:val="00C562C9"/>
    <w:rsid w:val="00C629F3"/>
    <w:rsid w:val="00C747AF"/>
    <w:rsid w:val="00C76E51"/>
    <w:rsid w:val="00C8131E"/>
    <w:rsid w:val="00C8377B"/>
    <w:rsid w:val="00C84F61"/>
    <w:rsid w:val="00C9315D"/>
    <w:rsid w:val="00C93329"/>
    <w:rsid w:val="00C96DBE"/>
    <w:rsid w:val="00CA4468"/>
    <w:rsid w:val="00CA4E2C"/>
    <w:rsid w:val="00CB3BD1"/>
    <w:rsid w:val="00CC13A8"/>
    <w:rsid w:val="00CC4900"/>
    <w:rsid w:val="00CC6134"/>
    <w:rsid w:val="00CD1DE8"/>
    <w:rsid w:val="00CD3D5F"/>
    <w:rsid w:val="00CE7C26"/>
    <w:rsid w:val="00D03F05"/>
    <w:rsid w:val="00D03F88"/>
    <w:rsid w:val="00D07075"/>
    <w:rsid w:val="00D11D86"/>
    <w:rsid w:val="00D12F74"/>
    <w:rsid w:val="00D22B48"/>
    <w:rsid w:val="00D25C5F"/>
    <w:rsid w:val="00D33F48"/>
    <w:rsid w:val="00D355BE"/>
    <w:rsid w:val="00D4386D"/>
    <w:rsid w:val="00D52A0B"/>
    <w:rsid w:val="00D621F1"/>
    <w:rsid w:val="00D80556"/>
    <w:rsid w:val="00D83F7A"/>
    <w:rsid w:val="00D85751"/>
    <w:rsid w:val="00D86F79"/>
    <w:rsid w:val="00D877BA"/>
    <w:rsid w:val="00D923EC"/>
    <w:rsid w:val="00D92C39"/>
    <w:rsid w:val="00D97E7D"/>
    <w:rsid w:val="00DB0A41"/>
    <w:rsid w:val="00DB7BE2"/>
    <w:rsid w:val="00DC2A6F"/>
    <w:rsid w:val="00DC32AD"/>
    <w:rsid w:val="00DC7574"/>
    <w:rsid w:val="00DD0F55"/>
    <w:rsid w:val="00DD1638"/>
    <w:rsid w:val="00DE2852"/>
    <w:rsid w:val="00DE46D2"/>
    <w:rsid w:val="00DE489C"/>
    <w:rsid w:val="00DE4C61"/>
    <w:rsid w:val="00DF042E"/>
    <w:rsid w:val="00DF4A58"/>
    <w:rsid w:val="00DF6020"/>
    <w:rsid w:val="00E028FA"/>
    <w:rsid w:val="00E15956"/>
    <w:rsid w:val="00E20213"/>
    <w:rsid w:val="00E236E1"/>
    <w:rsid w:val="00E30340"/>
    <w:rsid w:val="00E34846"/>
    <w:rsid w:val="00E41592"/>
    <w:rsid w:val="00E4390D"/>
    <w:rsid w:val="00E52817"/>
    <w:rsid w:val="00E54602"/>
    <w:rsid w:val="00E54C3C"/>
    <w:rsid w:val="00E62773"/>
    <w:rsid w:val="00E63BD9"/>
    <w:rsid w:val="00E71E0A"/>
    <w:rsid w:val="00E76F11"/>
    <w:rsid w:val="00E8122B"/>
    <w:rsid w:val="00E844A6"/>
    <w:rsid w:val="00E86364"/>
    <w:rsid w:val="00E93408"/>
    <w:rsid w:val="00E95E07"/>
    <w:rsid w:val="00EA455C"/>
    <w:rsid w:val="00EA4B22"/>
    <w:rsid w:val="00EB0E74"/>
    <w:rsid w:val="00EB1223"/>
    <w:rsid w:val="00EB1437"/>
    <w:rsid w:val="00EB5246"/>
    <w:rsid w:val="00EB7720"/>
    <w:rsid w:val="00EC0F51"/>
    <w:rsid w:val="00EC12ED"/>
    <w:rsid w:val="00EC1C9F"/>
    <w:rsid w:val="00ED264A"/>
    <w:rsid w:val="00ED5223"/>
    <w:rsid w:val="00ED765F"/>
    <w:rsid w:val="00EE0DCE"/>
    <w:rsid w:val="00EE4F8B"/>
    <w:rsid w:val="00EE5C08"/>
    <w:rsid w:val="00EF3572"/>
    <w:rsid w:val="00F004C1"/>
    <w:rsid w:val="00F03084"/>
    <w:rsid w:val="00F14232"/>
    <w:rsid w:val="00F14B36"/>
    <w:rsid w:val="00F15AB2"/>
    <w:rsid w:val="00F205D1"/>
    <w:rsid w:val="00F2117C"/>
    <w:rsid w:val="00F305BF"/>
    <w:rsid w:val="00F35145"/>
    <w:rsid w:val="00F35CA8"/>
    <w:rsid w:val="00F420AF"/>
    <w:rsid w:val="00F559E9"/>
    <w:rsid w:val="00F64105"/>
    <w:rsid w:val="00F73CE3"/>
    <w:rsid w:val="00F81798"/>
    <w:rsid w:val="00F844FF"/>
    <w:rsid w:val="00F85580"/>
    <w:rsid w:val="00F86839"/>
    <w:rsid w:val="00F86CBF"/>
    <w:rsid w:val="00F87686"/>
    <w:rsid w:val="00F954F0"/>
    <w:rsid w:val="00F9582D"/>
    <w:rsid w:val="00FA670A"/>
    <w:rsid w:val="00FB1E74"/>
    <w:rsid w:val="00FB6410"/>
    <w:rsid w:val="00FD10B3"/>
    <w:rsid w:val="00FD17B8"/>
    <w:rsid w:val="00FD343B"/>
    <w:rsid w:val="00FD55D4"/>
    <w:rsid w:val="00FD70DE"/>
    <w:rsid w:val="00FE3FE3"/>
    <w:rsid w:val="00FE5796"/>
    <w:rsid w:val="00FE7F0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5C4544F7-9BB8-4F1E-AF88-F03C9C31B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DE489C"/>
    <w:pPr>
      <w:spacing w:after="0"/>
    </w:pPr>
    <w:rPr>
      <w:rFonts w:eastAsiaTheme="minorEastAsia"/>
      <w:sz w:val="20"/>
      <w:szCs w:val="20"/>
    </w:rPr>
  </w:style>
  <w:style w:type="character" w:customStyle="1" w:styleId="FootnoteTextChar">
    <w:name w:val="Footnote Text Char"/>
    <w:basedOn w:val="DefaultParagraphFont"/>
    <w:link w:val="FootnoteText"/>
    <w:uiPriority w:val="99"/>
    <w:rsid w:val="00DE489C"/>
    <w:rPr>
      <w:rFonts w:eastAsiaTheme="minorEastAsia"/>
      <w:sz w:val="20"/>
      <w:szCs w:val="20"/>
    </w:rPr>
  </w:style>
  <w:style w:type="character" w:styleId="Strong">
    <w:name w:val="Strong"/>
    <w:basedOn w:val="DefaultParagraphFont"/>
    <w:uiPriority w:val="22"/>
    <w:qFormat/>
    <w:rsid w:val="000A37E0"/>
    <w:rPr>
      <w:b/>
      <w:bCs/>
    </w:rPr>
  </w:style>
  <w:style w:type="character" w:styleId="FootnoteReference">
    <w:name w:val="footnote reference"/>
    <w:basedOn w:val="DefaultParagraphFont"/>
    <w:uiPriority w:val="99"/>
    <w:semiHidden/>
    <w:unhideWhenUsed/>
    <w:rsid w:val="000A37E0"/>
    <w:rPr>
      <w:vertAlign w:val="superscript"/>
    </w:rPr>
  </w:style>
  <w:style w:type="character" w:customStyle="1" w:styleId="UnresolvedMention">
    <w:name w:val="Unresolved Mention"/>
    <w:basedOn w:val="DefaultParagraphFont"/>
    <w:uiPriority w:val="99"/>
    <w:semiHidden/>
    <w:unhideWhenUsed/>
    <w:rsid w:val="00671E05"/>
    <w:rPr>
      <w:color w:val="605E5C"/>
      <w:shd w:val="clear" w:color="auto" w:fill="E1DFDD"/>
    </w:rPr>
  </w:style>
  <w:style w:type="character" w:customStyle="1" w:styleId="apple-converted-space">
    <w:name w:val="apple-converted-space"/>
    <w:basedOn w:val="DefaultParagraphFont"/>
    <w:rsid w:val="00671E05"/>
  </w:style>
  <w:style w:type="paragraph" w:styleId="Caption">
    <w:name w:val="caption"/>
    <w:basedOn w:val="Normal"/>
    <w:next w:val="Normal"/>
    <w:uiPriority w:val="35"/>
    <w:unhideWhenUsed/>
    <w:qFormat/>
    <w:rsid w:val="00671E05"/>
    <w:pPr>
      <w:spacing w:after="200"/>
    </w:pPr>
    <w:rPr>
      <w:rFonts w:eastAsiaTheme="minorEastAsia"/>
      <w:b/>
      <w:bCs/>
      <w:color w:val="4F81BD" w:themeColor="accent1"/>
      <w:sz w:val="18"/>
      <w:szCs w:val="18"/>
    </w:rPr>
  </w:style>
  <w:style w:type="character" w:customStyle="1" w:styleId="textexposedshow">
    <w:name w:val="text_exposed_show"/>
    <w:basedOn w:val="DefaultParagraphFont"/>
    <w:rsid w:val="002E00C3"/>
  </w:style>
  <w:style w:type="paragraph" w:customStyle="1" w:styleId="secontitle">
    <w:name w:val="secontitle"/>
    <w:basedOn w:val="Normal"/>
    <w:rsid w:val="002E00C3"/>
    <w:pPr>
      <w:bidi w:val="0"/>
      <w:spacing w:before="100" w:beforeAutospacing="1" w:after="100" w:afterAutospacing="1"/>
    </w:pPr>
    <w:rPr>
      <w:rFonts w:ascii="Times New Roman" w:eastAsia="Times New Roman" w:hAnsi="Times New Roman" w:cs="Times New Roman"/>
      <w:sz w:val="24"/>
      <w:szCs w:val="24"/>
    </w:rPr>
  </w:style>
  <w:style w:type="character" w:customStyle="1" w:styleId="viiyi">
    <w:name w:val="viiyi"/>
    <w:basedOn w:val="DefaultParagraphFont"/>
    <w:rsid w:val="003A3A55"/>
  </w:style>
  <w:style w:type="character" w:customStyle="1" w:styleId="q4iawc">
    <w:name w:val="q4iawc"/>
    <w:basedOn w:val="DefaultParagraphFont"/>
    <w:rsid w:val="003A3A55"/>
  </w:style>
  <w:style w:type="table" w:styleId="PlainTable3">
    <w:name w:val="Plain Table 3"/>
    <w:basedOn w:val="TableNormal"/>
    <w:uiPriority w:val="43"/>
    <w:rsid w:val="00FB1E74"/>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047532856">
      <w:bodyDiv w:val="1"/>
      <w:marLeft w:val="0"/>
      <w:marRight w:val="0"/>
      <w:marTop w:val="0"/>
      <w:marBottom w:val="0"/>
      <w:divBdr>
        <w:top w:val="none" w:sz="0" w:space="0" w:color="auto"/>
        <w:left w:val="none" w:sz="0" w:space="0" w:color="auto"/>
        <w:bottom w:val="none" w:sz="0" w:space="0" w:color="auto"/>
        <w:right w:val="none" w:sz="0" w:space="0" w:color="auto"/>
      </w:divBdr>
      <w:divsChild>
        <w:div w:id="1291325021">
          <w:marLeft w:val="0"/>
          <w:marRight w:val="0"/>
          <w:marTop w:val="0"/>
          <w:marBottom w:val="0"/>
          <w:divBdr>
            <w:top w:val="none" w:sz="0" w:space="0" w:color="auto"/>
            <w:left w:val="none" w:sz="0" w:space="0" w:color="auto"/>
            <w:bottom w:val="none" w:sz="0" w:space="0" w:color="auto"/>
            <w:right w:val="none" w:sz="0" w:space="0" w:color="auto"/>
          </w:divBdr>
          <w:divsChild>
            <w:div w:id="663506524">
              <w:marLeft w:val="0"/>
              <w:marRight w:val="0"/>
              <w:marTop w:val="0"/>
              <w:marBottom w:val="0"/>
              <w:divBdr>
                <w:top w:val="none" w:sz="0" w:space="0" w:color="auto"/>
                <w:left w:val="none" w:sz="0" w:space="0" w:color="auto"/>
                <w:bottom w:val="none" w:sz="0" w:space="0" w:color="auto"/>
                <w:right w:val="none" w:sz="0" w:space="0" w:color="auto"/>
              </w:divBdr>
              <w:divsChild>
                <w:div w:id="251162536">
                  <w:marLeft w:val="0"/>
                  <w:marRight w:val="0"/>
                  <w:marTop w:val="0"/>
                  <w:marBottom w:val="0"/>
                  <w:divBdr>
                    <w:top w:val="none" w:sz="0" w:space="0" w:color="auto"/>
                    <w:left w:val="none" w:sz="0" w:space="0" w:color="auto"/>
                    <w:bottom w:val="none" w:sz="0" w:space="0" w:color="auto"/>
                    <w:right w:val="none" w:sz="0" w:space="0" w:color="auto"/>
                  </w:divBdr>
                  <w:divsChild>
                    <w:div w:id="112068128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756130029">
          <w:marLeft w:val="0"/>
          <w:marRight w:val="0"/>
          <w:marTop w:val="0"/>
          <w:marBottom w:val="0"/>
          <w:divBdr>
            <w:top w:val="none" w:sz="0" w:space="0" w:color="auto"/>
            <w:left w:val="none" w:sz="0" w:space="0" w:color="auto"/>
            <w:bottom w:val="none" w:sz="0" w:space="0" w:color="auto"/>
            <w:right w:val="none" w:sz="0" w:space="0" w:color="auto"/>
          </w:divBdr>
          <w:divsChild>
            <w:div w:id="348412386">
              <w:marLeft w:val="0"/>
              <w:marRight w:val="0"/>
              <w:marTop w:val="0"/>
              <w:marBottom w:val="0"/>
              <w:divBdr>
                <w:top w:val="none" w:sz="0" w:space="0" w:color="auto"/>
                <w:left w:val="none" w:sz="0" w:space="0" w:color="auto"/>
                <w:bottom w:val="none" w:sz="0" w:space="0" w:color="auto"/>
                <w:right w:val="none" w:sz="0" w:space="0" w:color="auto"/>
              </w:divBdr>
              <w:divsChild>
                <w:div w:id="30351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arefa.org/index.php/%D9%85%D8%B5%D8%B1" TargetMode="External"/><Relationship Id="rId18" Type="http://schemas.openxmlformats.org/officeDocument/2006/relationships/image" Target="media/image6.jpg"/><Relationship Id="rId26" Type="http://schemas.openxmlformats.org/officeDocument/2006/relationships/hyperlink" Target="https://www.bridgespan.org/insights/library/organizational-effectiveness/understanding-the-different-cultures-of-different" TargetMode="External"/><Relationship Id="rId3" Type="http://schemas.openxmlformats.org/officeDocument/2006/relationships/styles" Target="styles.xml"/><Relationship Id="rId21" Type="http://schemas.openxmlformats.org/officeDocument/2006/relationships/hyperlink" Target="https://www.goodreads.com/book/show/9902726" TargetMode="External"/><Relationship Id="rId7" Type="http://schemas.openxmlformats.org/officeDocument/2006/relationships/endnotes" Target="endnotes.xml"/><Relationship Id="rId12" Type="http://schemas.openxmlformats.org/officeDocument/2006/relationships/hyperlink" Target="http://www.marefa.org/index.php/%D8%AE%D8%B2%D8%A7%D9%86_%D8%A3%D8%B3%D9%88%D8%A7%D9%86" TargetMode="External"/><Relationship Id="rId17" Type="http://schemas.openxmlformats.org/officeDocument/2006/relationships/image" Target="media/image5.png"/><Relationship Id="rId25" Type="http://schemas.openxmlformats.org/officeDocument/2006/relationships/hyperlink" Target="http://www.shorouknews.com/menbar/view.aspx?cdate=09042012&amp;id=f3cbafd4-d6d1-46a6-889e-e3c12698b005"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idgespan.org/insights/library/organizational-effectiveness/understanding-the-different-cultures-of-different" TargetMode="External"/><Relationship Id="rId24" Type="http://schemas.openxmlformats.org/officeDocument/2006/relationships/hyperlink" Target="http://educationtuv.blogspot.com.eg/2014/12/blog-post.html"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arabworldbooks.com/Articles/articles50.htm" TargetMode="External"/><Relationship Id="rId28" Type="http://schemas.openxmlformats.org/officeDocument/2006/relationships/header" Target="header1.xml"/><Relationship Id="rId10" Type="http://schemas.openxmlformats.org/officeDocument/2006/relationships/hyperlink" Target="http://shodhganga.inflibnet.ac.in/bitstream/10603/7192/9/09_chapter%201.pdf" TargetMode="External"/><Relationship Id="rId19" Type="http://schemas.openxmlformats.org/officeDocument/2006/relationships/image" Target="media/image7.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2.jpg"/><Relationship Id="rId22" Type="http://schemas.openxmlformats.org/officeDocument/2006/relationships/hyperlink" Target="https://www.goodreads.com/book/show/17405097" TargetMode="External"/><Relationship Id="rId27" Type="http://schemas.openxmlformats.org/officeDocument/2006/relationships/hyperlink" Target="http://www.biomedsearch.com/article/Anthropology-collective-memory-Estonian-national/200410713.html"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shorouknews.com/menbar/view.aspx?cdate=09042012&amp;id=f3cbafd4-d6d1-46a6-889e-e3c12698b005" TargetMode="External"/><Relationship Id="rId2" Type="http://schemas.openxmlformats.org/officeDocument/2006/relationships/hyperlink" Target="http://educationtuv.blogspot.com.eg/2014/12/blog-post.html" TargetMode="External"/><Relationship Id="rId1" Type="http://schemas.openxmlformats.org/officeDocument/2006/relationships/hyperlink" Target="http://www.arabworldbooks.com/Articles/articles5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21706-0A67-4D87-A7AD-748EBE6EB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8571</Words>
  <Characters>48858</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57315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INP</cp:lastModifiedBy>
  <cp:revision>5</cp:revision>
  <cp:lastPrinted>2025-09-14T10:19:00Z</cp:lastPrinted>
  <dcterms:created xsi:type="dcterms:W3CDTF">2022-05-17T22:26:00Z</dcterms:created>
  <dcterms:modified xsi:type="dcterms:W3CDTF">2025-09-14T10:19:00Z</dcterms:modified>
</cp:coreProperties>
</file>