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B6BF2" w14:textId="7977501C" w:rsidR="00F66BB2" w:rsidRDefault="00020417" w:rsidP="00A95DE1">
      <w:pPr>
        <w:bidi/>
        <w:rPr>
          <w:rFonts w:asciiTheme="majorBidi" w:hAnsiTheme="majorBidi" w:cstheme="majorBidi"/>
        </w:rPr>
      </w:pPr>
      <w:r>
        <w:rPr>
          <w:noProof/>
          <w:rtl/>
        </w:rPr>
        <mc:AlternateContent>
          <mc:Choice Requires="wps">
            <w:drawing>
              <wp:anchor distT="0" distB="0" distL="114300" distR="114300" simplePos="0" relativeHeight="251750400" behindDoc="0" locked="0" layoutInCell="1" allowOverlap="1" wp14:anchorId="010E66AF" wp14:editId="03A21E0B">
                <wp:simplePos x="0" y="0"/>
                <wp:positionH relativeFrom="column">
                  <wp:posOffset>124551</wp:posOffset>
                </wp:positionH>
                <wp:positionV relativeFrom="paragraph">
                  <wp:posOffset>-710475</wp:posOffset>
                </wp:positionV>
                <wp:extent cx="1287780" cy="1203960"/>
                <wp:effectExtent l="19050" t="19050" r="26670" b="15240"/>
                <wp:wrapNone/>
                <wp:docPr id="1739615260" name="Rectangle 1739615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283DBA" w14:textId="77777777" w:rsidR="00020417" w:rsidRPr="0001798C" w:rsidRDefault="00020417" w:rsidP="00020417">
                            <w:pPr>
                              <w:jc w:val="center"/>
                              <w:rPr>
                                <w:b/>
                                <w:bCs/>
                                <w:sz w:val="32"/>
                                <w:szCs w:val="32"/>
                                <w:rtl/>
                                <w:lang w:bidi="ar-EG"/>
                              </w:rPr>
                            </w:pPr>
                            <w:r w:rsidRPr="0001798C">
                              <w:rPr>
                                <w:rFonts w:hint="cs"/>
                                <w:b/>
                                <w:bCs/>
                                <w:sz w:val="32"/>
                                <w:szCs w:val="3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E66AF" id="Rectangle 1739615260" o:spid="_x0000_s1026" style="position:absolute;left:0;text-align:left;margin-left:9.8pt;margin-top:-55.95pt;width:101.4pt;height:9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" fillcolor="#ceb966" strokecolor="white [3212]" strokeweight="4pt">
                <v:path arrowok="t"/>
                <v:textbox>
                  <w:txbxContent>
                    <w:p w14:paraId="23283DBA" w14:textId="77777777" w:rsidR="00020417" w:rsidRPr="0001798C" w:rsidRDefault="00020417" w:rsidP="00020417">
                      <w:pPr>
                        <w:jc w:val="center"/>
                        <w:rPr>
                          <w:b/>
                          <w:bCs/>
                          <w:sz w:val="32"/>
                          <w:szCs w:val="32"/>
                          <w:rtl/>
                          <w:lang w:bidi="ar-EG"/>
                        </w:rPr>
                      </w:pPr>
                      <w:r w:rsidRPr="0001798C">
                        <w:rPr>
                          <w:rFonts w:hint="cs"/>
                          <w:b/>
                          <w:bCs/>
                          <w:sz w:val="32"/>
                          <w:szCs w:val="32"/>
                          <w:rtl/>
                          <w:lang w:bidi="ar-EG"/>
                        </w:rPr>
                        <w:t>البحث التطبيقي</w:t>
                      </w:r>
                    </w:p>
                  </w:txbxContent>
                </v:textbox>
              </v:rect>
            </w:pict>
          </mc:Fallback>
        </mc:AlternateContent>
      </w:r>
      <w:r>
        <w:rPr>
          <w:noProof/>
        </w:rPr>
        <w:drawing>
          <wp:anchor distT="0" distB="0" distL="114300" distR="114300" simplePos="0" relativeHeight="251728896" behindDoc="0" locked="0" layoutInCell="1" allowOverlap="1" wp14:anchorId="2338CD11" wp14:editId="70333F35">
            <wp:simplePos x="0" y="0"/>
            <wp:positionH relativeFrom="column">
              <wp:posOffset>4353371</wp:posOffset>
            </wp:positionH>
            <wp:positionV relativeFrom="paragraph">
              <wp:posOffset>-662487</wp:posOffset>
            </wp:positionV>
            <wp:extent cx="819150" cy="1152518"/>
            <wp:effectExtent l="0" t="0" r="0" b="0"/>
            <wp:wrapNone/>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pic:cNvPicPr>
                  </pic:nvPicPr>
                  <pic:blipFill>
                    <a:blip r:embed="rId8" cstate="print">
                      <a:extLst>
                        <a:ext uri="{BEBA8EAE-BF5A-486C-A8C5-ECC9F3942E4B}">
                          <a14:imgProps xmlns:a14="http://schemas.microsoft.com/office/drawing/2010/main">
                            <a14:imgLayer r:embed="rId9">
                              <a14:imgEffect>
                                <a14:backgroundRemoval t="3627" b="95337" l="7774" r="96820">
                                  <a14:foregroundMark x1="34982" y1="23057" x2="34982" y2="23057"/>
                                  <a14:foregroundMark x1="61484" y1="43782" x2="61484" y2="43782"/>
                                  <a14:foregroundMark x1="50883" y1="42228" x2="50883" y2="42228"/>
                                  <a14:foregroundMark x1="31449" y1="40933" x2="31449" y2="40933"/>
                                  <a14:foregroundMark x1="19435" y1="29793" x2="19435" y2="29793"/>
                                  <a14:foregroundMark x1="20141" y1="38342" x2="20141" y2="38342"/>
                                  <a14:foregroundMark x1="10247" y1="25907" x2="10247" y2="25907"/>
                                  <a14:foregroundMark x1="43816" y1="38860" x2="43816" y2="38860"/>
                                  <a14:foregroundMark x1="13428" y1="50000" x2="13428" y2="50000"/>
                                  <a14:foregroundMark x1="22968" y1="55699" x2="22968" y2="55699"/>
                                  <a14:foregroundMark x1="35689" y1="58031" x2="35689" y2="58031"/>
                                  <a14:foregroundMark x1="51590" y1="58290" x2="51590" y2="58290"/>
                                  <a14:foregroundMark x1="61484" y1="57513" x2="61484" y2="57513"/>
                                  <a14:foregroundMark x1="77739" y1="59326" x2="77739" y2="59326"/>
                                  <a14:foregroundMark x1="86926" y1="51295" x2="86926" y2="51295"/>
                                  <a14:foregroundMark x1="87986" y1="41451" x2="87986" y2="41451"/>
                                  <a14:foregroundMark x1="88693" y1="29016" x2="88693" y2="29016"/>
                                  <a14:foregroundMark x1="86926" y1="7513" x2="86926" y2="7513"/>
                                  <a14:foregroundMark x1="74205" y1="9326" x2="74205" y2="9326"/>
                                  <a14:foregroundMark x1="58304" y1="8549" x2="58304" y2="8549"/>
                                  <a14:foregroundMark x1="54770" y1="8549" x2="54770" y2="8549"/>
                                  <a14:foregroundMark x1="46643" y1="8549" x2="12014" y2="8549"/>
                                  <a14:foregroundMark x1="12014" y1="8549" x2="12014" y2="8549"/>
                                  <a14:foregroundMark x1="14134" y1="8549" x2="87633" y2="10622"/>
                                  <a14:foregroundMark x1="87633" y1="10622" x2="90106" y2="8031"/>
                                  <a14:foregroundMark x1="90106" y1="6736" x2="90106" y2="6736"/>
                                  <a14:foregroundMark x1="92933" y1="4404" x2="23675" y2="3886"/>
                                  <a14:foregroundMark x1="23675" y1="3886" x2="6007" y2="24611"/>
                                  <a14:foregroundMark x1="6007" y1="24611" x2="13428" y2="75907"/>
                                  <a14:foregroundMark x1="13428" y1="75907" x2="40283" y2="92228"/>
                                  <a14:foregroundMark x1="40283" y1="92228" x2="74558" y2="87306"/>
                                  <a14:foregroundMark x1="74558" y1="87306" x2="92226" y2="64767"/>
                                  <a14:foregroundMark x1="92226" y1="64767" x2="96820" y2="13472"/>
                                  <a14:foregroundMark x1="96820" y1="13472" x2="94346" y2="6218"/>
                                  <a14:foregroundMark x1="96820" y1="4404" x2="25442" y2="3627"/>
                                  <a14:foregroundMark x1="25442" y1="3627" x2="60424" y2="19171"/>
                                  <a14:foregroundMark x1="60424" y1="19171" x2="90106" y2="15026"/>
                                  <a14:foregroundMark x1="61837" y1="91710" x2="38869" y2="92228"/>
                                  <a14:foregroundMark x1="78445" y1="83679" x2="46290" y2="94041"/>
                                  <a14:foregroundMark x1="46290" y1="94041" x2="60777" y2="95337"/>
                                  <a14:foregroundMark x1="93640" y1="63731" x2="78092" y2="13731"/>
                                  <a14:foregroundMark x1="78092" y1="13731" x2="42049" y2="10881"/>
                                  <a14:foregroundMark x1="42049" y1="10881" x2="15548" y2="29534"/>
                                  <a14:foregroundMark x1="15548" y1="29534" x2="14488" y2="56736"/>
                                  <a14:foregroundMark x1="14488" y1="56736" x2="27208" y2="79534"/>
                                  <a14:foregroundMark x1="27208" y1="79534" x2="64664" y2="78238"/>
                                  <a14:foregroundMark x1="64664" y1="78238" x2="91873" y2="55181"/>
                                  <a14:foregroundMark x1="92226" y1="29793" x2="81979" y2="6736"/>
                                  <a14:foregroundMark x1="81979" y1="6736" x2="45230" y2="5699"/>
                                  <a14:foregroundMark x1="45230" y1="5699" x2="20495" y2="25130"/>
                                  <a14:foregroundMark x1="20495" y1="25130" x2="29329" y2="77979"/>
                                  <a14:foregroundMark x1="29329" y1="77979" x2="62544" y2="83679"/>
                                  <a14:foregroundMark x1="62544" y1="83679" x2="84806" y2="63472"/>
                                  <a14:foregroundMark x1="84806" y1="63472" x2="92933" y2="24093"/>
                                  <a14:foregroundMark x1="88693" y1="29016" x2="55124" y2="15285"/>
                                  <a14:foregroundMark x1="55124" y1="15285" x2="13781" y2="34974"/>
                                  <a14:foregroundMark x1="13781" y1="34974" x2="7774" y2="60104"/>
                                  <a14:foregroundMark x1="7774" y1="60104" x2="13428" y2="84197"/>
                                  <a14:foregroundMark x1="13428" y1="84197" x2="48057" y2="89896"/>
                                  <a14:foregroundMark x1="48057" y1="89896" x2="80565" y2="77202"/>
                                  <a14:foregroundMark x1="80565" y1="77202" x2="91166" y2="26684"/>
                                  <a14:foregroundMark x1="91166" y1="26684" x2="91166" y2="26684"/>
                                  <a14:foregroundMark x1="32862" y1="17358" x2="16608" y2="74870"/>
                                  <a14:foregroundMark x1="16608" y1="74870" x2="45583" y2="87306"/>
                                  <a14:foregroundMark x1="45583" y1="87306" x2="76678" y2="73057"/>
                                  <a14:foregroundMark x1="76678" y1="73057" x2="85866" y2="44819"/>
                                  <a14:foregroundMark x1="85866" y1="44819" x2="71378" y2="20207"/>
                                  <a14:foregroundMark x1="71378" y1="20207" x2="37456" y2="16321"/>
                                  <a14:foregroundMark x1="37456" y1="16321" x2="29329" y2="20466"/>
                                  <a14:foregroundMark x1="57244" y1="17876" x2="47350" y2="73316"/>
                                  <a14:foregroundMark x1="47350" y1="73316" x2="81625" y2="52850"/>
                                  <a14:foregroundMark x1="81625" y1="52850" x2="86219" y2="25389"/>
                                  <a14:foregroundMark x1="86219" y1="25389" x2="53357" y2="22280"/>
                                  <a14:foregroundMark x1="49117" y1="18653" x2="23675" y2="37306"/>
                                  <a14:foregroundMark x1="23675" y1="37306" x2="28622" y2="61658"/>
                                  <a14:foregroundMark x1="28622" y1="61658" x2="61484" y2="62953"/>
                                  <a14:foregroundMark x1="61484" y1="62953" x2="65724" y2="32383"/>
                                  <a14:foregroundMark x1="65724" y1="32383" x2="40283" y2="15803"/>
                                  <a14:foregroundMark x1="40283" y1="15803" x2="37102" y2="19171"/>
                                  <a14:foregroundMark x1="55830" y1="29534" x2="27208" y2="49223"/>
                                  <a14:foregroundMark x1="27208" y1="49223" x2="48057" y2="69171"/>
                                  <a14:foregroundMark x1="48057" y1="69171" x2="68551" y2="43782"/>
                                  <a14:foregroundMark x1="68551" y1="43782" x2="44523" y2="30311"/>
                                  <a14:foregroundMark x1="48763" y1="38342" x2="30389" y2="59585"/>
                                  <a14:foregroundMark x1="30389" y1="59585" x2="63604" y2="56477"/>
                                  <a14:foregroundMark x1="63604" y1="56477" x2="48057" y2="34197"/>
                                  <a14:foregroundMark x1="48057" y1="34197" x2="27915" y2="43782"/>
                                </a14:backgroundRemoval>
                              </a14:imgEffect>
                            </a14:imgLayer>
                          </a14:imgProps>
                        </a:ext>
                        <a:ext uri="{28A0092B-C50C-407E-A947-70E740481C1C}">
                          <a14:useLocalDpi xmlns:a14="http://schemas.microsoft.com/office/drawing/2010/main" val="0"/>
                        </a:ext>
                      </a:extLst>
                    </a:blip>
                    <a:stretch>
                      <a:fillRect/>
                    </a:stretch>
                  </pic:blipFill>
                  <pic:spPr>
                    <a:xfrm>
                      <a:off x="0" y="0"/>
                      <a:ext cx="819150" cy="1152518"/>
                    </a:xfrm>
                    <a:prstGeom prst="rect">
                      <a:avLst/>
                    </a:prstGeom>
                  </pic:spPr>
                </pic:pic>
              </a:graphicData>
            </a:graphic>
          </wp:anchor>
        </w:drawing>
      </w:r>
      <w:r w:rsidR="003506AF">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9263" behindDoc="0" locked="0" layoutInCell="1" allowOverlap="1" wp14:anchorId="5F76EA65" wp14:editId="4C265B2B">
                <wp:simplePos x="0" y="0"/>
                <wp:positionH relativeFrom="page">
                  <wp:posOffset>0</wp:posOffset>
                </wp:positionH>
                <wp:positionV relativeFrom="paragraph">
                  <wp:posOffset>-397246</wp:posOffset>
                </wp:positionV>
                <wp:extent cx="7683500" cy="127635"/>
                <wp:effectExtent l="0" t="0" r="0" b="5715"/>
                <wp:wrapNone/>
                <wp:docPr id="9" name="Rectangle 9"/>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780B9" id="Rectangle 9" o:spid="_x0000_s1026" style="position:absolute;margin-left:0;margin-top:-31.3pt;width:605pt;height:10.05pt;z-index:251659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" fillcolor="white [3212]" stroked="f" strokeweight="1pt">
                <w10:wrap anchorx="page"/>
              </v:rect>
            </w:pict>
          </mc:Fallback>
        </mc:AlternateContent>
      </w:r>
      <w:r w:rsidR="003506AF">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39" behindDoc="0" locked="0" layoutInCell="1" allowOverlap="1" wp14:anchorId="69838DF8" wp14:editId="764FCFB6">
                <wp:simplePos x="0" y="0"/>
                <wp:positionH relativeFrom="page">
                  <wp:align>right</wp:align>
                </wp:positionH>
                <wp:positionV relativeFrom="paragraph">
                  <wp:posOffset>-503507</wp:posOffset>
                </wp:positionV>
                <wp:extent cx="7551420" cy="695960"/>
                <wp:effectExtent l="0" t="0" r="0" b="8890"/>
                <wp:wrapNone/>
                <wp:docPr id="6" name="Rectangle 6"/>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BD7A29" id="Rectangle 6" o:spid="_x0000_s1026" style="position:absolute;margin-left:543.4pt;margin-top:-39.65pt;width:594.6pt;height:54.8pt;z-index:251658239;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" fillcolor="#ceb966" stroked="f" strokeweight="1pt">
                <w10:wrap anchorx="page"/>
              </v:rect>
            </w:pict>
          </mc:Fallback>
        </mc:AlternateContent>
      </w:r>
    </w:p>
    <w:p w14:paraId="46B91A6D" w14:textId="69BE4EA1" w:rsidR="00F66BB2" w:rsidRDefault="00020417" w:rsidP="008A5F72">
      <w:pPr>
        <w:bidi/>
        <w:rPr>
          <w:rFonts w:asciiTheme="majorBidi" w:hAnsiTheme="majorBidi" w:cstheme="majorBidi"/>
        </w:rPr>
      </w:pPr>
      <w:r>
        <w:rPr>
          <w:noProof/>
        </w:rPr>
        <mc:AlternateContent>
          <mc:Choice Requires="wps">
            <w:drawing>
              <wp:anchor distT="0" distB="0" distL="114300" distR="114300" simplePos="0" relativeHeight="251732992" behindDoc="0" locked="0" layoutInCell="1" allowOverlap="1" wp14:anchorId="475EEA2A" wp14:editId="65221F21">
                <wp:simplePos x="0" y="0"/>
                <wp:positionH relativeFrom="column">
                  <wp:posOffset>4041865</wp:posOffset>
                </wp:positionH>
                <wp:positionV relativeFrom="paragraph">
                  <wp:posOffset>112849</wp:posOffset>
                </wp:positionV>
                <wp:extent cx="1435281" cy="37882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435281" cy="378822"/>
                        </a:xfrm>
                        <a:prstGeom prst="rect">
                          <a:avLst/>
                        </a:prstGeom>
                        <a:noFill/>
                        <a:ln>
                          <a:noFill/>
                        </a:ln>
                      </wps:spPr>
                      <wps:txbx>
                        <w:txbxContent>
                          <w:p w14:paraId="5E1461CF" w14:textId="77777777" w:rsidR="003506AF" w:rsidRPr="00020417" w:rsidRDefault="003506AF" w:rsidP="003506AF">
                            <w:pPr>
                              <w:bidi/>
                              <w:jc w:val="center"/>
                              <w:rPr>
                                <w:rFonts w:asciiTheme="majorBidi" w:hAnsiTheme="majorBidi" w:cstheme="majorBidi"/>
                                <w:b/>
                                <w:bCs/>
                                <w:color w:val="000000" w:themeColor="text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0417">
                              <w:rPr>
                                <w:rFonts w:asciiTheme="majorBidi" w:hAnsiTheme="majorBidi" w:cstheme="majorBidi" w:hint="cs"/>
                                <w:b/>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جمهورية مصر العربية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5EEA2A" id="_x0000_t202" coordsize="21600,21600" o:spt="202" path="m,l,21600r21600,l21600,xe">
                <v:stroke joinstyle="miter"/>
                <v:path gradientshapeok="t" o:connecttype="rect"/>
              </v:shapetype>
              <v:shape id="Text Box 11" o:spid="_x0000_s1027" type="#_x0000_t202" style="position:absolute;left:0;text-align:left;margin-left:318.25pt;margin-top:8.9pt;width:113pt;height:29.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" filled="f" stroked="f">
                <v:textbox>
                  <w:txbxContent>
                    <w:p w14:paraId="5E1461CF" w14:textId="77777777" w:rsidR="003506AF" w:rsidRPr="00020417" w:rsidRDefault="003506AF" w:rsidP="003506AF">
                      <w:pPr>
                        <w:bidi/>
                        <w:jc w:val="center"/>
                        <w:rPr>
                          <w:rFonts w:asciiTheme="majorBidi" w:hAnsiTheme="majorBidi" w:cstheme="majorBidi"/>
                          <w:b/>
                          <w:bCs/>
                          <w:color w:val="000000" w:themeColor="text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0417">
                        <w:rPr>
                          <w:rFonts w:asciiTheme="majorBidi" w:hAnsiTheme="majorBidi" w:cstheme="majorBidi" w:hint="cs"/>
                          <w:b/>
                          <w:b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جمهورية مصر العربية</w:t>
                      </w:r>
                    </w:p>
                  </w:txbxContent>
                </v:textbox>
              </v:shape>
            </w:pict>
          </mc:Fallback>
        </mc:AlternateContent>
      </w:r>
    </w:p>
    <w:p w14:paraId="463796A6" w14:textId="682903CE" w:rsidR="00F66BB2" w:rsidRDefault="00020417" w:rsidP="00F66BB2">
      <w:pPr>
        <w:bidi/>
        <w:rPr>
          <w:rFonts w:asciiTheme="majorBidi" w:hAnsiTheme="majorBidi" w:cstheme="majorBidi"/>
        </w:rPr>
      </w:pPr>
      <w:r>
        <w:rPr>
          <w:noProof/>
        </w:rPr>
        <mc:AlternateContent>
          <mc:Choice Requires="wps">
            <w:drawing>
              <wp:anchor distT="0" distB="0" distL="114300" distR="114300" simplePos="0" relativeHeight="251730944" behindDoc="0" locked="0" layoutInCell="1" allowOverlap="1" wp14:anchorId="38BB0F4F" wp14:editId="0DE843FF">
                <wp:simplePos x="0" y="0"/>
                <wp:positionH relativeFrom="column">
                  <wp:posOffset>3914502</wp:posOffset>
                </wp:positionH>
                <wp:positionV relativeFrom="paragraph">
                  <wp:posOffset>112032</wp:posOffset>
                </wp:positionV>
                <wp:extent cx="1572078" cy="681351"/>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572078" cy="681351"/>
                        </a:xfrm>
                        <a:prstGeom prst="rect">
                          <a:avLst/>
                        </a:prstGeom>
                        <a:noFill/>
                        <a:ln>
                          <a:noFill/>
                        </a:ln>
                      </wps:spPr>
                      <wps:txbx>
                        <w:txbxContent>
                          <w:p w14:paraId="6158F5B1" w14:textId="77777777" w:rsidR="003506AF" w:rsidRPr="00020417" w:rsidRDefault="003506AF" w:rsidP="003506AF">
                            <w:pPr>
                              <w:bidi/>
                              <w:jc w:val="center"/>
                              <w:rPr>
                                <w:rFonts w:asciiTheme="majorBidi" w:hAnsiTheme="majorBidi" w:cstheme="majorBidi"/>
                                <w:color w:val="000000" w:themeColor="text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0417">
                              <w:rPr>
                                <w:rFonts w:asciiTheme="majorBidi" w:hAnsiTheme="majorBidi" w:cstheme="majorBidi" w:hint="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معهد التخطيط القومي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BB0F4F" id="Text Box 12" o:spid="_x0000_s1028" type="#_x0000_t202" style="position:absolute;left:0;text-align:left;margin-left:308.25pt;margin-top:8.8pt;width:123.8pt;height:53.6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" filled="f" stroked="f">
                <v:textbox>
                  <w:txbxContent>
                    <w:p w14:paraId="6158F5B1" w14:textId="77777777" w:rsidR="003506AF" w:rsidRPr="00020417" w:rsidRDefault="003506AF" w:rsidP="003506AF">
                      <w:pPr>
                        <w:bidi/>
                        <w:jc w:val="center"/>
                        <w:rPr>
                          <w:rFonts w:asciiTheme="majorBidi" w:hAnsiTheme="majorBidi" w:cstheme="majorBidi"/>
                          <w:color w:val="000000" w:themeColor="text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0417">
                        <w:rPr>
                          <w:rFonts w:asciiTheme="majorBidi" w:hAnsiTheme="majorBidi" w:cstheme="majorBidi" w:hint="cs"/>
                          <w:color w:val="000000" w:themeColor="text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معهد التخطيط القومي</w:t>
                      </w:r>
                    </w:p>
                  </w:txbxContent>
                </v:textbox>
              </v:shape>
            </w:pict>
          </mc:Fallback>
        </mc:AlternateContent>
      </w:r>
    </w:p>
    <w:p w14:paraId="5D9B29FB" w14:textId="1F7860DF" w:rsidR="00F66BB2" w:rsidRDefault="00F66BB2" w:rsidP="00F66BB2">
      <w:pPr>
        <w:bidi/>
        <w:rPr>
          <w:rFonts w:asciiTheme="majorBidi" w:hAnsiTheme="majorBidi" w:cstheme="majorBidi"/>
          <w:rtl/>
        </w:rPr>
      </w:pPr>
    </w:p>
    <w:p w14:paraId="57019F5B" w14:textId="77777777" w:rsidR="0098230B" w:rsidRDefault="0098230B" w:rsidP="0098230B">
      <w:pPr>
        <w:bidi/>
        <w:rPr>
          <w:rFonts w:asciiTheme="majorBidi" w:hAnsiTheme="majorBidi" w:cstheme="majorBidi"/>
          <w:rtl/>
        </w:rPr>
      </w:pPr>
    </w:p>
    <w:p w14:paraId="06665D28" w14:textId="77777777" w:rsidR="0098230B" w:rsidRDefault="0098230B" w:rsidP="0098230B">
      <w:pPr>
        <w:bidi/>
        <w:rPr>
          <w:rFonts w:asciiTheme="majorBidi" w:hAnsiTheme="majorBidi" w:cstheme="majorBidi"/>
          <w:rtl/>
        </w:rPr>
      </w:pPr>
    </w:p>
    <w:p w14:paraId="3196E10F" w14:textId="77777777" w:rsidR="0098230B" w:rsidRDefault="0098230B" w:rsidP="0098230B">
      <w:pPr>
        <w:bidi/>
        <w:rPr>
          <w:rFonts w:asciiTheme="majorBidi" w:hAnsiTheme="majorBidi" w:cstheme="majorBidi"/>
          <w:rtl/>
        </w:rPr>
      </w:pPr>
    </w:p>
    <w:p w14:paraId="5BEF93D1" w14:textId="77777777" w:rsidR="0098230B" w:rsidRDefault="0098230B" w:rsidP="0098230B">
      <w:pPr>
        <w:bidi/>
        <w:rPr>
          <w:rFonts w:asciiTheme="majorBidi" w:hAnsiTheme="majorBidi" w:cstheme="majorBidi"/>
        </w:rPr>
      </w:pPr>
    </w:p>
    <w:p w14:paraId="24A66D8F" w14:textId="6DDF022B" w:rsidR="00F66BB2" w:rsidRDefault="00F66BB2" w:rsidP="00F66BB2">
      <w:pPr>
        <w:bidi/>
        <w:rPr>
          <w:rFonts w:asciiTheme="majorBidi" w:hAnsiTheme="majorBidi" w:cstheme="majorBidi"/>
          <w:lang w:bidi="ar-EG"/>
        </w:rPr>
      </w:pPr>
    </w:p>
    <w:tbl>
      <w:tblPr>
        <w:tblStyle w:val="TableGrid"/>
        <w:bidiVisual/>
        <w:tblW w:w="8788" w:type="dxa"/>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3"/>
        <w:gridCol w:w="6675"/>
      </w:tblGrid>
      <w:tr w:rsidR="00020417" w:rsidRPr="0001798C" w14:paraId="08CF5720" w14:textId="77777777" w:rsidTr="0098230B">
        <w:trPr>
          <w:trHeight w:val="1368"/>
          <w:jc w:val="center"/>
        </w:trPr>
        <w:tc>
          <w:tcPr>
            <w:tcW w:w="211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6032298" w14:textId="77777777" w:rsidR="00020417" w:rsidRPr="0001798C" w:rsidRDefault="00020417" w:rsidP="00AA3A7B">
            <w:pPr>
              <w:jc w:val="center"/>
              <w:rPr>
                <w:b/>
                <w:bCs/>
                <w:sz w:val="36"/>
                <w:szCs w:val="36"/>
                <w:rtl/>
                <w:lang w:bidi="ar-EG"/>
              </w:rPr>
            </w:pPr>
            <w:r w:rsidRPr="0001798C">
              <w:rPr>
                <w:rFonts w:hint="cs"/>
                <w:b/>
                <w:bCs/>
                <w:sz w:val="36"/>
                <w:szCs w:val="36"/>
                <w:rtl/>
                <w:lang w:bidi="ar-EG"/>
              </w:rPr>
              <w:t>عنوان البحث باللغة العربية</w:t>
            </w:r>
          </w:p>
        </w:tc>
        <w:tc>
          <w:tcPr>
            <w:tcW w:w="6675" w:type="dxa"/>
            <w:tcBorders>
              <w:left w:val="thinThickSmallGap" w:sz="24" w:space="0" w:color="auto"/>
            </w:tcBorders>
            <w:vAlign w:val="center"/>
          </w:tcPr>
          <w:p w14:paraId="7153071E" w14:textId="77777777" w:rsidR="00020417" w:rsidRPr="0001798C" w:rsidRDefault="00020417" w:rsidP="00AA3A7B">
            <w:pPr>
              <w:pStyle w:val="ListParagraph"/>
              <w:jc w:val="center"/>
              <w:rPr>
                <w:b/>
                <w:bCs/>
                <w:sz w:val="36"/>
                <w:szCs w:val="36"/>
                <w:rtl/>
              </w:rPr>
            </w:pPr>
          </w:p>
          <w:p w14:paraId="19450B4D" w14:textId="16390299" w:rsidR="00020417" w:rsidRPr="0001798C" w:rsidRDefault="00020417" w:rsidP="00AA3A7B">
            <w:pPr>
              <w:jc w:val="center"/>
              <w:rPr>
                <w:b/>
                <w:bCs/>
                <w:sz w:val="36"/>
                <w:szCs w:val="36"/>
                <w:rtl/>
              </w:rPr>
            </w:pPr>
            <w:r w:rsidRPr="0001798C">
              <w:rPr>
                <w:rStyle w:val="Strong"/>
                <w:rFonts w:hint="cs"/>
                <w:color w:val="0F1115"/>
                <w:sz w:val="36"/>
                <w:szCs w:val="36"/>
                <w:shd w:val="clear" w:color="auto" w:fill="FFFFFF"/>
                <w:rtl/>
              </w:rPr>
              <w:t xml:space="preserve">" </w:t>
            </w:r>
            <w:r>
              <w:rPr>
                <w:rStyle w:val="Strong"/>
                <w:rFonts w:hint="cs"/>
                <w:color w:val="0F1115"/>
                <w:sz w:val="36"/>
                <w:szCs w:val="36"/>
                <w:shd w:val="clear" w:color="auto" w:fill="FFFFFF"/>
                <w:rtl/>
              </w:rPr>
              <w:t xml:space="preserve">تقييم </w:t>
            </w:r>
            <w:proofErr w:type="gramStart"/>
            <w:r>
              <w:rPr>
                <w:rStyle w:val="Strong"/>
                <w:rFonts w:hint="cs"/>
                <w:color w:val="0F1115"/>
                <w:sz w:val="36"/>
                <w:szCs w:val="36"/>
                <w:shd w:val="clear" w:color="auto" w:fill="FFFFFF"/>
                <w:rtl/>
              </w:rPr>
              <w:t>اثر</w:t>
            </w:r>
            <w:proofErr w:type="gramEnd"/>
            <w:r>
              <w:rPr>
                <w:rStyle w:val="Strong"/>
                <w:rFonts w:hint="cs"/>
                <w:color w:val="0F1115"/>
                <w:sz w:val="36"/>
                <w:szCs w:val="36"/>
                <w:shd w:val="clear" w:color="auto" w:fill="FFFFFF"/>
                <w:rtl/>
              </w:rPr>
              <w:t xml:space="preserve"> بناء القدرات في الذكاء الاصطناعي </w:t>
            </w:r>
            <w:proofErr w:type="gramStart"/>
            <w:r>
              <w:rPr>
                <w:rStyle w:val="Strong"/>
                <w:rFonts w:hint="cs"/>
                <w:color w:val="0F1115"/>
                <w:sz w:val="36"/>
                <w:szCs w:val="36"/>
                <w:shd w:val="clear" w:color="auto" w:fill="FFFFFF"/>
                <w:rtl/>
              </w:rPr>
              <w:t>علي</w:t>
            </w:r>
            <w:proofErr w:type="gramEnd"/>
            <w:r>
              <w:rPr>
                <w:rStyle w:val="Strong"/>
                <w:rFonts w:hint="cs"/>
                <w:color w:val="0F1115"/>
                <w:sz w:val="36"/>
                <w:szCs w:val="36"/>
                <w:shd w:val="clear" w:color="auto" w:fill="FFFFFF"/>
                <w:rtl/>
              </w:rPr>
              <w:t xml:space="preserve"> الأداء المؤسسي</w:t>
            </w:r>
            <w:r w:rsidRPr="0001798C">
              <w:rPr>
                <w:rStyle w:val="Strong"/>
                <w:rFonts w:hint="cs"/>
                <w:color w:val="0F1115"/>
                <w:sz w:val="36"/>
                <w:szCs w:val="36"/>
                <w:shd w:val="clear" w:color="auto" w:fill="FFFFFF"/>
                <w:rtl/>
              </w:rPr>
              <w:t>"</w:t>
            </w:r>
          </w:p>
        </w:tc>
      </w:tr>
      <w:tr w:rsidR="00020417" w:rsidRPr="0001798C" w14:paraId="365BCA08" w14:textId="77777777" w:rsidTr="0098230B">
        <w:trPr>
          <w:trHeight w:val="1376"/>
          <w:jc w:val="center"/>
        </w:trPr>
        <w:tc>
          <w:tcPr>
            <w:tcW w:w="211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154E2B69" w14:textId="77777777" w:rsidR="00020417" w:rsidRPr="0001798C" w:rsidRDefault="00020417" w:rsidP="00AA3A7B">
            <w:pPr>
              <w:jc w:val="center"/>
              <w:rPr>
                <w:b/>
                <w:bCs/>
                <w:sz w:val="36"/>
                <w:szCs w:val="36"/>
                <w:rtl/>
                <w:lang w:bidi="ar-EG"/>
              </w:rPr>
            </w:pPr>
            <w:r w:rsidRPr="0001798C">
              <w:rPr>
                <w:rFonts w:hint="cs"/>
                <w:b/>
                <w:bCs/>
                <w:sz w:val="36"/>
                <w:szCs w:val="36"/>
                <w:rtl/>
                <w:lang w:bidi="ar-EG"/>
              </w:rPr>
              <w:t>عنوان البحث باللغة الإنجليزية</w:t>
            </w:r>
          </w:p>
        </w:tc>
        <w:tc>
          <w:tcPr>
            <w:tcW w:w="6675" w:type="dxa"/>
            <w:tcBorders>
              <w:left w:val="thinThickSmallGap" w:sz="24" w:space="0" w:color="auto"/>
            </w:tcBorders>
            <w:vAlign w:val="center"/>
          </w:tcPr>
          <w:p w14:paraId="72E42B3D" w14:textId="6EF02AE2" w:rsidR="00020417" w:rsidRPr="0001798C" w:rsidRDefault="00020417" w:rsidP="00AA3A7B">
            <w:pPr>
              <w:jc w:val="center"/>
              <w:rPr>
                <w:b/>
                <w:bCs/>
                <w:sz w:val="36"/>
                <w:szCs w:val="36"/>
                <w:rtl/>
                <w:lang w:bidi="ar-EG"/>
              </w:rPr>
            </w:pPr>
            <w:r w:rsidRPr="0001798C">
              <w:rPr>
                <w:b/>
                <w:bCs/>
                <w:sz w:val="36"/>
                <w:szCs w:val="36"/>
                <w:lang w:bidi="ar-EG"/>
              </w:rPr>
              <w:t>"</w:t>
            </w:r>
            <w:r>
              <w:rPr>
                <w:b/>
                <w:bCs/>
                <w:sz w:val="36"/>
                <w:szCs w:val="36"/>
                <w:lang w:bidi="ar-EG"/>
              </w:rPr>
              <w:t>Evaluating the Impact of AI Capacity Building on sustainable institutional Performance</w:t>
            </w:r>
            <w:r w:rsidRPr="0001798C">
              <w:rPr>
                <w:b/>
                <w:bCs/>
                <w:sz w:val="36"/>
                <w:szCs w:val="36"/>
                <w:lang w:bidi="ar-EG"/>
              </w:rPr>
              <w:t xml:space="preserve"> "</w:t>
            </w:r>
          </w:p>
        </w:tc>
      </w:tr>
      <w:tr w:rsidR="00020417" w:rsidRPr="0001798C" w14:paraId="1DC79677" w14:textId="77777777" w:rsidTr="0098230B">
        <w:trPr>
          <w:trHeight w:val="1057"/>
          <w:jc w:val="center"/>
        </w:trPr>
        <w:tc>
          <w:tcPr>
            <w:tcW w:w="211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A626CF2" w14:textId="77777777" w:rsidR="00020417" w:rsidRPr="0001798C" w:rsidRDefault="00020417" w:rsidP="00AA3A7B">
            <w:pPr>
              <w:jc w:val="center"/>
              <w:rPr>
                <w:b/>
                <w:bCs/>
                <w:sz w:val="36"/>
                <w:szCs w:val="36"/>
                <w:rtl/>
                <w:lang w:bidi="ar-EG"/>
              </w:rPr>
            </w:pPr>
            <w:r w:rsidRPr="0001798C">
              <w:rPr>
                <w:rFonts w:hint="cs"/>
                <w:b/>
                <w:bCs/>
                <w:sz w:val="36"/>
                <w:szCs w:val="36"/>
                <w:rtl/>
                <w:lang w:bidi="ar-EG"/>
              </w:rPr>
              <w:t>إعداد</w:t>
            </w:r>
          </w:p>
        </w:tc>
        <w:tc>
          <w:tcPr>
            <w:tcW w:w="6675" w:type="dxa"/>
            <w:tcBorders>
              <w:left w:val="thinThickSmallGap" w:sz="24" w:space="0" w:color="auto"/>
            </w:tcBorders>
            <w:vAlign w:val="center"/>
          </w:tcPr>
          <w:p w14:paraId="2CFA6A2A" w14:textId="3B6DB6B4" w:rsidR="00020417" w:rsidRPr="0001798C" w:rsidRDefault="0098230B" w:rsidP="00AA3A7B">
            <w:pPr>
              <w:jc w:val="center"/>
              <w:rPr>
                <w:b/>
                <w:bCs/>
                <w:sz w:val="36"/>
                <w:szCs w:val="36"/>
                <w:rtl/>
                <w:lang w:bidi="ar-EG"/>
              </w:rPr>
            </w:pPr>
            <w:r>
              <w:rPr>
                <w:rFonts w:hint="cs"/>
                <w:b/>
                <w:bCs/>
                <w:sz w:val="36"/>
                <w:szCs w:val="36"/>
                <w:rtl/>
                <w:lang w:bidi="ar-EG"/>
              </w:rPr>
              <w:t>د</w:t>
            </w:r>
            <w:r w:rsidR="00020417" w:rsidRPr="0001798C">
              <w:rPr>
                <w:b/>
                <w:bCs/>
                <w:sz w:val="36"/>
                <w:szCs w:val="36"/>
                <w:rtl/>
                <w:lang w:bidi="ar-EG"/>
              </w:rPr>
              <w:t xml:space="preserve">/ </w:t>
            </w:r>
            <w:r w:rsidR="00020417">
              <w:rPr>
                <w:rFonts w:hint="cs"/>
                <w:b/>
                <w:bCs/>
                <w:sz w:val="36"/>
                <w:szCs w:val="36"/>
                <w:rtl/>
                <w:lang w:bidi="ar-EG"/>
              </w:rPr>
              <w:t>عبير محمد سالم حجازي</w:t>
            </w:r>
          </w:p>
        </w:tc>
      </w:tr>
      <w:tr w:rsidR="00020417" w:rsidRPr="0001798C" w14:paraId="4CB40531" w14:textId="77777777" w:rsidTr="0098230B">
        <w:trPr>
          <w:trHeight w:val="1871"/>
          <w:jc w:val="center"/>
        </w:trPr>
        <w:tc>
          <w:tcPr>
            <w:tcW w:w="211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0CE41878" w14:textId="77777777" w:rsidR="00020417" w:rsidRPr="0001798C" w:rsidRDefault="00020417" w:rsidP="00AA3A7B">
            <w:pPr>
              <w:jc w:val="center"/>
              <w:rPr>
                <w:b/>
                <w:bCs/>
                <w:sz w:val="36"/>
                <w:szCs w:val="36"/>
                <w:rtl/>
                <w:lang w:bidi="ar-EG"/>
              </w:rPr>
            </w:pPr>
            <w:r w:rsidRPr="0001798C">
              <w:rPr>
                <w:rFonts w:hint="cs"/>
                <w:b/>
                <w:bCs/>
                <w:sz w:val="36"/>
                <w:szCs w:val="36"/>
                <w:rtl/>
                <w:lang w:bidi="ar-EG"/>
              </w:rPr>
              <w:t>إشراف</w:t>
            </w:r>
          </w:p>
        </w:tc>
        <w:tc>
          <w:tcPr>
            <w:tcW w:w="6675" w:type="dxa"/>
            <w:tcBorders>
              <w:left w:val="thinThickSmallGap" w:sz="24" w:space="0" w:color="auto"/>
            </w:tcBorders>
            <w:shd w:val="clear" w:color="auto" w:fill="FFFFFF" w:themeFill="background1"/>
            <w:vAlign w:val="center"/>
          </w:tcPr>
          <w:p w14:paraId="258B60C7" w14:textId="77777777" w:rsidR="00020417" w:rsidRPr="0001798C" w:rsidRDefault="00020417" w:rsidP="00AA3A7B">
            <w:pPr>
              <w:jc w:val="center"/>
              <w:rPr>
                <w:b/>
                <w:bCs/>
                <w:sz w:val="36"/>
                <w:szCs w:val="36"/>
                <w:rtl/>
                <w:lang w:bidi="ar-EG"/>
              </w:rPr>
            </w:pPr>
          </w:p>
          <w:p w14:paraId="513165C1" w14:textId="77777777" w:rsidR="00020417" w:rsidRDefault="00020417" w:rsidP="00AA3A7B">
            <w:pPr>
              <w:jc w:val="center"/>
              <w:rPr>
                <w:b/>
                <w:bCs/>
                <w:sz w:val="36"/>
                <w:szCs w:val="36"/>
                <w:rtl/>
                <w:lang w:bidi="ar-EG"/>
              </w:rPr>
            </w:pPr>
            <w:r>
              <w:rPr>
                <w:rFonts w:hint="cs"/>
                <w:b/>
                <w:bCs/>
                <w:sz w:val="36"/>
                <w:szCs w:val="36"/>
                <w:rtl/>
                <w:lang w:bidi="ar-EG"/>
              </w:rPr>
              <w:t>ا.د/ سحر البهائي</w:t>
            </w:r>
          </w:p>
          <w:p w14:paraId="6F0C7A12" w14:textId="5762BF6E" w:rsidR="00020417" w:rsidRPr="0001798C" w:rsidRDefault="00020417" w:rsidP="00AA3A7B">
            <w:pPr>
              <w:jc w:val="center"/>
              <w:rPr>
                <w:b/>
                <w:bCs/>
                <w:sz w:val="36"/>
                <w:szCs w:val="36"/>
                <w:rtl/>
              </w:rPr>
            </w:pPr>
            <w:r>
              <w:rPr>
                <w:rFonts w:hint="cs"/>
                <w:b/>
                <w:bCs/>
                <w:sz w:val="36"/>
                <w:szCs w:val="36"/>
                <w:rtl/>
                <w:lang w:bidi="ar-EG"/>
              </w:rPr>
              <w:t>مدير مركز التخطيط ال</w:t>
            </w:r>
            <w:r w:rsidR="0098230B">
              <w:rPr>
                <w:rFonts w:hint="cs"/>
                <w:b/>
                <w:bCs/>
                <w:sz w:val="36"/>
                <w:szCs w:val="36"/>
                <w:rtl/>
                <w:lang w:bidi="ar-EG"/>
              </w:rPr>
              <w:t>بيئي</w:t>
            </w:r>
          </w:p>
        </w:tc>
      </w:tr>
    </w:tbl>
    <w:p w14:paraId="1FC5C597" w14:textId="2413B07F" w:rsidR="00F66BB2" w:rsidRDefault="00F66BB2" w:rsidP="00F66BB2">
      <w:pPr>
        <w:bidi/>
        <w:rPr>
          <w:rFonts w:asciiTheme="majorBidi" w:hAnsiTheme="majorBidi" w:cstheme="majorBidi"/>
          <w:rtl/>
        </w:rPr>
      </w:pPr>
    </w:p>
    <w:p w14:paraId="3F12C6F8" w14:textId="77777777" w:rsidR="00020417" w:rsidRPr="0001798C" w:rsidRDefault="00020417" w:rsidP="00020417">
      <w:pPr>
        <w:jc w:val="center"/>
        <w:rPr>
          <w:b/>
          <w:bCs/>
          <w:sz w:val="28"/>
          <w:szCs w:val="28"/>
          <w:rtl/>
        </w:rPr>
      </w:pPr>
      <w:r w:rsidRPr="0001798C">
        <w:rPr>
          <w:rFonts w:hint="cs"/>
          <w:b/>
          <w:bCs/>
          <w:sz w:val="28"/>
          <w:szCs w:val="28"/>
          <w:rtl/>
        </w:rPr>
        <w:t>لاستكمال متطلبات</w:t>
      </w:r>
    </w:p>
    <w:p w14:paraId="4E67EF89" w14:textId="77777777" w:rsidR="00020417" w:rsidRPr="0001798C" w:rsidRDefault="00020417" w:rsidP="00020417">
      <w:pPr>
        <w:jc w:val="center"/>
        <w:rPr>
          <w:b/>
          <w:bCs/>
          <w:sz w:val="28"/>
          <w:szCs w:val="28"/>
          <w:rtl/>
        </w:rPr>
      </w:pPr>
      <w:r w:rsidRPr="0001798C">
        <w:rPr>
          <w:rFonts w:hint="cs"/>
          <w:b/>
          <w:bCs/>
          <w:sz w:val="28"/>
          <w:szCs w:val="28"/>
          <w:rtl/>
        </w:rPr>
        <w:t>الحصول على الماجستير المهني "المتابعة والتقييم"</w:t>
      </w:r>
    </w:p>
    <w:p w14:paraId="045D33A3" w14:textId="77777777" w:rsidR="00020417" w:rsidRPr="0001798C" w:rsidRDefault="00020417" w:rsidP="00020417">
      <w:pPr>
        <w:jc w:val="center"/>
        <w:rPr>
          <w:b/>
          <w:bCs/>
          <w:sz w:val="28"/>
          <w:szCs w:val="28"/>
          <w:rtl/>
        </w:rPr>
      </w:pPr>
      <w:r w:rsidRPr="0001798C">
        <w:rPr>
          <w:rFonts w:hint="cs"/>
          <w:b/>
          <w:bCs/>
          <w:sz w:val="28"/>
          <w:szCs w:val="28"/>
          <w:rtl/>
        </w:rPr>
        <w:t>2025/2026</w:t>
      </w:r>
    </w:p>
    <w:p w14:paraId="0692B807" w14:textId="77777777" w:rsidR="00020417" w:rsidRDefault="00020417" w:rsidP="00020417">
      <w:pPr>
        <w:rPr>
          <w:lang w:bidi="ar-EG"/>
        </w:rPr>
      </w:pPr>
    </w:p>
    <w:p w14:paraId="45AAA6C8" w14:textId="77777777" w:rsidR="00020417" w:rsidRPr="0001798C" w:rsidRDefault="00020417" w:rsidP="00020417">
      <w:pPr>
        <w:jc w:val="center"/>
        <w:rPr>
          <w:b/>
          <w:bCs/>
          <w:sz w:val="28"/>
          <w:szCs w:val="28"/>
          <w:lang w:bidi="ar-EG"/>
        </w:rPr>
      </w:pPr>
      <w:r w:rsidRPr="0001798C">
        <w:rPr>
          <w:b/>
          <w:bCs/>
          <w:sz w:val="28"/>
          <w:szCs w:val="28"/>
          <w:lang w:bidi="ar-EG"/>
        </w:rPr>
        <w:t>2026</w:t>
      </w:r>
    </w:p>
    <w:p w14:paraId="38661256" w14:textId="77777777" w:rsidR="00020417" w:rsidRDefault="00020417" w:rsidP="00020417">
      <w:pPr>
        <w:bidi/>
        <w:rPr>
          <w:rFonts w:asciiTheme="majorBidi" w:hAnsiTheme="majorBidi" w:cstheme="majorBidi"/>
        </w:rPr>
      </w:pPr>
    </w:p>
    <w:p w14:paraId="3BAF5CFA" w14:textId="0EAA0D0D" w:rsidR="00F66BB2" w:rsidRDefault="00F66BB2" w:rsidP="00F66BB2">
      <w:pPr>
        <w:bidi/>
        <w:rPr>
          <w:rFonts w:asciiTheme="majorBidi" w:hAnsiTheme="majorBidi" w:cstheme="majorBidi"/>
        </w:rPr>
      </w:pPr>
    </w:p>
    <w:p w14:paraId="518EA9DA" w14:textId="1C9B8D6A" w:rsidR="00F66BB2" w:rsidRDefault="00F66BB2" w:rsidP="00F66BB2">
      <w:pPr>
        <w:bidi/>
        <w:rPr>
          <w:rFonts w:asciiTheme="majorBidi" w:hAnsiTheme="majorBidi" w:cstheme="majorBidi"/>
        </w:rPr>
      </w:pPr>
    </w:p>
    <w:p w14:paraId="6916F186" w14:textId="45CDF9D9" w:rsidR="00F66BB2" w:rsidRDefault="00F66BB2" w:rsidP="00F66BB2">
      <w:pPr>
        <w:bidi/>
        <w:rPr>
          <w:rFonts w:asciiTheme="majorBidi" w:hAnsiTheme="majorBidi" w:cstheme="majorBidi"/>
        </w:rPr>
      </w:pPr>
    </w:p>
    <w:p w14:paraId="303CA003" w14:textId="24D91774" w:rsidR="00F66BB2" w:rsidRDefault="00F66BB2" w:rsidP="00F66BB2">
      <w:pPr>
        <w:bidi/>
        <w:rPr>
          <w:rFonts w:asciiTheme="majorBidi" w:hAnsiTheme="majorBidi" w:cstheme="majorBidi"/>
        </w:rPr>
      </w:pPr>
    </w:p>
    <w:p w14:paraId="20D35002" w14:textId="4811B46C" w:rsidR="00F66BB2" w:rsidRDefault="00F66BB2" w:rsidP="00F66BB2">
      <w:pPr>
        <w:bidi/>
        <w:rPr>
          <w:rFonts w:asciiTheme="majorBidi" w:hAnsiTheme="majorBidi" w:cstheme="majorBidi"/>
        </w:rPr>
      </w:pPr>
    </w:p>
    <w:p w14:paraId="65B12A0D" w14:textId="5EC33237" w:rsidR="00F66BB2" w:rsidRDefault="00F66BB2" w:rsidP="00F66BB2">
      <w:pPr>
        <w:bidi/>
        <w:rPr>
          <w:rFonts w:asciiTheme="majorBidi" w:hAnsiTheme="majorBidi" w:cstheme="majorBidi"/>
        </w:rPr>
      </w:pPr>
    </w:p>
    <w:p w14:paraId="2EB87315" w14:textId="67FAA3AA" w:rsidR="00A85292" w:rsidRDefault="00A85292" w:rsidP="00BB5D6E">
      <w:pPr>
        <w:bidi/>
        <w:rPr>
          <w:rFonts w:asciiTheme="majorBidi" w:hAnsiTheme="majorBidi" w:cstheme="majorBidi"/>
          <w:rtl/>
        </w:rPr>
      </w:pPr>
    </w:p>
    <w:p w14:paraId="1565AE31" w14:textId="7E151A6E" w:rsidR="006709A2" w:rsidRPr="00BA1EC9" w:rsidRDefault="00BA1EC9" w:rsidP="00BA1EC9">
      <w:pPr>
        <w:bidi/>
        <w:jc w:val="center"/>
        <w:rPr>
          <w:rFonts w:ascii="Andalus" w:eastAsia="Traditional Arabic" w:hAnsi="Andalus" w:cs="Andalus"/>
          <w:b/>
          <w:bCs/>
          <w:color w:val="1F4E79"/>
          <w:sz w:val="120"/>
          <w:szCs w:val="120"/>
          <w:u w:val="single"/>
          <w:rtl/>
        </w:rPr>
      </w:pPr>
      <w:r w:rsidRPr="00BA1EC9">
        <w:rPr>
          <w:rFonts w:ascii="Andalus" w:eastAsia="Traditional Arabic" w:hAnsi="Andalus" w:cs="Andalus" w:hint="cs"/>
          <w:b/>
          <w:bCs/>
          <w:color w:val="1F4E79"/>
          <w:sz w:val="120"/>
          <w:szCs w:val="120"/>
          <w:u w:val="single"/>
          <w:rtl/>
        </w:rPr>
        <w:t>إهداء</w:t>
      </w:r>
    </w:p>
    <w:p w14:paraId="10C6404B" w14:textId="5BEEDEB3" w:rsidR="00BA1EC9" w:rsidRDefault="00BA1EC9" w:rsidP="00BA1EC9">
      <w:pPr>
        <w:bidi/>
        <w:spacing w:before="100" w:after="80" w:line="400" w:lineRule="auto"/>
        <w:jc w:val="center"/>
        <w:rPr>
          <w:rFonts w:ascii="Andalus" w:eastAsia="Traditional Arabic" w:hAnsi="Andalus" w:cs="Andalus"/>
          <w:b/>
          <w:bCs/>
          <w:color w:val="1F4E79"/>
          <w:sz w:val="52"/>
          <w:szCs w:val="52"/>
          <w:rtl/>
        </w:rPr>
      </w:pPr>
    </w:p>
    <w:p w14:paraId="055985C0" w14:textId="6817DF17" w:rsidR="00255D77" w:rsidRDefault="00BA1EC9" w:rsidP="00BA1EC9">
      <w:pPr>
        <w:bidi/>
        <w:spacing w:before="100" w:after="80" w:line="400" w:lineRule="auto"/>
        <w:ind w:left="-694" w:right="-720"/>
        <w:jc w:val="center"/>
        <w:rPr>
          <w:rFonts w:ascii="Andalus" w:eastAsia="Traditional Arabic" w:hAnsi="Andalus" w:cs="Andalus"/>
          <w:b/>
          <w:bCs/>
          <w:color w:val="1F4E79"/>
          <w:sz w:val="70"/>
          <w:szCs w:val="70"/>
          <w:rtl/>
        </w:rPr>
      </w:pPr>
      <w:r w:rsidRPr="00BA1EC9">
        <w:rPr>
          <w:rFonts w:ascii="Andalus" w:eastAsia="Traditional Arabic" w:hAnsi="Andalus" w:cs="Andalus" w:hint="cs"/>
          <w:b/>
          <w:bCs/>
          <w:color w:val="1F4E79"/>
          <w:sz w:val="70"/>
          <w:szCs w:val="70"/>
          <w:rtl/>
        </w:rPr>
        <w:t>إلى</w:t>
      </w:r>
    </w:p>
    <w:p w14:paraId="4B6B4378" w14:textId="2E9B2D59" w:rsidR="00BA1EC9" w:rsidRPr="00BA1EC9" w:rsidRDefault="00BA1EC9" w:rsidP="00255D77">
      <w:pPr>
        <w:bidi/>
        <w:spacing w:before="100" w:after="80" w:line="400" w:lineRule="auto"/>
        <w:ind w:left="-694" w:right="-720"/>
        <w:jc w:val="center"/>
        <w:rPr>
          <w:rFonts w:ascii="Andalus" w:eastAsia="Traditional Arabic" w:hAnsi="Andalus" w:cs="Andalus"/>
          <w:b/>
          <w:bCs/>
          <w:color w:val="1F4E79"/>
          <w:sz w:val="70"/>
          <w:szCs w:val="70"/>
          <w:rtl/>
        </w:rPr>
      </w:pPr>
      <w:r w:rsidRPr="00BA1EC9">
        <w:rPr>
          <w:rFonts w:ascii="Andalus" w:eastAsia="Traditional Arabic" w:hAnsi="Andalus" w:cs="Andalus" w:hint="cs"/>
          <w:b/>
          <w:bCs/>
          <w:color w:val="1F4E79"/>
          <w:sz w:val="70"/>
          <w:szCs w:val="70"/>
          <w:rtl/>
        </w:rPr>
        <w:t xml:space="preserve">كل من عملوا في صمت على ضفاف النيل </w:t>
      </w:r>
    </w:p>
    <w:p w14:paraId="652FC904" w14:textId="42E35B9B" w:rsidR="00255D77" w:rsidRDefault="00BA1EC9" w:rsidP="00BA1EC9">
      <w:pPr>
        <w:bidi/>
        <w:spacing w:before="100" w:after="80" w:line="400" w:lineRule="auto"/>
        <w:ind w:left="-694" w:right="-720"/>
        <w:jc w:val="center"/>
        <w:rPr>
          <w:rFonts w:ascii="Andalus" w:eastAsia="Traditional Arabic" w:hAnsi="Andalus" w:cs="Andalus"/>
          <w:b/>
          <w:bCs/>
          <w:color w:val="1F4E79"/>
          <w:sz w:val="70"/>
          <w:szCs w:val="70"/>
          <w:rtl/>
        </w:rPr>
      </w:pPr>
      <w:r w:rsidRPr="00BA1EC9">
        <w:rPr>
          <w:rFonts w:ascii="Andalus" w:eastAsia="Traditional Arabic" w:hAnsi="Andalus" w:cs="Andalus" w:hint="cs"/>
          <w:b/>
          <w:bCs/>
          <w:color w:val="1F4E79"/>
          <w:sz w:val="70"/>
          <w:szCs w:val="70"/>
          <w:rtl/>
        </w:rPr>
        <w:t>و</w:t>
      </w:r>
      <w:r w:rsidR="00255D77">
        <w:rPr>
          <w:rFonts w:ascii="Andalus" w:eastAsia="Traditional Arabic" w:hAnsi="Andalus" w:cs="Andalus" w:hint="cs"/>
          <w:b/>
          <w:bCs/>
          <w:color w:val="1F4E79"/>
          <w:sz w:val="70"/>
          <w:szCs w:val="70"/>
          <w:rtl/>
        </w:rPr>
        <w:t xml:space="preserve">آمنوا بأن التعلم غاية  </w:t>
      </w:r>
    </w:p>
    <w:p w14:paraId="54A0B4ED" w14:textId="4297BFCC" w:rsidR="00255D77" w:rsidRDefault="00255D77" w:rsidP="00255D77">
      <w:pPr>
        <w:bidi/>
        <w:spacing w:before="100" w:after="80" w:line="400" w:lineRule="auto"/>
        <w:ind w:left="-694" w:right="-720"/>
        <w:jc w:val="center"/>
        <w:rPr>
          <w:rFonts w:ascii="Andalus" w:eastAsia="Traditional Arabic" w:hAnsi="Andalus" w:cs="Andalus"/>
          <w:b/>
          <w:bCs/>
          <w:color w:val="1F4E79"/>
          <w:sz w:val="70"/>
          <w:szCs w:val="70"/>
          <w:rtl/>
        </w:rPr>
      </w:pPr>
      <w:r>
        <w:rPr>
          <w:rFonts w:ascii="Andalus" w:eastAsia="Traditional Arabic" w:hAnsi="Andalus" w:cs="Andalus" w:hint="cs"/>
          <w:b/>
          <w:bCs/>
          <w:color w:val="1F4E79"/>
          <w:sz w:val="70"/>
          <w:szCs w:val="70"/>
          <w:rtl/>
        </w:rPr>
        <w:t>والذكاء الاصطناعي وسيلة</w:t>
      </w:r>
    </w:p>
    <w:p w14:paraId="70BF6BE9" w14:textId="5BE79556" w:rsidR="00BA1EC9" w:rsidRPr="00BA1EC9" w:rsidRDefault="00255D77" w:rsidP="00255D77">
      <w:pPr>
        <w:bidi/>
        <w:spacing w:before="100" w:after="80" w:line="400" w:lineRule="auto"/>
        <w:ind w:left="-694" w:right="-720"/>
        <w:jc w:val="center"/>
        <w:rPr>
          <w:rFonts w:ascii="Andalus" w:eastAsia="Traditional Arabic" w:hAnsi="Andalus" w:cs="Andalus"/>
          <w:b/>
          <w:bCs/>
          <w:color w:val="1F4E79"/>
          <w:sz w:val="70"/>
          <w:szCs w:val="70"/>
          <w:rtl/>
        </w:rPr>
      </w:pPr>
      <w:r>
        <w:rPr>
          <w:rFonts w:ascii="Andalus" w:eastAsia="Traditional Arabic" w:hAnsi="Andalus" w:cs="Andalus" w:hint="cs"/>
          <w:b/>
          <w:bCs/>
          <w:color w:val="1F4E79"/>
          <w:sz w:val="70"/>
          <w:szCs w:val="70"/>
          <w:rtl/>
        </w:rPr>
        <w:t xml:space="preserve"> والمسؤولية هي الميزان</w:t>
      </w:r>
      <w:r w:rsidR="006C2C02" w:rsidRPr="006C2C02">
        <w:rPr>
          <w:noProof/>
        </w:rPr>
        <w:t xml:space="preserve"> </w:t>
      </w:r>
    </w:p>
    <w:p w14:paraId="20E1C536" w14:textId="103D44B1" w:rsidR="006709A2" w:rsidRDefault="006709A2" w:rsidP="006709A2">
      <w:pPr>
        <w:bidi/>
        <w:rPr>
          <w:rFonts w:asciiTheme="majorBidi" w:hAnsiTheme="majorBidi" w:cstheme="majorBidi"/>
          <w:rtl/>
        </w:rPr>
      </w:pPr>
    </w:p>
    <w:p w14:paraId="68EFCD55" w14:textId="77777777" w:rsidR="003D18A6" w:rsidRDefault="003D18A6" w:rsidP="003D18A6">
      <w:pPr>
        <w:bidi/>
        <w:rPr>
          <w:rFonts w:asciiTheme="majorBidi" w:hAnsiTheme="majorBidi" w:cstheme="majorBidi"/>
          <w:rtl/>
        </w:rPr>
      </w:pPr>
    </w:p>
    <w:p w14:paraId="23D15212" w14:textId="77777777" w:rsidR="003D18A6" w:rsidRDefault="003D18A6" w:rsidP="003D18A6">
      <w:pPr>
        <w:bidi/>
        <w:rPr>
          <w:rFonts w:asciiTheme="majorBidi" w:hAnsiTheme="majorBidi" w:cstheme="majorBidi"/>
          <w:rtl/>
        </w:rPr>
      </w:pPr>
    </w:p>
    <w:p w14:paraId="105C333D" w14:textId="77777777" w:rsidR="003D18A6" w:rsidRDefault="003D18A6" w:rsidP="003D18A6">
      <w:pPr>
        <w:bidi/>
        <w:rPr>
          <w:rFonts w:asciiTheme="majorBidi" w:hAnsiTheme="majorBidi" w:cstheme="majorBidi"/>
          <w:rtl/>
        </w:rPr>
      </w:pPr>
    </w:p>
    <w:p w14:paraId="298A680C" w14:textId="77777777" w:rsidR="003D18A6" w:rsidRDefault="003D18A6" w:rsidP="003D18A6">
      <w:pPr>
        <w:bidi/>
        <w:rPr>
          <w:rFonts w:asciiTheme="majorBidi" w:hAnsiTheme="majorBidi" w:cstheme="majorBidi"/>
          <w:rtl/>
        </w:rPr>
      </w:pPr>
    </w:p>
    <w:p w14:paraId="00AF4A01" w14:textId="77777777" w:rsidR="003D18A6" w:rsidRDefault="003D18A6" w:rsidP="003D18A6">
      <w:pPr>
        <w:bidi/>
        <w:rPr>
          <w:rFonts w:asciiTheme="majorBidi" w:hAnsiTheme="majorBidi" w:cstheme="majorBidi"/>
          <w:rtl/>
        </w:rPr>
      </w:pPr>
    </w:p>
    <w:p w14:paraId="013F8E0C" w14:textId="77777777" w:rsidR="003D18A6" w:rsidRDefault="003D18A6" w:rsidP="003D18A6">
      <w:pPr>
        <w:bidi/>
        <w:rPr>
          <w:rFonts w:asciiTheme="majorBidi" w:hAnsiTheme="majorBidi" w:cstheme="majorBidi"/>
          <w:rtl/>
        </w:rPr>
      </w:pPr>
    </w:p>
    <w:p w14:paraId="7129ABD7" w14:textId="77777777" w:rsidR="003D18A6" w:rsidRDefault="003D18A6" w:rsidP="003D18A6">
      <w:pPr>
        <w:bidi/>
        <w:rPr>
          <w:rFonts w:asciiTheme="majorBidi" w:hAnsiTheme="majorBidi" w:cstheme="majorBidi"/>
          <w:rtl/>
        </w:rPr>
      </w:pPr>
    </w:p>
    <w:p w14:paraId="621A0B76" w14:textId="77777777" w:rsidR="003D18A6" w:rsidRDefault="003D18A6" w:rsidP="003D18A6">
      <w:pPr>
        <w:bidi/>
        <w:rPr>
          <w:rFonts w:asciiTheme="majorBidi" w:hAnsiTheme="majorBidi" w:cstheme="majorBidi"/>
          <w:rtl/>
        </w:rPr>
      </w:pPr>
    </w:p>
    <w:p w14:paraId="049F9D6F" w14:textId="0C406649" w:rsidR="006709A2" w:rsidRDefault="006709A2" w:rsidP="006709A2">
      <w:pPr>
        <w:bidi/>
        <w:rPr>
          <w:rFonts w:asciiTheme="majorBidi" w:hAnsiTheme="majorBidi" w:cstheme="majorBidi"/>
          <w:rtl/>
        </w:rPr>
      </w:pPr>
    </w:p>
    <w:p w14:paraId="6275A869" w14:textId="7C80D6DF" w:rsidR="00031C7E" w:rsidRPr="00031C7E" w:rsidRDefault="00031C7E" w:rsidP="008D5AD9">
      <w:pPr>
        <w:bidi/>
        <w:jc w:val="center"/>
        <w:rPr>
          <w:rFonts w:ascii="Simplified Arabic" w:hAnsi="Simplified Arabic" w:cs="Simplified Arabic"/>
          <w:b/>
          <w:bCs/>
          <w:sz w:val="28"/>
          <w:szCs w:val="28"/>
          <w:u w:val="single"/>
          <w:rtl/>
          <w:lang w:bidi="ar-EG"/>
        </w:rPr>
      </w:pPr>
      <w:r w:rsidRPr="00031C7E">
        <w:rPr>
          <w:rFonts w:ascii="Simplified Arabic" w:hAnsi="Simplified Arabic" w:cs="Simplified Arabic" w:hint="cs"/>
          <w:b/>
          <w:bCs/>
          <w:sz w:val="28"/>
          <w:szCs w:val="28"/>
          <w:u w:val="single"/>
          <w:rtl/>
          <w:lang w:bidi="ar-EG"/>
        </w:rPr>
        <w:t>ش</w:t>
      </w:r>
      <w:r>
        <w:rPr>
          <w:rFonts w:ascii="Simplified Arabic" w:hAnsi="Simplified Arabic" w:cs="Simplified Arabic" w:hint="cs"/>
          <w:b/>
          <w:bCs/>
          <w:sz w:val="28"/>
          <w:szCs w:val="28"/>
          <w:u w:val="single"/>
          <w:rtl/>
          <w:lang w:bidi="ar-EG"/>
        </w:rPr>
        <w:t>ــــ</w:t>
      </w:r>
      <w:r w:rsidRPr="00031C7E">
        <w:rPr>
          <w:rFonts w:ascii="Simplified Arabic" w:hAnsi="Simplified Arabic" w:cs="Simplified Arabic" w:hint="cs"/>
          <w:b/>
          <w:bCs/>
          <w:sz w:val="28"/>
          <w:szCs w:val="28"/>
          <w:u w:val="single"/>
          <w:rtl/>
          <w:lang w:bidi="ar-EG"/>
        </w:rPr>
        <w:t>ك</w:t>
      </w:r>
      <w:r>
        <w:rPr>
          <w:rFonts w:ascii="Simplified Arabic" w:hAnsi="Simplified Arabic" w:cs="Simplified Arabic" w:hint="cs"/>
          <w:b/>
          <w:bCs/>
          <w:sz w:val="28"/>
          <w:szCs w:val="28"/>
          <w:u w:val="single"/>
          <w:rtl/>
          <w:lang w:bidi="ar-EG"/>
        </w:rPr>
        <w:t>ــ</w:t>
      </w:r>
      <w:r w:rsidRPr="00031C7E">
        <w:rPr>
          <w:rFonts w:ascii="Simplified Arabic" w:hAnsi="Simplified Arabic" w:cs="Simplified Arabic" w:hint="cs"/>
          <w:b/>
          <w:bCs/>
          <w:sz w:val="28"/>
          <w:szCs w:val="28"/>
          <w:u w:val="single"/>
          <w:rtl/>
          <w:lang w:bidi="ar-EG"/>
        </w:rPr>
        <w:t>ر وت</w:t>
      </w:r>
      <w:r>
        <w:rPr>
          <w:rFonts w:ascii="Simplified Arabic" w:hAnsi="Simplified Arabic" w:cs="Simplified Arabic" w:hint="cs"/>
          <w:b/>
          <w:bCs/>
          <w:sz w:val="28"/>
          <w:szCs w:val="28"/>
          <w:u w:val="single"/>
          <w:rtl/>
          <w:lang w:bidi="ar-EG"/>
        </w:rPr>
        <w:t>ـ</w:t>
      </w:r>
      <w:r w:rsidRPr="00031C7E">
        <w:rPr>
          <w:rFonts w:ascii="Simplified Arabic" w:hAnsi="Simplified Arabic" w:cs="Simplified Arabic" w:hint="cs"/>
          <w:b/>
          <w:bCs/>
          <w:sz w:val="28"/>
          <w:szCs w:val="28"/>
          <w:u w:val="single"/>
          <w:rtl/>
          <w:lang w:bidi="ar-EG"/>
        </w:rPr>
        <w:t>ق</w:t>
      </w:r>
      <w:r>
        <w:rPr>
          <w:rFonts w:ascii="Simplified Arabic" w:hAnsi="Simplified Arabic" w:cs="Simplified Arabic" w:hint="cs"/>
          <w:b/>
          <w:bCs/>
          <w:sz w:val="28"/>
          <w:szCs w:val="28"/>
          <w:u w:val="single"/>
          <w:rtl/>
          <w:lang w:bidi="ar-EG"/>
        </w:rPr>
        <w:t>ـ</w:t>
      </w:r>
      <w:r w:rsidRPr="00031C7E">
        <w:rPr>
          <w:rFonts w:ascii="Simplified Arabic" w:hAnsi="Simplified Arabic" w:cs="Simplified Arabic" w:hint="cs"/>
          <w:b/>
          <w:bCs/>
          <w:sz w:val="28"/>
          <w:szCs w:val="28"/>
          <w:u w:val="single"/>
          <w:rtl/>
          <w:lang w:bidi="ar-EG"/>
        </w:rPr>
        <w:t>دي</w:t>
      </w:r>
      <w:r w:rsidR="001345AC">
        <w:rPr>
          <w:rFonts w:ascii="Simplified Arabic" w:hAnsi="Simplified Arabic" w:cs="Simplified Arabic" w:hint="cs"/>
          <w:b/>
          <w:bCs/>
          <w:sz w:val="28"/>
          <w:szCs w:val="28"/>
          <w:u w:val="single"/>
          <w:rtl/>
          <w:lang w:bidi="ar-EG"/>
        </w:rPr>
        <w:t>ـــ</w:t>
      </w:r>
      <w:r w:rsidRPr="00031C7E">
        <w:rPr>
          <w:rFonts w:ascii="Simplified Arabic" w:hAnsi="Simplified Arabic" w:cs="Simplified Arabic" w:hint="cs"/>
          <w:b/>
          <w:bCs/>
          <w:sz w:val="28"/>
          <w:szCs w:val="28"/>
          <w:u w:val="single"/>
          <w:rtl/>
          <w:lang w:bidi="ar-EG"/>
        </w:rPr>
        <w:t>ر</w:t>
      </w:r>
    </w:p>
    <w:p w14:paraId="660B8AF8" w14:textId="77777777" w:rsidR="001345AC" w:rsidRDefault="001345AC" w:rsidP="00031C7E">
      <w:pPr>
        <w:pStyle w:val="NormalWeb"/>
        <w:bidi/>
        <w:jc w:val="both"/>
        <w:rPr>
          <w:sz w:val="28"/>
          <w:szCs w:val="28"/>
          <w:rtl/>
        </w:rPr>
      </w:pPr>
    </w:p>
    <w:p w14:paraId="5924FE7F" w14:textId="75C01C53" w:rsidR="00031C7E" w:rsidRPr="001345AC" w:rsidRDefault="00031C7E" w:rsidP="001345AC">
      <w:pPr>
        <w:pStyle w:val="NormalWeb"/>
        <w:bidi/>
        <w:jc w:val="both"/>
        <w:rPr>
          <w:rFonts w:ascii="Simplified Arabic" w:hAnsi="Simplified Arabic" w:cs="Simplified Arabic"/>
          <w:sz w:val="28"/>
          <w:szCs w:val="28"/>
        </w:rPr>
      </w:pPr>
      <w:r w:rsidRPr="001345AC">
        <w:rPr>
          <w:rFonts w:ascii="Simplified Arabic" w:hAnsi="Simplified Arabic" w:cs="Simplified Arabic"/>
          <w:sz w:val="28"/>
          <w:szCs w:val="28"/>
          <w:rtl/>
        </w:rPr>
        <w:t xml:space="preserve">أتوجه بخالص الشكر وعميق التقدير إلى </w:t>
      </w:r>
      <w:r w:rsidRPr="001345AC">
        <w:rPr>
          <w:rFonts w:ascii="Simplified Arabic" w:hAnsi="Simplified Arabic" w:cs="Simplified Arabic"/>
          <w:b/>
          <w:bCs/>
          <w:sz w:val="28"/>
          <w:szCs w:val="28"/>
          <w:rtl/>
        </w:rPr>
        <w:t>الأستاذة الدكتورة/ سلوى أبو العلا</w:t>
      </w:r>
      <w:r w:rsidRPr="001345AC">
        <w:rPr>
          <w:rFonts w:ascii="Simplified Arabic" w:hAnsi="Simplified Arabic" w:cs="Simplified Arabic"/>
          <w:sz w:val="28"/>
          <w:szCs w:val="28"/>
          <w:rtl/>
        </w:rPr>
        <w:t>، رئيس مركز التدريب الإقليمي للموارد المائية والري، لدعمها اللامحدود وتوجيهاتها السديدة، ولما قدمته من تسهيلات ملموسة في تيسير مهمة جمع البيانات وتذليل العقبات، والتي كان لها بالغ الأثر في خروج هذا العمل إلى النور</w:t>
      </w:r>
      <w:r w:rsidRPr="001345AC">
        <w:rPr>
          <w:rFonts w:ascii="Simplified Arabic" w:hAnsi="Simplified Arabic" w:cs="Simplified Arabic"/>
          <w:sz w:val="28"/>
          <w:szCs w:val="28"/>
        </w:rPr>
        <w:t>.</w:t>
      </w:r>
    </w:p>
    <w:p w14:paraId="7B44249A" w14:textId="6D87D331" w:rsidR="00031C7E" w:rsidRPr="001345AC" w:rsidRDefault="00031C7E" w:rsidP="00031C7E">
      <w:pPr>
        <w:pStyle w:val="NormalWeb"/>
        <w:bidi/>
        <w:jc w:val="both"/>
        <w:rPr>
          <w:rFonts w:ascii="Simplified Arabic" w:hAnsi="Simplified Arabic" w:cs="Simplified Arabic"/>
          <w:sz w:val="28"/>
          <w:szCs w:val="28"/>
        </w:rPr>
      </w:pPr>
      <w:r w:rsidRPr="001345AC">
        <w:rPr>
          <w:rFonts w:ascii="Simplified Arabic" w:hAnsi="Simplified Arabic" w:cs="Simplified Arabic"/>
          <w:sz w:val="28"/>
          <w:szCs w:val="28"/>
          <w:rtl/>
        </w:rPr>
        <w:t xml:space="preserve">كما أتقدم بوافر الشكر والامتنان إلى </w:t>
      </w:r>
      <w:r w:rsidRPr="001345AC">
        <w:rPr>
          <w:rFonts w:ascii="Simplified Arabic" w:hAnsi="Simplified Arabic" w:cs="Simplified Arabic"/>
          <w:b/>
          <w:bCs/>
          <w:sz w:val="28"/>
          <w:szCs w:val="28"/>
          <w:rtl/>
        </w:rPr>
        <w:t>الأستاذة الدكتورة/ سحر البهائي</w:t>
      </w:r>
      <w:r w:rsidRPr="001345AC">
        <w:rPr>
          <w:rFonts w:ascii="Simplified Arabic" w:hAnsi="Simplified Arabic" w:cs="Simplified Arabic"/>
          <w:sz w:val="28"/>
          <w:szCs w:val="28"/>
          <w:rtl/>
        </w:rPr>
        <w:t>، تقديراً لملاحظاتها العلمية القيمة ورؤيتها الفنية التي أثرت محتوى هذه الدراسة</w:t>
      </w:r>
      <w:r w:rsidRPr="001345AC">
        <w:rPr>
          <w:rFonts w:ascii="Simplified Arabic" w:hAnsi="Simplified Arabic" w:cs="Simplified Arabic"/>
          <w:sz w:val="28"/>
          <w:szCs w:val="28"/>
        </w:rPr>
        <w:t>.</w:t>
      </w:r>
    </w:p>
    <w:p w14:paraId="003D1951" w14:textId="2A8A76D6" w:rsidR="00031C7E" w:rsidRPr="001345AC" w:rsidRDefault="00031C7E" w:rsidP="00031C7E">
      <w:pPr>
        <w:pStyle w:val="NormalWeb"/>
        <w:bidi/>
        <w:jc w:val="both"/>
        <w:rPr>
          <w:rFonts w:ascii="Simplified Arabic" w:hAnsi="Simplified Arabic" w:cs="Simplified Arabic"/>
          <w:sz w:val="28"/>
          <w:szCs w:val="28"/>
        </w:rPr>
      </w:pPr>
      <w:r w:rsidRPr="001345AC">
        <w:rPr>
          <w:rFonts w:ascii="Simplified Arabic" w:hAnsi="Simplified Arabic" w:cs="Simplified Arabic"/>
          <w:sz w:val="28"/>
          <w:szCs w:val="28"/>
          <w:rtl/>
        </w:rPr>
        <w:t xml:space="preserve">ويمتد الشكر إلى </w:t>
      </w:r>
      <w:r w:rsidRPr="001345AC">
        <w:rPr>
          <w:rFonts w:ascii="Simplified Arabic" w:hAnsi="Simplified Arabic" w:cs="Simplified Arabic"/>
          <w:b/>
          <w:bCs/>
          <w:sz w:val="28"/>
          <w:szCs w:val="28"/>
          <w:rtl/>
        </w:rPr>
        <w:t>إدارة معهد التخطيط القومي</w:t>
      </w:r>
      <w:r w:rsidRPr="001345AC">
        <w:rPr>
          <w:rFonts w:ascii="Simplified Arabic" w:hAnsi="Simplified Arabic" w:cs="Simplified Arabic"/>
          <w:sz w:val="28"/>
          <w:szCs w:val="28"/>
          <w:rtl/>
        </w:rPr>
        <w:t xml:space="preserve"> الموقرة، لما قدمته من دعم مؤسسي وبيئة علمية محفزة خلال فترة الدراسة</w:t>
      </w:r>
      <w:r w:rsidRPr="001345AC">
        <w:rPr>
          <w:rFonts w:ascii="Simplified Arabic" w:hAnsi="Simplified Arabic" w:cs="Simplified Arabic"/>
          <w:sz w:val="28"/>
          <w:szCs w:val="28"/>
        </w:rPr>
        <w:t>.</w:t>
      </w:r>
    </w:p>
    <w:p w14:paraId="4300E528" w14:textId="67F17C1D" w:rsidR="00031C7E" w:rsidRPr="001345AC" w:rsidRDefault="00031C7E" w:rsidP="00031C7E">
      <w:pPr>
        <w:pStyle w:val="NormalWeb"/>
        <w:bidi/>
        <w:jc w:val="both"/>
        <w:rPr>
          <w:rFonts w:ascii="Simplified Arabic" w:hAnsi="Simplified Arabic" w:cs="Simplified Arabic"/>
          <w:sz w:val="28"/>
          <w:szCs w:val="28"/>
        </w:rPr>
      </w:pPr>
      <w:r w:rsidRPr="001345AC">
        <w:rPr>
          <w:rFonts w:ascii="Simplified Arabic" w:hAnsi="Simplified Arabic" w:cs="Simplified Arabic"/>
          <w:sz w:val="28"/>
          <w:szCs w:val="28"/>
          <w:rtl/>
        </w:rPr>
        <w:t xml:space="preserve">وختاماً، أهدي هذا الجهد إلى </w:t>
      </w:r>
      <w:r w:rsidR="001345AC" w:rsidRPr="001345AC">
        <w:rPr>
          <w:rFonts w:ascii="Simplified Arabic" w:hAnsi="Simplified Arabic" w:cs="Simplified Arabic" w:hint="cs"/>
          <w:b/>
          <w:bCs/>
          <w:sz w:val="28"/>
          <w:szCs w:val="28"/>
          <w:rtl/>
        </w:rPr>
        <w:t>زوجي العزيز</w:t>
      </w:r>
      <w:r w:rsidR="001345AC">
        <w:rPr>
          <w:rFonts w:ascii="Simplified Arabic" w:hAnsi="Simplified Arabic" w:cs="Simplified Arabic" w:hint="cs"/>
          <w:sz w:val="28"/>
          <w:szCs w:val="28"/>
          <w:rtl/>
        </w:rPr>
        <w:t xml:space="preserve"> </w:t>
      </w:r>
      <w:r w:rsidR="001345AC" w:rsidRPr="001345AC">
        <w:rPr>
          <w:rFonts w:ascii="Simplified Arabic" w:hAnsi="Simplified Arabic" w:cs="Simplified Arabic" w:hint="cs"/>
          <w:b/>
          <w:bCs/>
          <w:sz w:val="28"/>
          <w:szCs w:val="28"/>
          <w:rtl/>
        </w:rPr>
        <w:t>و</w:t>
      </w:r>
      <w:r w:rsidRPr="001345AC">
        <w:rPr>
          <w:rFonts w:ascii="Simplified Arabic" w:hAnsi="Simplified Arabic" w:cs="Simplified Arabic"/>
          <w:b/>
          <w:bCs/>
          <w:sz w:val="28"/>
          <w:szCs w:val="28"/>
          <w:rtl/>
        </w:rPr>
        <w:t>أسرتي الكريمة</w:t>
      </w:r>
      <w:r w:rsidRPr="001345AC">
        <w:rPr>
          <w:rFonts w:ascii="Simplified Arabic" w:hAnsi="Simplified Arabic" w:cs="Simplified Arabic"/>
          <w:sz w:val="28"/>
          <w:szCs w:val="28"/>
          <w:rtl/>
        </w:rPr>
        <w:t>؛ سندِي في هذا الطريق الشاق، ممن استمددتُ منهم الصبر والقوة، والذين كان لتقديرهم وتضحياتهم الدور الأكبر في بلوغ هذا الإنجاز</w:t>
      </w:r>
      <w:r w:rsidRPr="001345AC">
        <w:rPr>
          <w:rFonts w:ascii="Simplified Arabic" w:hAnsi="Simplified Arabic" w:cs="Simplified Arabic"/>
          <w:sz w:val="28"/>
          <w:szCs w:val="28"/>
        </w:rPr>
        <w:t>.</w:t>
      </w:r>
    </w:p>
    <w:p w14:paraId="5AD8FBAB" w14:textId="14641A3C" w:rsidR="00031C7E" w:rsidRPr="00031C7E" w:rsidRDefault="00031C7E" w:rsidP="00031C7E">
      <w:pPr>
        <w:bidi/>
        <w:jc w:val="both"/>
        <w:rPr>
          <w:sz w:val="28"/>
          <w:szCs w:val="28"/>
          <w:rtl/>
        </w:rPr>
      </w:pPr>
    </w:p>
    <w:p w14:paraId="5F4F2478" w14:textId="2D0D1626" w:rsidR="00031C7E" w:rsidRDefault="00031C7E" w:rsidP="00031C7E"/>
    <w:p w14:paraId="292041E9" w14:textId="6A17727D" w:rsidR="00031C7E" w:rsidRDefault="001345AC" w:rsidP="00031C7E">
      <w:pPr>
        <w:bidi/>
        <w:jc w:val="center"/>
        <w:rPr>
          <w:rFonts w:ascii="Traditional Arabic" w:eastAsia="Traditional Arabic" w:hAnsi="Traditional Arabic" w:cs="Traditional Arabic"/>
          <w:i/>
          <w:iCs/>
          <w:sz w:val="24"/>
          <w:szCs w:val="24"/>
          <w:rtl/>
        </w:rPr>
      </w:pPr>
      <w:r>
        <w:rPr>
          <w:noProof/>
        </w:rPr>
        <mc:AlternateContent>
          <mc:Choice Requires="wps">
            <w:drawing>
              <wp:anchor distT="0" distB="0" distL="114300" distR="114300" simplePos="0" relativeHeight="251717632" behindDoc="0" locked="0" layoutInCell="1" allowOverlap="1" wp14:anchorId="02CEE0F2" wp14:editId="1A5980D9">
                <wp:simplePos x="0" y="0"/>
                <wp:positionH relativeFrom="margin">
                  <wp:posOffset>106902</wp:posOffset>
                </wp:positionH>
                <wp:positionV relativeFrom="paragraph">
                  <wp:posOffset>75683</wp:posOffset>
                </wp:positionV>
                <wp:extent cx="1828800" cy="446405"/>
                <wp:effectExtent l="0" t="0" r="0" b="0"/>
                <wp:wrapNone/>
                <wp:docPr id="7" name="Text Box 7"/>
                <wp:cNvGraphicFramePr/>
                <a:graphic xmlns:a="http://schemas.openxmlformats.org/drawingml/2006/main">
                  <a:graphicData uri="http://schemas.microsoft.com/office/word/2010/wordprocessingShape">
                    <wps:wsp>
                      <wps:cNvSpPr txBox="1"/>
                      <wps:spPr>
                        <a:xfrm>
                          <a:off x="0" y="0"/>
                          <a:ext cx="1828800" cy="446405"/>
                        </a:xfrm>
                        <a:prstGeom prst="rect">
                          <a:avLst/>
                        </a:prstGeom>
                        <a:noFill/>
                        <a:ln>
                          <a:noFill/>
                        </a:ln>
                      </wps:spPr>
                      <wps:txbx>
                        <w:txbxContent>
                          <w:p w14:paraId="3375826A" w14:textId="77777777" w:rsidR="00EE353D" w:rsidRPr="006C2C02" w:rsidRDefault="00EE353D" w:rsidP="001345AC">
                            <w:pPr>
                              <w:bidi/>
                              <w:jc w:val="center"/>
                              <w:rPr>
                                <w:rFonts w:ascii="Andalus" w:hAnsi="Andalus" w:cs="Andalus"/>
                                <w:b/>
                                <w:bCs/>
                                <w:sz w:val="44"/>
                                <w:szCs w:val="44"/>
                                <w:lang w:bidi="ar-EG"/>
                              </w:rPr>
                            </w:pPr>
                            <w:r w:rsidRPr="006C2C02">
                              <w:rPr>
                                <w:rFonts w:ascii="Andalus" w:hAnsi="Andalus" w:cs="Andalus"/>
                                <w:b/>
                                <w:bCs/>
                                <w:sz w:val="44"/>
                                <w:szCs w:val="44"/>
                                <w:rtl/>
                                <w:lang w:bidi="ar-EG"/>
                              </w:rPr>
                              <w:t>عبير حجازى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CEE0F2" id="Text Box 7" o:spid="_x0000_s1029" type="#_x0000_t202" style="position:absolute;left:0;text-align:left;margin-left:8.4pt;margin-top:5.95pt;width:2in;height:35.1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" filled="f" stroked="f">
                <v:textbox>
                  <w:txbxContent>
                    <w:p w14:paraId="3375826A" w14:textId="77777777" w:rsidR="00EE353D" w:rsidRPr="006C2C02" w:rsidRDefault="00EE353D" w:rsidP="001345AC">
                      <w:pPr>
                        <w:bidi/>
                        <w:jc w:val="center"/>
                        <w:rPr>
                          <w:rFonts w:ascii="Andalus" w:hAnsi="Andalus" w:cs="Andalus"/>
                          <w:b/>
                          <w:bCs/>
                          <w:sz w:val="44"/>
                          <w:szCs w:val="44"/>
                          <w:lang w:bidi="ar-EG"/>
                        </w:rPr>
                      </w:pPr>
                      <w:r w:rsidRPr="006C2C02">
                        <w:rPr>
                          <w:rFonts w:ascii="Andalus" w:hAnsi="Andalus" w:cs="Andalus"/>
                          <w:b/>
                          <w:bCs/>
                          <w:sz w:val="44"/>
                          <w:szCs w:val="44"/>
                          <w:rtl/>
                          <w:lang w:bidi="ar-EG"/>
                        </w:rPr>
                        <w:t>عبير حجازى</w:t>
                      </w:r>
                    </w:p>
                  </w:txbxContent>
                </v:textbox>
                <w10:wrap anchorx="margin"/>
              </v:shape>
            </w:pict>
          </mc:Fallback>
        </mc:AlternateContent>
      </w:r>
    </w:p>
    <w:p w14:paraId="6FA4E9C9" w14:textId="3FC00E86" w:rsidR="001345AC" w:rsidRDefault="001345AC" w:rsidP="001345AC">
      <w:pPr>
        <w:bidi/>
        <w:jc w:val="center"/>
        <w:rPr>
          <w:rFonts w:ascii="Simplified Arabic" w:hAnsi="Simplified Arabic" w:cs="Simplified Arabic"/>
          <w:b/>
          <w:bCs/>
          <w:sz w:val="28"/>
          <w:szCs w:val="28"/>
          <w:u w:val="single"/>
          <w:rtl/>
          <w:lang w:bidi="ar-EG"/>
        </w:rPr>
      </w:pPr>
    </w:p>
    <w:p w14:paraId="203B4C0F" w14:textId="1DE1A2C9" w:rsidR="001345AC" w:rsidRDefault="001345AC" w:rsidP="001345AC">
      <w:pPr>
        <w:bidi/>
        <w:jc w:val="center"/>
        <w:rPr>
          <w:rFonts w:ascii="Simplified Arabic" w:hAnsi="Simplified Arabic" w:cs="Simplified Arabic"/>
          <w:b/>
          <w:bCs/>
          <w:sz w:val="28"/>
          <w:szCs w:val="28"/>
          <w:u w:val="single"/>
          <w:rtl/>
          <w:lang w:bidi="ar-EG"/>
        </w:rPr>
      </w:pPr>
    </w:p>
    <w:p w14:paraId="742EA97F" w14:textId="3D295AFB" w:rsidR="001345AC" w:rsidRDefault="001345AC" w:rsidP="001345AC">
      <w:pPr>
        <w:bidi/>
        <w:jc w:val="center"/>
        <w:rPr>
          <w:rFonts w:ascii="Simplified Arabic" w:hAnsi="Simplified Arabic" w:cs="Simplified Arabic"/>
          <w:b/>
          <w:bCs/>
          <w:sz w:val="28"/>
          <w:szCs w:val="28"/>
          <w:u w:val="single"/>
          <w:rtl/>
          <w:lang w:bidi="ar-EG"/>
        </w:rPr>
      </w:pPr>
    </w:p>
    <w:p w14:paraId="7694341C" w14:textId="2EA009B6" w:rsidR="001345AC" w:rsidRDefault="001345AC" w:rsidP="001345AC">
      <w:pPr>
        <w:bidi/>
        <w:jc w:val="center"/>
        <w:rPr>
          <w:rFonts w:ascii="Simplified Arabic" w:hAnsi="Simplified Arabic" w:cs="Simplified Arabic"/>
          <w:b/>
          <w:bCs/>
          <w:sz w:val="28"/>
          <w:szCs w:val="28"/>
          <w:u w:val="single"/>
          <w:rtl/>
          <w:lang w:bidi="ar-EG"/>
        </w:rPr>
      </w:pPr>
    </w:p>
    <w:p w14:paraId="4CA1688D" w14:textId="071E0999" w:rsidR="001345AC" w:rsidRDefault="001345AC" w:rsidP="001345AC">
      <w:pPr>
        <w:bidi/>
        <w:jc w:val="center"/>
        <w:rPr>
          <w:rFonts w:ascii="Simplified Arabic" w:hAnsi="Simplified Arabic" w:cs="Simplified Arabic"/>
          <w:b/>
          <w:bCs/>
          <w:sz w:val="28"/>
          <w:szCs w:val="28"/>
          <w:u w:val="single"/>
          <w:rtl/>
          <w:lang w:bidi="ar-EG"/>
        </w:rPr>
      </w:pPr>
    </w:p>
    <w:p w14:paraId="76917FF2" w14:textId="77777777" w:rsidR="00BD7C0F" w:rsidRDefault="00BD7C0F" w:rsidP="00A66417">
      <w:pPr>
        <w:bidi/>
        <w:rPr>
          <w:rFonts w:ascii="Simplified Arabic" w:hAnsi="Simplified Arabic" w:cs="Simplified Arabic"/>
          <w:b/>
          <w:bCs/>
          <w:sz w:val="28"/>
          <w:szCs w:val="28"/>
          <w:u w:val="single"/>
          <w:rtl/>
        </w:rPr>
      </w:pPr>
    </w:p>
    <w:p w14:paraId="2A03CDC5" w14:textId="5D3533DA" w:rsidR="00DB37DB" w:rsidRPr="0098230B" w:rsidRDefault="008D5AD9" w:rsidP="0098230B">
      <w:pPr>
        <w:bidi/>
        <w:rPr>
          <w:rFonts w:ascii="Simplified Arabic" w:hAnsi="Simplified Arabic" w:cs="Simplified Arabic"/>
          <w:b/>
          <w:bCs/>
          <w:sz w:val="28"/>
          <w:szCs w:val="28"/>
          <w:u w:val="single"/>
          <w:lang w:bidi="ar-EG"/>
        </w:rPr>
      </w:pPr>
      <w:r w:rsidRPr="008D5AD9">
        <w:rPr>
          <w:rFonts w:ascii="Simplified Arabic" w:hAnsi="Simplified Arabic" w:cs="Simplified Arabic" w:hint="cs"/>
          <w:b/>
          <w:bCs/>
          <w:sz w:val="28"/>
          <w:szCs w:val="28"/>
          <w:u w:val="single"/>
          <w:rtl/>
          <w:lang w:bidi="ar-EG"/>
        </w:rPr>
        <w:lastRenderedPageBreak/>
        <w:t>الملخص العربى</w:t>
      </w:r>
      <w:r>
        <w:rPr>
          <w:rFonts w:ascii="Simplified Arabic" w:hAnsi="Simplified Arabic" w:cs="Simplified Arabic" w:hint="cs"/>
          <w:b/>
          <w:bCs/>
          <w:sz w:val="28"/>
          <w:szCs w:val="28"/>
          <w:u w:val="single"/>
          <w:rtl/>
          <w:lang w:bidi="ar-EG"/>
        </w:rPr>
        <w:t xml:space="preserve"> </w:t>
      </w:r>
    </w:p>
    <w:p w14:paraId="6255B193" w14:textId="526297BE" w:rsidR="00DB37DB" w:rsidRPr="0098230B" w:rsidRDefault="00BD7C0F" w:rsidP="0098230B">
      <w:pPr>
        <w:bidi/>
        <w:ind w:firstLine="720"/>
        <w:jc w:val="both"/>
        <w:rPr>
          <w:rFonts w:ascii="Simplified Arabic" w:hAnsi="Simplified Arabic" w:cs="Simplified Arabic"/>
          <w:b/>
          <w:bCs/>
          <w:sz w:val="24"/>
          <w:szCs w:val="24"/>
        </w:rPr>
      </w:pPr>
      <w:r>
        <w:rPr>
          <w:rFonts w:ascii="Simplified Arabic" w:hAnsi="Simplified Arabic" w:cs="Simplified Arabic" w:hint="cs"/>
          <w:b/>
          <w:bCs/>
          <w:sz w:val="24"/>
          <w:szCs w:val="24"/>
          <w:rtl/>
        </w:rPr>
        <w:t>تقوم</w:t>
      </w:r>
      <w:r w:rsidRPr="00BD7C0F">
        <w:rPr>
          <w:rFonts w:ascii="Simplified Arabic" w:hAnsi="Simplified Arabic" w:cs="Simplified Arabic" w:hint="cs"/>
          <w:b/>
          <w:bCs/>
          <w:sz w:val="24"/>
          <w:szCs w:val="24"/>
          <w:rtl/>
        </w:rPr>
        <w:t xml:space="preserve"> هذه الدراسة</w:t>
      </w:r>
      <w:r>
        <w:rPr>
          <w:rFonts w:ascii="Simplified Arabic" w:hAnsi="Simplified Arabic" w:cs="Simplified Arabic" w:hint="cs"/>
          <w:b/>
          <w:bCs/>
          <w:sz w:val="24"/>
          <w:szCs w:val="24"/>
          <w:rtl/>
        </w:rPr>
        <w:t xml:space="preserve"> بتقييم</w:t>
      </w:r>
      <w:r w:rsidRPr="00BD7C0F">
        <w:rPr>
          <w:rFonts w:ascii="Simplified Arabic" w:hAnsi="Simplified Arabic" w:cs="Simplified Arabic" w:hint="cs"/>
          <w:b/>
          <w:bCs/>
          <w:sz w:val="24"/>
          <w:szCs w:val="24"/>
          <w:rtl/>
        </w:rPr>
        <w:t xml:space="preserve"> أثر بناء القدرات في مجال الذكاء الاصطناعي على الأداء المؤسسي المستدام، مع التركيز على قطاع الموارد المائية في مصر. في ظل التحديات المتزايدة التي تواجهها المؤسسات، من تغير المناخ إلى ندرة الموارد، يُقدّم الذكاء الاصطناعي إمكانات تحويلية؛ إلا أن الفجوة بين قدرات الذكاء الاصطناعي وتأثيره المستدام على أرض الواقع غالبًا ما </w:t>
      </w:r>
      <w:r>
        <w:rPr>
          <w:rFonts w:ascii="Simplified Arabic" w:hAnsi="Simplified Arabic" w:cs="Simplified Arabic" w:hint="cs"/>
          <w:b/>
          <w:bCs/>
          <w:sz w:val="24"/>
          <w:szCs w:val="24"/>
          <w:rtl/>
        </w:rPr>
        <w:t>تكمن في</w:t>
      </w:r>
      <w:r w:rsidRPr="00BD7C0F">
        <w:rPr>
          <w:rFonts w:ascii="Simplified Arabic" w:hAnsi="Simplified Arabic" w:cs="Simplified Arabic" w:hint="cs"/>
          <w:b/>
          <w:bCs/>
          <w:sz w:val="24"/>
          <w:szCs w:val="24"/>
          <w:rtl/>
        </w:rPr>
        <w:t xml:space="preserve"> بناء القدرات</w:t>
      </w:r>
      <w:r w:rsidRPr="00BD7C0F">
        <w:rPr>
          <w:rFonts w:ascii="Simplified Arabic" w:hAnsi="Simplified Arabic" w:cs="Simplified Arabic" w:hint="cs"/>
          <w:b/>
          <w:bCs/>
          <w:sz w:val="24"/>
          <w:szCs w:val="24"/>
        </w:rPr>
        <w:t>.</w:t>
      </w:r>
      <w:r w:rsidR="0098230B">
        <w:rPr>
          <w:rFonts w:ascii="Simplified Arabic" w:hAnsi="Simplified Arabic" w:cs="Simplified Arabic" w:hint="cs"/>
          <w:b/>
          <w:bCs/>
          <w:sz w:val="24"/>
          <w:szCs w:val="24"/>
          <w:rtl/>
        </w:rPr>
        <w:t xml:space="preserve"> </w:t>
      </w:r>
      <w:r w:rsidRPr="00BD7C0F">
        <w:rPr>
          <w:rFonts w:ascii="Simplified Arabic" w:hAnsi="Simplified Arabic" w:cs="Simplified Arabic" w:hint="cs"/>
          <w:b/>
          <w:bCs/>
          <w:sz w:val="24"/>
          <w:szCs w:val="24"/>
          <w:rtl/>
        </w:rPr>
        <w:t xml:space="preserve">تعتمد الدراسة منهجية مختلطة (كمية ونوعية)، مستندةً إلى </w:t>
      </w:r>
      <w:proofErr w:type="gramStart"/>
      <w:r w:rsidRPr="00BD7C0F">
        <w:rPr>
          <w:rFonts w:ascii="Simplified Arabic" w:hAnsi="Simplified Arabic" w:cs="Simplified Arabic" w:hint="cs"/>
          <w:b/>
          <w:bCs/>
          <w:sz w:val="24"/>
          <w:szCs w:val="24"/>
          <w:rtl/>
        </w:rPr>
        <w:t>استبيان</w:t>
      </w:r>
      <w:proofErr w:type="gramEnd"/>
      <w:r w:rsidRPr="00BD7C0F">
        <w:rPr>
          <w:rFonts w:ascii="Simplified Arabic" w:hAnsi="Simplified Arabic" w:cs="Simplified Arabic" w:hint="cs"/>
          <w:b/>
          <w:bCs/>
          <w:sz w:val="24"/>
          <w:szCs w:val="24"/>
          <w:rtl/>
        </w:rPr>
        <w:t xml:space="preserve"> </w:t>
      </w:r>
      <w:proofErr w:type="gramStart"/>
      <w:r w:rsidRPr="00BD7C0F">
        <w:rPr>
          <w:rFonts w:ascii="Simplified Arabic" w:hAnsi="Simplified Arabic" w:cs="Simplified Arabic" w:hint="cs"/>
          <w:b/>
          <w:bCs/>
          <w:sz w:val="24"/>
          <w:szCs w:val="24"/>
          <w:rtl/>
        </w:rPr>
        <w:t>مشاركًا ،</w:t>
      </w:r>
      <w:proofErr w:type="gramEnd"/>
      <w:r w:rsidRPr="00BD7C0F">
        <w:rPr>
          <w:rFonts w:ascii="Simplified Arabic" w:hAnsi="Simplified Arabic" w:cs="Simplified Arabic" w:hint="cs"/>
          <w:b/>
          <w:bCs/>
          <w:sz w:val="24"/>
          <w:szCs w:val="24"/>
          <w:rtl/>
        </w:rPr>
        <w:t xml:space="preserve"> بالإضافة إلى مقابلات معمقة. استُخدم نموذج </w:t>
      </w:r>
      <w:proofErr w:type="spellStart"/>
      <w:r w:rsidRPr="00BD7C0F">
        <w:rPr>
          <w:rFonts w:ascii="Simplified Arabic" w:hAnsi="Simplified Arabic" w:cs="Simplified Arabic" w:hint="cs"/>
          <w:b/>
          <w:bCs/>
          <w:sz w:val="24"/>
          <w:szCs w:val="24"/>
          <w:rtl/>
        </w:rPr>
        <w:t>كيركباتريك</w:t>
      </w:r>
      <w:proofErr w:type="spellEnd"/>
      <w:r w:rsidRPr="00BD7C0F">
        <w:rPr>
          <w:rFonts w:ascii="Simplified Arabic" w:hAnsi="Simplified Arabic" w:cs="Simplified Arabic" w:hint="cs"/>
          <w:b/>
          <w:bCs/>
          <w:sz w:val="24"/>
          <w:szCs w:val="24"/>
          <w:rtl/>
        </w:rPr>
        <w:t xml:space="preserve"> كإطار للتقييم</w:t>
      </w:r>
      <w:r w:rsidRPr="00BD7C0F">
        <w:rPr>
          <w:rFonts w:ascii="Simplified Arabic" w:hAnsi="Simplified Arabic" w:cs="Simplified Arabic" w:hint="cs"/>
          <w:b/>
          <w:bCs/>
          <w:sz w:val="24"/>
          <w:szCs w:val="24"/>
        </w:rPr>
        <w:t>.</w:t>
      </w:r>
      <w:r w:rsidR="0098230B">
        <w:rPr>
          <w:rFonts w:ascii="Simplified Arabic" w:hAnsi="Simplified Arabic" w:cs="Simplified Arabic" w:hint="cs"/>
          <w:b/>
          <w:bCs/>
          <w:sz w:val="24"/>
          <w:szCs w:val="24"/>
          <w:rtl/>
        </w:rPr>
        <w:t xml:space="preserve"> </w:t>
      </w:r>
      <w:r w:rsidRPr="00BD7C0F">
        <w:rPr>
          <w:rFonts w:ascii="Simplified Arabic" w:hAnsi="Simplified Arabic" w:cs="Simplified Arabic" w:hint="cs"/>
          <w:b/>
          <w:bCs/>
          <w:sz w:val="24"/>
          <w:szCs w:val="24"/>
          <w:rtl/>
        </w:rPr>
        <w:t>تُشير النتائج الرئيسية إلى أن معظم مؤشرات الأداء سجلت مستويات رضا عالية، لا سيما ابتكار المحتوى</w:t>
      </w:r>
      <w:r w:rsidRPr="00BD7C0F">
        <w:rPr>
          <w:rFonts w:ascii="Simplified Arabic" w:hAnsi="Simplified Arabic" w:cs="Simplified Arabic" w:hint="cs"/>
          <w:b/>
          <w:bCs/>
          <w:sz w:val="24"/>
          <w:szCs w:val="24"/>
        </w:rPr>
        <w:t xml:space="preserve"> (CII: 81.9</w:t>
      </w:r>
      <w:proofErr w:type="gramStart"/>
      <w:r w:rsidRPr="00BD7C0F">
        <w:rPr>
          <w:rFonts w:ascii="Simplified Arabic" w:hAnsi="Simplified Arabic" w:cs="Simplified Arabic" w:hint="cs"/>
          <w:b/>
          <w:bCs/>
          <w:sz w:val="24"/>
          <w:szCs w:val="24"/>
        </w:rPr>
        <w:t xml:space="preserve">%) </w:t>
      </w:r>
      <w:r>
        <w:rPr>
          <w:rFonts w:ascii="Simplified Arabic" w:hAnsi="Simplified Arabic" w:cs="Simplified Arabic" w:hint="cs"/>
          <w:b/>
          <w:bCs/>
          <w:sz w:val="24"/>
          <w:szCs w:val="24"/>
          <w:rtl/>
        </w:rPr>
        <w:t xml:space="preserve"> </w:t>
      </w:r>
      <w:r w:rsidRPr="00BD7C0F">
        <w:rPr>
          <w:rFonts w:ascii="Simplified Arabic" w:hAnsi="Simplified Arabic" w:cs="Simplified Arabic" w:hint="cs"/>
          <w:b/>
          <w:bCs/>
          <w:sz w:val="24"/>
          <w:szCs w:val="24"/>
          <w:rtl/>
        </w:rPr>
        <w:t>واستجابة</w:t>
      </w:r>
      <w:proofErr w:type="gramEnd"/>
      <w:r w:rsidRPr="00BD7C0F">
        <w:rPr>
          <w:rFonts w:ascii="Simplified Arabic" w:hAnsi="Simplified Arabic" w:cs="Simplified Arabic" w:hint="cs"/>
          <w:b/>
          <w:bCs/>
          <w:sz w:val="24"/>
          <w:szCs w:val="24"/>
          <w:rtl/>
        </w:rPr>
        <w:t xml:space="preserve"> الشبكة</w:t>
      </w:r>
      <w:r w:rsidRPr="00BD7C0F">
        <w:rPr>
          <w:rFonts w:ascii="Simplified Arabic" w:hAnsi="Simplified Arabic" w:cs="Simplified Arabic" w:hint="cs"/>
          <w:b/>
          <w:bCs/>
          <w:sz w:val="24"/>
          <w:szCs w:val="24"/>
        </w:rPr>
        <w:t xml:space="preserve"> (NRI: 73.6%). </w:t>
      </w:r>
      <w:r w:rsidRPr="00BD7C0F">
        <w:rPr>
          <w:rFonts w:ascii="Simplified Arabic" w:hAnsi="Simplified Arabic" w:cs="Simplified Arabic" w:hint="cs"/>
          <w:b/>
          <w:bCs/>
          <w:sz w:val="24"/>
          <w:szCs w:val="24"/>
          <w:rtl/>
        </w:rPr>
        <w:t>برز مؤشر تحليل البيانات التنبؤية</w:t>
      </w:r>
      <w:r w:rsidRPr="00BD7C0F">
        <w:rPr>
          <w:rFonts w:ascii="Simplified Arabic" w:hAnsi="Simplified Arabic" w:cs="Simplified Arabic" w:hint="cs"/>
          <w:b/>
          <w:bCs/>
          <w:sz w:val="24"/>
          <w:szCs w:val="24"/>
        </w:rPr>
        <w:t xml:space="preserve"> (PDAI) </w:t>
      </w:r>
      <w:r w:rsidRPr="00BD7C0F">
        <w:rPr>
          <w:rFonts w:ascii="Simplified Arabic" w:hAnsi="Simplified Arabic" w:cs="Simplified Arabic" w:hint="cs"/>
          <w:b/>
          <w:bCs/>
          <w:sz w:val="24"/>
          <w:szCs w:val="24"/>
          <w:rtl/>
        </w:rPr>
        <w:t>كأقوى مؤشر للتنبؤ بمحدودية الأداء</w:t>
      </w:r>
      <w:r w:rsidRPr="00BD7C0F">
        <w:rPr>
          <w:rFonts w:ascii="Simplified Arabic" w:hAnsi="Simplified Arabic" w:cs="Simplified Arabic" w:hint="cs"/>
          <w:b/>
          <w:bCs/>
          <w:sz w:val="24"/>
          <w:szCs w:val="24"/>
        </w:rPr>
        <w:t xml:space="preserve"> (</w:t>
      </w:r>
      <w:r w:rsidRPr="00BD7C0F">
        <w:rPr>
          <w:rFonts w:ascii="Cambria" w:hAnsi="Cambria" w:cs="Cambria"/>
          <w:b/>
          <w:bCs/>
          <w:sz w:val="24"/>
          <w:szCs w:val="24"/>
        </w:rPr>
        <w:t>β</w:t>
      </w:r>
      <w:r w:rsidRPr="00BD7C0F">
        <w:rPr>
          <w:rFonts w:ascii="Simplified Arabic" w:hAnsi="Simplified Arabic" w:cs="Simplified Arabic" w:hint="cs"/>
          <w:b/>
          <w:bCs/>
          <w:sz w:val="24"/>
          <w:szCs w:val="24"/>
        </w:rPr>
        <w:t xml:space="preserve"> = </w:t>
      </w:r>
      <w:r w:rsidRPr="00BD7C0F">
        <w:rPr>
          <w:rFonts w:ascii="Cambria Math" w:hAnsi="Cambria Math" w:cs="Cambria Math"/>
          <w:b/>
          <w:bCs/>
          <w:sz w:val="24"/>
          <w:szCs w:val="24"/>
        </w:rPr>
        <w:t>−</w:t>
      </w:r>
      <w:r w:rsidRPr="00BD7C0F">
        <w:rPr>
          <w:rFonts w:ascii="Simplified Arabic" w:hAnsi="Simplified Arabic" w:cs="Simplified Arabic" w:hint="cs"/>
          <w:b/>
          <w:bCs/>
          <w:sz w:val="24"/>
          <w:szCs w:val="24"/>
        </w:rPr>
        <w:t>0.128)</w:t>
      </w:r>
      <w:r w:rsidRPr="00BD7C0F">
        <w:rPr>
          <w:rFonts w:ascii="Simplified Arabic" w:hAnsi="Simplified Arabic" w:cs="Simplified Arabic" w:hint="cs"/>
          <w:b/>
          <w:bCs/>
          <w:sz w:val="24"/>
          <w:szCs w:val="24"/>
          <w:rtl/>
        </w:rPr>
        <w:t>، حيث تشير البيانات النوعية إلى أن قصوره يعكس غموض واجهة المستخدم وليس قصورًا في الخوارزمية. ولم تُلاحظ فروق ذات دلالة إحصائية بين الجنسين في أي من مؤشرات الأداء، مما يؤكد شمولية تصميم التدريب</w:t>
      </w:r>
      <w:r w:rsidRPr="00BD7C0F">
        <w:rPr>
          <w:rFonts w:ascii="Simplified Arabic" w:hAnsi="Simplified Arabic" w:cs="Simplified Arabic" w:hint="cs"/>
          <w:b/>
          <w:bCs/>
          <w:sz w:val="24"/>
          <w:szCs w:val="24"/>
        </w:rPr>
        <w:t>.</w:t>
      </w:r>
      <w:r w:rsidR="0098230B">
        <w:rPr>
          <w:rFonts w:ascii="Simplified Arabic" w:hAnsi="Simplified Arabic" w:cs="Simplified Arabic" w:hint="cs"/>
          <w:b/>
          <w:bCs/>
          <w:sz w:val="24"/>
          <w:szCs w:val="24"/>
          <w:rtl/>
        </w:rPr>
        <w:t xml:space="preserve"> </w:t>
      </w:r>
      <w:r w:rsidRPr="00BD7C0F">
        <w:rPr>
          <w:rFonts w:ascii="Simplified Arabic" w:hAnsi="Simplified Arabic" w:cs="Simplified Arabic" w:hint="cs"/>
          <w:b/>
          <w:bCs/>
          <w:sz w:val="24"/>
          <w:szCs w:val="24"/>
          <w:rtl/>
        </w:rPr>
        <w:t xml:space="preserve">بالاستناد إلى معايير دولية من هولندا (نظام </w:t>
      </w:r>
      <w:r w:rsidRPr="00BD7C0F">
        <w:rPr>
          <w:rFonts w:ascii="Simplified Arabic" w:hAnsi="Simplified Arabic" w:cs="Simplified Arabic" w:hint="cs"/>
          <w:b/>
          <w:bCs/>
          <w:sz w:val="24"/>
          <w:szCs w:val="24"/>
        </w:rPr>
        <w:t>DIGO</w:t>
      </w:r>
      <w:r w:rsidRPr="00BD7C0F">
        <w:rPr>
          <w:rFonts w:ascii="Simplified Arabic" w:hAnsi="Simplified Arabic" w:cs="Simplified Arabic" w:hint="cs"/>
          <w:b/>
          <w:bCs/>
          <w:sz w:val="24"/>
          <w:szCs w:val="24"/>
          <w:rtl/>
        </w:rPr>
        <w:t xml:space="preserve">)، وسنغافورة (شبكة المياه الذكية </w:t>
      </w:r>
      <w:r w:rsidRPr="00BD7C0F">
        <w:rPr>
          <w:rFonts w:ascii="Simplified Arabic" w:hAnsi="Simplified Arabic" w:cs="Simplified Arabic" w:hint="cs"/>
          <w:b/>
          <w:bCs/>
          <w:sz w:val="24"/>
          <w:szCs w:val="24"/>
        </w:rPr>
        <w:t>PUB</w:t>
      </w:r>
      <w:r w:rsidRPr="00BD7C0F">
        <w:rPr>
          <w:rFonts w:ascii="Simplified Arabic" w:hAnsi="Simplified Arabic" w:cs="Simplified Arabic" w:hint="cs"/>
          <w:b/>
          <w:bCs/>
          <w:sz w:val="24"/>
          <w:szCs w:val="24"/>
          <w:rtl/>
        </w:rPr>
        <w:t xml:space="preserve">)، والمغرب (الذكاء الاصطناعي للتنبؤ بالفيضانات)، تقترح الدراسة إطار عمل </w:t>
      </w:r>
      <w:r w:rsidRPr="00BD7C0F">
        <w:rPr>
          <w:rFonts w:ascii="Simplified Arabic" w:hAnsi="Simplified Arabic" w:cs="Simplified Arabic" w:hint="cs"/>
          <w:b/>
          <w:bCs/>
          <w:sz w:val="24"/>
          <w:szCs w:val="24"/>
        </w:rPr>
        <w:t>CASTLE</w:t>
      </w:r>
      <w:r w:rsidRPr="00BD7C0F">
        <w:rPr>
          <w:rFonts w:ascii="Simplified Arabic" w:hAnsi="Simplified Arabic" w:cs="Simplified Arabic" w:hint="cs"/>
          <w:b/>
          <w:bCs/>
          <w:sz w:val="24"/>
          <w:szCs w:val="24"/>
          <w:rtl/>
        </w:rPr>
        <w:t xml:space="preserve"> كخارطة طريق عملية لبناء قدرات مستدامة في مجال الذكاء الاصطناعي (2026-2030). وتخلص الدراسة إلى أن الأداء المستدام يتطلب استثمارًا متزامنًا على المستويات الفردية والمؤسسية والنظامية - وليس مجرد تدريب تقني - إلى جانب حوكمة رشيدة، وقيادة مرنة، وثقافة التعلم المستمر.</w:t>
      </w:r>
    </w:p>
    <w:p w14:paraId="1B4577F3" w14:textId="5181B717" w:rsidR="00BD7C0F" w:rsidRPr="0098230B" w:rsidRDefault="008D5AD9" w:rsidP="0098230B">
      <w:pPr>
        <w:jc w:val="center"/>
        <w:rPr>
          <w:rFonts w:asciiTheme="majorBidi" w:hAnsiTheme="majorBidi" w:cstheme="majorBidi"/>
          <w:b/>
          <w:bCs/>
          <w:sz w:val="28"/>
          <w:szCs w:val="28"/>
          <w:u w:val="single"/>
        </w:rPr>
      </w:pPr>
      <w:r w:rsidRPr="006E7BBD">
        <w:rPr>
          <w:rFonts w:asciiTheme="majorBidi" w:hAnsiTheme="majorBidi" w:cstheme="majorBidi"/>
          <w:b/>
          <w:bCs/>
          <w:sz w:val="28"/>
          <w:szCs w:val="28"/>
          <w:u w:val="single"/>
        </w:rPr>
        <w:t>Abstract</w:t>
      </w:r>
    </w:p>
    <w:p w14:paraId="0DAD8612" w14:textId="34F5A9D0" w:rsidR="00DB37DB" w:rsidRPr="0098230B" w:rsidRDefault="00BD7C0F" w:rsidP="0098230B">
      <w:pPr>
        <w:spacing w:before="100" w:beforeAutospacing="1" w:after="100" w:afterAutospacing="1" w:line="240" w:lineRule="auto"/>
        <w:ind w:firstLine="720"/>
        <w:jc w:val="both"/>
        <w:rPr>
          <w:rFonts w:ascii="Times New Roman" w:eastAsia="Times New Roman" w:hAnsi="Times New Roman" w:cs="Times New Roman"/>
          <w:sz w:val="24"/>
          <w:szCs w:val="24"/>
          <w:lang w:val="en-EG" w:eastAsia="zh-CN"/>
        </w:rPr>
      </w:pPr>
      <w:r w:rsidRPr="00BD7C0F">
        <w:rPr>
          <w:rFonts w:ascii="Times New Roman" w:eastAsia="Times New Roman" w:hAnsi="Times New Roman" w:cs="Times New Roman"/>
          <w:sz w:val="24"/>
          <w:szCs w:val="24"/>
          <w:lang w:val="en-EG" w:eastAsia="zh-CN"/>
        </w:rPr>
        <w:t>This study evaluates the impact of AI capacity building on sustainable institutional performance, with a focus on Egypt's water resources sector. As institutions face growing challenges — from climate change to resource scarcity — AI offers transformative potential; however, the gap between AI's capabilities and its sustained real-world impact often lies in insufficient capacity building.</w:t>
      </w:r>
      <w:r w:rsidR="0098230B">
        <w:rPr>
          <w:rFonts w:ascii="Times New Roman" w:eastAsia="Times New Roman" w:hAnsi="Times New Roman" w:cs="Times New Roman"/>
          <w:sz w:val="24"/>
          <w:szCs w:val="24"/>
          <w:lang w:val="en-EG" w:eastAsia="zh-CN"/>
        </w:rPr>
        <w:t xml:space="preserve"> </w:t>
      </w:r>
      <w:r w:rsidRPr="00BD7C0F">
        <w:rPr>
          <w:rFonts w:ascii="Times New Roman" w:eastAsia="Times New Roman" w:hAnsi="Times New Roman" w:cs="Times New Roman"/>
          <w:sz w:val="24"/>
          <w:szCs w:val="24"/>
          <w:lang w:val="en-EG" w:eastAsia="zh-CN"/>
        </w:rPr>
        <w:t>The study adopts a mixed-methods approach (quantitative and qualitative), drawing on a survey, complemented by in-depth interviews. The Kirkpatrick model was used as the evaluation framework</w:t>
      </w:r>
      <w:r w:rsidR="0098230B">
        <w:rPr>
          <w:rFonts w:ascii="Times New Roman" w:eastAsia="Times New Roman" w:hAnsi="Times New Roman" w:cs="Times New Roman"/>
          <w:sz w:val="24"/>
          <w:szCs w:val="24"/>
          <w:lang w:val="en-EG" w:eastAsia="zh-CN"/>
        </w:rPr>
        <w:t>.</w:t>
      </w:r>
      <w:r w:rsidRPr="00BD7C0F">
        <w:rPr>
          <w:rFonts w:ascii="Times New Roman" w:eastAsia="Times New Roman" w:hAnsi="Times New Roman" w:cs="Times New Roman"/>
          <w:sz w:val="24"/>
          <w:szCs w:val="24"/>
          <w:lang w:val="en-EG" w:eastAsia="zh-CN"/>
        </w:rPr>
        <w:t>.</w:t>
      </w:r>
      <w:r w:rsidR="0098230B">
        <w:rPr>
          <w:rFonts w:ascii="Times New Roman" w:eastAsia="Times New Roman" w:hAnsi="Times New Roman" w:cs="Times New Roman"/>
          <w:sz w:val="24"/>
          <w:szCs w:val="24"/>
          <w:lang w:val="en-EG" w:eastAsia="zh-CN"/>
        </w:rPr>
        <w:t xml:space="preserve"> </w:t>
      </w:r>
      <w:r w:rsidRPr="00BD7C0F">
        <w:rPr>
          <w:rFonts w:ascii="Times New Roman" w:eastAsia="Times New Roman" w:hAnsi="Times New Roman" w:cs="Times New Roman"/>
          <w:sz w:val="24"/>
          <w:szCs w:val="24"/>
          <w:lang w:val="en-EG" w:eastAsia="zh-CN"/>
        </w:rPr>
        <w:t>Key findings reveal that most performance indicators recorded high satisfaction levels, particularly Content Innovation (CII: 81.9%) and Network Responsiveness (NRI: 73.6%). The Predictive Data Analysis index (PDAI) emerged as the strongest predictor of performance limitations (β = −0.128), with qualitative data indicating that its shortfall reflects interface ambiguity rather than algorithmic deficiency. No statistically significant gender differences were found across any performance indicator, affirming the inclusivity of the training design.</w:t>
      </w:r>
      <w:r w:rsidR="0098230B">
        <w:rPr>
          <w:rFonts w:ascii="Times New Roman" w:eastAsia="Times New Roman" w:hAnsi="Times New Roman" w:cs="Times New Roman"/>
          <w:sz w:val="24"/>
          <w:szCs w:val="24"/>
          <w:lang w:val="en-EG" w:eastAsia="zh-CN"/>
        </w:rPr>
        <w:t xml:space="preserve"> </w:t>
      </w:r>
      <w:r w:rsidRPr="00BD7C0F">
        <w:rPr>
          <w:rFonts w:ascii="Times New Roman" w:eastAsia="Times New Roman" w:hAnsi="Times New Roman" w:cs="Times New Roman"/>
          <w:sz w:val="24"/>
          <w:szCs w:val="24"/>
          <w:lang w:val="en-EG" w:eastAsia="zh-CN"/>
        </w:rPr>
        <w:t>Drawing on international benchmarks from the Netherlands (DIGO system), Singapore (PUB Smart Water Grid), and Morocco (flood forecasting AI), the study proposes the CASTLE framework as a practical roadmap for sustainable AI capacity building (2026–2030). The study concludes that sustainable performance requires simultaneous investment at individual, institutional, and systemic levels — not merely technical training — alongside strong governance, adaptive leadership, and a culture of continuous learning.</w:t>
      </w:r>
    </w:p>
    <w:p w14:paraId="0A8B7F6C" w14:textId="16AE5347" w:rsidR="00DB37DB" w:rsidRPr="0098230B" w:rsidRDefault="0098230B" w:rsidP="0098230B">
      <w:pPr>
        <w:bidi/>
        <w:rPr>
          <w:rFonts w:ascii="Simplified Arabic" w:hAnsi="Simplified Arabic" w:cs="Simplified Arabic"/>
          <w:sz w:val="24"/>
          <w:szCs w:val="24"/>
        </w:rPr>
      </w:pPr>
      <w:r w:rsidRPr="00BD7C0F">
        <w:rPr>
          <w:rFonts w:ascii="Simplified Arabic" w:hAnsi="Simplified Arabic" w:cs="Simplified Arabic"/>
          <w:b/>
          <w:bCs/>
          <w:sz w:val="24"/>
          <w:szCs w:val="24"/>
          <w:rtl/>
        </w:rPr>
        <w:t>الكلمات الافتتاحية:</w:t>
      </w:r>
      <w:r w:rsidRPr="00BD7C0F">
        <w:rPr>
          <w:rFonts w:ascii="Simplified Arabic" w:hAnsi="Simplified Arabic" w:cs="Simplified Arabic"/>
          <w:sz w:val="24"/>
          <w:szCs w:val="24"/>
          <w:rtl/>
        </w:rPr>
        <w:t xml:space="preserve"> بناء القدرات – الذكاء </w:t>
      </w:r>
      <w:r w:rsidRPr="00BD7C0F">
        <w:rPr>
          <w:rFonts w:ascii="Simplified Arabic" w:hAnsi="Simplified Arabic" w:cs="Simplified Arabic" w:hint="cs"/>
          <w:sz w:val="24"/>
          <w:szCs w:val="24"/>
          <w:rtl/>
        </w:rPr>
        <w:t>الاصطناعي</w:t>
      </w:r>
      <w:r w:rsidRPr="00BD7C0F">
        <w:rPr>
          <w:rFonts w:ascii="Simplified Arabic" w:hAnsi="Simplified Arabic" w:cs="Simplified Arabic"/>
          <w:sz w:val="24"/>
          <w:szCs w:val="24"/>
          <w:rtl/>
        </w:rPr>
        <w:t xml:space="preserve"> – </w:t>
      </w:r>
      <w:r w:rsidRPr="00BD7C0F">
        <w:rPr>
          <w:rFonts w:ascii="Simplified Arabic" w:hAnsi="Simplified Arabic" w:cs="Simplified Arabic" w:hint="cs"/>
          <w:sz w:val="24"/>
          <w:szCs w:val="24"/>
          <w:rtl/>
        </w:rPr>
        <w:t>الأداء</w:t>
      </w:r>
      <w:r w:rsidRPr="00BD7C0F">
        <w:rPr>
          <w:rFonts w:ascii="Simplified Arabic" w:hAnsi="Simplified Arabic" w:cs="Simplified Arabic"/>
          <w:sz w:val="24"/>
          <w:szCs w:val="24"/>
          <w:rtl/>
        </w:rPr>
        <w:t xml:space="preserve"> </w:t>
      </w:r>
      <w:r w:rsidRPr="00BD7C0F">
        <w:rPr>
          <w:rFonts w:ascii="Simplified Arabic" w:hAnsi="Simplified Arabic" w:cs="Simplified Arabic" w:hint="cs"/>
          <w:sz w:val="24"/>
          <w:szCs w:val="24"/>
          <w:rtl/>
        </w:rPr>
        <w:t>المؤسسي</w:t>
      </w:r>
      <w:r w:rsidRPr="00BD7C0F">
        <w:rPr>
          <w:rFonts w:ascii="Simplified Arabic" w:hAnsi="Simplified Arabic" w:cs="Simplified Arabic"/>
          <w:sz w:val="24"/>
          <w:szCs w:val="24"/>
          <w:rtl/>
        </w:rPr>
        <w:t xml:space="preserve"> المستدام – المتابعة والتقييم – </w:t>
      </w:r>
      <w:r w:rsidRPr="00BD7C0F">
        <w:rPr>
          <w:rFonts w:ascii="Simplified Arabic" w:hAnsi="Simplified Arabic" w:cs="Simplified Arabic" w:hint="cs"/>
          <w:sz w:val="24"/>
          <w:szCs w:val="24"/>
          <w:rtl/>
          <w:lang w:bidi="ar-EG"/>
        </w:rPr>
        <w:t xml:space="preserve">قطاع المياه </w:t>
      </w:r>
    </w:p>
    <w:p w14:paraId="1AF4D966" w14:textId="6352D402" w:rsidR="008D5AD9" w:rsidRPr="006E7BBD" w:rsidRDefault="008D5AD9" w:rsidP="00040A74">
      <w:pPr>
        <w:jc w:val="both"/>
        <w:rPr>
          <w:rFonts w:asciiTheme="majorBidi" w:hAnsiTheme="majorBidi" w:cstheme="majorBidi"/>
        </w:rPr>
      </w:pPr>
      <w:r w:rsidRPr="00040A74">
        <w:rPr>
          <w:rFonts w:asciiTheme="majorBidi" w:hAnsiTheme="majorBidi" w:cstheme="majorBidi"/>
          <w:b/>
          <w:bCs/>
        </w:rPr>
        <w:t>Keywords:</w:t>
      </w:r>
      <w:r w:rsidR="006E7BBD">
        <w:rPr>
          <w:rFonts w:asciiTheme="majorBidi" w:hAnsiTheme="majorBidi" w:cstheme="majorBidi"/>
          <w:b/>
          <w:bCs/>
        </w:rPr>
        <w:t xml:space="preserve"> </w:t>
      </w:r>
      <w:r w:rsidR="006E7BBD" w:rsidRPr="006E7BBD">
        <w:rPr>
          <w:rFonts w:asciiTheme="majorBidi" w:hAnsiTheme="majorBidi" w:cstheme="majorBidi"/>
        </w:rPr>
        <w:t xml:space="preserve">Capacity building – Artificial Intelligence- Sustainable Institutional Performance Monitoring &amp; Evaluation – Water Sector </w:t>
      </w:r>
    </w:p>
    <w:p w14:paraId="23F8F8A8" w14:textId="2F05A11E" w:rsidR="006709A2" w:rsidRDefault="006709A2" w:rsidP="006709A2">
      <w:pPr>
        <w:bidi/>
        <w:rPr>
          <w:rFonts w:asciiTheme="majorBidi" w:hAnsiTheme="majorBidi" w:cstheme="majorBidi"/>
          <w:rtl/>
        </w:rPr>
      </w:pPr>
    </w:p>
    <w:sdt>
      <w:sdtPr>
        <w:rPr>
          <w:rFonts w:ascii="Simplified Arabic" w:hAnsi="Simplified Arabic" w:cs="Simplified Arabic" w:hint="cs"/>
          <w:b/>
          <w:bCs/>
          <w:sz w:val="28"/>
          <w:szCs w:val="28"/>
          <w:rtl/>
        </w:rPr>
        <w:id w:val="-1384095449"/>
        <w:docPartObj>
          <w:docPartGallery w:val="Table of Contents"/>
          <w:docPartUnique/>
        </w:docPartObj>
      </w:sdtPr>
      <w:sdtEndPr>
        <w:rPr>
          <w:rFonts w:hint="default"/>
          <w:b w:val="0"/>
          <w:bCs w:val="0"/>
          <w:noProof/>
          <w:sz w:val="24"/>
          <w:szCs w:val="24"/>
        </w:rPr>
      </w:sdtEndPr>
      <w:sdtContent>
        <w:p w14:paraId="7523B1B6" w14:textId="2050D83A" w:rsidR="00A1672D" w:rsidRPr="00022F33" w:rsidRDefault="00182306" w:rsidP="00022F33">
          <w:pPr>
            <w:bidi/>
            <w:spacing w:after="0" w:line="240" w:lineRule="auto"/>
            <w:jc w:val="center"/>
            <w:rPr>
              <w:rFonts w:ascii="Simplified Arabic" w:hAnsi="Simplified Arabic" w:cs="Simplified Arabic"/>
              <w:b/>
              <w:bCs/>
              <w:sz w:val="32"/>
              <w:szCs w:val="32"/>
            </w:rPr>
          </w:pPr>
          <w:r w:rsidRPr="00022F33">
            <w:rPr>
              <w:rFonts w:ascii="Simplified Arabic" w:hAnsi="Simplified Arabic" w:cs="Simplified Arabic" w:hint="cs"/>
              <w:b/>
              <w:bCs/>
              <w:sz w:val="32"/>
              <w:szCs w:val="32"/>
              <w:rtl/>
            </w:rPr>
            <w:t>ال</w:t>
          </w:r>
          <w:r w:rsidR="00BB5D6E" w:rsidRPr="00022F33">
            <w:rPr>
              <w:rFonts w:ascii="Simplified Arabic" w:hAnsi="Simplified Arabic" w:cs="Simplified Arabic" w:hint="cs"/>
              <w:b/>
              <w:bCs/>
              <w:sz w:val="32"/>
              <w:szCs w:val="32"/>
              <w:rtl/>
            </w:rPr>
            <w:t>ـــ</w:t>
          </w:r>
          <w:r w:rsidRPr="00022F33">
            <w:rPr>
              <w:rFonts w:ascii="Simplified Arabic" w:hAnsi="Simplified Arabic" w:cs="Simplified Arabic" w:hint="cs"/>
              <w:b/>
              <w:bCs/>
              <w:sz w:val="32"/>
              <w:szCs w:val="32"/>
              <w:rtl/>
            </w:rPr>
            <w:t>م</w:t>
          </w:r>
          <w:r w:rsidR="00BB5D6E" w:rsidRPr="00022F33">
            <w:rPr>
              <w:rFonts w:ascii="Simplified Arabic" w:hAnsi="Simplified Arabic" w:cs="Simplified Arabic" w:hint="cs"/>
              <w:b/>
              <w:bCs/>
              <w:sz w:val="32"/>
              <w:szCs w:val="32"/>
              <w:rtl/>
            </w:rPr>
            <w:t>ـــ</w:t>
          </w:r>
          <w:r w:rsidRPr="00022F33">
            <w:rPr>
              <w:rFonts w:ascii="Simplified Arabic" w:hAnsi="Simplified Arabic" w:cs="Simplified Arabic" w:hint="cs"/>
              <w:b/>
              <w:bCs/>
              <w:sz w:val="32"/>
              <w:szCs w:val="32"/>
              <w:rtl/>
            </w:rPr>
            <w:t>ح</w:t>
          </w:r>
          <w:r w:rsidR="00BB5D6E" w:rsidRPr="00022F33">
            <w:rPr>
              <w:rFonts w:ascii="Simplified Arabic" w:hAnsi="Simplified Arabic" w:cs="Simplified Arabic" w:hint="cs"/>
              <w:b/>
              <w:bCs/>
              <w:sz w:val="32"/>
              <w:szCs w:val="32"/>
              <w:rtl/>
            </w:rPr>
            <w:t>ـ</w:t>
          </w:r>
          <w:r w:rsidRPr="00022F33">
            <w:rPr>
              <w:rFonts w:ascii="Simplified Arabic" w:hAnsi="Simplified Arabic" w:cs="Simplified Arabic" w:hint="cs"/>
              <w:b/>
              <w:bCs/>
              <w:sz w:val="32"/>
              <w:szCs w:val="32"/>
              <w:rtl/>
            </w:rPr>
            <w:t>ت</w:t>
          </w:r>
          <w:r w:rsidR="00BB5D6E" w:rsidRPr="00022F33">
            <w:rPr>
              <w:rFonts w:ascii="Simplified Arabic" w:hAnsi="Simplified Arabic" w:cs="Simplified Arabic" w:hint="cs"/>
              <w:b/>
              <w:bCs/>
              <w:sz w:val="32"/>
              <w:szCs w:val="32"/>
              <w:rtl/>
            </w:rPr>
            <w:t>ــ</w:t>
          </w:r>
          <w:r w:rsidRPr="00022F33">
            <w:rPr>
              <w:rFonts w:ascii="Simplified Arabic" w:hAnsi="Simplified Arabic" w:cs="Simplified Arabic" w:hint="cs"/>
              <w:b/>
              <w:bCs/>
              <w:sz w:val="32"/>
              <w:szCs w:val="32"/>
              <w:rtl/>
            </w:rPr>
            <w:t>وى</w:t>
          </w:r>
        </w:p>
        <w:p w14:paraId="4F4A6608" w14:textId="6C2A58D6" w:rsidR="00AE65D0" w:rsidRPr="00022F33" w:rsidRDefault="00A1672D" w:rsidP="00022F33">
          <w:pPr>
            <w:pStyle w:val="TOC1"/>
            <w:spacing w:after="0" w:line="240" w:lineRule="auto"/>
            <w:rPr>
              <w:rFonts w:ascii="Simplified Arabic" w:eastAsiaTheme="minorEastAsia" w:hAnsi="Simplified Arabic" w:cs="Simplified Arabic"/>
              <w:noProof/>
              <w:kern w:val="2"/>
              <w:sz w:val="28"/>
              <w:szCs w:val="28"/>
              <w:lang w:val="en-EG" w:eastAsia="zh-CN"/>
              <w14:ligatures w14:val="standardContextual"/>
            </w:rPr>
          </w:pPr>
          <w:r w:rsidRPr="00022F33">
            <w:rPr>
              <w:rFonts w:ascii="Simplified Arabic" w:hAnsi="Simplified Arabic" w:cs="Simplified Arabic" w:hint="cs"/>
              <w:bCs/>
              <w:sz w:val="28"/>
              <w:szCs w:val="28"/>
            </w:rPr>
            <w:fldChar w:fldCharType="begin"/>
          </w:r>
          <w:r w:rsidRPr="00022F33">
            <w:rPr>
              <w:rFonts w:ascii="Simplified Arabic" w:hAnsi="Simplified Arabic" w:cs="Simplified Arabic" w:hint="cs"/>
              <w:bCs/>
              <w:sz w:val="28"/>
              <w:szCs w:val="28"/>
            </w:rPr>
            <w:instrText xml:space="preserve"> TOC \o "1-3" \h \z \u </w:instrText>
          </w:r>
          <w:r w:rsidRPr="00022F33">
            <w:rPr>
              <w:rFonts w:ascii="Simplified Arabic" w:hAnsi="Simplified Arabic" w:cs="Simplified Arabic" w:hint="cs"/>
              <w:bCs/>
              <w:sz w:val="28"/>
              <w:szCs w:val="28"/>
            </w:rPr>
            <w:fldChar w:fldCharType="separate"/>
          </w:r>
          <w:hyperlink w:anchor="_Toc229428698" w:history="1">
            <w:r w:rsidR="00AE65D0" w:rsidRPr="00022F33">
              <w:rPr>
                <w:rStyle w:val="Hyperlink"/>
                <w:rFonts w:ascii="Simplified Arabic" w:hAnsi="Simplified Arabic" w:cs="Simplified Arabic" w:hint="cs"/>
                <w:noProof/>
                <w:sz w:val="28"/>
                <w:szCs w:val="28"/>
                <w:rtl/>
              </w:rPr>
              <w:t>القــســـم الأول: الإطـــــار الـنــــظـري</w:t>
            </w:r>
            <w:r w:rsidR="00AE65D0" w:rsidRPr="00022F33">
              <w:rPr>
                <w:rFonts w:ascii="Simplified Arabic" w:hAnsi="Simplified Arabic" w:cs="Simplified Arabic" w:hint="cs"/>
                <w:noProof/>
                <w:webHidden/>
                <w:sz w:val="28"/>
                <w:szCs w:val="28"/>
              </w:rPr>
              <w:tab/>
            </w:r>
            <w:r w:rsidR="00AE65D0" w:rsidRPr="00022F33">
              <w:rPr>
                <w:rFonts w:ascii="Simplified Arabic" w:hAnsi="Simplified Arabic" w:cs="Simplified Arabic" w:hint="cs"/>
                <w:noProof/>
                <w:webHidden/>
                <w:sz w:val="28"/>
                <w:szCs w:val="28"/>
              </w:rPr>
              <w:fldChar w:fldCharType="begin"/>
            </w:r>
            <w:r w:rsidR="00AE65D0" w:rsidRPr="00022F33">
              <w:rPr>
                <w:rFonts w:ascii="Simplified Arabic" w:hAnsi="Simplified Arabic" w:cs="Simplified Arabic" w:hint="cs"/>
                <w:noProof/>
                <w:webHidden/>
                <w:sz w:val="28"/>
                <w:szCs w:val="28"/>
              </w:rPr>
              <w:instrText xml:space="preserve"> PAGEREF _Toc229428698 \h </w:instrText>
            </w:r>
            <w:r w:rsidR="00AE65D0" w:rsidRPr="00022F33">
              <w:rPr>
                <w:rFonts w:ascii="Simplified Arabic" w:hAnsi="Simplified Arabic" w:cs="Simplified Arabic" w:hint="cs"/>
                <w:noProof/>
                <w:webHidden/>
                <w:sz w:val="28"/>
                <w:szCs w:val="28"/>
              </w:rPr>
            </w:r>
            <w:r w:rsidR="00AE65D0"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8</w:t>
            </w:r>
            <w:r w:rsidR="00AE65D0" w:rsidRPr="00022F33">
              <w:rPr>
                <w:rFonts w:ascii="Simplified Arabic" w:hAnsi="Simplified Arabic" w:cs="Simplified Arabic" w:hint="cs"/>
                <w:noProof/>
                <w:webHidden/>
                <w:sz w:val="28"/>
                <w:szCs w:val="28"/>
              </w:rPr>
              <w:fldChar w:fldCharType="end"/>
            </w:r>
          </w:hyperlink>
        </w:p>
        <w:p w14:paraId="743910A1" w14:textId="7F6DA733" w:rsidR="00AE65D0" w:rsidRPr="00022F33" w:rsidRDefault="00AE65D0" w:rsidP="00022F33">
          <w:pPr>
            <w:pStyle w:val="TOC2"/>
            <w:tabs>
              <w:tab w:val="left" w:pos="144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699" w:history="1">
            <w:r w:rsidRPr="00022F33">
              <w:rPr>
                <w:rStyle w:val="Hyperlink"/>
                <w:rFonts w:ascii="Simplified Arabic" w:hAnsi="Simplified Arabic" w:cs="Simplified Arabic" w:hint="cs"/>
                <w:noProof/>
                <w:sz w:val="28"/>
                <w:szCs w:val="28"/>
                <w:rtl/>
                <w:lang w:bidi="ar-EG"/>
              </w:rPr>
              <w:t xml:space="preserve">1.المـــــقدمــــة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tl/>
              </w:rPr>
              <w:t xml:space="preserve"> </w:t>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_Toc229428699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8</w:t>
            </w:r>
            <w:r w:rsidRPr="00022F33">
              <w:rPr>
                <w:rFonts w:ascii="Simplified Arabic" w:hAnsi="Simplified Arabic" w:cs="Simplified Arabic" w:hint="cs"/>
                <w:noProof/>
                <w:webHidden/>
                <w:sz w:val="28"/>
                <w:szCs w:val="28"/>
              </w:rPr>
              <w:fldChar w:fldCharType="end"/>
            </w:r>
          </w:hyperlink>
        </w:p>
        <w:p w14:paraId="4C3FD484" w14:textId="1CAB6760" w:rsidR="00AE65D0" w:rsidRPr="00022F33" w:rsidRDefault="00AE65D0" w:rsidP="00022F33">
          <w:pPr>
            <w:pStyle w:val="TOC2"/>
            <w:tabs>
              <w:tab w:val="left" w:pos="144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0" w:history="1">
            <w:r w:rsidRPr="00022F33">
              <w:rPr>
                <w:rStyle w:val="Hyperlink"/>
                <w:rFonts w:ascii="Simplified Arabic" w:hAnsi="Simplified Arabic" w:cs="Simplified Arabic" w:hint="cs"/>
                <w:noProof/>
                <w:sz w:val="28"/>
                <w:szCs w:val="28"/>
                <w:rtl/>
                <w:lang w:bidi="ar-EG"/>
              </w:rPr>
              <w:t xml:space="preserve">2.الـمـشـــــكـلة.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_Toc229428700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9</w:t>
            </w:r>
            <w:r w:rsidRPr="00022F33">
              <w:rPr>
                <w:rFonts w:ascii="Simplified Arabic" w:hAnsi="Simplified Arabic" w:cs="Simplified Arabic" w:hint="cs"/>
                <w:noProof/>
                <w:webHidden/>
                <w:sz w:val="28"/>
                <w:szCs w:val="28"/>
              </w:rPr>
              <w:fldChar w:fldCharType="end"/>
            </w:r>
          </w:hyperlink>
        </w:p>
        <w:p w14:paraId="47C8B8AD" w14:textId="6191B752"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1" w:history="1">
            <w:r w:rsidRPr="00022F33">
              <w:rPr>
                <w:rStyle w:val="Hyperlink"/>
                <w:rFonts w:ascii="Simplified Arabic" w:hAnsi="Simplified Arabic" w:cs="Simplified Arabic" w:hint="cs"/>
                <w:noProof/>
                <w:sz w:val="28"/>
                <w:szCs w:val="28"/>
                <w:rtl/>
                <w:lang w:bidi="ar-EG"/>
              </w:rPr>
              <w:t xml:space="preserve">2. 1 التحديات التقنية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_Toc229428701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9</w:t>
            </w:r>
            <w:r w:rsidRPr="00022F33">
              <w:rPr>
                <w:rFonts w:ascii="Simplified Arabic" w:hAnsi="Simplified Arabic" w:cs="Simplified Arabic" w:hint="cs"/>
                <w:noProof/>
                <w:webHidden/>
                <w:sz w:val="28"/>
                <w:szCs w:val="28"/>
              </w:rPr>
              <w:fldChar w:fldCharType="end"/>
            </w:r>
          </w:hyperlink>
        </w:p>
        <w:p w14:paraId="7A618DD3" w14:textId="68F081A8" w:rsidR="00AE65D0" w:rsidRPr="00022F33" w:rsidRDefault="00AE65D0" w:rsidP="00022F33">
          <w:pPr>
            <w:pStyle w:val="TOC3"/>
            <w:tabs>
              <w:tab w:val="left" w:pos="2396"/>
            </w:tabs>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2" w:history="1">
            <w:r w:rsidRPr="00022F33">
              <w:rPr>
                <w:rStyle w:val="Hyperlink"/>
                <w:rFonts w:ascii="Simplified Arabic" w:hAnsi="Simplified Arabic" w:cs="Simplified Arabic" w:hint="cs"/>
                <w:noProof/>
                <w:sz w:val="28"/>
                <w:szCs w:val="28"/>
                <w:rtl/>
                <w:lang w:bidi="ar-EG"/>
              </w:rPr>
              <w:t xml:space="preserve">2. تحديات البنية التحتية.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_Toc229428702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9</w:t>
            </w:r>
            <w:r w:rsidRPr="00022F33">
              <w:rPr>
                <w:rFonts w:ascii="Simplified Arabic" w:hAnsi="Simplified Arabic" w:cs="Simplified Arabic" w:hint="cs"/>
                <w:noProof/>
                <w:webHidden/>
                <w:sz w:val="28"/>
                <w:szCs w:val="28"/>
              </w:rPr>
              <w:fldChar w:fldCharType="end"/>
            </w:r>
          </w:hyperlink>
        </w:p>
        <w:p w14:paraId="0B8AD4B6" w14:textId="51A9A006" w:rsidR="00AE65D0" w:rsidRPr="00022F33" w:rsidRDefault="00AE65D0" w:rsidP="00022F33">
          <w:pPr>
            <w:pStyle w:val="TOC3"/>
            <w:tabs>
              <w:tab w:val="left" w:pos="2874"/>
            </w:tabs>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3" w:history="1">
            <w:r w:rsidRPr="00022F33">
              <w:rPr>
                <w:rStyle w:val="Hyperlink"/>
                <w:rFonts w:ascii="Simplified Arabic" w:hAnsi="Simplified Arabic" w:cs="Simplified Arabic" w:hint="cs"/>
                <w:noProof/>
                <w:sz w:val="28"/>
                <w:szCs w:val="28"/>
                <w:rtl/>
                <w:lang w:bidi="ar-EG"/>
              </w:rPr>
              <w:t xml:space="preserve">3. التحديات المرتبطة بالبيانات.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_Toc229428703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9</w:t>
            </w:r>
            <w:r w:rsidRPr="00022F33">
              <w:rPr>
                <w:rFonts w:ascii="Simplified Arabic" w:hAnsi="Simplified Arabic" w:cs="Simplified Arabic" w:hint="cs"/>
                <w:noProof/>
                <w:webHidden/>
                <w:sz w:val="28"/>
                <w:szCs w:val="28"/>
              </w:rPr>
              <w:fldChar w:fldCharType="end"/>
            </w:r>
          </w:hyperlink>
        </w:p>
        <w:p w14:paraId="680F03BC" w14:textId="36A685C7" w:rsidR="00AE65D0" w:rsidRPr="00022F33" w:rsidRDefault="00AE65D0" w:rsidP="00022F33">
          <w:pPr>
            <w:pStyle w:val="TOC3"/>
            <w:tabs>
              <w:tab w:val="left" w:pos="3246"/>
            </w:tabs>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4" w:history="1">
            <w:r w:rsidRPr="00022F33">
              <w:rPr>
                <w:rStyle w:val="Hyperlink"/>
                <w:rFonts w:ascii="Simplified Arabic" w:hAnsi="Simplified Arabic" w:cs="Simplified Arabic" w:hint="cs"/>
                <w:noProof/>
                <w:sz w:val="28"/>
                <w:szCs w:val="28"/>
                <w:rtl/>
                <w:lang w:bidi="ar-EG"/>
              </w:rPr>
              <w:t xml:space="preserve">4. التحديات الاجتماعية والاقتصادية.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_Toc229428704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9</w:t>
            </w:r>
            <w:r w:rsidRPr="00022F33">
              <w:rPr>
                <w:rFonts w:ascii="Simplified Arabic" w:hAnsi="Simplified Arabic" w:cs="Simplified Arabic" w:hint="cs"/>
                <w:noProof/>
                <w:webHidden/>
                <w:sz w:val="28"/>
                <w:szCs w:val="28"/>
              </w:rPr>
              <w:fldChar w:fldCharType="end"/>
            </w:r>
          </w:hyperlink>
        </w:p>
        <w:p w14:paraId="230F374A" w14:textId="6132683B" w:rsidR="00AE65D0" w:rsidRPr="00022F33" w:rsidRDefault="00AE65D0" w:rsidP="00022F33">
          <w:pPr>
            <w:pStyle w:val="TOC2"/>
            <w:tabs>
              <w:tab w:val="left" w:pos="144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5" w:history="1">
            <w:r w:rsidRPr="00022F33">
              <w:rPr>
                <w:rStyle w:val="Hyperlink"/>
                <w:rFonts w:ascii="Simplified Arabic" w:hAnsi="Simplified Arabic" w:cs="Simplified Arabic" w:hint="cs"/>
                <w:noProof/>
                <w:sz w:val="28"/>
                <w:szCs w:val="28"/>
                <w:rtl/>
                <w:lang w:bidi="ar-EG"/>
              </w:rPr>
              <w:t xml:space="preserve">3.الأهـــــداف.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_Toc229428705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10</w:t>
            </w:r>
            <w:r w:rsidRPr="00022F33">
              <w:rPr>
                <w:rFonts w:ascii="Simplified Arabic" w:hAnsi="Simplified Arabic" w:cs="Simplified Arabic" w:hint="cs"/>
                <w:noProof/>
                <w:webHidden/>
                <w:sz w:val="28"/>
                <w:szCs w:val="28"/>
              </w:rPr>
              <w:fldChar w:fldCharType="end"/>
            </w:r>
          </w:hyperlink>
        </w:p>
        <w:p w14:paraId="19C8CC41" w14:textId="4D155C03"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6" w:history="1">
            <w:r w:rsidRPr="00022F33">
              <w:rPr>
                <w:rStyle w:val="Hyperlink"/>
                <w:rFonts w:ascii="Simplified Arabic" w:hAnsi="Simplified Arabic" w:cs="Simplified Arabic" w:hint="cs"/>
                <w:noProof/>
                <w:sz w:val="28"/>
                <w:szCs w:val="28"/>
                <w:rtl/>
                <w:lang w:bidi="ar-EG"/>
              </w:rPr>
              <w:t xml:space="preserve">الهدف العام.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_Toc229428706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10</w:t>
            </w:r>
            <w:r w:rsidRPr="00022F33">
              <w:rPr>
                <w:rFonts w:ascii="Simplified Arabic" w:hAnsi="Simplified Arabic" w:cs="Simplified Arabic" w:hint="cs"/>
                <w:noProof/>
                <w:webHidden/>
                <w:sz w:val="28"/>
                <w:szCs w:val="28"/>
              </w:rPr>
              <w:fldChar w:fldCharType="end"/>
            </w:r>
          </w:hyperlink>
        </w:p>
        <w:p w14:paraId="4750A032" w14:textId="553268D3"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7" w:history="1">
            <w:r w:rsidRPr="00022F33">
              <w:rPr>
                <w:rStyle w:val="Hyperlink"/>
                <w:rFonts w:ascii="Simplified Arabic" w:hAnsi="Simplified Arabic" w:cs="Simplified Arabic" w:hint="cs"/>
                <w:noProof/>
                <w:sz w:val="28"/>
                <w:szCs w:val="28"/>
                <w:rtl/>
                <w:lang w:bidi="ar-EG"/>
              </w:rPr>
              <w:t xml:space="preserve">الأهداف الفرعية.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_Toc229428707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10</w:t>
            </w:r>
            <w:r w:rsidRPr="00022F33">
              <w:rPr>
                <w:rFonts w:ascii="Simplified Arabic" w:hAnsi="Simplified Arabic" w:cs="Simplified Arabic" w:hint="cs"/>
                <w:noProof/>
                <w:webHidden/>
                <w:sz w:val="28"/>
                <w:szCs w:val="28"/>
              </w:rPr>
              <w:fldChar w:fldCharType="end"/>
            </w:r>
          </w:hyperlink>
        </w:p>
        <w:p w14:paraId="7B1E7C0C" w14:textId="4875A7CE" w:rsidR="00AE65D0" w:rsidRPr="00022F33" w:rsidRDefault="00AE65D0" w:rsidP="00022F33">
          <w:pPr>
            <w:pStyle w:val="TOC2"/>
            <w:tabs>
              <w:tab w:val="left" w:pos="144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8" w:history="1">
            <w:r w:rsidRPr="00022F33">
              <w:rPr>
                <w:rStyle w:val="Hyperlink"/>
                <w:rFonts w:ascii="Simplified Arabic" w:hAnsi="Simplified Arabic" w:cs="Simplified Arabic" w:hint="cs"/>
                <w:noProof/>
                <w:sz w:val="28"/>
                <w:szCs w:val="28"/>
                <w:rtl/>
                <w:lang w:bidi="ar-EG"/>
              </w:rPr>
              <w:t>4</w:t>
            </w:r>
            <w:r w:rsidR="00022F33" w:rsidRPr="00022F33">
              <w:rPr>
                <w:rStyle w:val="Hyperlink"/>
                <w:rFonts w:ascii="Simplified Arabic" w:hAnsi="Simplified Arabic" w:cs="Simplified Arabic" w:hint="cs"/>
                <w:noProof/>
                <w:sz w:val="28"/>
                <w:szCs w:val="28"/>
                <w:rtl/>
                <w:lang w:bidi="ar-EG"/>
              </w:rPr>
              <w:t xml:space="preserve"> </w:t>
            </w:r>
            <w:r w:rsidRPr="00022F33">
              <w:rPr>
                <w:rStyle w:val="Hyperlink"/>
                <w:rFonts w:ascii="Simplified Arabic" w:hAnsi="Simplified Arabic" w:cs="Simplified Arabic" w:hint="cs"/>
                <w:noProof/>
                <w:sz w:val="28"/>
                <w:szCs w:val="28"/>
                <w:rtl/>
                <w:lang w:bidi="ar-EG"/>
              </w:rPr>
              <w:t>الأهــمـــيـة</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_Toc229428708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10</w:t>
            </w:r>
            <w:r w:rsidRPr="00022F33">
              <w:rPr>
                <w:rFonts w:ascii="Simplified Arabic" w:hAnsi="Simplified Arabic" w:cs="Simplified Arabic" w:hint="cs"/>
                <w:noProof/>
                <w:webHidden/>
                <w:sz w:val="28"/>
                <w:szCs w:val="28"/>
              </w:rPr>
              <w:fldChar w:fldCharType="end"/>
            </w:r>
          </w:hyperlink>
        </w:p>
        <w:p w14:paraId="5B89C90D" w14:textId="52DB204F" w:rsidR="00AE65D0" w:rsidRPr="00022F33" w:rsidRDefault="00AE65D0" w:rsidP="00022F33">
          <w:pPr>
            <w:pStyle w:val="TOC2"/>
            <w:tabs>
              <w:tab w:val="left" w:pos="120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09" w:history="1">
            <w:r w:rsidRPr="00022F33">
              <w:rPr>
                <w:rStyle w:val="Hyperlink"/>
                <w:rFonts w:ascii="Simplified Arabic" w:hAnsi="Simplified Arabic" w:cs="Simplified Arabic" w:hint="cs"/>
                <w:noProof/>
                <w:sz w:val="28"/>
                <w:szCs w:val="28"/>
                <w:rtl/>
                <w:lang w:bidi="ar-EG"/>
              </w:rPr>
              <w:t>5.التساؤلات</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_Toc229428709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11</w:t>
            </w:r>
            <w:r w:rsidRPr="00022F33">
              <w:rPr>
                <w:rFonts w:ascii="Simplified Arabic" w:hAnsi="Simplified Arabic" w:cs="Simplified Arabic" w:hint="cs"/>
                <w:noProof/>
                <w:webHidden/>
                <w:sz w:val="28"/>
                <w:szCs w:val="28"/>
              </w:rPr>
              <w:fldChar w:fldCharType="end"/>
            </w:r>
          </w:hyperlink>
        </w:p>
        <w:p w14:paraId="4FF2D8C1" w14:textId="5407B73B" w:rsidR="00AE65D0" w:rsidRPr="00022F33" w:rsidRDefault="00AE65D0" w:rsidP="00022F33">
          <w:pPr>
            <w:pStyle w:val="TOC2"/>
            <w:tabs>
              <w:tab w:val="left" w:pos="1920"/>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0" w:history="1">
            <w:r w:rsidRPr="00022F33">
              <w:rPr>
                <w:rStyle w:val="Hyperlink"/>
                <w:rFonts w:ascii="Simplified Arabic" w:hAnsi="Simplified Arabic" w:cs="Simplified Arabic" w:hint="cs"/>
                <w:noProof/>
                <w:sz w:val="28"/>
                <w:szCs w:val="28"/>
                <w:rtl/>
                <w:lang w:bidi="ar-EG"/>
              </w:rPr>
              <w:t>6.</w:t>
            </w:r>
            <w:r w:rsidR="00022F33" w:rsidRPr="00022F33">
              <w:rPr>
                <w:rFonts w:ascii="Simplified Arabic" w:eastAsiaTheme="minorEastAsia" w:hAnsi="Simplified Arabic" w:cs="Simplified Arabic" w:hint="cs"/>
                <w:noProof/>
                <w:kern w:val="2"/>
                <w:sz w:val="28"/>
                <w:szCs w:val="28"/>
                <w:rtl/>
                <w:lang w:val="en-EG" w:eastAsia="zh-CN"/>
                <w14:ligatures w14:val="standardContextual"/>
              </w:rPr>
              <w:t xml:space="preserve"> </w:t>
            </w:r>
            <w:r w:rsidRPr="00022F33">
              <w:rPr>
                <w:rStyle w:val="Hyperlink"/>
                <w:rFonts w:ascii="Simplified Arabic" w:hAnsi="Simplified Arabic" w:cs="Simplified Arabic" w:hint="cs"/>
                <w:noProof/>
                <w:sz w:val="28"/>
                <w:szCs w:val="28"/>
                <w:rtl/>
                <w:lang w:bidi="ar-EG"/>
              </w:rPr>
              <w:t>حــــدود البـــحــث</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_Toc229428710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11</w:t>
            </w:r>
            <w:r w:rsidRPr="00022F33">
              <w:rPr>
                <w:rFonts w:ascii="Simplified Arabic" w:hAnsi="Simplified Arabic" w:cs="Simplified Arabic" w:hint="cs"/>
                <w:noProof/>
                <w:webHidden/>
                <w:sz w:val="28"/>
                <w:szCs w:val="28"/>
              </w:rPr>
              <w:fldChar w:fldCharType="end"/>
            </w:r>
          </w:hyperlink>
        </w:p>
        <w:p w14:paraId="32724692" w14:textId="62BB24D2"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1" w:history="1">
            <w:r w:rsidRPr="00022F33">
              <w:rPr>
                <w:rStyle w:val="Hyperlink"/>
                <w:rFonts w:ascii="Simplified Arabic" w:hAnsi="Simplified Arabic" w:cs="Simplified Arabic" w:hint="cs"/>
                <w:noProof/>
                <w:sz w:val="28"/>
                <w:szCs w:val="28"/>
                <w:rtl/>
                <w:lang w:bidi="ar-EG"/>
              </w:rPr>
              <w:t>٧. المـنـــــهـجـيـة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_Toc229428711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12</w:t>
            </w:r>
            <w:r w:rsidRPr="00022F33">
              <w:rPr>
                <w:rFonts w:ascii="Simplified Arabic" w:hAnsi="Simplified Arabic" w:cs="Simplified Arabic" w:hint="cs"/>
                <w:noProof/>
                <w:webHidden/>
                <w:sz w:val="28"/>
                <w:szCs w:val="28"/>
              </w:rPr>
              <w:fldChar w:fldCharType="end"/>
            </w:r>
          </w:hyperlink>
        </w:p>
        <w:p w14:paraId="650A1C70" w14:textId="19F484FD"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2" w:history="1">
            <w:r w:rsidRPr="00022F33">
              <w:rPr>
                <w:rStyle w:val="Hyperlink"/>
                <w:rFonts w:ascii="Simplified Arabic" w:hAnsi="Simplified Arabic" w:cs="Simplified Arabic" w:hint="cs"/>
                <w:noProof/>
                <w:sz w:val="28"/>
                <w:szCs w:val="28"/>
                <w:rtl/>
                <w:lang w:bidi="ar-EG"/>
              </w:rPr>
              <w:t>١.٧ نوع الدراسة</w:t>
            </w:r>
            <w:r w:rsidR="00022F33" w:rsidRPr="00022F33">
              <w:rPr>
                <w:rStyle w:val="Hyperlink"/>
                <w:rFonts w:ascii="Simplified Arabic" w:hAnsi="Simplified Arabic" w:cs="Simplified Arabic" w:hint="cs"/>
                <w:noProof/>
                <w:sz w:val="28"/>
                <w:szCs w:val="28"/>
                <w:rtl/>
                <w:lang w:bidi="ar-EG"/>
              </w:rPr>
              <w:t xml:space="preserve">.    </w:t>
            </w:r>
            <w:r w:rsidRPr="00022F33">
              <w:rPr>
                <w:rStyle w:val="Hyperlink"/>
                <w:rFonts w:ascii="Simplified Arabic" w:hAnsi="Simplified Arabic" w:cs="Simplified Arabic" w:hint="cs"/>
                <w:noProof/>
                <w:sz w:val="28"/>
                <w:szCs w:val="28"/>
                <w:lang w:bidi="ar-EG"/>
              </w:rPr>
              <w:t>:</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_Toc229428712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12</w:t>
            </w:r>
            <w:r w:rsidRPr="00022F33">
              <w:rPr>
                <w:rFonts w:ascii="Simplified Arabic" w:hAnsi="Simplified Arabic" w:cs="Simplified Arabic" w:hint="cs"/>
                <w:noProof/>
                <w:webHidden/>
                <w:sz w:val="28"/>
                <w:szCs w:val="28"/>
              </w:rPr>
              <w:fldChar w:fldCharType="end"/>
            </w:r>
          </w:hyperlink>
        </w:p>
        <w:p w14:paraId="4FF1E6E1" w14:textId="64E2B61D"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3" w:history="1">
            <w:r w:rsidRPr="00022F33">
              <w:rPr>
                <w:rStyle w:val="Hyperlink"/>
                <w:rFonts w:ascii="Simplified Arabic" w:hAnsi="Simplified Arabic" w:cs="Simplified Arabic" w:hint="cs"/>
                <w:noProof/>
                <w:sz w:val="28"/>
                <w:szCs w:val="28"/>
                <w:rtl/>
                <w:lang w:bidi="ar-EG"/>
              </w:rPr>
              <w:t>٢.٧ الفئة المستهدفة</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_Toc229428713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12</w:t>
            </w:r>
            <w:r w:rsidRPr="00022F33">
              <w:rPr>
                <w:rFonts w:ascii="Simplified Arabic" w:hAnsi="Simplified Arabic" w:cs="Simplified Arabic" w:hint="cs"/>
                <w:noProof/>
                <w:webHidden/>
                <w:sz w:val="28"/>
                <w:szCs w:val="28"/>
              </w:rPr>
              <w:fldChar w:fldCharType="end"/>
            </w:r>
          </w:hyperlink>
        </w:p>
        <w:p w14:paraId="0E3318B0" w14:textId="61CE5A63"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4" w:history="1">
            <w:r w:rsidRPr="00022F33">
              <w:rPr>
                <w:rStyle w:val="Hyperlink"/>
                <w:rFonts w:ascii="Simplified Arabic" w:hAnsi="Simplified Arabic" w:cs="Simplified Arabic" w:hint="cs"/>
                <w:noProof/>
                <w:sz w:val="28"/>
                <w:szCs w:val="28"/>
                <w:rtl/>
              </w:rPr>
              <w:t xml:space="preserve">٣.٧ </w:t>
            </w:r>
            <w:r w:rsidRPr="00022F33">
              <w:rPr>
                <w:rStyle w:val="Hyperlink"/>
                <w:rFonts w:ascii="Simplified Arabic" w:hAnsi="Simplified Arabic" w:cs="Simplified Arabic" w:hint="cs"/>
                <w:noProof/>
                <w:sz w:val="28"/>
                <w:szCs w:val="28"/>
                <w:rtl/>
                <w:lang w:bidi="ar-EG"/>
              </w:rPr>
              <w:t>أدوات جمع وتحليل البيانات</w:t>
            </w:r>
            <w:r w:rsidRPr="00022F33">
              <w:rPr>
                <w:rStyle w:val="Hyperlink"/>
                <w:rFonts w:ascii="Simplified Arabic" w:hAnsi="Simplified Arabic" w:cs="Simplified Arabic" w:hint="cs"/>
                <w:noProof/>
                <w:sz w:val="28"/>
                <w:szCs w:val="28"/>
                <w:lang w:bidi="ar-EG"/>
              </w:rPr>
              <w:t>:</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_Toc229428714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12</w:t>
            </w:r>
            <w:r w:rsidRPr="00022F33">
              <w:rPr>
                <w:rFonts w:ascii="Simplified Arabic" w:hAnsi="Simplified Arabic" w:cs="Simplified Arabic" w:hint="cs"/>
                <w:noProof/>
                <w:webHidden/>
                <w:sz w:val="28"/>
                <w:szCs w:val="28"/>
              </w:rPr>
              <w:fldChar w:fldCharType="end"/>
            </w:r>
          </w:hyperlink>
        </w:p>
        <w:p w14:paraId="5946CE56" w14:textId="597CEF93"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5" w:history="1">
            <w:r w:rsidRPr="00022F33">
              <w:rPr>
                <w:rStyle w:val="Hyperlink"/>
                <w:rFonts w:ascii="Simplified Arabic" w:hAnsi="Simplified Arabic" w:cs="Simplified Arabic" w:hint="cs"/>
                <w:noProof/>
                <w:sz w:val="28"/>
                <w:szCs w:val="28"/>
                <w:rtl/>
                <w:lang w:bidi="ar-EG"/>
              </w:rPr>
              <w:t>٤.٧ تثليث البيانات (</w:t>
            </w:r>
            <w:r w:rsidRPr="00022F33">
              <w:rPr>
                <w:rStyle w:val="Hyperlink"/>
                <w:rFonts w:ascii="Simplified Arabic" w:hAnsi="Simplified Arabic" w:cs="Simplified Arabic" w:hint="cs"/>
                <w:noProof/>
                <w:sz w:val="28"/>
                <w:szCs w:val="28"/>
                <w:lang w:bidi="ar-EG"/>
              </w:rPr>
              <w:t>Data Triangulation</w:t>
            </w:r>
            <w:r w:rsidRPr="00022F33">
              <w:rPr>
                <w:rStyle w:val="Hyperlink"/>
                <w:rFonts w:ascii="Simplified Arabic" w:hAnsi="Simplified Arabic" w:cs="Simplified Arabic" w:hint="cs"/>
                <w:noProof/>
                <w:sz w:val="28"/>
                <w:szCs w:val="28"/>
                <w:rtl/>
                <w:lang w:bidi="ar-EG"/>
              </w:rPr>
              <w:t>)</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_Toc229428715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12</w:t>
            </w:r>
            <w:r w:rsidRPr="00022F33">
              <w:rPr>
                <w:rFonts w:ascii="Simplified Arabic" w:hAnsi="Simplified Arabic" w:cs="Simplified Arabic" w:hint="cs"/>
                <w:noProof/>
                <w:webHidden/>
                <w:sz w:val="28"/>
                <w:szCs w:val="28"/>
              </w:rPr>
              <w:fldChar w:fldCharType="end"/>
            </w:r>
          </w:hyperlink>
        </w:p>
        <w:p w14:paraId="0C668E24" w14:textId="78C31160"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6" w:history="1">
            <w:r w:rsidRPr="00022F33">
              <w:rPr>
                <w:rStyle w:val="Hyperlink"/>
                <w:rFonts w:ascii="Simplified Arabic" w:hAnsi="Simplified Arabic" w:cs="Simplified Arabic" w:hint="cs"/>
                <w:noProof/>
                <w:sz w:val="28"/>
                <w:szCs w:val="28"/>
                <w:rtl/>
                <w:lang w:bidi="ar-EG"/>
              </w:rPr>
              <w:t>٨. الـدراســـــــات الســـــابـقـة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_Toc229428716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13</w:t>
            </w:r>
            <w:r w:rsidRPr="00022F33">
              <w:rPr>
                <w:rFonts w:ascii="Simplified Arabic" w:hAnsi="Simplified Arabic" w:cs="Simplified Arabic" w:hint="cs"/>
                <w:noProof/>
                <w:webHidden/>
                <w:sz w:val="28"/>
                <w:szCs w:val="28"/>
              </w:rPr>
              <w:fldChar w:fldCharType="end"/>
            </w:r>
          </w:hyperlink>
        </w:p>
        <w:p w14:paraId="5567A6D6" w14:textId="08FF9A4B"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7" w:history="1">
            <w:r w:rsidRPr="00022F33">
              <w:rPr>
                <w:rStyle w:val="Hyperlink"/>
                <w:rFonts w:ascii="Simplified Arabic" w:hAnsi="Simplified Arabic" w:cs="Simplified Arabic" w:hint="cs"/>
                <w:noProof/>
                <w:sz w:val="28"/>
                <w:szCs w:val="28"/>
                <w:rtl/>
                <w:lang w:bidi="ar-EG"/>
              </w:rPr>
              <w:t>١.٨ مفهوم بناء القدرات في عصر الذكاء الاصطناعى</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_Toc229428717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14</w:t>
            </w:r>
            <w:r w:rsidRPr="00022F33">
              <w:rPr>
                <w:rFonts w:ascii="Simplified Arabic" w:hAnsi="Simplified Arabic" w:cs="Simplified Arabic" w:hint="cs"/>
                <w:noProof/>
                <w:webHidden/>
                <w:sz w:val="28"/>
                <w:szCs w:val="28"/>
              </w:rPr>
              <w:fldChar w:fldCharType="end"/>
            </w:r>
          </w:hyperlink>
        </w:p>
        <w:p w14:paraId="04783C95" w14:textId="297B404C"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8" w:history="1">
            <w:r w:rsidRPr="00022F33">
              <w:rPr>
                <w:rStyle w:val="Hyperlink"/>
                <w:rFonts w:ascii="Simplified Arabic" w:hAnsi="Simplified Arabic" w:cs="Simplified Arabic" w:hint="cs"/>
                <w:noProof/>
                <w:sz w:val="28"/>
                <w:szCs w:val="28"/>
                <w:rtl/>
                <w:lang w:bidi="ar-EG"/>
              </w:rPr>
              <w:t>٢.٨ الذكاء الاصطناعي في إدارة الموارد المائية: أدلة التأثير</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_Toc229428718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15</w:t>
            </w:r>
            <w:r w:rsidRPr="00022F33">
              <w:rPr>
                <w:rFonts w:ascii="Simplified Arabic" w:hAnsi="Simplified Arabic" w:cs="Simplified Arabic" w:hint="cs"/>
                <w:noProof/>
                <w:webHidden/>
                <w:sz w:val="28"/>
                <w:szCs w:val="28"/>
              </w:rPr>
              <w:fldChar w:fldCharType="end"/>
            </w:r>
          </w:hyperlink>
        </w:p>
        <w:p w14:paraId="13B8D5A1" w14:textId="5AA0C63A"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19" w:history="1">
            <w:r w:rsidRPr="00022F33">
              <w:rPr>
                <w:rStyle w:val="Hyperlink"/>
                <w:rFonts w:ascii="Simplified Arabic" w:hAnsi="Simplified Arabic" w:cs="Simplified Arabic" w:hint="cs"/>
                <w:noProof/>
                <w:sz w:val="28"/>
                <w:szCs w:val="28"/>
                <w:rtl/>
                <w:lang w:bidi="ar-EG"/>
              </w:rPr>
              <w:t>٣.٨ ترابط بناء القدرات والأداء المؤسسي في عصر الذكاء الاصطناعي</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_Toc229428719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17</w:t>
            </w:r>
            <w:r w:rsidRPr="00022F33">
              <w:rPr>
                <w:rFonts w:ascii="Simplified Arabic" w:hAnsi="Simplified Arabic" w:cs="Simplified Arabic" w:hint="cs"/>
                <w:noProof/>
                <w:webHidden/>
                <w:sz w:val="28"/>
                <w:szCs w:val="28"/>
              </w:rPr>
              <w:fldChar w:fldCharType="end"/>
            </w:r>
          </w:hyperlink>
        </w:p>
        <w:p w14:paraId="34E84F7D" w14:textId="39724E1C" w:rsidR="00AE65D0" w:rsidRPr="00022F33" w:rsidRDefault="00AE65D0" w:rsidP="00022F33">
          <w:pPr>
            <w:pStyle w:val="TOC1"/>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0" w:history="1">
            <w:r w:rsidRPr="00022F33">
              <w:rPr>
                <w:rStyle w:val="Hyperlink"/>
                <w:rFonts w:ascii="Simplified Arabic" w:hAnsi="Simplified Arabic" w:cs="Simplified Arabic" w:hint="cs"/>
                <w:noProof/>
                <w:sz w:val="28"/>
                <w:szCs w:val="28"/>
                <w:rtl/>
              </w:rPr>
              <w:t>القـســـم الثـــــانــي: دراسة تحليلية لقياس بناء قدارت الذكاء الاصطناعي</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_Toc229428720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19</w:t>
            </w:r>
            <w:r w:rsidRPr="00022F33">
              <w:rPr>
                <w:rFonts w:ascii="Simplified Arabic" w:hAnsi="Simplified Arabic" w:cs="Simplified Arabic" w:hint="cs"/>
                <w:noProof/>
                <w:webHidden/>
                <w:sz w:val="28"/>
                <w:szCs w:val="28"/>
              </w:rPr>
              <w:fldChar w:fldCharType="end"/>
            </w:r>
          </w:hyperlink>
        </w:p>
        <w:p w14:paraId="4F3E4B9F" w14:textId="2764A9E3"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1" w:history="1">
            <w:r w:rsidRPr="00022F33">
              <w:rPr>
                <w:rStyle w:val="Hyperlink"/>
                <w:rFonts w:ascii="Simplified Arabic" w:hAnsi="Simplified Arabic" w:cs="Simplified Arabic" w:hint="cs"/>
                <w:noProof/>
                <w:sz w:val="28"/>
                <w:szCs w:val="28"/>
                <w:rtl/>
              </w:rPr>
              <w:t>١. التصميم البحثي للعينة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_Toc229428721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19</w:t>
            </w:r>
            <w:r w:rsidRPr="00022F33">
              <w:rPr>
                <w:rFonts w:ascii="Simplified Arabic" w:hAnsi="Simplified Arabic" w:cs="Simplified Arabic" w:hint="cs"/>
                <w:noProof/>
                <w:webHidden/>
                <w:sz w:val="28"/>
                <w:szCs w:val="28"/>
              </w:rPr>
              <w:fldChar w:fldCharType="end"/>
            </w:r>
          </w:hyperlink>
        </w:p>
        <w:p w14:paraId="23E7EB1B" w14:textId="416E8C39"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2" w:history="1">
            <w:r w:rsidRPr="00022F33">
              <w:rPr>
                <w:rStyle w:val="Hyperlink"/>
                <w:rFonts w:ascii="Simplified Arabic" w:hAnsi="Simplified Arabic" w:cs="Simplified Arabic" w:hint="cs"/>
                <w:noProof/>
                <w:sz w:val="28"/>
                <w:szCs w:val="28"/>
                <w:rtl/>
                <w:lang w:bidi="ar-EG"/>
              </w:rPr>
              <w:t>٢. منظومة مؤشرات الأداء</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_Toc229428722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19</w:t>
            </w:r>
            <w:r w:rsidRPr="00022F33">
              <w:rPr>
                <w:rFonts w:ascii="Simplified Arabic" w:hAnsi="Simplified Arabic" w:cs="Simplified Arabic" w:hint="cs"/>
                <w:noProof/>
                <w:webHidden/>
                <w:sz w:val="28"/>
                <w:szCs w:val="28"/>
              </w:rPr>
              <w:fldChar w:fldCharType="end"/>
            </w:r>
          </w:hyperlink>
        </w:p>
        <w:p w14:paraId="13332435" w14:textId="0D2F6BD5"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3" w:history="1">
            <w:r w:rsidRPr="00022F33">
              <w:rPr>
                <w:rStyle w:val="Hyperlink"/>
                <w:rFonts w:ascii="Simplified Arabic" w:hAnsi="Simplified Arabic" w:cs="Simplified Arabic" w:hint="cs"/>
                <w:noProof/>
                <w:sz w:val="28"/>
                <w:szCs w:val="28"/>
                <w:rtl/>
                <w:lang w:bidi="ar-EG"/>
              </w:rPr>
              <w:t>١.٢</w:t>
            </w:r>
            <w:r w:rsidRPr="00022F33">
              <w:rPr>
                <w:rStyle w:val="Hyperlink"/>
                <w:rFonts w:ascii="Simplified Arabic" w:eastAsiaTheme="majorEastAsia" w:hAnsi="Simplified Arabic" w:cs="Simplified Arabic" w:hint="cs"/>
                <w:noProof/>
                <w:sz w:val="28"/>
                <w:szCs w:val="28"/>
                <w:rtl/>
                <w:lang w:bidi="ar-EG"/>
              </w:rPr>
              <w:t xml:space="preserve"> مصفوفة الربط بين القياس الكمي من الاستبيان وتقييم البرنامج التدريبي ومؤشرات الأداء الحكومي</w:t>
            </w:r>
            <w:r w:rsidR="00022F33">
              <w:rPr>
                <w:rStyle w:val="Hyperlink"/>
                <w:rFonts w:ascii="Simplified Arabic" w:eastAsiaTheme="majorEastAsia" w:hAnsi="Simplified Arabic" w:cs="Times New Roman"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_Toc229428723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19</w:t>
            </w:r>
            <w:r w:rsidRPr="00022F33">
              <w:rPr>
                <w:rFonts w:ascii="Simplified Arabic" w:hAnsi="Simplified Arabic" w:cs="Simplified Arabic" w:hint="cs"/>
                <w:noProof/>
                <w:webHidden/>
                <w:sz w:val="28"/>
                <w:szCs w:val="28"/>
              </w:rPr>
              <w:fldChar w:fldCharType="end"/>
            </w:r>
          </w:hyperlink>
        </w:p>
        <w:p w14:paraId="2C00BDFA" w14:textId="4AFA0D44"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4" w:history="1">
            <w:r w:rsidRPr="00022F33">
              <w:rPr>
                <w:rStyle w:val="Hyperlink"/>
                <w:rFonts w:ascii="Simplified Arabic" w:hAnsi="Simplified Arabic" w:cs="Simplified Arabic" w:hint="cs"/>
                <w:noProof/>
                <w:sz w:val="28"/>
                <w:szCs w:val="28"/>
                <w:rtl/>
                <w:lang w:bidi="ar-EG"/>
              </w:rPr>
              <w:t>٣. التحليل الإحصائى الوصفى</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_Toc229428724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24</w:t>
            </w:r>
            <w:r w:rsidRPr="00022F33">
              <w:rPr>
                <w:rFonts w:ascii="Simplified Arabic" w:hAnsi="Simplified Arabic" w:cs="Simplified Arabic" w:hint="cs"/>
                <w:noProof/>
                <w:webHidden/>
                <w:sz w:val="28"/>
                <w:szCs w:val="28"/>
              </w:rPr>
              <w:fldChar w:fldCharType="end"/>
            </w:r>
          </w:hyperlink>
        </w:p>
        <w:p w14:paraId="3384E68E" w14:textId="0A094742"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5" w:history="1">
            <w:r w:rsidRPr="00022F33">
              <w:rPr>
                <w:rStyle w:val="Hyperlink"/>
                <w:rFonts w:ascii="Simplified Arabic" w:hAnsi="Simplified Arabic" w:cs="Simplified Arabic" w:hint="cs"/>
                <w:noProof/>
                <w:sz w:val="28"/>
                <w:szCs w:val="28"/>
                <w:rtl/>
                <w:lang w:bidi="ar-EG"/>
              </w:rPr>
              <w:t>١.١ نتائج تحليل الاستبيان</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_Toc229428725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24</w:t>
            </w:r>
            <w:r w:rsidRPr="00022F33">
              <w:rPr>
                <w:rFonts w:ascii="Simplified Arabic" w:hAnsi="Simplified Arabic" w:cs="Simplified Arabic" w:hint="cs"/>
                <w:noProof/>
                <w:webHidden/>
                <w:sz w:val="28"/>
                <w:szCs w:val="28"/>
              </w:rPr>
              <w:fldChar w:fldCharType="end"/>
            </w:r>
          </w:hyperlink>
        </w:p>
        <w:p w14:paraId="2F81DD73" w14:textId="028D3581"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7" w:history="1">
            <w:r w:rsidRPr="00022F33">
              <w:rPr>
                <w:rStyle w:val="Hyperlink"/>
                <w:rFonts w:ascii="Simplified Arabic" w:hAnsi="Simplified Arabic" w:cs="Simplified Arabic" w:hint="cs"/>
                <w:noProof/>
                <w:sz w:val="28"/>
                <w:szCs w:val="28"/>
                <w:rtl/>
                <w:lang w:bidi="ar-EG"/>
              </w:rPr>
              <w:t>٢.١ المقابلات المتعمقة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_Toc229428727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32</w:t>
            </w:r>
            <w:r w:rsidRPr="00022F33">
              <w:rPr>
                <w:rFonts w:ascii="Simplified Arabic" w:hAnsi="Simplified Arabic" w:cs="Simplified Arabic" w:hint="cs"/>
                <w:noProof/>
                <w:webHidden/>
                <w:sz w:val="28"/>
                <w:szCs w:val="28"/>
              </w:rPr>
              <w:fldChar w:fldCharType="end"/>
            </w:r>
          </w:hyperlink>
        </w:p>
        <w:p w14:paraId="24194033" w14:textId="01BBADFE"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8" w:history="1">
            <w:r w:rsidRPr="00022F33">
              <w:rPr>
                <w:rStyle w:val="Hyperlink"/>
                <w:rFonts w:ascii="Simplified Arabic" w:hAnsi="Simplified Arabic" w:cs="Simplified Arabic" w:hint="cs"/>
                <w:noProof/>
                <w:sz w:val="28"/>
                <w:szCs w:val="28"/>
                <w:rtl/>
                <w:lang w:bidi="ar-EG"/>
              </w:rPr>
              <w:t>٣.١ العلاقات والنمذجة الإحصائية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_Toc229428728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33</w:t>
            </w:r>
            <w:r w:rsidRPr="00022F33">
              <w:rPr>
                <w:rFonts w:ascii="Simplified Arabic" w:hAnsi="Simplified Arabic" w:cs="Simplified Arabic" w:hint="cs"/>
                <w:noProof/>
                <w:webHidden/>
                <w:sz w:val="28"/>
                <w:szCs w:val="28"/>
              </w:rPr>
              <w:fldChar w:fldCharType="end"/>
            </w:r>
          </w:hyperlink>
        </w:p>
        <w:p w14:paraId="77C09993" w14:textId="0378053D"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29" w:history="1">
            <w:r w:rsidRPr="00022F33">
              <w:rPr>
                <w:rStyle w:val="Hyperlink"/>
                <w:rFonts w:ascii="Simplified Arabic" w:hAnsi="Simplified Arabic" w:cs="Simplified Arabic" w:hint="cs"/>
                <w:noProof/>
                <w:sz w:val="28"/>
                <w:szCs w:val="28"/>
                <w:rtl/>
                <w:lang w:bidi="ar-EG"/>
              </w:rPr>
              <w:t>١.٤</w:t>
            </w:r>
            <w:r w:rsidRPr="00022F33">
              <w:rPr>
                <w:rStyle w:val="Hyperlink"/>
                <w:rFonts w:ascii="Simplified Arabic" w:hAnsi="Simplified Arabic" w:cs="Simplified Arabic" w:hint="cs"/>
                <w:noProof/>
                <w:sz w:val="28"/>
                <w:szCs w:val="28"/>
                <w:lang w:bidi="ar-EG"/>
              </w:rPr>
              <w:t xml:space="preserve"> </w:t>
            </w:r>
            <w:r w:rsidRPr="00022F33">
              <w:rPr>
                <w:rStyle w:val="Hyperlink"/>
                <w:rFonts w:ascii="Simplified Arabic" w:hAnsi="Simplified Arabic" w:cs="Simplified Arabic" w:hint="cs"/>
                <w:noProof/>
                <w:sz w:val="28"/>
                <w:szCs w:val="28"/>
                <w:rtl/>
                <w:lang w:bidi="ar-EG"/>
              </w:rPr>
              <w:t>تحليل التحديات طبقا للحالة الدراسية التطبيقية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_Toc229428729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35</w:t>
            </w:r>
            <w:r w:rsidRPr="00022F33">
              <w:rPr>
                <w:rFonts w:ascii="Simplified Arabic" w:hAnsi="Simplified Arabic" w:cs="Simplified Arabic" w:hint="cs"/>
                <w:noProof/>
                <w:webHidden/>
                <w:sz w:val="28"/>
                <w:szCs w:val="28"/>
              </w:rPr>
              <w:fldChar w:fldCharType="end"/>
            </w:r>
          </w:hyperlink>
        </w:p>
        <w:p w14:paraId="32D08D52" w14:textId="407260CF"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0" w:history="1">
            <w:r w:rsidRPr="00022F33">
              <w:rPr>
                <w:rStyle w:val="Hyperlink"/>
                <w:rFonts w:ascii="Simplified Arabic" w:hAnsi="Simplified Arabic" w:cs="Simplified Arabic" w:hint="cs"/>
                <w:noProof/>
                <w:sz w:val="28"/>
                <w:szCs w:val="28"/>
                <w:bdr w:val="none" w:sz="0" w:space="0" w:color="auto" w:frame="1"/>
                <w:rtl/>
                <w:lang w:bidi="ar-EG"/>
              </w:rPr>
              <w:t>٢. افضل التجارب الدولية في بناء قدرات الذكاء الاصطناعي في قطاع المياه</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_Toc229428730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37</w:t>
            </w:r>
            <w:r w:rsidRPr="00022F33">
              <w:rPr>
                <w:rFonts w:ascii="Simplified Arabic" w:hAnsi="Simplified Arabic" w:cs="Simplified Arabic" w:hint="cs"/>
                <w:noProof/>
                <w:webHidden/>
                <w:sz w:val="28"/>
                <w:szCs w:val="28"/>
              </w:rPr>
              <w:fldChar w:fldCharType="end"/>
            </w:r>
          </w:hyperlink>
        </w:p>
        <w:p w14:paraId="05CA5271" w14:textId="276C9851"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1" w:history="1">
            <w:r w:rsidRPr="00022F33">
              <w:rPr>
                <w:rStyle w:val="Hyperlink"/>
                <w:rFonts w:ascii="Simplified Arabic" w:hAnsi="Simplified Arabic" w:cs="Simplified Arabic" w:hint="cs"/>
                <w:noProof/>
                <w:sz w:val="28"/>
                <w:szCs w:val="28"/>
                <w:rtl/>
                <w:lang w:bidi="ar-EG"/>
              </w:rPr>
              <w:t>١.٢ تجربة هولندا:</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_Toc229428731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37</w:t>
            </w:r>
            <w:r w:rsidRPr="00022F33">
              <w:rPr>
                <w:rFonts w:ascii="Simplified Arabic" w:hAnsi="Simplified Arabic" w:cs="Simplified Arabic" w:hint="cs"/>
                <w:noProof/>
                <w:webHidden/>
                <w:sz w:val="28"/>
                <w:szCs w:val="28"/>
              </w:rPr>
              <w:fldChar w:fldCharType="end"/>
            </w:r>
          </w:hyperlink>
        </w:p>
        <w:p w14:paraId="3DC96FC0" w14:textId="2D4BF062"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2" w:history="1">
            <w:r w:rsidRPr="00022F33">
              <w:rPr>
                <w:rStyle w:val="Hyperlink"/>
                <w:rFonts w:ascii="Simplified Arabic" w:hAnsi="Simplified Arabic" w:cs="Simplified Arabic" w:hint="cs"/>
                <w:noProof/>
                <w:sz w:val="28"/>
                <w:szCs w:val="28"/>
                <w:rtl/>
                <w:lang w:bidi="ar-EG"/>
              </w:rPr>
              <w:t>٢.٢ تجربة سنغافورة: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_Toc229428732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38</w:t>
            </w:r>
            <w:r w:rsidRPr="00022F33">
              <w:rPr>
                <w:rFonts w:ascii="Simplified Arabic" w:hAnsi="Simplified Arabic" w:cs="Simplified Arabic" w:hint="cs"/>
                <w:noProof/>
                <w:webHidden/>
                <w:sz w:val="28"/>
                <w:szCs w:val="28"/>
              </w:rPr>
              <w:fldChar w:fldCharType="end"/>
            </w:r>
          </w:hyperlink>
        </w:p>
        <w:p w14:paraId="73D0E327" w14:textId="37A65F5E"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3" w:history="1">
            <w:r w:rsidRPr="00022F33">
              <w:rPr>
                <w:rStyle w:val="Hyperlink"/>
                <w:rFonts w:ascii="Simplified Arabic" w:hAnsi="Simplified Arabic" w:cs="Simplified Arabic" w:hint="cs"/>
                <w:noProof/>
                <w:sz w:val="28"/>
                <w:szCs w:val="28"/>
                <w:rtl/>
                <w:lang w:bidi="ar-EG"/>
              </w:rPr>
              <w:t>٣.٢ تجربة المغرب:</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_Toc229428733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39</w:t>
            </w:r>
            <w:r w:rsidRPr="00022F33">
              <w:rPr>
                <w:rFonts w:ascii="Simplified Arabic" w:hAnsi="Simplified Arabic" w:cs="Simplified Arabic" w:hint="cs"/>
                <w:noProof/>
                <w:webHidden/>
                <w:sz w:val="28"/>
                <w:szCs w:val="28"/>
              </w:rPr>
              <w:fldChar w:fldCharType="end"/>
            </w:r>
          </w:hyperlink>
        </w:p>
        <w:p w14:paraId="2FA7372B" w14:textId="57CC4184"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4" w:history="1">
            <w:r w:rsidRPr="00022F33">
              <w:rPr>
                <w:rStyle w:val="Hyperlink"/>
                <w:rFonts w:ascii="Simplified Arabic" w:hAnsi="Simplified Arabic" w:cs="Simplified Arabic" w:hint="cs"/>
                <w:noProof/>
                <w:sz w:val="28"/>
                <w:szCs w:val="28"/>
                <w:rtl/>
                <w:lang w:bidi="ar-EG"/>
              </w:rPr>
              <w:t>٤.٢ الدروس المستفادة من التجارب الدولية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_Toc229428734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40</w:t>
            </w:r>
            <w:r w:rsidRPr="00022F33">
              <w:rPr>
                <w:rFonts w:ascii="Simplified Arabic" w:hAnsi="Simplified Arabic" w:cs="Simplified Arabic" w:hint="cs"/>
                <w:noProof/>
                <w:webHidden/>
                <w:sz w:val="28"/>
                <w:szCs w:val="28"/>
              </w:rPr>
              <w:fldChar w:fldCharType="end"/>
            </w:r>
          </w:hyperlink>
        </w:p>
        <w:p w14:paraId="3CFC4AF5" w14:textId="096176BF"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5" w:history="1">
            <w:r w:rsidRPr="00022F33">
              <w:rPr>
                <w:rStyle w:val="Hyperlink"/>
                <w:rFonts w:ascii="Simplified Arabic" w:hAnsi="Simplified Arabic" w:cs="Simplified Arabic" w:hint="cs"/>
                <w:noProof/>
                <w:sz w:val="28"/>
                <w:szCs w:val="28"/>
                <w:bdr w:val="none" w:sz="0" w:space="0" w:color="auto" w:frame="1"/>
                <w:rtl/>
              </w:rPr>
              <w:t xml:space="preserve">٣. </w:t>
            </w:r>
            <w:r w:rsidRPr="00022F33">
              <w:rPr>
                <w:rStyle w:val="Hyperlink"/>
                <w:rFonts w:ascii="Simplified Arabic" w:hAnsi="Simplified Arabic" w:cs="Simplified Arabic" w:hint="cs"/>
                <w:noProof/>
                <w:sz w:val="28"/>
                <w:szCs w:val="28"/>
                <w:bdr w:val="none" w:sz="0" w:space="0" w:color="auto" w:frame="1"/>
                <w:rtl/>
                <w:lang w:bidi="ar-EG"/>
              </w:rPr>
              <w:t>خريطة الطريق لبناء قدرات الذكاء الاصطناعى في إدارة الموارد المائية (2026-2030)</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_Toc229428735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41</w:t>
            </w:r>
            <w:r w:rsidRPr="00022F33">
              <w:rPr>
                <w:rFonts w:ascii="Simplified Arabic" w:hAnsi="Simplified Arabic" w:cs="Simplified Arabic" w:hint="cs"/>
                <w:noProof/>
                <w:webHidden/>
                <w:sz w:val="28"/>
                <w:szCs w:val="28"/>
              </w:rPr>
              <w:fldChar w:fldCharType="end"/>
            </w:r>
          </w:hyperlink>
        </w:p>
        <w:p w14:paraId="35D466C8" w14:textId="79A6C16F"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6" w:history="1">
            <w:r w:rsidRPr="00022F33">
              <w:rPr>
                <w:rStyle w:val="Hyperlink"/>
                <w:rFonts w:ascii="Simplified Arabic" w:hAnsi="Simplified Arabic" w:cs="Simplified Arabic" w:hint="cs"/>
                <w:noProof/>
                <w:sz w:val="28"/>
                <w:szCs w:val="28"/>
                <w:rtl/>
                <w:lang w:bidi="ar-EG"/>
              </w:rPr>
              <w:t>١.٣ نموذج مقترح كإطار عمل</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_Toc229428736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41</w:t>
            </w:r>
            <w:r w:rsidRPr="00022F33">
              <w:rPr>
                <w:rFonts w:ascii="Simplified Arabic" w:hAnsi="Simplified Arabic" w:cs="Simplified Arabic" w:hint="cs"/>
                <w:noProof/>
                <w:webHidden/>
                <w:sz w:val="28"/>
                <w:szCs w:val="28"/>
              </w:rPr>
              <w:fldChar w:fldCharType="end"/>
            </w:r>
          </w:hyperlink>
        </w:p>
        <w:p w14:paraId="3077CEF7" w14:textId="7844C7D7"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7" w:history="1">
            <w:r w:rsidRPr="00022F33">
              <w:rPr>
                <w:rStyle w:val="Hyperlink"/>
                <w:rFonts w:ascii="Simplified Arabic" w:hAnsi="Simplified Arabic" w:cs="Simplified Arabic" w:hint="cs"/>
                <w:noProof/>
                <w:sz w:val="28"/>
                <w:szCs w:val="28"/>
                <w:bdr w:val="none" w:sz="0" w:space="0" w:color="auto" w:frame="1"/>
                <w:rtl/>
                <w:lang w:bidi="ar-EG"/>
              </w:rPr>
              <w:t>٤. الخلاصة والتوصيات</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_Toc229428737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42</w:t>
            </w:r>
            <w:r w:rsidRPr="00022F33">
              <w:rPr>
                <w:rFonts w:ascii="Simplified Arabic" w:hAnsi="Simplified Arabic" w:cs="Simplified Arabic" w:hint="cs"/>
                <w:noProof/>
                <w:webHidden/>
                <w:sz w:val="28"/>
                <w:szCs w:val="28"/>
              </w:rPr>
              <w:fldChar w:fldCharType="end"/>
            </w:r>
          </w:hyperlink>
        </w:p>
        <w:p w14:paraId="7F4B9811" w14:textId="5F9E9569" w:rsidR="00AE65D0" w:rsidRPr="00022F33" w:rsidRDefault="00AE65D0" w:rsidP="00022F33">
          <w:pPr>
            <w:pStyle w:val="TOC2"/>
            <w:tabs>
              <w:tab w:val="right" w:leader="dot" w:pos="9016"/>
            </w:tabs>
            <w:bidi/>
            <w:spacing w:after="0"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8" w:history="1">
            <w:r w:rsidRPr="00022F33">
              <w:rPr>
                <w:rStyle w:val="Hyperlink"/>
                <w:rFonts w:ascii="Simplified Arabic" w:hAnsi="Simplified Arabic" w:cs="Simplified Arabic" w:hint="cs"/>
                <w:noProof/>
                <w:sz w:val="28"/>
                <w:szCs w:val="28"/>
                <w:rtl/>
                <w:lang w:bidi="ar-EG"/>
              </w:rPr>
              <w:t>٥. الــمـــــراجــــــع والمصادر</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_Toc229428738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44</w:t>
            </w:r>
            <w:r w:rsidRPr="00022F33">
              <w:rPr>
                <w:rFonts w:ascii="Simplified Arabic" w:hAnsi="Simplified Arabic" w:cs="Simplified Arabic" w:hint="cs"/>
                <w:noProof/>
                <w:webHidden/>
                <w:sz w:val="28"/>
                <w:szCs w:val="28"/>
              </w:rPr>
              <w:fldChar w:fldCharType="end"/>
            </w:r>
          </w:hyperlink>
        </w:p>
        <w:p w14:paraId="1215C92D" w14:textId="0955BAC3"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39" w:history="1">
            <w:r w:rsidRPr="00022F33">
              <w:rPr>
                <w:rStyle w:val="Hyperlink"/>
                <w:rFonts w:ascii="Simplified Arabic" w:hAnsi="Simplified Arabic" w:cs="Simplified Arabic" w:hint="cs"/>
                <w:noProof/>
                <w:sz w:val="28"/>
                <w:szCs w:val="28"/>
                <w:rtl/>
                <w:lang w:bidi="ar-EG"/>
              </w:rPr>
              <w:t>أولا: المراجع العربية</w:t>
            </w:r>
            <w:r w:rsidR="00022F33" w:rsidRPr="00022F33">
              <w:rPr>
                <w:rStyle w:val="Hyperlink"/>
                <w:rFonts w:ascii="Simplified Arabic" w:hAnsi="Simplified Arabic" w:cs="Simplified Arabic" w:hint="cs"/>
                <w:noProof/>
                <w:sz w:val="28"/>
                <w:szCs w:val="28"/>
                <w:rtl/>
                <w:lang w:bidi="ar-EG"/>
              </w:rPr>
              <w:t xml:space="preserve"> </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_Toc229428739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44</w:t>
            </w:r>
            <w:r w:rsidRPr="00022F33">
              <w:rPr>
                <w:rFonts w:ascii="Simplified Arabic" w:hAnsi="Simplified Arabic" w:cs="Simplified Arabic" w:hint="cs"/>
                <w:noProof/>
                <w:webHidden/>
                <w:sz w:val="28"/>
                <w:szCs w:val="28"/>
              </w:rPr>
              <w:fldChar w:fldCharType="end"/>
            </w:r>
          </w:hyperlink>
        </w:p>
        <w:p w14:paraId="68D386B5" w14:textId="18DFA560" w:rsidR="00AE65D0" w:rsidRPr="00022F33" w:rsidRDefault="00AE65D0" w:rsidP="00022F33">
          <w:pPr>
            <w:pStyle w:val="TOC3"/>
            <w:spacing w:line="240" w:lineRule="auto"/>
            <w:rPr>
              <w:rFonts w:ascii="Simplified Arabic" w:eastAsiaTheme="minorEastAsia" w:hAnsi="Simplified Arabic" w:cs="Simplified Arabic"/>
              <w:noProof/>
              <w:kern w:val="2"/>
              <w:sz w:val="28"/>
              <w:szCs w:val="28"/>
              <w:lang w:val="en-EG" w:eastAsia="zh-CN"/>
              <w14:ligatures w14:val="standardContextual"/>
            </w:rPr>
          </w:pPr>
          <w:hyperlink w:anchor="_Toc229428740" w:history="1">
            <w:r w:rsidRPr="00022F33">
              <w:rPr>
                <w:rStyle w:val="Hyperlink"/>
                <w:rFonts w:ascii="Simplified Arabic" w:hAnsi="Simplified Arabic" w:cs="Simplified Arabic" w:hint="cs"/>
                <w:noProof/>
                <w:sz w:val="28"/>
                <w:szCs w:val="28"/>
                <w:rtl/>
                <w:lang w:bidi="ar-EG"/>
              </w:rPr>
              <w:t>ثانيا: المراجع الأجنبية</w:t>
            </w:r>
            <w:r w:rsidRPr="00022F33">
              <w:rPr>
                <w:rFonts w:ascii="Simplified Arabic" w:hAnsi="Simplified Arabic" w:cs="Simplified Arabic" w:hint="cs"/>
                <w:noProof/>
                <w:webHidden/>
                <w:sz w:val="28"/>
                <w:szCs w:val="28"/>
              </w:rPr>
              <w:tab/>
            </w:r>
            <w:r w:rsidRPr="00022F33">
              <w:rPr>
                <w:rFonts w:ascii="Simplified Arabic" w:hAnsi="Simplified Arabic" w:cs="Simplified Arabic" w:hint="cs"/>
                <w:noProof/>
                <w:webHidden/>
                <w:sz w:val="28"/>
                <w:szCs w:val="28"/>
              </w:rPr>
              <w:fldChar w:fldCharType="begin"/>
            </w:r>
            <w:r w:rsidRPr="00022F33">
              <w:rPr>
                <w:rFonts w:ascii="Simplified Arabic" w:hAnsi="Simplified Arabic" w:cs="Simplified Arabic" w:hint="cs"/>
                <w:noProof/>
                <w:webHidden/>
                <w:sz w:val="28"/>
                <w:szCs w:val="28"/>
              </w:rPr>
              <w:instrText xml:space="preserve"> PAGEREF _Toc229428740 \h </w:instrText>
            </w:r>
            <w:r w:rsidRPr="00022F33">
              <w:rPr>
                <w:rFonts w:ascii="Simplified Arabic" w:hAnsi="Simplified Arabic" w:cs="Simplified Arabic" w:hint="cs"/>
                <w:noProof/>
                <w:webHidden/>
                <w:sz w:val="28"/>
                <w:szCs w:val="28"/>
              </w:rPr>
            </w:r>
            <w:r w:rsidRPr="00022F33">
              <w:rPr>
                <w:rFonts w:ascii="Simplified Arabic" w:hAnsi="Simplified Arabic" w:cs="Simplified Arabic" w:hint="cs"/>
                <w:noProof/>
                <w:webHidden/>
                <w:sz w:val="28"/>
                <w:szCs w:val="28"/>
              </w:rPr>
              <w:fldChar w:fldCharType="separate"/>
            </w:r>
            <w:r w:rsidR="00693E32">
              <w:rPr>
                <w:rFonts w:ascii="Simplified Arabic" w:hAnsi="Simplified Arabic" w:cs="Times New Roman"/>
                <w:noProof/>
                <w:webHidden/>
                <w:sz w:val="28"/>
                <w:szCs w:val="28"/>
                <w:rtl/>
              </w:rPr>
              <w:t>44</w:t>
            </w:r>
            <w:r w:rsidRPr="00022F33">
              <w:rPr>
                <w:rFonts w:ascii="Simplified Arabic" w:hAnsi="Simplified Arabic" w:cs="Simplified Arabic" w:hint="cs"/>
                <w:noProof/>
                <w:webHidden/>
                <w:sz w:val="28"/>
                <w:szCs w:val="28"/>
              </w:rPr>
              <w:fldChar w:fldCharType="end"/>
            </w:r>
          </w:hyperlink>
        </w:p>
        <w:p w14:paraId="6755E33E" w14:textId="15E3B2E9" w:rsidR="00F34605" w:rsidRPr="001F20C6" w:rsidRDefault="00A1672D" w:rsidP="00022F33">
          <w:pPr>
            <w:bidi/>
            <w:spacing w:after="0" w:line="240" w:lineRule="auto"/>
            <w:rPr>
              <w:rFonts w:ascii="Simplified Arabic" w:hAnsi="Simplified Arabic" w:cs="Simplified Arabic"/>
              <w:sz w:val="24"/>
              <w:szCs w:val="24"/>
              <w:rtl/>
            </w:rPr>
          </w:pPr>
          <w:r w:rsidRPr="00022F33">
            <w:rPr>
              <w:rFonts w:ascii="Simplified Arabic" w:hAnsi="Simplified Arabic" w:cs="Simplified Arabic" w:hint="cs"/>
              <w:bCs/>
              <w:noProof/>
              <w:sz w:val="28"/>
              <w:szCs w:val="28"/>
            </w:rPr>
            <w:fldChar w:fldCharType="end"/>
          </w:r>
        </w:p>
      </w:sdtContent>
    </w:sdt>
    <w:p w14:paraId="3015E5CF" w14:textId="09AE12BB" w:rsidR="00B9624D" w:rsidRDefault="00B9624D" w:rsidP="00D670F3">
      <w:pPr>
        <w:bidi/>
        <w:jc w:val="center"/>
        <w:rPr>
          <w:rtl/>
          <w:lang w:bidi="ar-EG"/>
        </w:rPr>
      </w:pPr>
    </w:p>
    <w:p w14:paraId="0D2000F6" w14:textId="77777777" w:rsidR="00022F33" w:rsidRDefault="00022F33" w:rsidP="00753349">
      <w:pPr>
        <w:bidi/>
        <w:jc w:val="center"/>
        <w:rPr>
          <w:rFonts w:asciiTheme="majorBidi" w:hAnsiTheme="majorBidi" w:cstheme="majorBidi"/>
          <w:b/>
          <w:bCs/>
          <w:sz w:val="28"/>
          <w:szCs w:val="28"/>
          <w:rtl/>
          <w:lang w:bidi="ar-EG"/>
        </w:rPr>
      </w:pPr>
    </w:p>
    <w:p w14:paraId="7195685C" w14:textId="77777777" w:rsidR="00022F33" w:rsidRDefault="00022F33" w:rsidP="00022F33">
      <w:pPr>
        <w:bidi/>
        <w:jc w:val="center"/>
        <w:rPr>
          <w:rFonts w:asciiTheme="majorBidi" w:hAnsiTheme="majorBidi" w:cstheme="majorBidi"/>
          <w:b/>
          <w:bCs/>
          <w:sz w:val="28"/>
          <w:szCs w:val="28"/>
          <w:rtl/>
          <w:lang w:bidi="ar-EG"/>
        </w:rPr>
      </w:pPr>
    </w:p>
    <w:p w14:paraId="7D93A97F" w14:textId="77777777" w:rsidR="00022F33" w:rsidRDefault="00022F33" w:rsidP="00022F33">
      <w:pPr>
        <w:bidi/>
        <w:jc w:val="center"/>
        <w:rPr>
          <w:rFonts w:asciiTheme="majorBidi" w:hAnsiTheme="majorBidi" w:cstheme="majorBidi"/>
          <w:b/>
          <w:bCs/>
          <w:sz w:val="28"/>
          <w:szCs w:val="28"/>
          <w:rtl/>
          <w:lang w:bidi="ar-EG"/>
        </w:rPr>
      </w:pPr>
    </w:p>
    <w:p w14:paraId="681AB160" w14:textId="77777777" w:rsidR="00022F33" w:rsidRDefault="00022F33" w:rsidP="00022F33">
      <w:pPr>
        <w:bidi/>
        <w:jc w:val="center"/>
        <w:rPr>
          <w:rFonts w:asciiTheme="majorBidi" w:hAnsiTheme="majorBidi" w:cstheme="majorBidi"/>
          <w:b/>
          <w:bCs/>
          <w:sz w:val="28"/>
          <w:szCs w:val="28"/>
          <w:rtl/>
          <w:lang w:bidi="ar-EG"/>
        </w:rPr>
      </w:pPr>
    </w:p>
    <w:p w14:paraId="007FD8AE" w14:textId="77777777" w:rsidR="00022F33" w:rsidRDefault="00022F33" w:rsidP="00022F33">
      <w:pPr>
        <w:bidi/>
        <w:jc w:val="center"/>
        <w:rPr>
          <w:rFonts w:asciiTheme="majorBidi" w:hAnsiTheme="majorBidi" w:cstheme="majorBidi"/>
          <w:b/>
          <w:bCs/>
          <w:sz w:val="28"/>
          <w:szCs w:val="28"/>
          <w:rtl/>
          <w:lang w:bidi="ar-EG"/>
        </w:rPr>
      </w:pPr>
    </w:p>
    <w:p w14:paraId="2A20449A" w14:textId="77777777" w:rsidR="00022F33" w:rsidRDefault="00022F33" w:rsidP="00022F33">
      <w:pPr>
        <w:bidi/>
        <w:jc w:val="center"/>
        <w:rPr>
          <w:rFonts w:asciiTheme="majorBidi" w:hAnsiTheme="majorBidi" w:cstheme="majorBidi"/>
          <w:b/>
          <w:bCs/>
          <w:sz w:val="28"/>
          <w:szCs w:val="28"/>
          <w:rtl/>
          <w:lang w:bidi="ar-EG"/>
        </w:rPr>
      </w:pPr>
    </w:p>
    <w:p w14:paraId="6B09CF0E" w14:textId="77777777" w:rsidR="00022F33" w:rsidRDefault="00022F33" w:rsidP="00022F33">
      <w:pPr>
        <w:bidi/>
        <w:jc w:val="center"/>
        <w:rPr>
          <w:rFonts w:asciiTheme="majorBidi" w:hAnsiTheme="majorBidi" w:cstheme="majorBidi"/>
          <w:b/>
          <w:bCs/>
          <w:sz w:val="28"/>
          <w:szCs w:val="28"/>
          <w:rtl/>
          <w:lang w:bidi="ar-EG"/>
        </w:rPr>
      </w:pPr>
    </w:p>
    <w:p w14:paraId="651B9849" w14:textId="77777777" w:rsidR="00022F33" w:rsidRDefault="00022F33" w:rsidP="00022F33">
      <w:pPr>
        <w:bidi/>
        <w:jc w:val="center"/>
        <w:rPr>
          <w:rFonts w:asciiTheme="majorBidi" w:hAnsiTheme="majorBidi" w:cstheme="majorBidi"/>
          <w:b/>
          <w:bCs/>
          <w:sz w:val="28"/>
          <w:szCs w:val="28"/>
          <w:rtl/>
          <w:lang w:bidi="ar-EG"/>
        </w:rPr>
      </w:pPr>
    </w:p>
    <w:p w14:paraId="277D33FD" w14:textId="77777777" w:rsidR="00022F33" w:rsidRDefault="00022F33" w:rsidP="00022F33">
      <w:pPr>
        <w:bidi/>
        <w:jc w:val="center"/>
        <w:rPr>
          <w:rFonts w:asciiTheme="majorBidi" w:hAnsiTheme="majorBidi" w:cstheme="majorBidi"/>
          <w:b/>
          <w:bCs/>
          <w:sz w:val="28"/>
          <w:szCs w:val="28"/>
          <w:rtl/>
          <w:lang w:bidi="ar-EG"/>
        </w:rPr>
      </w:pPr>
    </w:p>
    <w:p w14:paraId="7F8F5B4D" w14:textId="77777777" w:rsidR="00022F33" w:rsidRDefault="00022F33" w:rsidP="00022F33">
      <w:pPr>
        <w:bidi/>
        <w:jc w:val="center"/>
        <w:rPr>
          <w:rFonts w:asciiTheme="majorBidi" w:hAnsiTheme="majorBidi" w:cstheme="majorBidi"/>
          <w:b/>
          <w:bCs/>
          <w:sz w:val="28"/>
          <w:szCs w:val="28"/>
          <w:rtl/>
          <w:lang w:bidi="ar-EG"/>
        </w:rPr>
      </w:pPr>
    </w:p>
    <w:p w14:paraId="7AFA9C4C" w14:textId="77777777" w:rsidR="00022F33" w:rsidRDefault="00022F33" w:rsidP="00022F33">
      <w:pPr>
        <w:bidi/>
        <w:jc w:val="center"/>
        <w:rPr>
          <w:rFonts w:asciiTheme="majorBidi" w:hAnsiTheme="majorBidi" w:cstheme="majorBidi"/>
          <w:b/>
          <w:bCs/>
          <w:sz w:val="28"/>
          <w:szCs w:val="28"/>
          <w:rtl/>
          <w:lang w:bidi="ar-EG"/>
        </w:rPr>
      </w:pPr>
    </w:p>
    <w:p w14:paraId="08E41929" w14:textId="77777777" w:rsidR="00022F33" w:rsidRDefault="00022F33" w:rsidP="00022F33">
      <w:pPr>
        <w:bidi/>
        <w:jc w:val="center"/>
        <w:rPr>
          <w:rFonts w:asciiTheme="majorBidi" w:hAnsiTheme="majorBidi" w:cstheme="majorBidi"/>
          <w:b/>
          <w:bCs/>
          <w:sz w:val="28"/>
          <w:szCs w:val="28"/>
          <w:rtl/>
          <w:lang w:bidi="ar-EG"/>
        </w:rPr>
      </w:pPr>
    </w:p>
    <w:p w14:paraId="47E04C8B" w14:textId="77777777" w:rsidR="00022F33" w:rsidRDefault="00022F33" w:rsidP="00022F33">
      <w:pPr>
        <w:bidi/>
        <w:jc w:val="center"/>
        <w:rPr>
          <w:rFonts w:asciiTheme="majorBidi" w:hAnsiTheme="majorBidi" w:cstheme="majorBidi"/>
          <w:b/>
          <w:bCs/>
          <w:sz w:val="28"/>
          <w:szCs w:val="28"/>
          <w:rtl/>
          <w:lang w:bidi="ar-EG"/>
        </w:rPr>
      </w:pPr>
    </w:p>
    <w:p w14:paraId="3092A03A" w14:textId="77777777" w:rsidR="00022F33" w:rsidRDefault="00022F33" w:rsidP="00022F33">
      <w:pPr>
        <w:bidi/>
        <w:jc w:val="center"/>
        <w:rPr>
          <w:rFonts w:asciiTheme="majorBidi" w:hAnsiTheme="majorBidi" w:cstheme="majorBidi"/>
          <w:b/>
          <w:bCs/>
          <w:sz w:val="28"/>
          <w:szCs w:val="28"/>
          <w:rtl/>
          <w:lang w:bidi="ar-EG"/>
        </w:rPr>
      </w:pPr>
    </w:p>
    <w:p w14:paraId="62815664" w14:textId="02E544F2" w:rsidR="007128F4" w:rsidRPr="00022F33" w:rsidRDefault="00D670F3" w:rsidP="00022F33">
      <w:pPr>
        <w:bidi/>
        <w:jc w:val="center"/>
        <w:rPr>
          <w:rFonts w:asciiTheme="majorBidi" w:hAnsiTheme="majorBidi" w:cstheme="majorBidi"/>
          <w:b/>
          <w:bCs/>
          <w:sz w:val="32"/>
          <w:szCs w:val="32"/>
          <w:lang w:bidi="ar-EG"/>
        </w:rPr>
      </w:pPr>
      <w:r w:rsidRPr="00022F33">
        <w:rPr>
          <w:rFonts w:asciiTheme="majorBidi" w:hAnsiTheme="majorBidi" w:cstheme="majorBidi"/>
          <w:b/>
          <w:bCs/>
          <w:sz w:val="32"/>
          <w:szCs w:val="32"/>
          <w:rtl/>
          <w:lang w:bidi="ar-EG"/>
        </w:rPr>
        <w:lastRenderedPageBreak/>
        <w:t>قائمة الجداول</w:t>
      </w:r>
    </w:p>
    <w:p w14:paraId="47B84788" w14:textId="38489D3F" w:rsidR="00753349" w:rsidRPr="00022F33" w:rsidRDefault="00D670F3"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r w:rsidRPr="00022F33">
        <w:rPr>
          <w:rFonts w:cs="Simplified Arabic" w:hint="cs"/>
          <w:sz w:val="28"/>
          <w:szCs w:val="28"/>
          <w:rtl/>
        </w:rPr>
        <w:fldChar w:fldCharType="begin"/>
      </w:r>
      <w:r w:rsidRPr="00022F33">
        <w:rPr>
          <w:rFonts w:cs="Simplified Arabic" w:hint="cs"/>
          <w:sz w:val="28"/>
          <w:szCs w:val="28"/>
          <w:rtl/>
        </w:rPr>
        <w:instrText xml:space="preserve"> </w:instrText>
      </w:r>
      <w:r w:rsidRPr="00022F33">
        <w:rPr>
          <w:rFonts w:cs="Simplified Arabic" w:hint="cs"/>
          <w:sz w:val="28"/>
          <w:szCs w:val="28"/>
        </w:rPr>
        <w:instrText>TOC</w:instrText>
      </w:r>
      <w:r w:rsidRPr="00022F33">
        <w:rPr>
          <w:rFonts w:cs="Simplified Arabic" w:hint="cs"/>
          <w:sz w:val="28"/>
          <w:szCs w:val="28"/>
          <w:rtl/>
        </w:rPr>
        <w:instrText xml:space="preserve"> \</w:instrText>
      </w:r>
      <w:r w:rsidRPr="00022F33">
        <w:rPr>
          <w:rFonts w:cs="Simplified Arabic" w:hint="cs"/>
          <w:sz w:val="28"/>
          <w:szCs w:val="28"/>
        </w:rPr>
        <w:instrText>f F \h \z \t "Caption" \c</w:instrText>
      </w:r>
      <w:r w:rsidRPr="00022F33">
        <w:rPr>
          <w:rFonts w:cs="Simplified Arabic" w:hint="cs"/>
          <w:sz w:val="28"/>
          <w:szCs w:val="28"/>
          <w:rtl/>
        </w:rPr>
        <w:instrText xml:space="preserve"> </w:instrText>
      </w:r>
      <w:r w:rsidRPr="00022F33">
        <w:rPr>
          <w:rFonts w:cs="Simplified Arabic" w:hint="cs"/>
          <w:sz w:val="28"/>
          <w:szCs w:val="28"/>
          <w:rtl/>
        </w:rPr>
        <w:fldChar w:fldCharType="separate"/>
      </w:r>
      <w:hyperlink w:anchor="_Toc229428867" w:history="1">
        <w:bookmarkStart w:id="0" w:name="_Toc229428881"/>
        <w:r w:rsidR="00753349" w:rsidRPr="00022F33">
          <w:rPr>
            <w:rStyle w:val="Hyperlink"/>
            <w:rFonts w:cs="Simplified Arabic" w:hint="cs"/>
            <w:noProof/>
            <w:sz w:val="28"/>
            <w:szCs w:val="28"/>
            <w:rtl/>
          </w:rPr>
          <w:t>جدول (1): الإطار المفاهيمي لقدرات الذكاء الاصطناعي المستدامة</w:t>
        </w:r>
        <w:r w:rsidR="00753349" w:rsidRPr="00022F33">
          <w:rPr>
            <w:rFonts w:cs="Simplified Arabic" w:hint="cs"/>
            <w:noProof/>
            <w:webHidden/>
            <w:sz w:val="28"/>
            <w:szCs w:val="28"/>
          </w:rPr>
          <w:tab/>
        </w:r>
        <w:r w:rsidR="00753349" w:rsidRPr="00022F33">
          <w:rPr>
            <w:rFonts w:cs="Simplified Arabic" w:hint="cs"/>
            <w:noProof/>
            <w:webHidden/>
            <w:sz w:val="28"/>
            <w:szCs w:val="28"/>
          </w:rPr>
          <w:fldChar w:fldCharType="begin"/>
        </w:r>
        <w:r w:rsidR="00753349" w:rsidRPr="00022F33">
          <w:rPr>
            <w:rFonts w:cs="Simplified Arabic" w:hint="cs"/>
            <w:noProof/>
            <w:webHidden/>
            <w:sz w:val="28"/>
            <w:szCs w:val="28"/>
          </w:rPr>
          <w:instrText xml:space="preserve"> PAGEREF _Toc229428867 \h </w:instrText>
        </w:r>
        <w:r w:rsidR="00753349" w:rsidRPr="00022F33">
          <w:rPr>
            <w:rFonts w:cs="Simplified Arabic" w:hint="cs"/>
            <w:noProof/>
            <w:webHidden/>
            <w:sz w:val="28"/>
            <w:szCs w:val="28"/>
          </w:rPr>
        </w:r>
        <w:r w:rsidR="00753349" w:rsidRPr="00022F33">
          <w:rPr>
            <w:rFonts w:cs="Simplified Arabic" w:hint="cs"/>
            <w:noProof/>
            <w:webHidden/>
            <w:sz w:val="28"/>
            <w:szCs w:val="28"/>
          </w:rPr>
          <w:fldChar w:fldCharType="separate"/>
        </w:r>
        <w:r w:rsidR="00693E32">
          <w:rPr>
            <w:rFonts w:cs="Times New Roman"/>
            <w:noProof/>
            <w:webHidden/>
            <w:sz w:val="28"/>
            <w:szCs w:val="28"/>
            <w:rtl/>
          </w:rPr>
          <w:t>15</w:t>
        </w:r>
        <w:bookmarkEnd w:id="0"/>
        <w:r w:rsidR="00753349" w:rsidRPr="00022F33">
          <w:rPr>
            <w:rFonts w:cs="Simplified Arabic" w:hint="cs"/>
            <w:noProof/>
            <w:webHidden/>
            <w:sz w:val="28"/>
            <w:szCs w:val="28"/>
          </w:rPr>
          <w:fldChar w:fldCharType="end"/>
        </w:r>
      </w:hyperlink>
    </w:p>
    <w:p w14:paraId="039D0773" w14:textId="32604A47"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68" w:history="1">
        <w:bookmarkStart w:id="1" w:name="_Toc229428882"/>
        <w:r w:rsidRPr="00022F33">
          <w:rPr>
            <w:rStyle w:val="Hyperlink"/>
            <w:rFonts w:cs="Simplified Arabic" w:hint="cs"/>
            <w:noProof/>
            <w:sz w:val="28"/>
            <w:szCs w:val="28"/>
            <w:rtl/>
          </w:rPr>
          <w:t>جدول (٢): مجالات القياس ومؤشرات الأداء والمراجع المنهجية الداعمة</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_Toc229428868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20</w:t>
        </w:r>
        <w:bookmarkEnd w:id="1"/>
        <w:r w:rsidRPr="00022F33">
          <w:rPr>
            <w:rFonts w:cs="Simplified Arabic" w:hint="cs"/>
            <w:noProof/>
            <w:webHidden/>
            <w:sz w:val="28"/>
            <w:szCs w:val="28"/>
          </w:rPr>
          <w:fldChar w:fldCharType="end"/>
        </w:r>
      </w:hyperlink>
    </w:p>
    <w:p w14:paraId="3A336E7D" w14:textId="45F10422" w:rsidR="00753349" w:rsidRPr="00022F33" w:rsidRDefault="00753349" w:rsidP="00022F33">
      <w:pPr>
        <w:pStyle w:val="TableofFigures"/>
        <w:tabs>
          <w:tab w:val="right" w:leader="dot" w:pos="9016"/>
        </w:tabs>
        <w:bidi/>
        <w:ind w:right="560"/>
        <w:jc w:val="left"/>
        <w:rPr>
          <w:rFonts w:eastAsiaTheme="minorEastAsia" w:cs="Simplified Arabic"/>
          <w:noProof/>
          <w:kern w:val="2"/>
          <w:sz w:val="28"/>
          <w:szCs w:val="28"/>
          <w:lang w:val="en-EG" w:eastAsia="zh-CN" w:bidi="ar-SA"/>
          <w14:ligatures w14:val="standardContextual"/>
        </w:rPr>
      </w:pPr>
      <w:hyperlink w:anchor="_Toc229428869" w:history="1">
        <w:bookmarkStart w:id="2" w:name="_Toc229428883"/>
        <w:r w:rsidRPr="00022F33">
          <w:rPr>
            <w:rStyle w:val="Hyperlink"/>
            <w:rFonts w:cs="Simplified Arabic" w:hint="cs"/>
            <w:noProof/>
            <w:sz w:val="28"/>
            <w:szCs w:val="28"/>
            <w:rtl/>
          </w:rPr>
          <w:t>جدول (٣): مصفوفة الربط بين القياس الكمي من الاستبيان وتقييم البرنامج التدريبي ومؤشرات الأداء الحكومي</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_Toc229428869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23</w:t>
        </w:r>
        <w:bookmarkEnd w:id="2"/>
        <w:r w:rsidRPr="00022F33">
          <w:rPr>
            <w:rFonts w:cs="Simplified Arabic" w:hint="cs"/>
            <w:noProof/>
            <w:webHidden/>
            <w:sz w:val="28"/>
            <w:szCs w:val="28"/>
          </w:rPr>
          <w:fldChar w:fldCharType="end"/>
        </w:r>
      </w:hyperlink>
    </w:p>
    <w:p w14:paraId="62229596" w14:textId="6F174A18"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0" w:history="1">
        <w:bookmarkStart w:id="3" w:name="_Toc229428884"/>
        <w:r w:rsidRPr="00022F33">
          <w:rPr>
            <w:rStyle w:val="Hyperlink"/>
            <w:rFonts w:cs="Simplified Arabic" w:hint="cs"/>
            <w:noProof/>
            <w:sz w:val="28"/>
            <w:szCs w:val="28"/>
            <w:rtl/>
          </w:rPr>
          <w:t>جدول (٤): تحليل الفروق بين الجنسين في الاستجابة للمؤشرات</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_Toc229428870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25</w:t>
        </w:r>
        <w:bookmarkEnd w:id="3"/>
        <w:r w:rsidRPr="00022F33">
          <w:rPr>
            <w:rFonts w:cs="Simplified Arabic" w:hint="cs"/>
            <w:noProof/>
            <w:webHidden/>
            <w:sz w:val="28"/>
            <w:szCs w:val="28"/>
          </w:rPr>
          <w:fldChar w:fldCharType="end"/>
        </w:r>
      </w:hyperlink>
    </w:p>
    <w:p w14:paraId="7A773708" w14:textId="04936570"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2" w:history="1">
        <w:bookmarkStart w:id="4" w:name="_Toc229428886"/>
        <w:r w:rsidRPr="00022F33">
          <w:rPr>
            <w:rStyle w:val="Hyperlink"/>
            <w:rFonts w:cs="Simplified Arabic" w:hint="cs"/>
            <w:noProof/>
            <w:sz w:val="28"/>
            <w:szCs w:val="28"/>
            <w:rtl/>
          </w:rPr>
          <w:t xml:space="preserve">جدول (٥): </w:t>
        </w:r>
        <w:r w:rsidRPr="00022F33">
          <w:rPr>
            <w:rStyle w:val="Hyperlink"/>
            <w:rFonts w:cs="Simplified Arabic" w:hint="cs"/>
            <w:noProof/>
            <w:sz w:val="28"/>
            <w:szCs w:val="28"/>
          </w:rPr>
          <w:t>الإحصاءات الوصفية لمؤشرات الأداء الرئيسية</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_Toc229428872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28</w:t>
        </w:r>
        <w:bookmarkEnd w:id="4"/>
        <w:r w:rsidRPr="00022F33">
          <w:rPr>
            <w:rFonts w:cs="Simplified Arabic" w:hint="cs"/>
            <w:noProof/>
            <w:webHidden/>
            <w:sz w:val="28"/>
            <w:szCs w:val="28"/>
          </w:rPr>
          <w:fldChar w:fldCharType="end"/>
        </w:r>
      </w:hyperlink>
    </w:p>
    <w:p w14:paraId="4A872FD5" w14:textId="19B0339B"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3" w:history="1">
        <w:bookmarkStart w:id="5" w:name="_Toc229428887"/>
        <w:r w:rsidRPr="00022F33">
          <w:rPr>
            <w:rStyle w:val="Hyperlink"/>
            <w:rFonts w:cs="Simplified Arabic" w:hint="cs"/>
            <w:noProof/>
            <w:sz w:val="28"/>
            <w:szCs w:val="28"/>
            <w:rtl/>
          </w:rPr>
          <w:t>جدول (٦): المؤشرات المركبة وعلاقتها بالمؤشرات الفرعية</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_Toc229428873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29</w:t>
        </w:r>
        <w:bookmarkEnd w:id="5"/>
        <w:r w:rsidRPr="00022F33">
          <w:rPr>
            <w:rFonts w:cs="Simplified Arabic" w:hint="cs"/>
            <w:noProof/>
            <w:webHidden/>
            <w:sz w:val="28"/>
            <w:szCs w:val="28"/>
          </w:rPr>
          <w:fldChar w:fldCharType="end"/>
        </w:r>
      </w:hyperlink>
    </w:p>
    <w:p w14:paraId="3F42D6DF" w14:textId="1AB59113"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4" w:history="1">
        <w:bookmarkStart w:id="6" w:name="_Toc229428888"/>
        <w:r w:rsidRPr="00022F33">
          <w:rPr>
            <w:rStyle w:val="Hyperlink"/>
            <w:rFonts w:cs="Simplified Arabic" w:hint="cs"/>
            <w:noProof/>
            <w:sz w:val="28"/>
            <w:szCs w:val="28"/>
            <w:rtl/>
          </w:rPr>
          <w:t>جدول (٩): التوزيعات التكرارية النسبية لمؤشرات الأداء</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_Toc229428874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32</w:t>
        </w:r>
        <w:bookmarkEnd w:id="6"/>
        <w:r w:rsidRPr="00022F33">
          <w:rPr>
            <w:rFonts w:cs="Simplified Arabic" w:hint="cs"/>
            <w:noProof/>
            <w:webHidden/>
            <w:sz w:val="28"/>
            <w:szCs w:val="28"/>
          </w:rPr>
          <w:fldChar w:fldCharType="end"/>
        </w:r>
      </w:hyperlink>
    </w:p>
    <w:p w14:paraId="0239F059" w14:textId="72085133"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5" w:history="1">
        <w:bookmarkStart w:id="7" w:name="_Toc229428889"/>
        <w:r w:rsidRPr="00022F33">
          <w:rPr>
            <w:rStyle w:val="Hyperlink"/>
            <w:rFonts w:cs="Simplified Arabic" w:hint="cs"/>
            <w:noProof/>
            <w:sz w:val="28"/>
            <w:szCs w:val="28"/>
            <w:rtl/>
          </w:rPr>
          <w:t>جدول (١٠): مصفوفة الارتباطات بين مؤشرات الأداء</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_Toc229428875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34</w:t>
        </w:r>
        <w:bookmarkEnd w:id="7"/>
        <w:r w:rsidRPr="00022F33">
          <w:rPr>
            <w:rFonts w:cs="Simplified Arabic" w:hint="cs"/>
            <w:noProof/>
            <w:webHidden/>
            <w:sz w:val="28"/>
            <w:szCs w:val="28"/>
          </w:rPr>
          <w:fldChar w:fldCharType="end"/>
        </w:r>
      </w:hyperlink>
    </w:p>
    <w:p w14:paraId="03C636D1" w14:textId="1DB1008B"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6" w:history="1">
        <w:bookmarkStart w:id="8" w:name="_Toc229428890"/>
        <w:r w:rsidRPr="00022F33">
          <w:rPr>
            <w:rStyle w:val="Hyperlink"/>
            <w:rFonts w:cs="Simplified Arabic" w:hint="cs"/>
            <w:noProof/>
            <w:sz w:val="28"/>
            <w:szCs w:val="28"/>
            <w:rtl/>
          </w:rPr>
          <w:t>جدول (١١): معاملات الانحدار المعيارية للتنبؤ بمؤشر (</w:t>
        </w:r>
        <w:r w:rsidRPr="00022F33">
          <w:rPr>
            <w:rStyle w:val="Hyperlink"/>
            <w:rFonts w:cs="Simplified Arabic" w:hint="cs"/>
            <w:noProof/>
            <w:sz w:val="28"/>
            <w:szCs w:val="28"/>
          </w:rPr>
          <w:t>QID</w:t>
        </w:r>
        <w:r w:rsidRPr="00022F33">
          <w:rPr>
            <w:rStyle w:val="Hyperlink"/>
            <w:rFonts w:cs="Simplified Arabic" w:hint="cs"/>
            <w:noProof/>
            <w:sz w:val="28"/>
            <w:szCs w:val="28"/>
            <w:rtl/>
          </w:rPr>
          <w:t>)</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_Toc229428876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35</w:t>
        </w:r>
        <w:bookmarkEnd w:id="8"/>
        <w:r w:rsidRPr="00022F33">
          <w:rPr>
            <w:rFonts w:cs="Simplified Arabic" w:hint="cs"/>
            <w:noProof/>
            <w:webHidden/>
            <w:sz w:val="28"/>
            <w:szCs w:val="28"/>
          </w:rPr>
          <w:fldChar w:fldCharType="end"/>
        </w:r>
      </w:hyperlink>
    </w:p>
    <w:p w14:paraId="6631910B" w14:textId="71991CA1"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7" w:history="1">
        <w:bookmarkStart w:id="9" w:name="_Toc229428891"/>
        <w:r w:rsidRPr="00022F33">
          <w:rPr>
            <w:rStyle w:val="Hyperlink"/>
            <w:rFonts w:cs="Simplified Arabic" w:hint="cs"/>
            <w:noProof/>
            <w:sz w:val="28"/>
            <w:szCs w:val="28"/>
            <w:rtl/>
          </w:rPr>
          <w:t>جدول (١٢) دراسة التجربة الهولندية: استراتيجيات بناء القدرات في إدارة المياه الذكية</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_Toc229428877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37</w:t>
        </w:r>
        <w:bookmarkEnd w:id="9"/>
        <w:r w:rsidRPr="00022F33">
          <w:rPr>
            <w:rFonts w:cs="Simplified Arabic" w:hint="cs"/>
            <w:noProof/>
            <w:webHidden/>
            <w:sz w:val="28"/>
            <w:szCs w:val="28"/>
          </w:rPr>
          <w:fldChar w:fldCharType="end"/>
        </w:r>
      </w:hyperlink>
    </w:p>
    <w:p w14:paraId="16964EC7" w14:textId="1794E781"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8" w:history="1">
        <w:bookmarkStart w:id="10" w:name="_Toc229428892"/>
        <w:r w:rsidRPr="00022F33">
          <w:rPr>
            <w:rStyle w:val="Hyperlink"/>
            <w:rFonts w:cs="Simplified Arabic" w:hint="cs"/>
            <w:noProof/>
            <w:sz w:val="28"/>
            <w:szCs w:val="28"/>
            <w:rtl/>
          </w:rPr>
          <w:t>جدول (١٣) دراسة التجربة السنغافورية: كفاءة بناء القدرات في إدارة المياه الذكية</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_Toc229428878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38</w:t>
        </w:r>
        <w:bookmarkEnd w:id="10"/>
        <w:r w:rsidRPr="00022F33">
          <w:rPr>
            <w:rFonts w:cs="Simplified Arabic" w:hint="cs"/>
            <w:noProof/>
            <w:webHidden/>
            <w:sz w:val="28"/>
            <w:szCs w:val="28"/>
          </w:rPr>
          <w:fldChar w:fldCharType="end"/>
        </w:r>
      </w:hyperlink>
    </w:p>
    <w:p w14:paraId="1F58D6D3" w14:textId="0394B472"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79" w:history="1">
        <w:bookmarkStart w:id="11" w:name="_Toc229428893"/>
        <w:r w:rsidRPr="00022F33">
          <w:rPr>
            <w:rStyle w:val="Hyperlink"/>
            <w:rFonts w:cs="Simplified Arabic" w:hint="cs"/>
            <w:noProof/>
            <w:sz w:val="28"/>
            <w:szCs w:val="28"/>
            <w:rtl/>
          </w:rPr>
          <w:t>جدول (١٤) دراسة التجربة المغربية: استراتيجيات التحول الرقمي وبناء القدرات</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_Toc229428879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39</w:t>
        </w:r>
        <w:bookmarkEnd w:id="11"/>
        <w:r w:rsidRPr="00022F33">
          <w:rPr>
            <w:rFonts w:cs="Simplified Arabic" w:hint="cs"/>
            <w:noProof/>
            <w:webHidden/>
            <w:sz w:val="28"/>
            <w:szCs w:val="28"/>
          </w:rPr>
          <w:fldChar w:fldCharType="end"/>
        </w:r>
      </w:hyperlink>
    </w:p>
    <w:p w14:paraId="2E362EC6" w14:textId="426D79FF"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80" w:history="1">
        <w:bookmarkStart w:id="12" w:name="_Toc229428894"/>
        <w:r w:rsidRPr="00022F33">
          <w:rPr>
            <w:rStyle w:val="Hyperlink"/>
            <w:rFonts w:cs="Simplified Arabic" w:hint="cs"/>
            <w:noProof/>
            <w:sz w:val="28"/>
            <w:szCs w:val="28"/>
            <w:rtl/>
          </w:rPr>
          <w:t>جدول (١٥): مكونات نموذج (</w:t>
        </w:r>
        <w:r w:rsidRPr="00022F33">
          <w:rPr>
            <w:rStyle w:val="Hyperlink"/>
            <w:rFonts w:cs="Simplified Arabic" w:hint="cs"/>
            <w:noProof/>
            <w:sz w:val="28"/>
            <w:szCs w:val="28"/>
          </w:rPr>
          <w:t>CASTLE</w:t>
        </w:r>
        <w:r w:rsidRPr="00022F33">
          <w:rPr>
            <w:rStyle w:val="Hyperlink"/>
            <w:rFonts w:cs="Simplified Arabic" w:hint="cs"/>
            <w:noProof/>
            <w:sz w:val="28"/>
            <w:szCs w:val="28"/>
            <w:rtl/>
          </w:rPr>
          <w:t>)</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_Toc229428880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41</w:t>
        </w:r>
        <w:bookmarkEnd w:id="12"/>
        <w:r w:rsidRPr="00022F33">
          <w:rPr>
            <w:rFonts w:cs="Simplified Arabic" w:hint="cs"/>
            <w:noProof/>
            <w:webHidden/>
            <w:sz w:val="28"/>
            <w:szCs w:val="28"/>
          </w:rPr>
          <w:fldChar w:fldCharType="end"/>
        </w:r>
      </w:hyperlink>
    </w:p>
    <w:p w14:paraId="064C197E" w14:textId="6FAD3EC3" w:rsidR="000341B1" w:rsidRPr="00022F33" w:rsidRDefault="00D670F3" w:rsidP="00753349">
      <w:pPr>
        <w:bidi/>
        <w:rPr>
          <w:rFonts w:ascii="Simplified Arabic" w:hAnsi="Simplified Arabic" w:cs="Simplified Arabic"/>
          <w:sz w:val="28"/>
          <w:szCs w:val="28"/>
          <w:lang w:bidi="ar-EG"/>
        </w:rPr>
      </w:pPr>
      <w:r w:rsidRPr="00022F33">
        <w:rPr>
          <w:rFonts w:ascii="Simplified Arabic" w:hAnsi="Simplified Arabic" w:cs="Simplified Arabic" w:hint="cs"/>
          <w:sz w:val="28"/>
          <w:szCs w:val="28"/>
          <w:rtl/>
          <w:lang w:bidi="ar-EG"/>
        </w:rPr>
        <w:fldChar w:fldCharType="end"/>
      </w:r>
    </w:p>
    <w:p w14:paraId="6AA064EA" w14:textId="7ACA4481" w:rsidR="000341B1" w:rsidRDefault="000341B1" w:rsidP="000341B1">
      <w:pPr>
        <w:bidi/>
        <w:rPr>
          <w:lang w:bidi="ar-EG"/>
        </w:rPr>
      </w:pPr>
    </w:p>
    <w:p w14:paraId="59699618" w14:textId="0C48ED53" w:rsidR="000341B1" w:rsidRDefault="000341B1" w:rsidP="000341B1">
      <w:pPr>
        <w:bidi/>
        <w:rPr>
          <w:lang w:bidi="ar-EG"/>
        </w:rPr>
      </w:pPr>
    </w:p>
    <w:p w14:paraId="73280A0F" w14:textId="727A76A1" w:rsidR="000341B1" w:rsidRPr="00022F33" w:rsidRDefault="00D670F3" w:rsidP="00753349">
      <w:pPr>
        <w:bidi/>
        <w:jc w:val="center"/>
        <w:rPr>
          <w:rFonts w:ascii="Simplified Arabic" w:hAnsi="Simplified Arabic" w:cs="Simplified Arabic"/>
          <w:b/>
          <w:bCs/>
          <w:sz w:val="28"/>
          <w:szCs w:val="28"/>
          <w:lang w:bidi="ar-EG"/>
        </w:rPr>
      </w:pPr>
      <w:r w:rsidRPr="00022F33">
        <w:rPr>
          <w:rFonts w:ascii="Simplified Arabic" w:hAnsi="Simplified Arabic" w:cs="Simplified Arabic" w:hint="cs"/>
          <w:b/>
          <w:bCs/>
          <w:sz w:val="28"/>
          <w:szCs w:val="28"/>
          <w:rtl/>
          <w:lang w:bidi="ar-EG"/>
        </w:rPr>
        <w:t>قائمة الرسوم التوضيحية</w:t>
      </w:r>
    </w:p>
    <w:p w14:paraId="32C9FDE2" w14:textId="010F0228" w:rsidR="00753349" w:rsidRPr="00022F33" w:rsidRDefault="00963E5E" w:rsidP="00753349">
      <w:pPr>
        <w:pStyle w:val="TableofFigures"/>
        <w:tabs>
          <w:tab w:val="left" w:pos="660"/>
          <w:tab w:val="right" w:leader="dot" w:pos="9016"/>
        </w:tabs>
        <w:bidi/>
        <w:rPr>
          <w:rFonts w:eastAsiaTheme="minorEastAsia" w:cs="Simplified Arabic"/>
          <w:noProof/>
          <w:kern w:val="2"/>
          <w:sz w:val="28"/>
          <w:szCs w:val="28"/>
          <w:lang w:val="en-EG" w:eastAsia="zh-CN" w:bidi="ar-SA"/>
          <w14:ligatures w14:val="standardContextual"/>
        </w:rPr>
      </w:pPr>
      <w:r w:rsidRPr="00022F33">
        <w:rPr>
          <w:rFonts w:cs="Simplified Arabic" w:hint="cs"/>
          <w:sz w:val="28"/>
          <w:szCs w:val="28"/>
          <w:rtl/>
        </w:rPr>
        <w:fldChar w:fldCharType="begin"/>
      </w:r>
      <w:r w:rsidRPr="00022F33">
        <w:rPr>
          <w:rFonts w:cs="Simplified Arabic" w:hint="cs"/>
          <w:sz w:val="28"/>
          <w:szCs w:val="28"/>
          <w:rtl/>
        </w:rPr>
        <w:instrText xml:space="preserve"> </w:instrText>
      </w:r>
      <w:r w:rsidRPr="00022F33">
        <w:rPr>
          <w:rFonts w:cs="Simplified Arabic" w:hint="cs"/>
          <w:sz w:val="28"/>
          <w:szCs w:val="28"/>
        </w:rPr>
        <w:instrText>TOC</w:instrText>
      </w:r>
      <w:r w:rsidRPr="00022F33">
        <w:rPr>
          <w:rFonts w:cs="Simplified Arabic" w:hint="cs"/>
          <w:sz w:val="28"/>
          <w:szCs w:val="28"/>
          <w:rtl/>
        </w:rPr>
        <w:instrText xml:space="preserve"> \</w:instrText>
      </w:r>
      <w:r w:rsidRPr="00022F33">
        <w:rPr>
          <w:rFonts w:cs="Simplified Arabic" w:hint="cs"/>
          <w:sz w:val="28"/>
          <w:szCs w:val="28"/>
        </w:rPr>
        <w:instrText>h \z \t "Table of Figures" \c</w:instrText>
      </w:r>
      <w:r w:rsidRPr="00022F33">
        <w:rPr>
          <w:rFonts w:cs="Simplified Arabic" w:hint="cs"/>
          <w:sz w:val="28"/>
          <w:szCs w:val="28"/>
          <w:rtl/>
        </w:rPr>
        <w:instrText xml:space="preserve"> </w:instrText>
      </w:r>
      <w:r w:rsidRPr="00022F33">
        <w:rPr>
          <w:rFonts w:cs="Simplified Arabic" w:hint="cs"/>
          <w:sz w:val="28"/>
          <w:szCs w:val="28"/>
          <w:rtl/>
        </w:rPr>
        <w:fldChar w:fldCharType="separate"/>
      </w:r>
    </w:p>
    <w:p w14:paraId="0A1D8DEA" w14:textId="5140F768"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95" w:history="1">
        <w:r w:rsidRPr="00022F33">
          <w:rPr>
            <w:rStyle w:val="Hyperlink"/>
            <w:rFonts w:cs="Simplified Arabic" w:hint="cs"/>
            <w:noProof/>
            <w:sz w:val="28"/>
            <w:szCs w:val="28"/>
            <w:rtl/>
          </w:rPr>
          <w:t>شكل (١): نموذج الترابط البنائي الشامل وفق نموذج كيركباتريك</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_Toc229428895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21</w:t>
        </w:r>
        <w:r w:rsidRPr="00022F33">
          <w:rPr>
            <w:rFonts w:cs="Simplified Arabic" w:hint="cs"/>
            <w:noProof/>
            <w:webHidden/>
            <w:sz w:val="28"/>
            <w:szCs w:val="28"/>
          </w:rPr>
          <w:fldChar w:fldCharType="end"/>
        </w:r>
      </w:hyperlink>
    </w:p>
    <w:p w14:paraId="2AD9F013" w14:textId="3A0A9385" w:rsidR="00753349" w:rsidRPr="00022F33" w:rsidRDefault="00753349" w:rsidP="00753349">
      <w:pPr>
        <w:pStyle w:val="TableofFigures"/>
        <w:tabs>
          <w:tab w:val="right" w:leader="dot" w:pos="9016"/>
        </w:tabs>
        <w:bidi/>
        <w:rPr>
          <w:rFonts w:eastAsiaTheme="minorEastAsia" w:cs="Simplified Arabic"/>
          <w:noProof/>
          <w:kern w:val="2"/>
          <w:sz w:val="28"/>
          <w:szCs w:val="28"/>
          <w:lang w:val="en-EG" w:eastAsia="zh-CN" w:bidi="ar-SA"/>
          <w14:ligatures w14:val="standardContextual"/>
        </w:rPr>
      </w:pPr>
      <w:hyperlink w:anchor="_Toc229428896" w:history="1">
        <w:r w:rsidRPr="00022F33">
          <w:rPr>
            <w:rStyle w:val="Hyperlink"/>
            <w:rFonts w:cs="Simplified Arabic" w:hint="cs"/>
            <w:noProof/>
            <w:sz w:val="28"/>
            <w:szCs w:val="28"/>
            <w:rtl/>
          </w:rPr>
          <w:t>شكل (٢): يوضح نسب الذكور إلى الإناث المشاركين في التدريب</w:t>
        </w:r>
        <w:r w:rsidRPr="00022F33">
          <w:rPr>
            <w:rFonts w:cs="Simplified Arabic" w:hint="cs"/>
            <w:noProof/>
            <w:webHidden/>
            <w:sz w:val="28"/>
            <w:szCs w:val="28"/>
          </w:rPr>
          <w:tab/>
        </w:r>
        <w:r w:rsidRPr="00022F33">
          <w:rPr>
            <w:rFonts w:cs="Simplified Arabic" w:hint="cs"/>
            <w:noProof/>
            <w:webHidden/>
            <w:sz w:val="28"/>
            <w:szCs w:val="28"/>
          </w:rPr>
          <w:fldChar w:fldCharType="begin"/>
        </w:r>
        <w:r w:rsidRPr="00022F33">
          <w:rPr>
            <w:rFonts w:cs="Simplified Arabic" w:hint="cs"/>
            <w:noProof/>
            <w:webHidden/>
            <w:sz w:val="28"/>
            <w:szCs w:val="28"/>
          </w:rPr>
          <w:instrText xml:space="preserve"> PAGEREF _Toc229428896 \h </w:instrText>
        </w:r>
        <w:r w:rsidRPr="00022F33">
          <w:rPr>
            <w:rFonts w:cs="Simplified Arabic" w:hint="cs"/>
            <w:noProof/>
            <w:webHidden/>
            <w:sz w:val="28"/>
            <w:szCs w:val="28"/>
          </w:rPr>
        </w:r>
        <w:r w:rsidRPr="00022F33">
          <w:rPr>
            <w:rFonts w:cs="Simplified Arabic" w:hint="cs"/>
            <w:noProof/>
            <w:webHidden/>
            <w:sz w:val="28"/>
            <w:szCs w:val="28"/>
          </w:rPr>
          <w:fldChar w:fldCharType="separate"/>
        </w:r>
        <w:r w:rsidR="00693E32">
          <w:rPr>
            <w:rFonts w:cs="Times New Roman"/>
            <w:noProof/>
            <w:webHidden/>
            <w:sz w:val="28"/>
            <w:szCs w:val="28"/>
            <w:rtl/>
          </w:rPr>
          <w:t>24</w:t>
        </w:r>
        <w:r w:rsidRPr="00022F33">
          <w:rPr>
            <w:rFonts w:cs="Simplified Arabic" w:hint="cs"/>
            <w:noProof/>
            <w:webHidden/>
            <w:sz w:val="28"/>
            <w:szCs w:val="28"/>
          </w:rPr>
          <w:fldChar w:fldCharType="end"/>
        </w:r>
      </w:hyperlink>
    </w:p>
    <w:p w14:paraId="1F3B1F1D" w14:textId="05DBC6DF" w:rsidR="000341B1" w:rsidRDefault="00963E5E" w:rsidP="00753349">
      <w:pPr>
        <w:bidi/>
        <w:jc w:val="center"/>
        <w:rPr>
          <w:lang w:bidi="ar-EG"/>
        </w:rPr>
      </w:pPr>
      <w:r w:rsidRPr="00022F33">
        <w:rPr>
          <w:rFonts w:ascii="Simplified Arabic" w:hAnsi="Simplified Arabic" w:cs="Simplified Arabic" w:hint="cs"/>
          <w:sz w:val="28"/>
          <w:szCs w:val="28"/>
          <w:rtl/>
          <w:lang w:bidi="ar-EG"/>
        </w:rPr>
        <w:fldChar w:fldCharType="end"/>
      </w:r>
    </w:p>
    <w:p w14:paraId="4845EA5E" w14:textId="3A5DD9B2" w:rsidR="000341B1" w:rsidRDefault="000341B1" w:rsidP="000341B1">
      <w:pPr>
        <w:bidi/>
        <w:rPr>
          <w:lang w:bidi="ar-EG"/>
        </w:rPr>
      </w:pPr>
    </w:p>
    <w:p w14:paraId="67BD15D4" w14:textId="77777777" w:rsidR="000341B1" w:rsidRDefault="000341B1" w:rsidP="000341B1">
      <w:pPr>
        <w:bidi/>
        <w:rPr>
          <w:rtl/>
          <w:lang w:bidi="ar-EG"/>
        </w:rPr>
      </w:pPr>
    </w:p>
    <w:p w14:paraId="65913162" w14:textId="0E207B4F" w:rsidR="007128F4" w:rsidRDefault="007128F4" w:rsidP="007128F4">
      <w:pPr>
        <w:bidi/>
        <w:rPr>
          <w:rtl/>
          <w:lang w:bidi="ar-EG"/>
        </w:rPr>
      </w:pPr>
    </w:p>
    <w:p w14:paraId="28786C64" w14:textId="17E09476" w:rsidR="00880DA6" w:rsidRDefault="00880DA6" w:rsidP="00880DA6">
      <w:pPr>
        <w:bidi/>
        <w:rPr>
          <w:rtl/>
          <w:lang w:bidi="ar-EG"/>
        </w:rPr>
      </w:pPr>
    </w:p>
    <w:p w14:paraId="1DAC32B5" w14:textId="302A07D2" w:rsidR="00880DA6" w:rsidRDefault="00880DA6" w:rsidP="00880DA6">
      <w:pPr>
        <w:bidi/>
        <w:rPr>
          <w:rtl/>
          <w:lang w:bidi="ar-EG"/>
        </w:rPr>
      </w:pPr>
    </w:p>
    <w:p w14:paraId="577AC0BB" w14:textId="77777777" w:rsidR="00880DA6" w:rsidRPr="007128F4" w:rsidRDefault="00880DA6" w:rsidP="00880DA6">
      <w:pPr>
        <w:bidi/>
        <w:rPr>
          <w:rtl/>
          <w:lang w:bidi="ar-EG"/>
        </w:rPr>
      </w:pPr>
    </w:p>
    <w:p w14:paraId="0A7E84BB" w14:textId="545F65DA" w:rsidR="008D5AD9" w:rsidRPr="007B6E4B" w:rsidRDefault="008D5AD9" w:rsidP="00D4558B">
      <w:pPr>
        <w:pStyle w:val="Heading1"/>
        <w:numPr>
          <w:ilvl w:val="0"/>
          <w:numId w:val="0"/>
        </w:numPr>
        <w:ind w:left="432" w:hanging="432"/>
        <w:rPr>
          <w:rtl/>
        </w:rPr>
      </w:pPr>
      <w:bookmarkStart w:id="13" w:name="_Toc229428698"/>
      <w:bookmarkStart w:id="14" w:name="_Hlk228016930"/>
      <w:r w:rsidRPr="007B6E4B">
        <w:rPr>
          <w:rtl/>
        </w:rPr>
        <w:lastRenderedPageBreak/>
        <w:t>الق</w:t>
      </w:r>
      <w:r w:rsidR="007B6E4B">
        <w:rPr>
          <w:rFonts w:hint="cs"/>
          <w:rtl/>
        </w:rPr>
        <w:t>ــ</w:t>
      </w:r>
      <w:r w:rsidRPr="007B6E4B">
        <w:rPr>
          <w:rtl/>
        </w:rPr>
        <w:t>س</w:t>
      </w:r>
      <w:r w:rsidR="007B6E4B">
        <w:rPr>
          <w:rFonts w:hint="cs"/>
          <w:rtl/>
        </w:rPr>
        <w:t>ـــ</w:t>
      </w:r>
      <w:r w:rsidRPr="007B6E4B">
        <w:rPr>
          <w:rtl/>
        </w:rPr>
        <w:t>م الأول: الإط</w:t>
      </w:r>
      <w:r w:rsidR="007B6E4B">
        <w:rPr>
          <w:rFonts w:hint="cs"/>
          <w:rtl/>
        </w:rPr>
        <w:t>ـــــ</w:t>
      </w:r>
      <w:r w:rsidRPr="007B6E4B">
        <w:rPr>
          <w:rtl/>
        </w:rPr>
        <w:t xml:space="preserve">ار </w:t>
      </w:r>
      <w:r w:rsidR="00D4558B" w:rsidRPr="007B6E4B">
        <w:rPr>
          <w:rFonts w:hint="cs"/>
          <w:rtl/>
        </w:rPr>
        <w:t>ال</w:t>
      </w:r>
      <w:r w:rsidR="00D4558B">
        <w:rPr>
          <w:rFonts w:hint="cs"/>
          <w:rtl/>
        </w:rPr>
        <w:t>ـنــــ</w:t>
      </w:r>
      <w:r w:rsidR="00D4558B" w:rsidRPr="007B6E4B">
        <w:rPr>
          <w:rFonts w:hint="cs"/>
          <w:rtl/>
        </w:rPr>
        <w:t>ظ</w:t>
      </w:r>
      <w:r w:rsidR="00D4558B">
        <w:rPr>
          <w:rFonts w:hint="cs"/>
          <w:rtl/>
        </w:rPr>
        <w:t>ـري</w:t>
      </w:r>
      <w:bookmarkEnd w:id="13"/>
    </w:p>
    <w:p w14:paraId="64FBA241" w14:textId="725590F0" w:rsidR="00A1672D" w:rsidRPr="003A41D1" w:rsidRDefault="00A1672D">
      <w:pPr>
        <w:pStyle w:val="Heading2"/>
        <w:numPr>
          <w:ilvl w:val="0"/>
          <w:numId w:val="14"/>
        </w:numPr>
        <w:rPr>
          <w:rtl/>
        </w:rPr>
      </w:pPr>
      <w:bookmarkStart w:id="15" w:name="_Toc229428699"/>
      <w:r w:rsidRPr="003A41D1">
        <w:rPr>
          <w:rtl/>
        </w:rPr>
        <w:t>الم</w:t>
      </w:r>
      <w:r w:rsidR="001378C0" w:rsidRPr="003A41D1">
        <w:rPr>
          <w:rFonts w:hint="cs"/>
          <w:rtl/>
        </w:rPr>
        <w:t>ـــــ</w:t>
      </w:r>
      <w:r w:rsidRPr="003A41D1">
        <w:rPr>
          <w:rtl/>
        </w:rPr>
        <w:t>قدم</w:t>
      </w:r>
      <w:r w:rsidR="001378C0" w:rsidRPr="003A41D1">
        <w:rPr>
          <w:rFonts w:hint="cs"/>
          <w:rtl/>
        </w:rPr>
        <w:t>ــــ</w:t>
      </w:r>
      <w:r w:rsidRPr="003A41D1">
        <w:rPr>
          <w:rtl/>
        </w:rPr>
        <w:t>ة</w:t>
      </w:r>
      <w:bookmarkEnd w:id="15"/>
    </w:p>
    <w:p w14:paraId="1CC0C4D9" w14:textId="77777777" w:rsid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8230B">
        <w:rPr>
          <w:rFonts w:asciiTheme="majorBidi" w:hAnsiTheme="majorBidi" w:cstheme="majorBidi"/>
          <w:b/>
          <w:bCs/>
          <w:color w:val="000000" w:themeColor="text1"/>
          <w:sz w:val="20"/>
          <w:szCs w:val="20"/>
        </w:rPr>
        <w:t xml:space="preserve">Balaraman </w:t>
      </w:r>
      <w:r w:rsidRPr="0098230B">
        <w:rPr>
          <w:rFonts w:asciiTheme="majorBidi" w:hAnsiTheme="majorBidi" w:cstheme="majorBidi"/>
          <w:b/>
          <w:bCs/>
          <w:i/>
          <w:iCs/>
          <w:color w:val="000000" w:themeColor="text1"/>
          <w:sz w:val="20"/>
          <w:szCs w:val="20"/>
        </w:rPr>
        <w:t>et al</w:t>
      </w:r>
      <w:r w:rsidRPr="0098230B">
        <w:rPr>
          <w:rFonts w:asciiTheme="majorBidi" w:hAnsiTheme="majorBidi" w:cstheme="majorBidi"/>
          <w:b/>
          <w:bCs/>
          <w:color w:val="000000" w:themeColor="text1"/>
          <w:sz w:val="20"/>
          <w:szCs w:val="20"/>
        </w:rPr>
        <w:t>., 2025</w:t>
      </w:r>
      <w:r>
        <w:rPr>
          <w:rFonts w:asciiTheme="majorBidi" w:hAnsiTheme="majorBidi" w:cstheme="majorBidi" w:hint="cs"/>
          <w:color w:val="000000" w:themeColor="text1"/>
          <w:sz w:val="20"/>
          <w:szCs w:val="20"/>
          <w:rtl/>
        </w:rPr>
        <w:t xml:space="preserve"> أوضحت انه </w:t>
      </w:r>
      <w:r w:rsidR="00A1672D" w:rsidRPr="0098230B">
        <w:rPr>
          <w:rFonts w:ascii="Simplified Arabic" w:eastAsia="Times New Roman" w:hAnsi="Simplified Arabic" w:cs="Simplified Arabic"/>
          <w:color w:val="000000" w:themeColor="text1"/>
          <w:sz w:val="24"/>
          <w:szCs w:val="24"/>
          <w:bdr w:val="none" w:sz="0" w:space="0" w:color="auto" w:frame="1"/>
          <w:rtl/>
        </w:rPr>
        <w:t>لم يعد دمج الذكاء الاصطناعي (</w:t>
      </w:r>
      <w:r w:rsidR="00A1672D" w:rsidRPr="0098230B">
        <w:rPr>
          <w:rFonts w:asciiTheme="majorBidi" w:eastAsia="Times New Roman" w:hAnsiTheme="majorBidi" w:cstheme="majorBidi"/>
          <w:color w:val="000000" w:themeColor="text1"/>
          <w:sz w:val="24"/>
          <w:szCs w:val="24"/>
          <w:bdr w:val="none" w:sz="0" w:space="0" w:color="auto" w:frame="1"/>
        </w:rPr>
        <w:t>AI</w:t>
      </w:r>
      <w:r w:rsidR="00A1672D" w:rsidRPr="0098230B">
        <w:rPr>
          <w:rFonts w:ascii="Simplified Arabic" w:eastAsia="Times New Roman" w:hAnsi="Simplified Arabic" w:cs="Simplified Arabic"/>
          <w:color w:val="000000" w:themeColor="text1"/>
          <w:sz w:val="24"/>
          <w:szCs w:val="24"/>
          <w:bdr w:val="none" w:sz="0" w:space="0" w:color="auto" w:frame="1"/>
          <w:rtl/>
        </w:rPr>
        <w:t xml:space="preserve">) في المؤسسات العامة والخاصة مجرد تحديث تكنولوجي؛ بل هو تحول جوهري مطلوب لتحقيق التنمية المستدامة. </w:t>
      </w:r>
    </w:p>
    <w:p w14:paraId="51933C7B" w14:textId="77777777" w:rsidR="0098230B" w:rsidRPr="0098230B" w:rsidRDefault="00A1672D"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b/>
          <w:bCs/>
          <w:color w:val="000000" w:themeColor="text1"/>
          <w:sz w:val="24"/>
          <w:szCs w:val="24"/>
          <w:bdr w:val="none" w:sz="0" w:space="0" w:color="auto" w:frame="1"/>
          <w:rtl/>
        </w:rPr>
        <w:t>بينما</w:t>
      </w:r>
      <w:r w:rsidR="0098230B" w:rsidRPr="0098230B">
        <w:rPr>
          <w:rFonts w:ascii="Simplified Arabic" w:eastAsia="Times New Roman" w:hAnsi="Simplified Arabic" w:cs="Simplified Arabic" w:hint="cs"/>
          <w:b/>
          <w:bCs/>
          <w:color w:val="000000" w:themeColor="text1"/>
          <w:sz w:val="24"/>
          <w:szCs w:val="24"/>
          <w:bdr w:val="none" w:sz="0" w:space="0" w:color="auto" w:frame="1"/>
          <w:rtl/>
        </w:rPr>
        <w:t xml:space="preserve"> اوضح</w:t>
      </w:r>
      <w:r w:rsidRPr="0098230B">
        <w:rPr>
          <w:rFonts w:ascii="Simplified Arabic" w:eastAsia="Times New Roman" w:hAnsi="Simplified Arabic" w:cs="Simplified Arabic"/>
          <w:b/>
          <w:bCs/>
          <w:color w:val="000000" w:themeColor="text1"/>
          <w:sz w:val="24"/>
          <w:szCs w:val="24"/>
          <w:bdr w:val="none" w:sz="0" w:space="0" w:color="auto" w:frame="1"/>
          <w:rtl/>
        </w:rPr>
        <w:t xml:space="preserve"> </w:t>
      </w:r>
      <w:proofErr w:type="spellStart"/>
      <w:proofErr w:type="gramStart"/>
      <w:r w:rsidR="0098230B" w:rsidRPr="0098230B">
        <w:rPr>
          <w:rFonts w:asciiTheme="majorBidi" w:hAnsiTheme="majorBidi" w:cstheme="majorBidi"/>
          <w:b/>
          <w:bCs/>
          <w:color w:val="000000" w:themeColor="text1"/>
          <w:sz w:val="20"/>
          <w:szCs w:val="20"/>
        </w:rPr>
        <w:t>Abdulameer</w:t>
      </w:r>
      <w:proofErr w:type="spellEnd"/>
      <w:r w:rsidR="0098230B" w:rsidRPr="0098230B">
        <w:rPr>
          <w:rFonts w:asciiTheme="majorBidi" w:hAnsiTheme="majorBidi" w:cstheme="majorBidi"/>
          <w:b/>
          <w:bCs/>
          <w:color w:val="000000" w:themeColor="text1"/>
          <w:sz w:val="20"/>
          <w:szCs w:val="20"/>
        </w:rPr>
        <w:t xml:space="preserve">  </w:t>
      </w:r>
      <w:r w:rsidR="0098230B" w:rsidRPr="0098230B">
        <w:rPr>
          <w:rFonts w:asciiTheme="majorBidi" w:hAnsiTheme="majorBidi" w:cstheme="majorBidi"/>
          <w:b/>
          <w:bCs/>
          <w:i/>
          <w:iCs/>
          <w:color w:val="000000" w:themeColor="text1"/>
          <w:sz w:val="20"/>
          <w:szCs w:val="20"/>
        </w:rPr>
        <w:t>et al</w:t>
      </w:r>
      <w:r w:rsidR="0098230B" w:rsidRPr="0098230B">
        <w:rPr>
          <w:rFonts w:asciiTheme="majorBidi" w:hAnsiTheme="majorBidi" w:cstheme="majorBidi"/>
          <w:b/>
          <w:bCs/>
          <w:color w:val="000000" w:themeColor="text1"/>
          <w:sz w:val="20"/>
          <w:szCs w:val="20"/>
        </w:rPr>
        <w:t>.</w:t>
      </w:r>
      <w:proofErr w:type="gramEnd"/>
      <w:r w:rsidR="0098230B" w:rsidRPr="0098230B">
        <w:rPr>
          <w:rFonts w:asciiTheme="majorBidi" w:hAnsiTheme="majorBidi" w:cstheme="majorBidi"/>
          <w:b/>
          <w:bCs/>
          <w:color w:val="000000" w:themeColor="text1"/>
          <w:sz w:val="20"/>
          <w:szCs w:val="20"/>
        </w:rPr>
        <w:t>, 2025a</w:t>
      </w:r>
      <w:r w:rsidR="0098230B" w:rsidRPr="0098230B">
        <w:rPr>
          <w:rFonts w:ascii="Simplified Arabic" w:eastAsia="Times New Roman" w:hAnsi="Simplified Arabic" w:cs="Simplified Arabic"/>
          <w:color w:val="000000" w:themeColor="text1"/>
          <w:sz w:val="24"/>
          <w:szCs w:val="24"/>
          <w:bdr w:val="none" w:sz="0" w:space="0" w:color="auto" w:frame="1"/>
          <w:rtl/>
        </w:rPr>
        <w:t xml:space="preserve"> </w:t>
      </w:r>
      <w:r w:rsidRPr="0098230B">
        <w:rPr>
          <w:rFonts w:ascii="Simplified Arabic" w:eastAsia="Times New Roman" w:hAnsi="Simplified Arabic" w:cs="Simplified Arabic"/>
          <w:color w:val="000000" w:themeColor="text1"/>
          <w:sz w:val="24"/>
          <w:szCs w:val="24"/>
          <w:bdr w:val="none" w:sz="0" w:space="0" w:color="auto" w:frame="1"/>
          <w:rtl/>
        </w:rPr>
        <w:t xml:space="preserve">تواجه </w:t>
      </w:r>
      <w:r w:rsidR="00AC73F2" w:rsidRPr="0098230B">
        <w:rPr>
          <w:rFonts w:ascii="Simplified Arabic" w:eastAsia="Times New Roman" w:hAnsi="Simplified Arabic" w:cs="Simplified Arabic"/>
          <w:color w:val="000000" w:themeColor="text1"/>
          <w:sz w:val="24"/>
          <w:szCs w:val="24"/>
          <w:bdr w:val="none" w:sz="0" w:space="0" w:color="auto" w:frame="1"/>
          <w:rtl/>
        </w:rPr>
        <w:t>المؤسسات</w:t>
      </w:r>
      <w:r w:rsidRPr="0098230B">
        <w:rPr>
          <w:rFonts w:ascii="Simplified Arabic" w:eastAsia="Times New Roman" w:hAnsi="Simplified Arabic" w:cs="Simplified Arabic"/>
          <w:color w:val="000000" w:themeColor="text1"/>
          <w:sz w:val="24"/>
          <w:szCs w:val="24"/>
          <w:bdr w:val="none" w:sz="0" w:space="0" w:color="auto" w:frame="1"/>
          <w:rtl/>
        </w:rPr>
        <w:t xml:space="preserve"> تحديات معقدة - من تغير المناخ إلى ندرة الموارد - يوفر الذكاء الاصطناعي إمكانات تحويلية لتعزيز عملية صنع القرار، وتحسين</w:t>
      </w:r>
      <w:r w:rsidR="000962E9" w:rsidRPr="0098230B">
        <w:rPr>
          <w:rFonts w:ascii="Simplified Arabic" w:eastAsia="Times New Roman" w:hAnsi="Simplified Arabic" w:cs="Simplified Arabic"/>
          <w:color w:val="000000" w:themeColor="text1"/>
          <w:sz w:val="24"/>
          <w:szCs w:val="24"/>
          <w:bdr w:val="none" w:sz="0" w:space="0" w:color="auto" w:frame="1"/>
          <w:rtl/>
        </w:rPr>
        <w:t xml:space="preserve"> </w:t>
      </w:r>
      <w:r w:rsidR="000962E9" w:rsidRPr="0098230B">
        <w:rPr>
          <w:rFonts w:ascii="Simplified Arabic" w:eastAsia="Times New Roman" w:hAnsi="Simplified Arabic" w:cs="Simplified Arabic"/>
          <w:color w:val="000000" w:themeColor="text1"/>
          <w:sz w:val="24"/>
          <w:szCs w:val="24"/>
          <w:bdr w:val="none" w:sz="0" w:space="0" w:color="auto" w:frame="1"/>
          <w:rtl/>
          <w:lang w:bidi="ar-EG"/>
        </w:rPr>
        <w:t>ادارة</w:t>
      </w:r>
      <w:r w:rsidRPr="0098230B">
        <w:rPr>
          <w:rFonts w:ascii="Simplified Arabic" w:eastAsia="Times New Roman" w:hAnsi="Simplified Arabic" w:cs="Simplified Arabic"/>
          <w:color w:val="000000" w:themeColor="text1"/>
          <w:sz w:val="24"/>
          <w:szCs w:val="24"/>
          <w:bdr w:val="none" w:sz="0" w:space="0" w:color="auto" w:frame="1"/>
          <w:rtl/>
        </w:rPr>
        <w:t xml:space="preserve"> الموارد، ورفع </w:t>
      </w:r>
      <w:proofErr w:type="gramStart"/>
      <w:r w:rsidRPr="0098230B">
        <w:rPr>
          <w:rFonts w:ascii="Simplified Arabic" w:eastAsia="Times New Roman" w:hAnsi="Simplified Arabic" w:cs="Simplified Arabic"/>
          <w:color w:val="000000" w:themeColor="text1"/>
          <w:sz w:val="24"/>
          <w:szCs w:val="24"/>
          <w:bdr w:val="none" w:sz="0" w:space="0" w:color="auto" w:frame="1"/>
          <w:rtl/>
        </w:rPr>
        <w:t>الكفاءة</w:t>
      </w:r>
      <w:r w:rsidR="00A32C80" w:rsidRPr="0098230B">
        <w:rPr>
          <w:rFonts w:ascii="Simplified Arabic" w:eastAsia="Times New Roman" w:hAnsi="Simplified Arabic" w:cs="Simplified Arabic"/>
          <w:color w:val="000000" w:themeColor="text1"/>
          <w:sz w:val="24"/>
          <w:szCs w:val="24"/>
          <w:bdr w:val="none" w:sz="0" w:space="0" w:color="auto" w:frame="1"/>
        </w:rPr>
        <w:t xml:space="preserve"> </w:t>
      </w:r>
      <w:r w:rsidR="0098230B">
        <w:rPr>
          <w:rFonts w:asciiTheme="majorBidi" w:hAnsiTheme="majorBidi" w:cstheme="majorBidi" w:hint="cs"/>
          <w:color w:val="000000" w:themeColor="text1"/>
          <w:rtl/>
        </w:rPr>
        <w:t>.</w:t>
      </w:r>
      <w:proofErr w:type="gramEnd"/>
      <w:r w:rsidRPr="0098230B">
        <w:rPr>
          <w:rFonts w:asciiTheme="majorBidi" w:hAnsiTheme="majorBidi" w:cstheme="majorBidi"/>
          <w:color w:val="000000" w:themeColor="text1"/>
          <w:rtl/>
        </w:rPr>
        <w:t xml:space="preserve"> </w:t>
      </w:r>
    </w:p>
    <w:p w14:paraId="5A7406A8" w14:textId="77777777" w:rsidR="0098230B" w:rsidRDefault="00A1672D"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b/>
          <w:bCs/>
          <w:color w:val="000000" w:themeColor="text1"/>
          <w:sz w:val="24"/>
          <w:szCs w:val="24"/>
          <w:bdr w:val="none" w:sz="0" w:space="0" w:color="auto" w:frame="1"/>
          <w:rtl/>
        </w:rPr>
        <w:t xml:space="preserve">ومع ذلك </w:t>
      </w:r>
      <w:r w:rsidR="0098230B" w:rsidRPr="0098230B">
        <w:rPr>
          <w:rFonts w:asciiTheme="majorBidi" w:hAnsiTheme="majorBidi" w:cstheme="majorBidi"/>
          <w:b/>
          <w:bCs/>
          <w:color w:val="000000" w:themeColor="text1"/>
          <w:sz w:val="20"/>
          <w:szCs w:val="20"/>
        </w:rPr>
        <w:t>Bryan &amp; Brown, 2015</w:t>
      </w:r>
      <w:r w:rsidR="0098230B">
        <w:rPr>
          <w:rFonts w:asciiTheme="majorBidi" w:hAnsiTheme="majorBidi" w:cstheme="majorBidi" w:hint="cs"/>
          <w:color w:val="000000" w:themeColor="text1"/>
          <w:sz w:val="20"/>
          <w:szCs w:val="20"/>
          <w:rtl/>
        </w:rPr>
        <w:t xml:space="preserve"> </w:t>
      </w:r>
      <w:r w:rsidR="0098230B">
        <w:rPr>
          <w:rFonts w:ascii="Simplified Arabic" w:eastAsia="Times New Roman" w:hAnsi="Simplified Arabic" w:cs="Simplified Arabic" w:hint="cs"/>
          <w:color w:val="000000" w:themeColor="text1"/>
          <w:sz w:val="24"/>
          <w:szCs w:val="24"/>
          <w:bdr w:val="none" w:sz="0" w:space="0" w:color="auto" w:frame="1"/>
          <w:rtl/>
        </w:rPr>
        <w:t>استنتج ان</w:t>
      </w:r>
      <w:r w:rsidRPr="0098230B">
        <w:rPr>
          <w:rFonts w:ascii="Simplified Arabic" w:eastAsia="Times New Roman" w:hAnsi="Simplified Arabic" w:cs="Simplified Arabic"/>
          <w:color w:val="000000" w:themeColor="text1"/>
          <w:sz w:val="24"/>
          <w:szCs w:val="24"/>
          <w:bdr w:val="none" w:sz="0" w:space="0" w:color="auto" w:frame="1"/>
          <w:rtl/>
        </w:rPr>
        <w:t xml:space="preserve"> الفجوة بين امكانيات الذكاء الاصطناعي وأدائه المستدام الفعلي تكمن غالبًا في بناء القدرات</w:t>
      </w:r>
      <w:r w:rsidR="00D4663F" w:rsidRPr="0098230B">
        <w:rPr>
          <w:rFonts w:asciiTheme="majorBidi" w:hAnsiTheme="majorBidi" w:cstheme="majorBidi" w:hint="cs"/>
          <w:color w:val="000000" w:themeColor="text1"/>
          <w:sz w:val="20"/>
          <w:szCs w:val="20"/>
          <w:rtl/>
        </w:rPr>
        <w:t>.</w:t>
      </w:r>
      <w:r w:rsidRPr="0098230B">
        <w:rPr>
          <w:rFonts w:ascii="Simplified Arabic" w:eastAsia="Times New Roman" w:hAnsi="Simplified Arabic" w:cs="Simplified Arabic"/>
          <w:color w:val="000000" w:themeColor="text1"/>
          <w:sz w:val="24"/>
          <w:szCs w:val="24"/>
          <w:bdr w:val="none" w:sz="0" w:space="0" w:color="auto" w:frame="1"/>
          <w:rtl/>
        </w:rPr>
        <w:t xml:space="preserve"> </w:t>
      </w:r>
    </w:p>
    <w:p w14:paraId="4DD9A2A0" w14:textId="65C1E4D1" w:rsidR="0098230B" w:rsidRPr="0098230B" w:rsidRDefault="00AC73F2"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b/>
          <w:bCs/>
          <w:color w:val="000000" w:themeColor="text1"/>
          <w:sz w:val="24"/>
          <w:szCs w:val="24"/>
          <w:bdr w:val="none" w:sz="0" w:space="0" w:color="auto" w:frame="1"/>
          <w:rtl/>
        </w:rPr>
        <w:t>لذا</w:t>
      </w:r>
      <w:r w:rsidR="0098230B" w:rsidRPr="0098230B">
        <w:rPr>
          <w:rFonts w:ascii="Simplified Arabic" w:eastAsia="Times New Roman" w:hAnsi="Simplified Arabic" w:cs="Simplified Arabic" w:hint="cs"/>
          <w:b/>
          <w:bCs/>
          <w:color w:val="000000" w:themeColor="text1"/>
          <w:sz w:val="24"/>
          <w:szCs w:val="24"/>
          <w:bdr w:val="none" w:sz="0" w:space="0" w:color="auto" w:frame="1"/>
          <w:rtl/>
        </w:rPr>
        <w:t xml:space="preserve"> </w:t>
      </w:r>
      <w:r w:rsidR="0098230B" w:rsidRPr="0098230B">
        <w:rPr>
          <w:rFonts w:asciiTheme="majorBidi" w:hAnsiTheme="majorBidi" w:cstheme="majorBidi"/>
          <w:b/>
          <w:bCs/>
          <w:color w:val="000000" w:themeColor="text1"/>
          <w:sz w:val="20"/>
          <w:szCs w:val="20"/>
        </w:rPr>
        <w:t>UN, 2020</w:t>
      </w:r>
      <w:r w:rsidR="0098230B">
        <w:rPr>
          <w:rFonts w:asciiTheme="majorBidi" w:hAnsiTheme="majorBidi" w:cstheme="majorBidi" w:hint="cs"/>
          <w:color w:val="000000" w:themeColor="text1"/>
          <w:sz w:val="20"/>
          <w:szCs w:val="20"/>
          <w:rtl/>
        </w:rPr>
        <w:t xml:space="preserve"> </w:t>
      </w:r>
      <w:r w:rsidR="0098230B">
        <w:rPr>
          <w:rFonts w:ascii="Simplified Arabic" w:eastAsia="Times New Roman" w:hAnsi="Simplified Arabic" w:cs="Simplified Arabic" w:hint="cs"/>
          <w:color w:val="000000" w:themeColor="text1"/>
          <w:sz w:val="24"/>
          <w:szCs w:val="24"/>
          <w:bdr w:val="none" w:sz="0" w:space="0" w:color="auto" w:frame="1"/>
          <w:rtl/>
        </w:rPr>
        <w:t>عرفت مصطلح</w:t>
      </w:r>
      <w:r w:rsidRPr="0098230B">
        <w:rPr>
          <w:rFonts w:ascii="Simplified Arabic" w:eastAsia="Times New Roman" w:hAnsi="Simplified Arabic" w:cs="Simplified Arabic"/>
          <w:color w:val="000000" w:themeColor="text1"/>
          <w:sz w:val="24"/>
          <w:szCs w:val="24"/>
          <w:bdr w:val="none" w:sz="0" w:space="0" w:color="auto" w:frame="1"/>
          <w:rtl/>
        </w:rPr>
        <w:t xml:space="preserve"> </w:t>
      </w:r>
      <w:r w:rsidR="00A1672D" w:rsidRPr="0098230B">
        <w:rPr>
          <w:rFonts w:ascii="Simplified Arabic" w:eastAsia="Times New Roman" w:hAnsi="Simplified Arabic" w:cs="Simplified Arabic"/>
          <w:color w:val="000000" w:themeColor="text1"/>
          <w:sz w:val="24"/>
          <w:szCs w:val="24"/>
          <w:bdr w:val="none" w:sz="0" w:space="0" w:color="auto" w:frame="1"/>
          <w:rtl/>
        </w:rPr>
        <w:t xml:space="preserve">بناء القدرات </w:t>
      </w:r>
      <w:r w:rsidR="00D4663F" w:rsidRPr="0098230B">
        <w:rPr>
          <w:rFonts w:ascii="Simplified Arabic" w:eastAsia="Times New Roman" w:hAnsi="Simplified Arabic" w:cs="Simplified Arabic"/>
          <w:color w:val="000000" w:themeColor="text1"/>
          <w:sz w:val="24"/>
          <w:szCs w:val="24"/>
          <w:bdr w:val="none" w:sz="0" w:space="0" w:color="auto" w:frame="1"/>
          <w:rtl/>
          <w:lang w:bidi="ar-EG"/>
        </w:rPr>
        <w:t>بأنه عملية تطوير وتعزيز المهارات والقدرات والعمليات والموارد التي تحتاجها المنظمات والمجتمعات للبقاء والتكيف والازدهار في عالم سريع التغي</w:t>
      </w:r>
      <w:r w:rsidR="0098230B">
        <w:rPr>
          <w:rFonts w:ascii="Simplified Arabic" w:eastAsia="Times New Roman" w:hAnsi="Simplified Arabic" w:cs="Simplified Arabic" w:hint="cs"/>
          <w:color w:val="000000" w:themeColor="text1"/>
          <w:sz w:val="24"/>
          <w:szCs w:val="24"/>
          <w:bdr w:val="none" w:sz="0" w:space="0" w:color="auto" w:frame="1"/>
          <w:rtl/>
          <w:lang w:bidi="ar-EG"/>
        </w:rPr>
        <w:t>ر.</w:t>
      </w:r>
      <w:r w:rsidR="00D4663F" w:rsidRPr="0098230B">
        <w:rPr>
          <w:rFonts w:asciiTheme="majorBidi" w:hAnsiTheme="majorBidi" w:cstheme="majorBidi" w:hint="cs"/>
          <w:color w:val="000000" w:themeColor="text1"/>
          <w:sz w:val="20"/>
          <w:szCs w:val="20"/>
          <w:rtl/>
        </w:rPr>
        <w:t xml:space="preserve"> </w:t>
      </w:r>
    </w:p>
    <w:p w14:paraId="32BF5C12" w14:textId="77777777" w:rsid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hint="cs"/>
          <w:b/>
          <w:bCs/>
          <w:color w:val="000000" w:themeColor="text1"/>
          <w:sz w:val="24"/>
          <w:szCs w:val="24"/>
          <w:bdr w:val="none" w:sz="0" w:space="0" w:color="auto" w:frame="1"/>
          <w:rtl/>
        </w:rPr>
        <w:t xml:space="preserve">اظهر </w:t>
      </w:r>
      <w:r w:rsidRPr="0098230B">
        <w:rPr>
          <w:rFonts w:asciiTheme="majorBidi" w:hAnsiTheme="majorBidi" w:cstheme="majorBidi"/>
          <w:b/>
          <w:bCs/>
          <w:color w:val="000000" w:themeColor="text1"/>
          <w:sz w:val="20"/>
          <w:szCs w:val="20"/>
        </w:rPr>
        <w:t>Aryani &amp; Widodo, 2020</w:t>
      </w:r>
      <w:r>
        <w:rPr>
          <w:rFonts w:asciiTheme="majorBidi" w:hAnsiTheme="majorBidi" w:cstheme="majorBidi" w:hint="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 xml:space="preserve">ان ذلك </w:t>
      </w:r>
      <w:r w:rsidR="00FC2C29" w:rsidRPr="0098230B">
        <w:rPr>
          <w:rFonts w:ascii="Simplified Arabic" w:eastAsia="Times New Roman" w:hAnsi="Simplified Arabic" w:cs="Simplified Arabic"/>
          <w:color w:val="000000" w:themeColor="text1"/>
          <w:sz w:val="24"/>
          <w:szCs w:val="24"/>
          <w:bdr w:val="none" w:sz="0" w:space="0" w:color="auto" w:frame="1"/>
          <w:rtl/>
        </w:rPr>
        <w:t>يتطلب ذلك مناهج مصممة خصيصًا تعالج العوامل الفردية والتنظيمية والنظامية، ويشمل القيادة والتدخلات المتكاملة ثقافيًا وآليات التقييم المستم</w:t>
      </w:r>
      <w:r w:rsidR="00BF01A9" w:rsidRPr="0098230B">
        <w:rPr>
          <w:rFonts w:ascii="Simplified Arabic" w:eastAsia="Times New Roman" w:hAnsi="Simplified Arabic" w:cs="Simplified Arabic" w:hint="cs"/>
          <w:color w:val="000000" w:themeColor="text1"/>
          <w:sz w:val="24"/>
          <w:szCs w:val="24"/>
          <w:bdr w:val="none" w:sz="0" w:space="0" w:color="auto" w:frame="1"/>
          <w:rtl/>
        </w:rPr>
        <w:t>ر</w:t>
      </w:r>
      <w:r w:rsidR="00A1672D" w:rsidRPr="0098230B">
        <w:rPr>
          <w:rFonts w:ascii="Simplified Arabic" w:eastAsia="Times New Roman" w:hAnsi="Simplified Arabic" w:cs="Simplified Arabic"/>
          <w:color w:val="000000" w:themeColor="text1"/>
          <w:sz w:val="24"/>
          <w:szCs w:val="24"/>
          <w:bdr w:val="none" w:sz="0" w:space="0" w:color="auto" w:frame="1"/>
          <w:rtl/>
        </w:rPr>
        <w:t>.</w:t>
      </w:r>
      <w:r w:rsidR="005D775E" w:rsidRPr="0098230B">
        <w:rPr>
          <w:rFonts w:ascii="Simplified Arabic" w:eastAsia="Times New Roman" w:hAnsi="Simplified Arabic" w:cs="Simplified Arabic" w:hint="cs"/>
          <w:color w:val="000000" w:themeColor="text1"/>
          <w:sz w:val="24"/>
          <w:szCs w:val="24"/>
          <w:bdr w:val="none" w:sz="0" w:space="0" w:color="auto" w:frame="1"/>
          <w:rtl/>
        </w:rPr>
        <w:t xml:space="preserve"> وقد </w:t>
      </w:r>
      <w:r w:rsidR="005D775E" w:rsidRPr="0098230B">
        <w:rPr>
          <w:rFonts w:ascii="Simplified Arabic" w:eastAsia="Times New Roman" w:hAnsi="Simplified Arabic" w:cs="Simplified Arabic"/>
          <w:color w:val="000000" w:themeColor="text1"/>
          <w:sz w:val="24"/>
          <w:szCs w:val="24"/>
          <w:bdr w:val="none" w:sz="0" w:space="0" w:color="auto" w:frame="1"/>
          <w:rtl/>
          <w:lang w:bidi="ar-EG"/>
        </w:rPr>
        <w:t xml:space="preserve">حظي بناء القدرات باعتراف دولي </w:t>
      </w:r>
      <w:r w:rsidR="005D775E" w:rsidRPr="0098230B">
        <w:rPr>
          <w:rFonts w:ascii="Simplified Arabic" w:eastAsia="Times New Roman" w:hAnsi="Simplified Arabic" w:cs="Simplified Arabic" w:hint="cs"/>
          <w:color w:val="000000" w:themeColor="text1"/>
          <w:sz w:val="24"/>
          <w:szCs w:val="24"/>
          <w:bdr w:val="none" w:sz="0" w:space="0" w:color="auto" w:frame="1"/>
          <w:rtl/>
          <w:lang w:bidi="ar-EG"/>
        </w:rPr>
        <w:t>منذ زمن طويل</w:t>
      </w:r>
      <w:r w:rsidR="005D775E" w:rsidRPr="0098230B">
        <w:rPr>
          <w:rFonts w:ascii="Simplified Arabic" w:eastAsia="Times New Roman" w:hAnsi="Simplified Arabic" w:cs="Simplified Arabic"/>
          <w:color w:val="000000" w:themeColor="text1"/>
          <w:sz w:val="24"/>
          <w:szCs w:val="24"/>
          <w:bdr w:val="none" w:sz="0" w:space="0" w:color="auto" w:frame="1"/>
          <w:rtl/>
          <w:lang w:bidi="ar-EG"/>
        </w:rPr>
        <w:t xml:space="preserve"> </w:t>
      </w:r>
      <w:r w:rsidR="005D775E" w:rsidRPr="0098230B">
        <w:rPr>
          <w:rFonts w:ascii="Simplified Arabic" w:eastAsia="Times New Roman" w:hAnsi="Simplified Arabic" w:cs="Simplified Arabic" w:hint="cs"/>
          <w:color w:val="000000" w:themeColor="text1"/>
          <w:sz w:val="24"/>
          <w:szCs w:val="24"/>
          <w:bdr w:val="none" w:sz="0" w:space="0" w:color="auto" w:frame="1"/>
          <w:rtl/>
          <w:lang w:bidi="ar-EG"/>
        </w:rPr>
        <w:t>بأنه</w:t>
      </w:r>
      <w:r w:rsidR="005D775E" w:rsidRPr="0098230B">
        <w:rPr>
          <w:rFonts w:ascii="Simplified Arabic" w:eastAsia="Times New Roman" w:hAnsi="Simplified Arabic" w:cs="Simplified Arabic"/>
          <w:color w:val="000000" w:themeColor="text1"/>
          <w:sz w:val="24"/>
          <w:szCs w:val="24"/>
          <w:bdr w:val="none" w:sz="0" w:space="0" w:color="auto" w:frame="1"/>
          <w:rtl/>
          <w:lang w:bidi="ar-EG"/>
        </w:rPr>
        <w:t xml:space="preserve"> المحاور الأساسية لتحقيق التنمية المستدامة، وهو ما تجسد في مخرجات المؤتمرات الدولية الكبرى. </w:t>
      </w:r>
    </w:p>
    <w:p w14:paraId="20E62CDF" w14:textId="77777777" w:rsidR="0098230B" w:rsidRDefault="005D775E"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Simplified Arabic"/>
          <w:color w:val="000000" w:themeColor="text1"/>
          <w:sz w:val="24"/>
          <w:szCs w:val="24"/>
          <w:bdr w:val="none" w:sz="0" w:space="0" w:color="auto" w:frame="1"/>
          <w:rtl/>
          <w:lang w:bidi="ar-EG"/>
        </w:rPr>
        <w:t>فقد أكد جدول أعمال القر</w:t>
      </w:r>
      <w:r w:rsidRPr="0098230B">
        <w:rPr>
          <w:rFonts w:ascii="Simplified Arabic" w:eastAsia="Times New Roman" w:hAnsi="Simplified Arabic" w:cs="Simplified Arabic" w:hint="cs"/>
          <w:color w:val="000000" w:themeColor="text1"/>
          <w:sz w:val="24"/>
          <w:szCs w:val="24"/>
          <w:bdr w:val="none" w:sz="0" w:space="0" w:color="auto" w:frame="1"/>
          <w:rtl/>
          <w:lang w:bidi="ar-EG"/>
        </w:rPr>
        <w:t>ن21</w:t>
      </w:r>
      <w:r w:rsidRPr="0098230B">
        <w:rPr>
          <w:rFonts w:ascii="Simplified Arabic" w:eastAsia="Times New Roman" w:hAnsi="Simplified Arabic" w:cs="Simplified Arabic"/>
          <w:color w:val="000000" w:themeColor="text1"/>
          <w:sz w:val="24"/>
          <w:szCs w:val="24"/>
          <w:bdr w:val="none" w:sz="0" w:space="0" w:color="auto" w:frame="1"/>
          <w:lang w:bidi="ar-EG"/>
        </w:rPr>
        <w:t>(1992)</w:t>
      </w:r>
      <w:r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على</w:t>
      </w:r>
      <w:r w:rsidRPr="0098230B">
        <w:rPr>
          <w:rFonts w:ascii="Simplified Arabic" w:eastAsia="Times New Roman" w:hAnsi="Simplified Arabic" w:cs="Simplified Arabic"/>
          <w:color w:val="000000" w:themeColor="text1"/>
          <w:sz w:val="24"/>
          <w:szCs w:val="24"/>
          <w:bdr w:val="none" w:sz="0" w:space="0" w:color="auto" w:frame="1"/>
          <w:rtl/>
          <w:lang w:bidi="ar-EG"/>
        </w:rPr>
        <w:t xml:space="preserve"> دوره في دعم تنفيذ أهداف التنمية، تلاه خلال الفترة 1996–1998</w:t>
      </w:r>
      <w:r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تأكيد</w:t>
      </w:r>
      <w:r w:rsidRPr="0098230B">
        <w:rPr>
          <w:rFonts w:ascii="Simplified Arabic" w:eastAsia="Times New Roman" w:hAnsi="Simplified Arabic" w:cs="Simplified Arabic"/>
          <w:color w:val="000000" w:themeColor="text1"/>
          <w:sz w:val="24"/>
          <w:szCs w:val="24"/>
          <w:bdr w:val="none" w:sz="0" w:space="0" w:color="auto" w:frame="1"/>
          <w:rtl/>
          <w:lang w:bidi="ar-EG"/>
        </w:rPr>
        <w:t xml:space="preserve"> متكرر من لجنة التنمية المستدامة والجمعية العامة للأمم المتحدة</w:t>
      </w:r>
      <w:r w:rsidRPr="0098230B">
        <w:rPr>
          <w:rFonts w:ascii="Simplified Arabic" w:eastAsia="Times New Roman" w:hAnsi="Simplified Arabic" w:cs="Simplified Arabic" w:hint="cs"/>
          <w:color w:val="000000" w:themeColor="text1"/>
          <w:sz w:val="24"/>
          <w:szCs w:val="24"/>
          <w:bdr w:val="none" w:sz="0" w:space="0" w:color="auto" w:frame="1"/>
          <w:rtl/>
          <w:lang w:bidi="ar-EG"/>
        </w:rPr>
        <w:t>،</w:t>
      </w:r>
      <w:r w:rsidRPr="0098230B">
        <w:rPr>
          <w:rFonts w:ascii="Simplified Arabic" w:eastAsia="Times New Roman" w:hAnsi="Simplified Arabic" w:cs="Simplified Arabic"/>
          <w:color w:val="000000" w:themeColor="text1"/>
          <w:sz w:val="24"/>
          <w:szCs w:val="24"/>
          <w:bdr w:val="none" w:sz="0" w:space="0" w:color="auto" w:frame="1"/>
          <w:rtl/>
          <w:lang w:bidi="ar-EG"/>
        </w:rPr>
        <w:t xml:space="preserve"> كما شددت خطة جوهانسبرغ التنفيذي</w:t>
      </w:r>
      <w:r w:rsidRPr="0098230B">
        <w:rPr>
          <w:rFonts w:ascii="Simplified Arabic" w:eastAsia="Times New Roman" w:hAnsi="Simplified Arabic" w:cs="Simplified Arabic" w:hint="cs"/>
          <w:color w:val="000000" w:themeColor="text1"/>
          <w:sz w:val="24"/>
          <w:szCs w:val="24"/>
          <w:bdr w:val="none" w:sz="0" w:space="0" w:color="auto" w:frame="1"/>
          <w:rtl/>
          <w:lang w:bidi="ar-EG"/>
        </w:rPr>
        <w:t>ة</w:t>
      </w:r>
      <w:r w:rsidRPr="0098230B">
        <w:rPr>
          <w:rFonts w:ascii="Simplified Arabic" w:eastAsia="Times New Roman" w:hAnsi="Simplified Arabic" w:cs="Simplified Arabic"/>
          <w:color w:val="000000" w:themeColor="text1"/>
          <w:sz w:val="24"/>
          <w:szCs w:val="24"/>
          <w:bdr w:val="none" w:sz="0" w:space="0" w:color="auto" w:frame="1"/>
          <w:lang w:bidi="ar-EG"/>
        </w:rPr>
        <w:t xml:space="preserve">(2002) </w:t>
      </w:r>
      <w:r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Pr="0098230B">
        <w:rPr>
          <w:rFonts w:ascii="Simplified Arabic" w:eastAsia="Times New Roman" w:hAnsi="Simplified Arabic" w:cs="Simplified Arabic"/>
          <w:color w:val="000000" w:themeColor="text1"/>
          <w:sz w:val="24"/>
          <w:szCs w:val="24"/>
          <w:bdr w:val="none" w:sz="0" w:space="0" w:color="auto" w:frame="1"/>
          <w:rtl/>
          <w:lang w:bidi="ar-EG"/>
        </w:rPr>
        <w:t xml:space="preserve">والوثيقة الختامية لمؤتمر ريو+20 على أهمية تعزيز بناء القدرات والتعاون التقني والعلمي لتحقيق الاستدامة. </w:t>
      </w:r>
      <w:r w:rsidRPr="0098230B">
        <w:rPr>
          <w:rFonts w:ascii="Simplified Arabic" w:eastAsia="Times New Roman" w:hAnsi="Simplified Arabic" w:cs="Simplified Arabic" w:hint="cs"/>
          <w:color w:val="000000" w:themeColor="text1"/>
          <w:sz w:val="24"/>
          <w:szCs w:val="24"/>
          <w:bdr w:val="none" w:sz="0" w:space="0" w:color="auto" w:frame="1"/>
          <w:rtl/>
          <w:lang w:bidi="ar-EG"/>
        </w:rPr>
        <w:t>وأيضاً</w:t>
      </w:r>
      <w:r w:rsidRPr="0098230B">
        <w:rPr>
          <w:rFonts w:ascii="Simplified Arabic" w:eastAsia="Times New Roman" w:hAnsi="Simplified Arabic" w:cs="Simplified Arabic"/>
          <w:color w:val="000000" w:themeColor="text1"/>
          <w:sz w:val="24"/>
          <w:szCs w:val="24"/>
          <w:bdr w:val="none" w:sz="0" w:space="0" w:color="auto" w:frame="1"/>
          <w:rtl/>
          <w:lang w:bidi="ar-EG"/>
        </w:rPr>
        <w:t xml:space="preserve"> أبرز مسار ساموا </w:t>
      </w:r>
      <w:r w:rsidRPr="0098230B">
        <w:rPr>
          <w:rFonts w:ascii="Simplified Arabic" w:eastAsia="Times New Roman" w:hAnsi="Simplified Arabic" w:cs="Simplified Arabic"/>
          <w:color w:val="000000" w:themeColor="text1"/>
          <w:sz w:val="24"/>
          <w:szCs w:val="24"/>
          <w:bdr w:val="none" w:sz="0" w:space="0" w:color="auto" w:frame="1"/>
          <w:lang w:bidi="ar-EG"/>
        </w:rPr>
        <w:t>(2014)</w:t>
      </w:r>
      <w:r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Pr="0098230B">
        <w:rPr>
          <w:rFonts w:ascii="Simplified Arabic" w:eastAsia="Times New Roman" w:hAnsi="Simplified Arabic" w:cs="Simplified Arabic"/>
          <w:color w:val="000000" w:themeColor="text1"/>
          <w:sz w:val="24"/>
          <w:szCs w:val="24"/>
          <w:bdr w:val="none" w:sz="0" w:space="0" w:color="auto" w:frame="1"/>
          <w:rtl/>
          <w:lang w:bidi="ar-EG"/>
        </w:rPr>
        <w:t>بناء القدرات كأولوية محورية للدول الجزرية الصغيرة النامية في مواجهة تحديات تغير المناخ والطاقة والموارد والتمويل</w:t>
      </w:r>
      <w:r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00851053" w:rsidRPr="0098230B">
        <w:rPr>
          <w:rFonts w:ascii="Simplified Arabic" w:eastAsia="Times New Roman" w:hAnsi="Simplified Arabic" w:cs="Simplified Arabic"/>
          <w:color w:val="000000" w:themeColor="text1"/>
          <w:sz w:val="24"/>
          <w:szCs w:val="24"/>
          <w:bdr w:val="none" w:sz="0" w:space="0" w:color="auto" w:frame="1"/>
          <w:rtl/>
          <w:lang w:bidi="ar-EG"/>
        </w:rPr>
        <w:t xml:space="preserve">ومن العناصر الأساسية في بناء القدرات التحول الذي ينشأ ويستمر بمرور الوقت من الداخل؛ إذ </w:t>
      </w:r>
      <w:r w:rsidRPr="0098230B">
        <w:rPr>
          <w:rFonts w:ascii="Simplified Arabic" w:eastAsia="Times New Roman" w:hAnsi="Simplified Arabic" w:cs="Simplified Arabic" w:hint="cs"/>
          <w:color w:val="000000" w:themeColor="text1"/>
          <w:sz w:val="24"/>
          <w:szCs w:val="24"/>
          <w:bdr w:val="none" w:sz="0" w:space="0" w:color="auto" w:frame="1"/>
          <w:rtl/>
          <w:lang w:bidi="ar-EG"/>
        </w:rPr>
        <w:t>يصل</w:t>
      </w:r>
      <w:r w:rsidR="00851053" w:rsidRPr="0098230B">
        <w:rPr>
          <w:rFonts w:ascii="Simplified Arabic" w:eastAsia="Times New Roman" w:hAnsi="Simplified Arabic" w:cs="Simplified Arabic"/>
          <w:color w:val="000000" w:themeColor="text1"/>
          <w:sz w:val="24"/>
          <w:szCs w:val="24"/>
          <w:bdr w:val="none" w:sz="0" w:space="0" w:color="auto" w:frame="1"/>
          <w:rtl/>
          <w:lang w:bidi="ar-EG"/>
        </w:rPr>
        <w:t xml:space="preserve"> هذا النوع من التحول إلى تغيير العقليات والمواقف. وفي إطار الهدف السابع عشر من أهداف التنمية المستدامة:</w:t>
      </w:r>
      <w:r w:rsidR="00BF01A9"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00BF01A9" w:rsidRPr="0098230B">
        <w:rPr>
          <w:rFonts w:ascii="Simplified Arabic" w:eastAsia="Times New Roman" w:hAnsi="Simplified Arabic" w:cs="Simplified Arabic"/>
          <w:color w:val="000000" w:themeColor="text1"/>
          <w:sz w:val="24"/>
          <w:szCs w:val="24"/>
          <w:bdr w:val="none" w:sz="0" w:space="0" w:color="auto" w:frame="1"/>
          <w:rtl/>
          <w:lang w:bidi="ar-EG"/>
        </w:rPr>
        <w:t>تنشيط الشراكة العالمية من أجل التنمية المستدامة</w:t>
      </w:r>
      <w:r w:rsidR="0098230B">
        <w:rPr>
          <w:rFonts w:ascii="Simplified Arabic" w:eastAsia="Times New Roman" w:hAnsi="Simplified Arabic" w:cs="Simplified Arabic" w:hint="cs"/>
          <w:color w:val="000000" w:themeColor="text1"/>
          <w:sz w:val="24"/>
          <w:szCs w:val="24"/>
          <w:bdr w:val="none" w:sz="0" w:space="0" w:color="auto" w:frame="1"/>
          <w:rtl/>
          <w:lang w:bidi="ar-EG"/>
        </w:rPr>
        <w:t>.</w:t>
      </w:r>
    </w:p>
    <w:p w14:paraId="6E2692A7" w14:textId="77777777" w:rsid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sidRPr="0098230B">
        <w:rPr>
          <w:rFonts w:ascii="Simplified Arabic" w:eastAsia="Times New Roman" w:hAnsi="Simplified Arabic" w:cs="Times New Roman" w:hint="cs"/>
          <w:b/>
          <w:bCs/>
          <w:color w:val="000000" w:themeColor="text1"/>
          <w:sz w:val="24"/>
          <w:szCs w:val="24"/>
          <w:bdr w:val="none" w:sz="0" w:space="0" w:color="auto" w:frame="1"/>
          <w:rtl/>
          <w:lang w:bidi="ar-EG"/>
        </w:rPr>
        <w:t>وأوضحت</w:t>
      </w:r>
      <w:r w:rsidRPr="0098230B">
        <w:rPr>
          <w:rFonts w:ascii="Simplified Arabic" w:eastAsia="Times New Roman" w:hAnsi="Simplified Arabic" w:cs="Simplified Arabic" w:hint="cs"/>
          <w:b/>
          <w:bCs/>
          <w:color w:val="000000" w:themeColor="text1"/>
          <w:sz w:val="24"/>
          <w:szCs w:val="24"/>
          <w:bdr w:val="none" w:sz="0" w:space="0" w:color="auto" w:frame="1"/>
          <w:rtl/>
          <w:lang w:bidi="ar-EG"/>
        </w:rPr>
        <w:t xml:space="preserve">  </w:t>
      </w:r>
      <w:r w:rsidRPr="0098230B">
        <w:rPr>
          <w:rFonts w:asciiTheme="majorBidi" w:hAnsiTheme="majorBidi" w:cstheme="majorBidi"/>
          <w:b/>
          <w:bCs/>
          <w:color w:val="000000" w:themeColor="text1"/>
          <w:sz w:val="20"/>
          <w:szCs w:val="20"/>
        </w:rPr>
        <w:t xml:space="preserve">UN, </w:t>
      </w:r>
      <w:r w:rsidRPr="0098230B">
        <w:rPr>
          <w:rFonts w:asciiTheme="majorBidi" w:hAnsiTheme="majorBidi" w:cstheme="majorBidi"/>
          <w:color w:val="000000" w:themeColor="text1"/>
          <w:sz w:val="20"/>
          <w:szCs w:val="20"/>
        </w:rPr>
        <w:t>2020</w:t>
      </w:r>
      <w:r>
        <w:rPr>
          <w:rFonts w:asciiTheme="majorBidi" w:hAnsiTheme="majorBidi" w:cstheme="majorBidi" w:hint="cs"/>
          <w:color w:val="000000" w:themeColor="text1"/>
          <w:sz w:val="20"/>
          <w:szCs w:val="20"/>
          <w:rtl/>
        </w:rPr>
        <w:t xml:space="preserve"> </w:t>
      </w:r>
      <w:r w:rsidR="00BF01A9" w:rsidRPr="0098230B">
        <w:rPr>
          <w:rFonts w:ascii="Simplified Arabic" w:eastAsia="Times New Roman" w:hAnsi="Simplified Arabic" w:cs="Simplified Arabic" w:hint="cs"/>
          <w:color w:val="000000" w:themeColor="text1"/>
          <w:sz w:val="24"/>
          <w:szCs w:val="24"/>
          <w:bdr w:val="none" w:sz="0" w:space="0" w:color="auto" w:frame="1"/>
          <w:rtl/>
          <w:lang w:bidi="ar-EG"/>
        </w:rPr>
        <w:t>يتعلق ب</w:t>
      </w:r>
      <w:r w:rsidR="00BF01A9" w:rsidRPr="0098230B">
        <w:rPr>
          <w:rFonts w:ascii="Simplified Arabic" w:eastAsia="Times New Roman" w:hAnsi="Simplified Arabic" w:cs="Simplified Arabic"/>
          <w:color w:val="000000" w:themeColor="text1"/>
          <w:sz w:val="24"/>
          <w:szCs w:val="24"/>
          <w:bdr w:val="none" w:sz="0" w:space="0" w:color="auto" w:frame="1"/>
          <w:rtl/>
          <w:lang w:bidi="ar-EG"/>
        </w:rPr>
        <w:t>بناء مؤسسات فعالة وتعزيز الشراكات</w:t>
      </w:r>
      <w:r w:rsidR="00851053" w:rsidRPr="0098230B">
        <w:rPr>
          <w:rFonts w:ascii="Simplified Arabic" w:eastAsia="Times New Roman" w:hAnsi="Simplified Arabic" w:cs="Simplified Arabic"/>
          <w:color w:val="000000" w:themeColor="text1"/>
          <w:sz w:val="24"/>
          <w:szCs w:val="24"/>
          <w:bdr w:val="none" w:sz="0" w:space="0" w:color="auto" w:frame="1"/>
          <w:rtl/>
          <w:lang w:bidi="ar-EG"/>
        </w:rPr>
        <w:t xml:space="preserve"> </w:t>
      </w:r>
      <w:r w:rsidR="00BF01A9"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ويتضمن </w:t>
      </w:r>
      <w:r w:rsidR="00851053" w:rsidRPr="0098230B">
        <w:rPr>
          <w:rFonts w:ascii="Simplified Arabic" w:eastAsia="Times New Roman" w:hAnsi="Simplified Arabic" w:cs="Simplified Arabic"/>
          <w:color w:val="000000" w:themeColor="text1"/>
          <w:sz w:val="24"/>
          <w:szCs w:val="24"/>
          <w:bdr w:val="none" w:sz="0" w:space="0" w:color="auto" w:frame="1"/>
          <w:rtl/>
          <w:lang w:bidi="ar-EG"/>
        </w:rPr>
        <w:t xml:space="preserve">غايات لبناء القدرات، منها زيادة استخدام التكنولوجيا والابتكار في أقل البلدان نمواً، وتحسين جمع البيانات ورصدها لتحقيق أهداف التنمية المستدامة. </w:t>
      </w:r>
      <w:r w:rsidR="005D775E" w:rsidRPr="0098230B">
        <w:rPr>
          <w:rFonts w:ascii="Simplified Arabic" w:eastAsia="Times New Roman" w:hAnsi="Simplified Arabic" w:cs="Simplified Arabic" w:hint="cs"/>
          <w:color w:val="000000" w:themeColor="text1"/>
          <w:sz w:val="24"/>
          <w:szCs w:val="24"/>
          <w:bdr w:val="none" w:sz="0" w:space="0" w:color="auto" w:frame="1"/>
          <w:rtl/>
        </w:rPr>
        <w:t>كما أنه أيضا أصبح</w:t>
      </w:r>
      <w:r w:rsidR="00FC2C29" w:rsidRPr="0098230B">
        <w:rPr>
          <w:rFonts w:ascii="Simplified Arabic" w:eastAsia="Times New Roman" w:hAnsi="Simplified Arabic" w:cs="Simplified Arabic"/>
          <w:color w:val="000000" w:themeColor="text1"/>
          <w:sz w:val="24"/>
          <w:szCs w:val="24"/>
          <w:bdr w:val="none" w:sz="0" w:space="0" w:color="auto" w:frame="1"/>
          <w:rtl/>
        </w:rPr>
        <w:t xml:space="preserve"> حاجة ملحة إلى تنوع وتعدد الأساليب لإجراء تقييم فعال</w:t>
      </w:r>
      <w:r>
        <w:rPr>
          <w:rFonts w:ascii="Simplified Arabic" w:eastAsia="Times New Roman" w:hAnsi="Simplified Arabic" w:cs="Simplified Arabic" w:hint="cs"/>
          <w:color w:val="000000" w:themeColor="text1"/>
          <w:sz w:val="24"/>
          <w:szCs w:val="24"/>
          <w:bdr w:val="none" w:sz="0" w:space="0" w:color="auto" w:frame="1"/>
          <w:rtl/>
        </w:rPr>
        <w:t>.</w:t>
      </w:r>
    </w:p>
    <w:p w14:paraId="01DF5E8C" w14:textId="77777777" w:rsidR="0098230B" w:rsidRP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Pr>
          <w:rFonts w:ascii="Simplified Arabic" w:eastAsia="Times New Roman" w:hAnsi="Simplified Arabic" w:cs="Times New Roman" w:hint="cs"/>
          <w:b/>
          <w:bCs/>
          <w:color w:val="000000" w:themeColor="text1"/>
          <w:sz w:val="24"/>
          <w:szCs w:val="24"/>
          <w:bdr w:val="none" w:sz="0" w:space="0" w:color="auto" w:frame="1"/>
          <w:rtl/>
          <w:lang w:bidi="ar-EG"/>
        </w:rPr>
        <w:t>قام بدراسة</w:t>
      </w:r>
      <w:r w:rsidR="00FC2C29" w:rsidRPr="0098230B">
        <w:rPr>
          <w:rFonts w:ascii="Simplified Arabic" w:eastAsia="Times New Roman" w:hAnsi="Simplified Arabic" w:cs="Simplified Arabic"/>
          <w:color w:val="000000" w:themeColor="text1"/>
          <w:sz w:val="24"/>
          <w:szCs w:val="24"/>
          <w:bdr w:val="none" w:sz="0" w:space="0" w:color="auto" w:frame="1"/>
          <w:rtl/>
        </w:rPr>
        <w:t xml:space="preserve"> </w:t>
      </w:r>
      <w:proofErr w:type="spellStart"/>
      <w:r w:rsidRPr="0098230B">
        <w:rPr>
          <w:rFonts w:asciiTheme="majorBidi" w:hAnsiTheme="majorBidi" w:cstheme="majorBidi"/>
          <w:b/>
          <w:bCs/>
          <w:color w:val="000000" w:themeColor="text1"/>
          <w:sz w:val="20"/>
          <w:szCs w:val="20"/>
        </w:rPr>
        <w:t>Roumell</w:t>
      </w:r>
      <w:proofErr w:type="spellEnd"/>
      <w:r w:rsidRPr="0098230B">
        <w:rPr>
          <w:rFonts w:asciiTheme="majorBidi" w:hAnsiTheme="majorBidi" w:cstheme="majorBidi"/>
          <w:b/>
          <w:bCs/>
          <w:color w:val="000000" w:themeColor="text1"/>
          <w:sz w:val="20"/>
          <w:szCs w:val="20"/>
        </w:rPr>
        <w:t xml:space="preserve"> </w:t>
      </w:r>
      <w:r w:rsidRPr="0098230B">
        <w:rPr>
          <w:rFonts w:asciiTheme="majorBidi" w:hAnsiTheme="majorBidi" w:cstheme="majorBidi"/>
          <w:b/>
          <w:bCs/>
          <w:i/>
          <w:iCs/>
          <w:color w:val="000000" w:themeColor="text1"/>
          <w:sz w:val="20"/>
          <w:szCs w:val="20"/>
        </w:rPr>
        <w:t>et al</w:t>
      </w:r>
      <w:r w:rsidRPr="0098230B">
        <w:rPr>
          <w:rFonts w:asciiTheme="majorBidi" w:hAnsiTheme="majorBidi" w:cstheme="majorBidi"/>
          <w:b/>
          <w:bCs/>
          <w:color w:val="000000" w:themeColor="text1"/>
          <w:sz w:val="20"/>
          <w:szCs w:val="20"/>
        </w:rPr>
        <w:t>., 2023)</w:t>
      </w:r>
      <w:r w:rsidRPr="0098230B">
        <w:rPr>
          <w:rFonts w:asciiTheme="majorBidi" w:hAnsiTheme="majorBidi" w:cstheme="majorBidi" w:hint="cs"/>
          <w:b/>
          <w:bCs/>
          <w:color w:val="000000" w:themeColor="text1"/>
          <w:sz w:val="20"/>
          <w:szCs w:val="20"/>
          <w:rtl/>
        </w:rPr>
        <w:t xml:space="preserve"> </w:t>
      </w:r>
      <w:r w:rsidR="00FC2C29" w:rsidRPr="0098230B">
        <w:rPr>
          <w:rFonts w:ascii="Simplified Arabic" w:eastAsia="Times New Roman" w:hAnsi="Simplified Arabic" w:cs="Simplified Arabic"/>
          <w:color w:val="000000" w:themeColor="text1"/>
          <w:sz w:val="24"/>
          <w:szCs w:val="24"/>
          <w:bdr w:val="none" w:sz="0" w:space="0" w:color="auto" w:frame="1"/>
          <w:rtl/>
        </w:rPr>
        <w:t>و</w:t>
      </w:r>
      <w:r w:rsidR="003F538D" w:rsidRPr="0098230B">
        <w:rPr>
          <w:rFonts w:ascii="Simplified Arabic" w:eastAsia="Times New Roman" w:hAnsi="Simplified Arabic" w:cs="Simplified Arabic" w:hint="cs"/>
          <w:color w:val="000000" w:themeColor="text1"/>
          <w:sz w:val="24"/>
          <w:szCs w:val="24"/>
          <w:bdr w:val="none" w:sz="0" w:space="0" w:color="auto" w:frame="1"/>
          <w:rtl/>
        </w:rPr>
        <w:t xml:space="preserve">لكن </w:t>
      </w:r>
      <w:r w:rsidR="00FC2C29" w:rsidRPr="0098230B">
        <w:rPr>
          <w:rFonts w:ascii="Simplified Arabic" w:eastAsia="Times New Roman" w:hAnsi="Simplified Arabic" w:cs="Simplified Arabic"/>
          <w:color w:val="000000" w:themeColor="text1"/>
          <w:sz w:val="24"/>
          <w:szCs w:val="24"/>
          <w:bdr w:val="none" w:sz="0" w:space="0" w:color="auto" w:frame="1"/>
          <w:rtl/>
        </w:rPr>
        <w:t>مازال من الصعب قياس النتائج طويلة الأجل على مستوى المجتمع</w:t>
      </w:r>
      <w:r>
        <w:rPr>
          <w:rFonts w:asciiTheme="majorBidi" w:hAnsiTheme="majorBidi" w:cstheme="majorBidi" w:hint="cs"/>
          <w:color w:val="000000" w:themeColor="text1"/>
          <w:sz w:val="20"/>
          <w:szCs w:val="20"/>
          <w:rtl/>
        </w:rPr>
        <w:t>.</w:t>
      </w:r>
    </w:p>
    <w:p w14:paraId="491163DF" w14:textId="77777777" w:rsidR="0098230B" w:rsidRP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lang w:bidi="ar-EG"/>
        </w:rPr>
      </w:pPr>
      <w:r>
        <w:rPr>
          <w:rFonts w:ascii="Simplified Arabic" w:eastAsia="Times New Roman" w:hAnsi="Simplified Arabic" w:cs="Simplified Arabic" w:hint="cs"/>
          <w:color w:val="000000" w:themeColor="text1"/>
          <w:sz w:val="24"/>
          <w:szCs w:val="24"/>
          <w:bdr w:val="none" w:sz="0" w:space="0" w:color="auto" w:frame="1"/>
          <w:rtl/>
        </w:rPr>
        <w:t xml:space="preserve">واظهر </w:t>
      </w:r>
      <w:proofErr w:type="spellStart"/>
      <w:r w:rsidRPr="0098230B">
        <w:rPr>
          <w:rFonts w:asciiTheme="majorBidi" w:hAnsiTheme="majorBidi" w:cstheme="majorBidi"/>
          <w:color w:val="000000" w:themeColor="text1"/>
          <w:sz w:val="20"/>
          <w:szCs w:val="20"/>
        </w:rPr>
        <w:t>Awotunde</w:t>
      </w:r>
      <w:proofErr w:type="spellEnd"/>
      <w:r w:rsidRPr="0098230B">
        <w:rPr>
          <w:rFonts w:asciiTheme="majorBidi" w:hAnsiTheme="majorBidi" w:cstheme="majorBidi"/>
          <w:color w:val="000000" w:themeColor="text1"/>
          <w:sz w:val="20"/>
          <w:szCs w:val="20"/>
        </w:rPr>
        <w:t xml:space="preserve"> &amp; </w:t>
      </w:r>
      <w:proofErr w:type="spellStart"/>
      <w:r w:rsidRPr="0098230B">
        <w:rPr>
          <w:rFonts w:asciiTheme="majorBidi" w:hAnsiTheme="majorBidi" w:cstheme="majorBidi"/>
          <w:color w:val="000000" w:themeColor="text1"/>
          <w:sz w:val="20"/>
          <w:szCs w:val="20"/>
        </w:rPr>
        <w:t>Aregbeshola</w:t>
      </w:r>
      <w:proofErr w:type="spellEnd"/>
      <w:r w:rsidRPr="0098230B">
        <w:rPr>
          <w:rFonts w:asciiTheme="majorBidi" w:hAnsiTheme="majorBidi" w:cstheme="majorBidi"/>
          <w:color w:val="000000" w:themeColor="text1"/>
          <w:sz w:val="20"/>
          <w:szCs w:val="20"/>
        </w:rPr>
        <w:t>, 2025</w:t>
      </w:r>
      <w:r>
        <w:rPr>
          <w:rFonts w:ascii="Simplified Arabic" w:eastAsia="Times New Roman" w:hAnsi="Simplified Arabic" w:cs="Simplified Arabic" w:hint="cs"/>
          <w:color w:val="000000" w:themeColor="text1"/>
          <w:sz w:val="24"/>
          <w:szCs w:val="24"/>
          <w:bdr w:val="none" w:sz="0" w:space="0" w:color="auto" w:frame="1"/>
          <w:rtl/>
        </w:rPr>
        <w:t xml:space="preserve">انه </w:t>
      </w:r>
      <w:r w:rsidR="00A1672D" w:rsidRPr="0098230B">
        <w:rPr>
          <w:rFonts w:ascii="Simplified Arabic" w:eastAsia="Times New Roman" w:hAnsi="Simplified Arabic" w:cs="Simplified Arabic"/>
          <w:color w:val="000000" w:themeColor="text1"/>
          <w:sz w:val="24"/>
          <w:szCs w:val="24"/>
          <w:bdr w:val="none" w:sz="0" w:space="0" w:color="auto" w:frame="1"/>
          <w:rtl/>
        </w:rPr>
        <w:t xml:space="preserve">تتفاوت الآراء </w:t>
      </w:r>
      <w:r w:rsidR="003F538D" w:rsidRPr="0098230B">
        <w:rPr>
          <w:rFonts w:ascii="Simplified Arabic" w:eastAsia="Times New Roman" w:hAnsi="Simplified Arabic" w:cs="Simplified Arabic" w:hint="cs"/>
          <w:color w:val="000000" w:themeColor="text1"/>
          <w:sz w:val="24"/>
          <w:szCs w:val="24"/>
          <w:bdr w:val="none" w:sz="0" w:space="0" w:color="auto" w:frame="1"/>
          <w:rtl/>
        </w:rPr>
        <w:t>في</w:t>
      </w:r>
      <w:r w:rsidR="00A1672D" w:rsidRPr="0098230B">
        <w:rPr>
          <w:rFonts w:ascii="Simplified Arabic" w:eastAsia="Times New Roman" w:hAnsi="Simplified Arabic" w:cs="Simplified Arabic"/>
          <w:color w:val="000000" w:themeColor="text1"/>
          <w:sz w:val="24"/>
          <w:szCs w:val="24"/>
          <w:bdr w:val="none" w:sz="0" w:space="0" w:color="auto" w:frame="1"/>
          <w:rtl/>
        </w:rPr>
        <w:t xml:space="preserve"> أن الأداء المستدام لا يعتمد فقط على اكتساب أدوات الذكاء الاصطناعي، بل على إطار شامل لبناء القدرات يعالج الكفاءات الفردية، والثقافة التنظيمية، والحوكمة </w:t>
      </w:r>
      <w:proofErr w:type="gramStart"/>
      <w:r w:rsidR="003F538D" w:rsidRPr="0098230B">
        <w:rPr>
          <w:rFonts w:ascii="Simplified Arabic" w:eastAsia="Times New Roman" w:hAnsi="Simplified Arabic" w:cs="Simplified Arabic" w:hint="cs"/>
          <w:color w:val="000000" w:themeColor="text1"/>
          <w:sz w:val="24"/>
          <w:szCs w:val="24"/>
          <w:bdr w:val="none" w:sz="0" w:space="0" w:color="auto" w:frame="1"/>
          <w:rtl/>
        </w:rPr>
        <w:t>المنهجية</w:t>
      </w:r>
      <w:r w:rsidR="003F538D" w:rsidRPr="0098230B">
        <w:rPr>
          <w:rFonts w:ascii="Simplified Arabic" w:eastAsia="Times New Roman" w:hAnsi="Simplified Arabic" w:cs="Simplified Arabic" w:hint="cs"/>
          <w:color w:val="000000" w:themeColor="text1"/>
          <w:sz w:val="24"/>
          <w:szCs w:val="24"/>
          <w:bdr w:val="none" w:sz="0" w:space="0" w:color="auto" w:frame="1"/>
          <w:vertAlign w:val="superscript"/>
          <w:rtl/>
        </w:rPr>
        <w:t xml:space="preserve"> </w:t>
      </w:r>
      <w:r w:rsidR="00A1672D" w:rsidRPr="0098230B">
        <w:rPr>
          <w:rFonts w:asciiTheme="majorBidi" w:hAnsiTheme="majorBidi" w:cstheme="majorBidi"/>
          <w:color w:val="000000" w:themeColor="text1"/>
          <w:sz w:val="20"/>
          <w:szCs w:val="20"/>
          <w:rtl/>
        </w:rPr>
        <w:t>.</w:t>
      </w:r>
      <w:proofErr w:type="gramEnd"/>
    </w:p>
    <w:p w14:paraId="3DC63FD6" w14:textId="0BB5D9A8" w:rsidR="00DE32DD" w:rsidRPr="0098230B" w:rsidRDefault="0098230B" w:rsidP="0098230B">
      <w:pPr>
        <w:pStyle w:val="ListParagraph"/>
        <w:numPr>
          <w:ilvl w:val="0"/>
          <w:numId w:val="39"/>
        </w:numPr>
        <w:bidi/>
        <w:ind w:left="237" w:hanging="218"/>
        <w:jc w:val="both"/>
        <w:rPr>
          <w:rFonts w:ascii="Simplified Arabic" w:eastAsia="Times New Roman" w:hAnsi="Simplified Arabic" w:cs="Simplified Arabic"/>
          <w:color w:val="000000" w:themeColor="text1"/>
          <w:sz w:val="24"/>
          <w:szCs w:val="24"/>
          <w:bdr w:val="none" w:sz="0" w:space="0" w:color="auto" w:frame="1"/>
          <w:rtl/>
          <w:lang w:bidi="ar-EG"/>
        </w:rPr>
      </w:pPr>
      <w:r>
        <w:rPr>
          <w:rFonts w:ascii="Simplified Arabic" w:eastAsia="Times New Roman" w:hAnsi="Simplified Arabic" w:cs="Times New Roman" w:hint="cs"/>
          <w:color w:val="000000" w:themeColor="text1"/>
          <w:sz w:val="24"/>
          <w:szCs w:val="24"/>
          <w:bdr w:val="none" w:sz="0" w:space="0" w:color="auto" w:frame="1"/>
          <w:rtl/>
          <w:lang w:bidi="ar-EG"/>
        </w:rPr>
        <w:t>أظهرت</w:t>
      </w:r>
      <w:r>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Pr="0098230B">
        <w:rPr>
          <w:rFonts w:asciiTheme="majorBidi" w:hAnsiTheme="majorBidi" w:cstheme="majorBidi"/>
          <w:b/>
          <w:bCs/>
          <w:color w:val="000000" w:themeColor="text1"/>
          <w:sz w:val="20"/>
          <w:szCs w:val="20"/>
        </w:rPr>
        <w:t>Government of Egypt, 2025</w:t>
      </w:r>
      <w:r>
        <w:rPr>
          <w:rFonts w:ascii="Simplified Arabic" w:eastAsia="Times New Roman" w:hAnsi="Simplified Arabic" w:cs="Simplified Arabic" w:hint="cs"/>
          <w:color w:val="000000" w:themeColor="text1"/>
          <w:sz w:val="24"/>
          <w:szCs w:val="24"/>
          <w:bdr w:val="none" w:sz="0" w:space="0" w:color="auto" w:frame="1"/>
          <w:rtl/>
          <w:lang w:bidi="ar-EG"/>
        </w:rPr>
        <w:t xml:space="preserve">ان مصر </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أبدت اهتمامًا كبيرًا بالذكاء الاصطناعي</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و</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 xml:space="preserve">دمجه في مختلف القطاعات كعنصر أساسي في خطتها التنموية الوطنية، </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الاستراتيجية الوطنية للذكاء الاصطناعي</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 xml:space="preserve"> (2025-2030). </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حيث </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تهدف إلى أن يُساهم الذكاء الاصطناعي بنسبة 7.7% في الناتج المحلي الإجمالي لمصر بحلول عام 2030.</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و</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 xml:space="preserve">تستند </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الإ</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 xml:space="preserve">ستراتيجية </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إلى أربعة ركائز</w:t>
      </w:r>
      <w:r w:rsidR="00056723" w:rsidRPr="0098230B">
        <w:rPr>
          <w:rFonts w:ascii="Simplified Arabic" w:eastAsia="Times New Roman" w:hAnsi="Simplified Arabic" w:cs="Simplified Arabic" w:hint="cs"/>
          <w:color w:val="000000" w:themeColor="text1"/>
          <w:sz w:val="24"/>
          <w:szCs w:val="24"/>
          <w:bdr w:val="none" w:sz="0" w:space="0" w:color="auto" w:frame="1"/>
          <w:rtl/>
          <w:lang w:bidi="ar-EG"/>
        </w:rPr>
        <w:t>،</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الركيزة الأولى ل</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لنمو الاقتصادي من خلال توطين صناعة الذكاء الاصطناعي.</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w:t>
      </w:r>
      <w:r w:rsidR="007642C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الركيزة الثانية هي </w:t>
      </w:r>
      <w:r w:rsidR="007642CF" w:rsidRPr="0098230B">
        <w:rPr>
          <w:rFonts w:ascii="Simplified Arabic" w:eastAsia="Times New Roman" w:hAnsi="Simplified Arabic" w:cs="Simplified Arabic"/>
          <w:color w:val="000000" w:themeColor="text1"/>
          <w:sz w:val="24"/>
          <w:szCs w:val="24"/>
          <w:bdr w:val="none" w:sz="0" w:space="0" w:color="auto" w:frame="1"/>
          <w:rtl/>
          <w:lang w:bidi="ar-EG"/>
        </w:rPr>
        <w:t>الحوكمة والأخلاقيات</w:t>
      </w:r>
      <w:r>
        <w:rPr>
          <w:rFonts w:ascii="Simplified Arabic" w:eastAsia="Times New Roman" w:hAnsi="Simplified Arabic" w:cs="Simplified Arabic" w:hint="cs"/>
          <w:color w:val="000000" w:themeColor="text1"/>
          <w:sz w:val="24"/>
          <w:szCs w:val="24"/>
          <w:bdr w:val="none" w:sz="0" w:space="0" w:color="auto" w:frame="1"/>
          <w:rtl/>
          <w:lang w:bidi="ar-EG"/>
        </w:rPr>
        <w:t>، ،</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الركيزة </w:t>
      </w:r>
      <w:r w:rsidR="007642CF" w:rsidRPr="0098230B">
        <w:rPr>
          <w:rFonts w:ascii="Simplified Arabic" w:eastAsia="Times New Roman" w:hAnsi="Simplified Arabic" w:cs="Simplified Arabic" w:hint="cs"/>
          <w:color w:val="000000" w:themeColor="text1"/>
          <w:sz w:val="24"/>
          <w:szCs w:val="24"/>
          <w:bdr w:val="none" w:sz="0" w:space="0" w:color="auto" w:frame="1"/>
          <w:rtl/>
          <w:lang w:bidi="ar-EG"/>
        </w:rPr>
        <w:t>الثالثة</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عن </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بناء القدرات البشرية من خلال تعزيز برامج تعليم وتدريب الذكاء الاصطناعي.</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الركيزة </w:t>
      </w:r>
      <w:r w:rsidR="00EA7F50" w:rsidRPr="0098230B">
        <w:rPr>
          <w:rFonts w:ascii="Simplified Arabic" w:eastAsia="Times New Roman" w:hAnsi="Simplified Arabic" w:cs="Simplified Arabic" w:hint="cs"/>
          <w:color w:val="000000" w:themeColor="text1"/>
          <w:sz w:val="24"/>
          <w:szCs w:val="24"/>
          <w:bdr w:val="none" w:sz="0" w:space="0" w:color="auto" w:frame="1"/>
          <w:rtl/>
          <w:lang w:bidi="ar-EG"/>
        </w:rPr>
        <w:t>الرابعة</w:t>
      </w:r>
      <w:r w:rsidR="00761FFF" w:rsidRPr="0098230B">
        <w:rPr>
          <w:rFonts w:ascii="Simplified Arabic" w:eastAsia="Times New Roman" w:hAnsi="Simplified Arabic" w:cs="Simplified Arabic" w:hint="cs"/>
          <w:color w:val="000000" w:themeColor="text1"/>
          <w:sz w:val="24"/>
          <w:szCs w:val="24"/>
          <w:bdr w:val="none" w:sz="0" w:space="0" w:color="auto" w:frame="1"/>
          <w:rtl/>
          <w:lang w:bidi="ar-EG"/>
        </w:rPr>
        <w:t xml:space="preserve"> وهى </w:t>
      </w:r>
      <w:r w:rsidR="00761FFF" w:rsidRPr="0098230B">
        <w:rPr>
          <w:rFonts w:ascii="Simplified Arabic" w:eastAsia="Times New Roman" w:hAnsi="Simplified Arabic" w:cs="Simplified Arabic"/>
          <w:color w:val="000000" w:themeColor="text1"/>
          <w:sz w:val="24"/>
          <w:szCs w:val="24"/>
          <w:bdr w:val="none" w:sz="0" w:space="0" w:color="auto" w:frame="1"/>
          <w:rtl/>
          <w:lang w:bidi="ar-EG"/>
        </w:rPr>
        <w:t>الريادة الإقليمية</w:t>
      </w:r>
      <w:r w:rsidR="00761FFF" w:rsidRPr="0098230B">
        <w:rPr>
          <w:rFonts w:asciiTheme="majorBidi" w:hAnsiTheme="majorBidi" w:cstheme="majorBidi"/>
          <w:color w:val="000000" w:themeColor="text1"/>
          <w:sz w:val="20"/>
          <w:szCs w:val="20"/>
          <w:rtl/>
        </w:rPr>
        <w:t>.</w:t>
      </w:r>
    </w:p>
    <w:p w14:paraId="798BBF11" w14:textId="08A3CE70" w:rsidR="00DE32DD" w:rsidRPr="00FC0435" w:rsidRDefault="00DE32DD">
      <w:pPr>
        <w:pStyle w:val="Heading2"/>
        <w:numPr>
          <w:ilvl w:val="0"/>
          <w:numId w:val="14"/>
        </w:numPr>
        <w:rPr>
          <w:rtl/>
        </w:rPr>
      </w:pPr>
      <w:bookmarkStart w:id="16" w:name="_Toc229428700"/>
      <w:r w:rsidRPr="00FC0435">
        <w:rPr>
          <w:rFonts w:hint="cs"/>
          <w:rtl/>
        </w:rPr>
        <w:lastRenderedPageBreak/>
        <w:t>الـمـشـــــكـلة</w:t>
      </w:r>
      <w:bookmarkEnd w:id="16"/>
    </w:p>
    <w:p w14:paraId="012DF693" w14:textId="2E273C4F" w:rsidR="00DE32DD" w:rsidRDefault="00637078" w:rsidP="00DE32DD">
      <w:pPr>
        <w:bidi/>
        <w:jc w:val="both"/>
        <w:rPr>
          <w:rFonts w:ascii="Simplified Arabic" w:eastAsia="Times New Roman" w:hAnsi="Simplified Arabic" w:cs="Simplified Arabic"/>
          <w:color w:val="1F1F1F"/>
          <w:sz w:val="24"/>
          <w:szCs w:val="24"/>
          <w:bdr w:val="none" w:sz="0" w:space="0" w:color="auto" w:frame="1"/>
        </w:rPr>
      </w:pPr>
      <w:r>
        <w:rPr>
          <w:rFonts w:ascii="Simplified Arabic" w:eastAsia="Times New Roman" w:hAnsi="Simplified Arabic" w:cs="Simplified Arabic" w:hint="cs"/>
          <w:color w:val="1F1F1F"/>
          <w:sz w:val="24"/>
          <w:szCs w:val="24"/>
          <w:bdr w:val="none" w:sz="0" w:space="0" w:color="auto" w:frame="1"/>
          <w:rtl/>
        </w:rPr>
        <w:t>يواجه</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دمج</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165BE6">
        <w:rPr>
          <w:rFonts w:ascii="Simplified Arabic" w:eastAsia="Times New Roman" w:hAnsi="Simplified Arabic" w:cs="Simplified Arabic" w:hint="cs"/>
          <w:color w:val="1F1F1F"/>
          <w:sz w:val="24"/>
          <w:szCs w:val="24"/>
          <w:bdr w:val="none" w:sz="0" w:space="0" w:color="auto" w:frame="1"/>
          <w:rtl/>
        </w:rPr>
        <w:t xml:space="preserve">تقنيات </w:t>
      </w:r>
      <w:r w:rsidR="00B35FB9" w:rsidRPr="00B35FB9">
        <w:rPr>
          <w:rFonts w:ascii="Simplified Arabic" w:eastAsia="Times New Roman" w:hAnsi="Simplified Arabic" w:cs="Simplified Arabic" w:hint="cs"/>
          <w:color w:val="1F1F1F"/>
          <w:sz w:val="24"/>
          <w:szCs w:val="24"/>
          <w:bdr w:val="none" w:sz="0" w:space="0" w:color="auto" w:frame="1"/>
          <w:rtl/>
        </w:rPr>
        <w:t>الذكاء</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الاصطناعي</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في</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قطاع</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المياه</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165BE6">
        <w:rPr>
          <w:rFonts w:ascii="Simplified Arabic" w:eastAsia="Times New Roman" w:hAnsi="Simplified Arabic" w:cs="Simplified Arabic" w:hint="cs"/>
          <w:color w:val="1F1F1F"/>
          <w:sz w:val="24"/>
          <w:szCs w:val="24"/>
          <w:bdr w:val="none" w:sz="0" w:space="0" w:color="auto" w:frame="1"/>
          <w:rtl/>
        </w:rPr>
        <w:t xml:space="preserve">مجموعة من التحديات المتداخلة </w:t>
      </w:r>
      <w:proofErr w:type="spellStart"/>
      <w:r w:rsidR="00165BE6">
        <w:rPr>
          <w:rFonts w:ascii="Simplified Arabic" w:eastAsia="Times New Roman" w:hAnsi="Simplified Arabic" w:cs="Simplified Arabic" w:hint="cs"/>
          <w:color w:val="1F1F1F"/>
          <w:sz w:val="24"/>
          <w:szCs w:val="24"/>
          <w:bdr w:val="none" w:sz="0" w:space="0" w:color="auto" w:frame="1"/>
          <w:rtl/>
        </w:rPr>
        <w:t>الت</w:t>
      </w:r>
      <w:r w:rsidR="0073496C">
        <w:rPr>
          <w:rFonts w:ascii="Simplified Arabic" w:eastAsia="Times New Roman" w:hAnsi="Simplified Arabic" w:cs="Simplified Arabic" w:hint="cs"/>
          <w:color w:val="1F1F1F"/>
          <w:sz w:val="24"/>
          <w:szCs w:val="24"/>
          <w:bdr w:val="none" w:sz="0" w:space="0" w:color="auto" w:frame="1"/>
          <w:rtl/>
        </w:rPr>
        <w:t>ى</w:t>
      </w:r>
      <w:proofErr w:type="spellEnd"/>
      <w:r w:rsidR="0073496C">
        <w:rPr>
          <w:rFonts w:ascii="Simplified Arabic" w:eastAsia="Times New Roman" w:hAnsi="Simplified Arabic" w:cs="Simplified Arabic" w:hint="cs"/>
          <w:color w:val="1F1F1F"/>
          <w:sz w:val="24"/>
          <w:szCs w:val="24"/>
          <w:bdr w:val="none" w:sz="0" w:space="0" w:color="auto" w:frame="1"/>
          <w:rtl/>
        </w:rPr>
        <w:t xml:space="preserve"> </w:t>
      </w:r>
      <w:r w:rsidR="00165BE6">
        <w:rPr>
          <w:rFonts w:ascii="Simplified Arabic" w:eastAsia="Times New Roman" w:hAnsi="Simplified Arabic" w:cs="Simplified Arabic" w:hint="cs"/>
          <w:color w:val="1F1F1F"/>
          <w:sz w:val="24"/>
          <w:szCs w:val="24"/>
          <w:bdr w:val="none" w:sz="0" w:space="0" w:color="auto" w:frame="1"/>
          <w:rtl/>
        </w:rPr>
        <w:t xml:space="preserve">تعيق تحقيق </w:t>
      </w:r>
      <w:r w:rsidR="00B35FB9" w:rsidRPr="00B35FB9">
        <w:rPr>
          <w:rFonts w:ascii="Simplified Arabic" w:eastAsia="Times New Roman" w:hAnsi="Simplified Arabic" w:cs="Simplified Arabic" w:hint="cs"/>
          <w:color w:val="1F1F1F"/>
          <w:sz w:val="24"/>
          <w:szCs w:val="24"/>
          <w:bdr w:val="none" w:sz="0" w:space="0" w:color="auto" w:frame="1"/>
          <w:rtl/>
        </w:rPr>
        <w:t>الأداء</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المؤسسي</w:t>
      </w:r>
      <w:r w:rsidR="00B35FB9" w:rsidRPr="00B35FB9">
        <w:rPr>
          <w:rFonts w:ascii="Simplified Arabic" w:eastAsia="Times New Roman" w:hAnsi="Simplified Arabic" w:cs="Simplified Arabic"/>
          <w:color w:val="1F1F1F"/>
          <w:sz w:val="24"/>
          <w:szCs w:val="24"/>
          <w:bdr w:val="none" w:sz="0" w:space="0" w:color="auto" w:frame="1"/>
          <w:rtl/>
        </w:rPr>
        <w:t xml:space="preserve"> </w:t>
      </w:r>
      <w:r w:rsidR="00B35FB9" w:rsidRPr="00B35FB9">
        <w:rPr>
          <w:rFonts w:ascii="Simplified Arabic" w:eastAsia="Times New Roman" w:hAnsi="Simplified Arabic" w:cs="Simplified Arabic" w:hint="cs"/>
          <w:color w:val="1F1F1F"/>
          <w:sz w:val="24"/>
          <w:szCs w:val="24"/>
          <w:bdr w:val="none" w:sz="0" w:space="0" w:color="auto" w:frame="1"/>
          <w:rtl/>
        </w:rPr>
        <w:t>المستدام</w:t>
      </w:r>
      <w:r w:rsidR="00B35FB9" w:rsidRPr="00B35FB9">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و</w:t>
      </w:r>
      <w:r w:rsidR="00165BE6">
        <w:rPr>
          <w:rFonts w:ascii="Simplified Arabic" w:eastAsia="Times New Roman" w:hAnsi="Simplified Arabic" w:cs="Simplified Arabic" w:hint="cs"/>
          <w:color w:val="1F1F1F"/>
          <w:sz w:val="24"/>
          <w:szCs w:val="24"/>
          <w:bdr w:val="none" w:sz="0" w:space="0" w:color="auto" w:frame="1"/>
          <w:rtl/>
        </w:rPr>
        <w:t>يمكن تصنيف هذه التحديات على النحو التالي:</w:t>
      </w:r>
    </w:p>
    <w:p w14:paraId="5B592192" w14:textId="00E1BF05" w:rsidR="00630332" w:rsidRPr="00731133" w:rsidRDefault="00953A85" w:rsidP="002A6CD3">
      <w:pPr>
        <w:pStyle w:val="Heading3"/>
      </w:pPr>
      <w:bookmarkStart w:id="17" w:name="_Toc229428701"/>
      <w:r w:rsidRPr="00731133">
        <w:rPr>
          <w:rtl/>
        </w:rPr>
        <w:t xml:space="preserve">2. 1 </w:t>
      </w:r>
      <w:r w:rsidR="00630332" w:rsidRPr="00731133">
        <w:rPr>
          <w:rtl/>
        </w:rPr>
        <w:t>التحديات التقنية</w:t>
      </w:r>
      <w:bookmarkEnd w:id="17"/>
    </w:p>
    <w:p w14:paraId="4D15EE5A" w14:textId="2F4DB15F" w:rsidR="003B61D4" w:rsidRPr="000F72D6" w:rsidRDefault="00165BE6" w:rsidP="00264624">
      <w:pPr>
        <w:pStyle w:val="ListParagraph"/>
        <w:numPr>
          <w:ilvl w:val="0"/>
          <w:numId w:val="6"/>
        </w:numPr>
        <w:bidi/>
        <w:ind w:left="206" w:hanging="180"/>
        <w:jc w:val="both"/>
        <w:rPr>
          <w:rFonts w:ascii="Simplified Arabic" w:eastAsia="Times New Roman" w:hAnsi="Simplified Arabic" w:cs="Simplified Arabic"/>
          <w:color w:val="000000" w:themeColor="text1"/>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محدودية المهارات والخبرات التقنية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BD48F7">
        <w:rPr>
          <w:rFonts w:ascii="Simplified Arabic" w:eastAsia="Times New Roman" w:hAnsi="Simplified Arabic" w:cs="Simplified Arabic" w:hint="cs"/>
          <w:color w:val="000000" w:themeColor="text1"/>
          <w:sz w:val="24"/>
          <w:szCs w:val="24"/>
          <w:bdr w:val="none" w:sz="0" w:space="0" w:color="auto" w:frame="1"/>
          <w:rtl/>
        </w:rPr>
        <w:t>يوجد</w:t>
      </w:r>
      <w:r w:rsidRPr="000F72D6">
        <w:rPr>
          <w:rFonts w:ascii="Simplified Arabic" w:eastAsia="Times New Roman" w:hAnsi="Simplified Arabic" w:cs="Simplified Arabic" w:hint="cs"/>
          <w:color w:val="000000" w:themeColor="text1"/>
          <w:sz w:val="24"/>
          <w:szCs w:val="24"/>
          <w:bdr w:val="none" w:sz="0" w:space="0" w:color="auto" w:frame="1"/>
          <w:rtl/>
        </w:rPr>
        <w:t xml:space="preserve"> فجوة واضحة في الكفاءات المتخصصة القادرة على تصميم وتطبيق وإدارة نظم الذكاء </w:t>
      </w:r>
      <w:r w:rsidR="000A3CB3"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Pr="000F72D6">
        <w:rPr>
          <w:rFonts w:ascii="Simplified Arabic" w:eastAsia="Times New Roman" w:hAnsi="Simplified Arabic" w:cs="Simplified Arabic" w:hint="cs"/>
          <w:color w:val="000000" w:themeColor="text1"/>
          <w:sz w:val="24"/>
          <w:szCs w:val="24"/>
          <w:bdr w:val="none" w:sz="0" w:space="0" w:color="auto" w:frame="1"/>
          <w:rtl/>
        </w:rPr>
        <w:t xml:space="preserve"> بكفاءة، بما يشمل تطوير هذه النظم وتشغيلها بشكل مستدام</w:t>
      </w:r>
      <w:r w:rsidR="00BD48F7">
        <w:rPr>
          <w:rFonts w:ascii="Simplified Arabic" w:eastAsia="Times New Roman" w:hAnsi="Simplified Arabic" w:cs="Simplified Arabic" w:hint="cs"/>
          <w:color w:val="000000" w:themeColor="text1"/>
          <w:sz w:val="24"/>
          <w:szCs w:val="24"/>
          <w:bdr w:val="none" w:sz="0" w:space="0" w:color="auto" w:frame="1"/>
          <w:rtl/>
        </w:rPr>
        <w:t xml:space="preserve"> في قطاع المياه</w:t>
      </w:r>
      <w:r w:rsidRPr="000F72D6">
        <w:rPr>
          <w:rFonts w:ascii="Simplified Arabic" w:eastAsia="Times New Roman" w:hAnsi="Simplified Arabic" w:cs="Simplified Arabic" w:hint="cs"/>
          <w:color w:val="000000" w:themeColor="text1"/>
          <w:sz w:val="24"/>
          <w:szCs w:val="24"/>
          <w:bdr w:val="none" w:sz="0" w:space="0" w:color="auto" w:frame="1"/>
          <w:vertAlign w:val="superscript"/>
          <w:rtl/>
        </w:rPr>
        <w:t xml:space="preserve"> </w:t>
      </w:r>
      <w:r w:rsidRPr="000F72D6">
        <w:rPr>
          <w:rFonts w:asciiTheme="majorBidi" w:hAnsiTheme="majorBidi" w:cstheme="majorBidi"/>
          <w:color w:val="000000" w:themeColor="text1"/>
          <w:sz w:val="20"/>
          <w:szCs w:val="20"/>
          <w:rtl/>
        </w:rPr>
        <w:t>(</w:t>
      </w:r>
      <w:proofErr w:type="spellStart"/>
      <w:r w:rsidR="003B61D4" w:rsidRPr="000F72D6">
        <w:rPr>
          <w:rFonts w:asciiTheme="majorBidi" w:hAnsiTheme="majorBidi" w:cstheme="majorBidi"/>
          <w:color w:val="000000" w:themeColor="text1"/>
          <w:sz w:val="20"/>
          <w:szCs w:val="20"/>
        </w:rPr>
        <w:t>Almheiri</w:t>
      </w:r>
      <w:proofErr w:type="spellEnd"/>
      <w:r w:rsidR="003B61D4" w:rsidRPr="000F72D6">
        <w:rPr>
          <w:rFonts w:asciiTheme="majorBidi" w:hAnsiTheme="majorBidi" w:cstheme="majorBidi"/>
          <w:color w:val="000000" w:themeColor="text1"/>
          <w:sz w:val="20"/>
          <w:szCs w:val="20"/>
        </w:rPr>
        <w:t xml:space="preserve"> </w:t>
      </w:r>
      <w:r w:rsidR="003B61D4" w:rsidRPr="000F72D6">
        <w:rPr>
          <w:rFonts w:asciiTheme="majorBidi" w:hAnsiTheme="majorBidi" w:cstheme="majorBidi"/>
          <w:i/>
          <w:iCs/>
          <w:color w:val="000000" w:themeColor="text1"/>
          <w:sz w:val="20"/>
          <w:szCs w:val="20"/>
        </w:rPr>
        <w:t>et al</w:t>
      </w:r>
      <w:r w:rsidR="003B61D4" w:rsidRPr="000F72D6">
        <w:rPr>
          <w:rFonts w:asciiTheme="majorBidi" w:hAnsiTheme="majorBidi" w:cstheme="majorBidi"/>
          <w:color w:val="000000" w:themeColor="text1"/>
          <w:sz w:val="20"/>
          <w:szCs w:val="20"/>
        </w:rPr>
        <w:t>., 2024</w:t>
      </w:r>
      <w:r w:rsidRPr="000F72D6">
        <w:rPr>
          <w:rFonts w:asciiTheme="majorBidi" w:hAnsiTheme="majorBidi" w:cstheme="majorBidi"/>
          <w:color w:val="000000" w:themeColor="text1"/>
          <w:sz w:val="20"/>
          <w:szCs w:val="20"/>
          <w:rtl/>
        </w:rPr>
        <w:t>)</w:t>
      </w:r>
      <w:r w:rsidRPr="000F72D6">
        <w:rPr>
          <w:rFonts w:asciiTheme="majorBidi" w:hAnsiTheme="majorBidi" w:cstheme="majorBidi" w:hint="cs"/>
          <w:color w:val="000000" w:themeColor="text1"/>
          <w:sz w:val="20"/>
          <w:szCs w:val="20"/>
          <w:rtl/>
        </w:rPr>
        <w:t>.</w:t>
      </w:r>
    </w:p>
    <w:p w14:paraId="49E5A8A4" w14:textId="792DE13E" w:rsidR="00D4558B" w:rsidRPr="004C3935" w:rsidRDefault="00165BE6" w:rsidP="00264624">
      <w:pPr>
        <w:pStyle w:val="ListParagraph"/>
        <w:numPr>
          <w:ilvl w:val="0"/>
          <w:numId w:val="6"/>
        </w:numPr>
        <w:bidi/>
        <w:ind w:left="206" w:hanging="180"/>
        <w:jc w:val="both"/>
        <w:rPr>
          <w:rFonts w:ascii="Simplified Arabic" w:eastAsia="Times New Roman" w:hAnsi="Simplified Arabic" w:cs="Simplified Arabic"/>
          <w:color w:val="000000" w:themeColor="text1"/>
          <w:sz w:val="24"/>
          <w:szCs w:val="24"/>
          <w:bdr w:val="none" w:sz="0" w:space="0" w:color="auto" w:frame="1"/>
          <w:rtl/>
        </w:rPr>
      </w:pPr>
      <w:r w:rsidRPr="000F72D6">
        <w:rPr>
          <w:rFonts w:ascii="Simplified Arabic" w:eastAsia="Times New Roman" w:hAnsi="Simplified Arabic" w:cs="Simplified Arabic" w:hint="cs"/>
          <w:color w:val="000000" w:themeColor="text1"/>
          <w:sz w:val="24"/>
          <w:szCs w:val="24"/>
          <w:bdr w:val="none" w:sz="0" w:space="0" w:color="auto" w:frame="1"/>
          <w:rtl/>
        </w:rPr>
        <w:t>تعقيد النماذج وقابلية التفسير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تتسم العديد من نماذج الذكاء </w:t>
      </w:r>
      <w:r w:rsidR="000A3CB3"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Pr="000F72D6">
        <w:rPr>
          <w:rFonts w:ascii="Simplified Arabic" w:eastAsia="Times New Roman" w:hAnsi="Simplified Arabic" w:cs="Simplified Arabic" w:hint="cs"/>
          <w:color w:val="000000" w:themeColor="text1"/>
          <w:sz w:val="24"/>
          <w:szCs w:val="24"/>
          <w:bdr w:val="none" w:sz="0" w:space="0" w:color="auto" w:frame="1"/>
          <w:rtl/>
        </w:rPr>
        <w:t xml:space="preserve">، بدرجة عالية من التعقيد وصعوبة التفسير، وهو </w:t>
      </w:r>
      <w:r w:rsidR="00630332" w:rsidRPr="000F72D6">
        <w:rPr>
          <w:rFonts w:ascii="Simplified Arabic" w:eastAsia="Times New Roman" w:hAnsi="Simplified Arabic" w:cs="Simplified Arabic" w:hint="cs"/>
          <w:color w:val="000000" w:themeColor="text1"/>
          <w:sz w:val="24"/>
          <w:szCs w:val="24"/>
          <w:bdr w:val="none" w:sz="0" w:space="0" w:color="auto" w:frame="1"/>
          <w:rtl/>
        </w:rPr>
        <w:t>يشكل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عائقاً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أمام</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تبنيها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و</w:t>
      </w:r>
      <w:r w:rsidRPr="000F72D6">
        <w:rPr>
          <w:rFonts w:ascii="Simplified Arabic" w:eastAsia="Times New Roman" w:hAnsi="Simplified Arabic" w:cs="Simplified Arabic" w:hint="cs"/>
          <w:color w:val="000000" w:themeColor="text1"/>
          <w:sz w:val="24"/>
          <w:szCs w:val="24"/>
          <w:bdr w:val="none" w:sz="0" w:space="0" w:color="auto" w:frame="1"/>
          <w:rtl/>
        </w:rPr>
        <w:t>يؤثر على مستوى الثقة بها لدى صناع القرار و</w:t>
      </w:r>
      <w:r w:rsidR="00630332" w:rsidRPr="000F72D6">
        <w:rPr>
          <w:rFonts w:ascii="Simplified Arabic" w:eastAsia="Times New Roman" w:hAnsi="Simplified Arabic" w:cs="Simplified Arabic" w:hint="cs"/>
          <w:color w:val="000000" w:themeColor="text1"/>
          <w:sz w:val="24"/>
          <w:szCs w:val="24"/>
          <w:bdr w:val="none" w:sz="0" w:space="0" w:color="auto" w:frame="1"/>
          <w:rtl/>
        </w:rPr>
        <w:t>أصحاب</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7078" w:rsidRPr="000F72D6">
        <w:rPr>
          <w:rFonts w:ascii="Simplified Arabic" w:eastAsia="Times New Roman" w:hAnsi="Simplified Arabic" w:cs="Simplified Arabic" w:hint="cs"/>
          <w:color w:val="000000" w:themeColor="text1"/>
          <w:sz w:val="24"/>
          <w:szCs w:val="24"/>
          <w:bdr w:val="none" w:sz="0" w:space="0" w:color="auto" w:frame="1"/>
          <w:rtl/>
        </w:rPr>
        <w:t>المصلحة</w:t>
      </w:r>
      <w:r w:rsidR="00637078" w:rsidRPr="000F72D6">
        <w:rPr>
          <w:rFonts w:ascii="Simplified Arabic" w:eastAsia="Times New Roman" w:hAnsi="Simplified Arabic" w:cs="Simplified Arabic" w:hint="cs"/>
          <w:color w:val="000000" w:themeColor="text1"/>
          <w:sz w:val="24"/>
          <w:szCs w:val="24"/>
          <w:bdr w:val="none" w:sz="0" w:space="0" w:color="auto" w:frame="1"/>
          <w:vertAlign w:val="superscript"/>
          <w:rtl/>
        </w:rPr>
        <w:t xml:space="preserve"> </w:t>
      </w:r>
      <w:r w:rsidR="00637078" w:rsidRPr="000F72D6">
        <w:rPr>
          <w:rFonts w:asciiTheme="majorBidi" w:hAnsiTheme="majorBidi" w:cstheme="majorBidi"/>
          <w:color w:val="000000" w:themeColor="text1"/>
          <w:sz w:val="20"/>
          <w:szCs w:val="20"/>
          <w:rtl/>
        </w:rPr>
        <w:t>(</w:t>
      </w:r>
      <w:r w:rsidR="00884650" w:rsidRPr="000F72D6">
        <w:rPr>
          <w:rFonts w:asciiTheme="majorBidi" w:hAnsiTheme="majorBidi" w:cstheme="majorBidi"/>
          <w:color w:val="000000" w:themeColor="text1"/>
          <w:sz w:val="20"/>
          <w:szCs w:val="20"/>
        </w:rPr>
        <w:t xml:space="preserve">Paswan </w:t>
      </w:r>
      <w:r w:rsidR="00884650" w:rsidRPr="000F72D6">
        <w:rPr>
          <w:rFonts w:asciiTheme="majorBidi" w:hAnsiTheme="majorBidi" w:cstheme="majorBidi"/>
          <w:i/>
          <w:iCs/>
          <w:color w:val="000000" w:themeColor="text1"/>
          <w:sz w:val="20"/>
          <w:szCs w:val="20"/>
        </w:rPr>
        <w:t>et al</w:t>
      </w:r>
      <w:r w:rsidR="00884650" w:rsidRPr="000F72D6">
        <w:rPr>
          <w:rFonts w:asciiTheme="majorBidi" w:hAnsiTheme="majorBidi" w:cstheme="majorBidi"/>
          <w:color w:val="000000" w:themeColor="text1"/>
          <w:sz w:val="20"/>
          <w:szCs w:val="20"/>
        </w:rPr>
        <w:t>., 2024</w:t>
      </w:r>
      <w:r w:rsidR="00C90DD3" w:rsidRPr="000F72D6">
        <w:rPr>
          <w:rFonts w:asciiTheme="majorBidi" w:hAnsiTheme="majorBidi" w:cstheme="majorBidi"/>
          <w:color w:val="000000" w:themeColor="text1"/>
          <w:sz w:val="20"/>
          <w:szCs w:val="20"/>
          <w:rtl/>
        </w:rPr>
        <w:t>).</w:t>
      </w:r>
    </w:p>
    <w:p w14:paraId="4819A3BB" w14:textId="3860F790" w:rsidR="00630332" w:rsidRPr="00C30187" w:rsidRDefault="00953A85">
      <w:pPr>
        <w:pStyle w:val="Heading3"/>
        <w:numPr>
          <w:ilvl w:val="0"/>
          <w:numId w:val="15"/>
        </w:numPr>
      </w:pPr>
      <w:bookmarkStart w:id="18" w:name="_Toc229428702"/>
      <w:r>
        <w:rPr>
          <w:rFonts w:hint="cs"/>
          <w:rtl/>
        </w:rPr>
        <w:t xml:space="preserve">2. </w:t>
      </w:r>
      <w:r w:rsidR="00630332" w:rsidRPr="00C30187">
        <w:rPr>
          <w:rtl/>
        </w:rPr>
        <w:t>تحديات البنية التحتية</w:t>
      </w:r>
      <w:bookmarkEnd w:id="18"/>
      <w:r w:rsidR="00630332" w:rsidRPr="00C30187">
        <w:rPr>
          <w:rtl/>
        </w:rPr>
        <w:t xml:space="preserve"> </w:t>
      </w:r>
    </w:p>
    <w:p w14:paraId="1AAB0577" w14:textId="7579C9AD" w:rsidR="00630332" w:rsidRPr="000F72D6" w:rsidRDefault="002C2536" w:rsidP="00264624">
      <w:pPr>
        <w:pStyle w:val="ListParagraph"/>
        <w:numPr>
          <w:ilvl w:val="0"/>
          <w:numId w:val="7"/>
        </w:numPr>
        <w:bidi/>
        <w:ind w:left="296" w:hanging="270"/>
        <w:jc w:val="both"/>
        <w:rPr>
          <w:rFonts w:ascii="Simplified Arabic" w:eastAsia="Times New Roman" w:hAnsi="Simplified Arabic" w:cs="Simplified Arabic"/>
          <w:color w:val="000000" w:themeColor="text1"/>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قصور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البنية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التحتية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2707EE" w:rsidRPr="000F72D6">
        <w:rPr>
          <w:rFonts w:ascii="Simplified Arabic" w:eastAsia="Times New Roman" w:hAnsi="Simplified Arabic" w:cs="Simplified Arabic" w:hint="cs"/>
          <w:color w:val="000000" w:themeColor="text1"/>
          <w:sz w:val="24"/>
          <w:szCs w:val="24"/>
          <w:bdr w:val="none" w:sz="0" w:space="0" w:color="auto" w:frame="1"/>
          <w:rtl/>
        </w:rPr>
        <w:t>الداعمة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CD7753">
        <w:rPr>
          <w:rFonts w:ascii="Simplified Arabic" w:eastAsia="Times New Roman" w:hAnsi="Simplified Arabic" w:cs="Simplified Arabic" w:hint="cs"/>
          <w:color w:val="000000" w:themeColor="text1"/>
          <w:sz w:val="24"/>
          <w:szCs w:val="24"/>
          <w:bdr w:val="none" w:sz="0" w:space="0" w:color="auto" w:frame="1"/>
          <w:rtl/>
        </w:rPr>
        <w:t>الافتقار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إلى</w:t>
      </w:r>
      <w:r w:rsidR="002707EE" w:rsidRPr="000F72D6">
        <w:rPr>
          <w:rFonts w:ascii="Simplified Arabic" w:eastAsia="Times New Roman" w:hAnsi="Simplified Arabic" w:cs="Simplified Arabic" w:hint="cs"/>
          <w:color w:val="000000" w:themeColor="text1"/>
          <w:sz w:val="24"/>
          <w:szCs w:val="24"/>
          <w:bdr w:val="none" w:sz="0" w:space="0" w:color="auto" w:frame="1"/>
          <w:rtl/>
        </w:rPr>
        <w:t xml:space="preserve"> المقومات الأساسية </w:t>
      </w:r>
      <w:r w:rsidR="00630332" w:rsidRPr="000F72D6">
        <w:rPr>
          <w:rFonts w:ascii="Simplified Arabic" w:eastAsia="Times New Roman" w:hAnsi="Simplified Arabic" w:cs="Simplified Arabic" w:hint="cs"/>
          <w:color w:val="000000" w:themeColor="text1"/>
          <w:sz w:val="24"/>
          <w:szCs w:val="24"/>
          <w:bdr w:val="none" w:sz="0" w:space="0" w:color="auto" w:frame="1"/>
          <w:rtl/>
        </w:rPr>
        <w:t>اللازمة</w:t>
      </w:r>
      <w:r w:rsidR="002707EE" w:rsidRPr="000F72D6">
        <w:rPr>
          <w:rFonts w:ascii="Simplified Arabic" w:eastAsia="Times New Roman" w:hAnsi="Simplified Arabic" w:cs="Simplified Arabic" w:hint="cs"/>
          <w:color w:val="000000" w:themeColor="text1"/>
          <w:sz w:val="24"/>
          <w:szCs w:val="24"/>
          <w:bdr w:val="none" w:sz="0" w:space="0" w:color="auto" w:frame="1"/>
          <w:rtl/>
        </w:rPr>
        <w:t xml:space="preserve"> لتطبيقات</w:t>
      </w:r>
      <w:r w:rsidR="002707EE" w:rsidRPr="000F72D6">
        <w:rPr>
          <w:rFonts w:ascii="Simplified Arabic" w:eastAsia="Times New Roman" w:hAnsi="Simplified Arabic" w:cs="Simplified Arabic"/>
          <w:color w:val="000000" w:themeColor="text1"/>
          <w:sz w:val="24"/>
          <w:szCs w:val="24"/>
          <w:bdr w:val="none" w:sz="0" w:space="0" w:color="auto" w:frame="1"/>
          <w:rtl/>
        </w:rPr>
        <w:t xml:space="preserve"> </w:t>
      </w:r>
      <w:r w:rsidR="002707EE" w:rsidRPr="000F72D6">
        <w:rPr>
          <w:rFonts w:ascii="Simplified Arabic" w:eastAsia="Times New Roman" w:hAnsi="Simplified Arabic" w:cs="Simplified Arabic" w:hint="cs"/>
          <w:color w:val="000000" w:themeColor="text1"/>
          <w:sz w:val="24"/>
          <w:szCs w:val="24"/>
          <w:bdr w:val="none" w:sz="0" w:space="0" w:color="auto" w:frame="1"/>
          <w:rtl/>
        </w:rPr>
        <w:t>الذكاء</w:t>
      </w:r>
      <w:r w:rsidR="002707EE" w:rsidRPr="000F72D6">
        <w:rPr>
          <w:rFonts w:ascii="Simplified Arabic" w:eastAsia="Times New Roman" w:hAnsi="Simplified Arabic" w:cs="Simplified Arabic"/>
          <w:color w:val="000000" w:themeColor="text1"/>
          <w:sz w:val="24"/>
          <w:szCs w:val="24"/>
          <w:bdr w:val="none" w:sz="0" w:space="0" w:color="auto" w:frame="1"/>
          <w:rtl/>
        </w:rPr>
        <w:t xml:space="preserve"> </w:t>
      </w:r>
      <w:r w:rsidR="002707EE"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002707EE" w:rsidRPr="000F72D6">
        <w:rPr>
          <w:rFonts w:ascii="Simplified Arabic" w:eastAsia="Times New Roman" w:hAnsi="Simplified Arabic" w:cs="Simplified Arabic"/>
          <w:color w:val="000000" w:themeColor="text1"/>
          <w:sz w:val="24"/>
          <w:szCs w:val="24"/>
          <w:bdr w:val="none" w:sz="0" w:space="0" w:color="auto" w:frame="1"/>
          <w:rtl/>
        </w:rPr>
        <w:t xml:space="preserve"> </w:t>
      </w:r>
      <w:r w:rsidR="00CD7753">
        <w:rPr>
          <w:rFonts w:ascii="Simplified Arabic" w:eastAsia="Times New Roman" w:hAnsi="Simplified Arabic" w:cs="Simplified Arabic" w:hint="cs"/>
          <w:color w:val="000000" w:themeColor="text1"/>
          <w:sz w:val="24"/>
          <w:szCs w:val="24"/>
          <w:bdr w:val="none" w:sz="0" w:space="0" w:color="auto" w:frame="1"/>
          <w:rtl/>
        </w:rPr>
        <w:t>خاصة في المناطق النائية في مراحل التطوير الأولى</w:t>
      </w:r>
      <w:r w:rsidR="00630332" w:rsidRPr="000F72D6">
        <w:rPr>
          <w:rFonts w:ascii="Simplified Arabic" w:eastAsia="Times New Roman" w:hAnsi="Simplified Arabic" w:cs="Simplified Arabic" w:hint="cs"/>
          <w:color w:val="000000" w:themeColor="text1"/>
          <w:sz w:val="24"/>
          <w:szCs w:val="24"/>
          <w:bdr w:val="none" w:sz="0" w:space="0" w:color="auto" w:frame="1"/>
          <w:rtl/>
        </w:rPr>
        <w:t>،</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مثل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شبكات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الاستشعار</w:t>
      </w:r>
      <w:r w:rsidR="002707EE" w:rsidRPr="000F72D6">
        <w:rPr>
          <w:rFonts w:ascii="Simplified Arabic" w:eastAsia="Times New Roman" w:hAnsi="Simplified Arabic" w:cs="Simplified Arabic" w:hint="cs"/>
          <w:color w:val="000000" w:themeColor="text1"/>
          <w:sz w:val="24"/>
          <w:szCs w:val="24"/>
          <w:bdr w:val="none" w:sz="0" w:space="0" w:color="auto" w:frame="1"/>
          <w:rtl/>
        </w:rPr>
        <w:t xml:space="preserve"> الذكية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ومنصات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تحليل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proofErr w:type="gramStart"/>
      <w:r w:rsidR="00630332" w:rsidRPr="000F72D6">
        <w:rPr>
          <w:rFonts w:ascii="Simplified Arabic" w:eastAsia="Times New Roman" w:hAnsi="Simplified Arabic" w:cs="Simplified Arabic" w:hint="cs"/>
          <w:color w:val="000000" w:themeColor="text1"/>
          <w:sz w:val="24"/>
          <w:szCs w:val="24"/>
          <w:bdr w:val="none" w:sz="0" w:space="0" w:color="auto" w:frame="1"/>
          <w:rtl/>
        </w:rPr>
        <w:t>البيانات</w:t>
      </w:r>
      <w:r w:rsidR="001007B5" w:rsidRPr="000F72D6">
        <w:rPr>
          <w:rFonts w:asciiTheme="majorBidi" w:hAnsiTheme="majorBidi" w:cstheme="majorBidi"/>
          <w:color w:val="000000" w:themeColor="text1"/>
          <w:sz w:val="20"/>
          <w:szCs w:val="20"/>
          <w:rtl/>
        </w:rPr>
        <w:t>(</w:t>
      </w:r>
      <w:proofErr w:type="spellStart"/>
      <w:proofErr w:type="gramEnd"/>
      <w:r w:rsidR="001007B5" w:rsidRPr="000F72D6">
        <w:rPr>
          <w:rFonts w:asciiTheme="majorBidi" w:hAnsiTheme="majorBidi" w:cstheme="majorBidi"/>
          <w:color w:val="000000" w:themeColor="text1"/>
          <w:sz w:val="20"/>
          <w:szCs w:val="20"/>
        </w:rPr>
        <w:t>Almheiri</w:t>
      </w:r>
      <w:proofErr w:type="spellEnd"/>
      <w:r w:rsidR="001007B5" w:rsidRPr="000F72D6">
        <w:rPr>
          <w:rFonts w:asciiTheme="majorBidi" w:hAnsiTheme="majorBidi" w:cstheme="majorBidi"/>
          <w:color w:val="000000" w:themeColor="text1"/>
          <w:sz w:val="20"/>
          <w:szCs w:val="20"/>
        </w:rPr>
        <w:t xml:space="preserve"> </w:t>
      </w:r>
      <w:r w:rsidR="001007B5" w:rsidRPr="000F72D6">
        <w:rPr>
          <w:rFonts w:asciiTheme="majorBidi" w:hAnsiTheme="majorBidi" w:cstheme="majorBidi"/>
          <w:i/>
          <w:iCs/>
          <w:color w:val="000000" w:themeColor="text1"/>
          <w:sz w:val="20"/>
          <w:szCs w:val="20"/>
        </w:rPr>
        <w:t>et al</w:t>
      </w:r>
      <w:r w:rsidR="001007B5" w:rsidRPr="000F72D6">
        <w:rPr>
          <w:rFonts w:asciiTheme="majorBidi" w:hAnsiTheme="majorBidi" w:cstheme="majorBidi"/>
          <w:color w:val="000000" w:themeColor="text1"/>
          <w:sz w:val="20"/>
          <w:szCs w:val="20"/>
        </w:rPr>
        <w:t>., 2024</w:t>
      </w:r>
      <w:r w:rsidR="001007B5" w:rsidRPr="000F72D6">
        <w:rPr>
          <w:rFonts w:asciiTheme="majorBidi" w:hAnsiTheme="majorBidi" w:cstheme="majorBidi"/>
          <w:color w:val="000000" w:themeColor="text1"/>
          <w:sz w:val="20"/>
          <w:szCs w:val="20"/>
          <w:rtl/>
        </w:rPr>
        <w:t>)</w:t>
      </w:r>
      <w:r w:rsidR="00630332" w:rsidRPr="000F72D6">
        <w:rPr>
          <w:rFonts w:ascii="Simplified Arabic" w:eastAsia="Times New Roman" w:hAnsi="Simplified Arabic" w:cs="Simplified Arabic"/>
          <w:color w:val="000000" w:themeColor="text1"/>
          <w:sz w:val="24"/>
          <w:szCs w:val="24"/>
          <w:bdr w:val="none" w:sz="0" w:space="0" w:color="auto" w:frame="1"/>
          <w:rtl/>
        </w:rPr>
        <w:t>.</w:t>
      </w:r>
    </w:p>
    <w:p w14:paraId="2DFD797A" w14:textId="363D9E9E" w:rsidR="00630332" w:rsidRPr="000F72D6" w:rsidRDefault="002707EE" w:rsidP="00264624">
      <w:pPr>
        <w:pStyle w:val="ListParagraph"/>
        <w:numPr>
          <w:ilvl w:val="0"/>
          <w:numId w:val="7"/>
        </w:numPr>
        <w:bidi/>
        <w:ind w:left="296" w:hanging="270"/>
        <w:jc w:val="both"/>
        <w:rPr>
          <w:rFonts w:ascii="Simplified Arabic" w:eastAsia="Times New Roman" w:hAnsi="Simplified Arabic" w:cs="Simplified Arabic"/>
          <w:color w:val="000000" w:themeColor="text1"/>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ارتفا</w:t>
      </w:r>
      <w:r w:rsidRPr="000F72D6">
        <w:rPr>
          <w:rFonts w:ascii="Simplified Arabic" w:eastAsia="Times New Roman" w:hAnsi="Simplified Arabic" w:cs="Simplified Arabic" w:hint="eastAsia"/>
          <w:color w:val="000000" w:themeColor="text1"/>
          <w:sz w:val="24"/>
          <w:szCs w:val="24"/>
          <w:bdr w:val="none" w:sz="0" w:space="0" w:color="auto" w:frame="1"/>
          <w:rtl/>
        </w:rPr>
        <w:t>ع</w:t>
      </w:r>
      <w:r w:rsidRPr="000F72D6">
        <w:rPr>
          <w:rFonts w:ascii="Simplified Arabic" w:eastAsia="Times New Roman" w:hAnsi="Simplified Arabic" w:cs="Simplified Arabic" w:hint="cs"/>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استهلاك</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الطاقة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قد</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يؤدي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نشر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تقنيات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الذكاء</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إلى</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زيادة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استهلاك</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الطاقة،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ب</w:t>
      </w:r>
      <w:r w:rsidR="00630332" w:rsidRPr="000F72D6">
        <w:rPr>
          <w:rFonts w:ascii="Simplified Arabic" w:eastAsia="Times New Roman" w:hAnsi="Simplified Arabic" w:cs="Simplified Arabic" w:hint="cs"/>
          <w:color w:val="000000" w:themeColor="text1"/>
          <w:sz w:val="24"/>
          <w:szCs w:val="24"/>
          <w:bdr w:val="none" w:sz="0" w:space="0" w:color="auto" w:frame="1"/>
          <w:rtl/>
        </w:rPr>
        <w:t>ما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يتعارض</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مع</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توجهات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الاستدامة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البيئية </w:t>
      </w:r>
      <w:r w:rsidR="00630332" w:rsidRPr="000F72D6">
        <w:rPr>
          <w:rFonts w:ascii="Simplified Arabic" w:eastAsia="Times New Roman" w:hAnsi="Simplified Arabic" w:cs="Simplified Arabic" w:hint="cs"/>
          <w:color w:val="000000" w:themeColor="text1"/>
          <w:sz w:val="24"/>
          <w:szCs w:val="24"/>
          <w:bdr w:val="none" w:sz="0" w:space="0" w:color="auto" w:frame="1"/>
          <w:rtl/>
        </w:rPr>
        <w:t>التي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ي</w:t>
      </w:r>
      <w:r w:rsidR="00630332" w:rsidRPr="000F72D6">
        <w:rPr>
          <w:rFonts w:ascii="Simplified Arabic" w:eastAsia="Times New Roman" w:hAnsi="Simplified Arabic" w:cs="Simplified Arabic" w:hint="cs"/>
          <w:color w:val="000000" w:themeColor="text1"/>
          <w:sz w:val="24"/>
          <w:szCs w:val="24"/>
          <w:bdr w:val="none" w:sz="0" w:space="0" w:color="auto" w:frame="1"/>
          <w:rtl/>
        </w:rPr>
        <w:t>سعى</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إلى</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7078" w:rsidRPr="000F72D6">
        <w:rPr>
          <w:rFonts w:ascii="Simplified Arabic" w:eastAsia="Times New Roman" w:hAnsi="Simplified Arabic" w:cs="Simplified Arabic" w:hint="cs"/>
          <w:color w:val="000000" w:themeColor="text1"/>
          <w:sz w:val="24"/>
          <w:szCs w:val="24"/>
          <w:bdr w:val="none" w:sz="0" w:space="0" w:color="auto" w:frame="1"/>
          <w:rtl/>
        </w:rPr>
        <w:t>تحقيقها</w:t>
      </w:r>
      <w:r w:rsidRPr="000F72D6">
        <w:rPr>
          <w:rFonts w:ascii="Simplified Arabic" w:eastAsia="Times New Roman" w:hAnsi="Simplified Arabic" w:cs="Simplified Arabic" w:hint="cs"/>
          <w:color w:val="000000" w:themeColor="text1"/>
          <w:sz w:val="24"/>
          <w:szCs w:val="24"/>
          <w:bdr w:val="none" w:sz="0" w:space="0" w:color="auto" w:frame="1"/>
          <w:rtl/>
        </w:rPr>
        <w:t xml:space="preserve"> في قطاع المياه</w:t>
      </w:r>
      <w:r w:rsidR="00637078" w:rsidRPr="000F72D6">
        <w:rPr>
          <w:rFonts w:ascii="Simplified Arabic" w:eastAsia="Times New Roman" w:hAnsi="Simplified Arabic" w:cs="Simplified Arabic" w:hint="cs"/>
          <w:color w:val="000000" w:themeColor="text1"/>
          <w:sz w:val="24"/>
          <w:szCs w:val="24"/>
          <w:bdr w:val="none" w:sz="0" w:space="0" w:color="auto" w:frame="1"/>
          <w:vertAlign w:val="superscript"/>
          <w:rtl/>
        </w:rPr>
        <w:t xml:space="preserve"> </w:t>
      </w:r>
      <w:r w:rsidR="00637078" w:rsidRPr="000F72D6">
        <w:rPr>
          <w:rFonts w:asciiTheme="majorBidi" w:hAnsiTheme="majorBidi" w:cstheme="majorBidi"/>
          <w:color w:val="000000" w:themeColor="text1"/>
          <w:sz w:val="20"/>
          <w:szCs w:val="20"/>
          <w:rtl/>
        </w:rPr>
        <w:t>(</w:t>
      </w:r>
      <w:r w:rsidR="001007B5" w:rsidRPr="000F72D6">
        <w:rPr>
          <w:rFonts w:asciiTheme="majorBidi" w:hAnsiTheme="majorBidi" w:cstheme="majorBidi"/>
          <w:color w:val="000000" w:themeColor="text1"/>
          <w:sz w:val="20"/>
          <w:szCs w:val="20"/>
        </w:rPr>
        <w:t>Tariq, 2025</w:t>
      </w:r>
      <w:r w:rsidR="00637078" w:rsidRPr="000F72D6">
        <w:rPr>
          <w:rFonts w:asciiTheme="majorBidi" w:hAnsiTheme="majorBidi" w:cstheme="majorBidi" w:hint="cs"/>
          <w:color w:val="000000" w:themeColor="text1"/>
          <w:sz w:val="20"/>
          <w:szCs w:val="20"/>
          <w:rtl/>
        </w:rPr>
        <w:t>)</w:t>
      </w:r>
      <w:r w:rsidR="00630332" w:rsidRPr="000F72D6">
        <w:rPr>
          <w:rFonts w:ascii="Simplified Arabic" w:eastAsia="Times New Roman" w:hAnsi="Simplified Arabic" w:cs="Simplified Arabic"/>
          <w:color w:val="000000" w:themeColor="text1"/>
          <w:sz w:val="24"/>
          <w:szCs w:val="24"/>
          <w:bdr w:val="none" w:sz="0" w:space="0" w:color="auto" w:frame="1"/>
          <w:rtl/>
        </w:rPr>
        <w:t>.</w:t>
      </w:r>
    </w:p>
    <w:p w14:paraId="702A0F97" w14:textId="2F1EF138" w:rsidR="00630332" w:rsidRPr="00C30187" w:rsidRDefault="00953A85">
      <w:pPr>
        <w:pStyle w:val="Heading3"/>
        <w:numPr>
          <w:ilvl w:val="0"/>
          <w:numId w:val="17"/>
        </w:numPr>
      </w:pPr>
      <w:bookmarkStart w:id="19" w:name="_Toc229428703"/>
      <w:r>
        <w:rPr>
          <w:rFonts w:hint="cs"/>
          <w:rtl/>
        </w:rPr>
        <w:t xml:space="preserve">3. </w:t>
      </w:r>
      <w:r w:rsidR="00630332" w:rsidRPr="00C30187">
        <w:rPr>
          <w:rtl/>
        </w:rPr>
        <w:t xml:space="preserve">التحديات </w:t>
      </w:r>
      <w:r w:rsidR="002707EE">
        <w:rPr>
          <w:rFonts w:hint="cs"/>
          <w:rtl/>
        </w:rPr>
        <w:t>المرتبطة</w:t>
      </w:r>
      <w:r w:rsidR="00630332" w:rsidRPr="00C30187">
        <w:rPr>
          <w:rtl/>
        </w:rPr>
        <w:t xml:space="preserve"> بالبيانات</w:t>
      </w:r>
      <w:bookmarkEnd w:id="19"/>
    </w:p>
    <w:p w14:paraId="18A4FEA2" w14:textId="3FE0F2AF" w:rsidR="00630332" w:rsidRPr="000F72D6" w:rsidRDefault="002707EE" w:rsidP="00264624">
      <w:pPr>
        <w:pStyle w:val="ListParagraph"/>
        <w:numPr>
          <w:ilvl w:val="0"/>
          <w:numId w:val="8"/>
        </w:numPr>
        <w:bidi/>
        <w:ind w:left="296" w:hanging="270"/>
        <w:jc w:val="both"/>
        <w:rPr>
          <w:rFonts w:ascii="Simplified Arabic" w:eastAsia="Times New Roman" w:hAnsi="Simplified Arabic" w:cs="Simplified Arabic"/>
          <w:color w:val="000000" w:themeColor="text1"/>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محدودية توافر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البيانات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وجودتها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يعتمد نجاح تطبيقات الذكاء </w:t>
      </w:r>
      <w:proofErr w:type="spellStart"/>
      <w:r w:rsidRPr="000F72D6">
        <w:rPr>
          <w:rFonts w:ascii="Simplified Arabic" w:eastAsia="Times New Roman" w:hAnsi="Simplified Arabic" w:cs="Simplified Arabic" w:hint="cs"/>
          <w:color w:val="000000" w:themeColor="text1"/>
          <w:sz w:val="24"/>
          <w:szCs w:val="24"/>
          <w:bdr w:val="none" w:sz="0" w:space="0" w:color="auto" w:frame="1"/>
          <w:rtl/>
        </w:rPr>
        <w:t>الاصطناعى</w:t>
      </w:r>
      <w:proofErr w:type="spellEnd"/>
      <w:r w:rsidRPr="000F72D6">
        <w:rPr>
          <w:rFonts w:ascii="Simplified Arabic" w:eastAsia="Times New Roman" w:hAnsi="Simplified Arabic" w:cs="Simplified Arabic" w:hint="cs"/>
          <w:color w:val="000000" w:themeColor="text1"/>
          <w:sz w:val="24"/>
          <w:szCs w:val="24"/>
          <w:bdr w:val="none" w:sz="0" w:space="0" w:color="auto" w:frame="1"/>
          <w:rtl/>
        </w:rPr>
        <w:t xml:space="preserve"> بشكل </w:t>
      </w:r>
      <w:proofErr w:type="spellStart"/>
      <w:r w:rsidRPr="000F72D6">
        <w:rPr>
          <w:rFonts w:ascii="Simplified Arabic" w:eastAsia="Times New Roman" w:hAnsi="Simplified Arabic" w:cs="Simplified Arabic" w:hint="cs"/>
          <w:color w:val="000000" w:themeColor="text1"/>
          <w:sz w:val="24"/>
          <w:szCs w:val="24"/>
          <w:bdr w:val="none" w:sz="0" w:space="0" w:color="auto" w:frame="1"/>
          <w:rtl/>
        </w:rPr>
        <w:t>أساسى</w:t>
      </w:r>
      <w:proofErr w:type="spellEnd"/>
      <w:r w:rsidRPr="000F72D6">
        <w:rPr>
          <w:rFonts w:ascii="Simplified Arabic" w:eastAsia="Times New Roman" w:hAnsi="Simplified Arabic" w:cs="Simplified Arabic" w:hint="cs"/>
          <w:color w:val="000000" w:themeColor="text1"/>
          <w:sz w:val="24"/>
          <w:szCs w:val="24"/>
          <w:bdr w:val="none" w:sz="0" w:space="0" w:color="auto" w:frame="1"/>
          <w:rtl/>
        </w:rPr>
        <w:t xml:space="preserve"> على توافر بيانات كافية وموثوقة. إلا أن العديد من الجهات تواجه مشكلات تتعلق بندرة البيانات </w:t>
      </w:r>
      <w:r w:rsidR="00630332" w:rsidRPr="000F72D6">
        <w:rPr>
          <w:rFonts w:ascii="Simplified Arabic" w:eastAsia="Times New Roman" w:hAnsi="Simplified Arabic" w:cs="Simplified Arabic" w:hint="cs"/>
          <w:color w:val="000000" w:themeColor="text1"/>
          <w:sz w:val="24"/>
          <w:szCs w:val="24"/>
          <w:bdr w:val="none" w:sz="0" w:space="0" w:color="auto" w:frame="1"/>
          <w:rtl/>
        </w:rPr>
        <w:t>وضعف</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جودتها،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وغياب المعايير الموحدة لجمعها ومعالجتها </w:t>
      </w:r>
      <w:r w:rsidR="00637078" w:rsidRPr="000F72D6">
        <w:rPr>
          <w:rFonts w:asciiTheme="majorBidi" w:hAnsiTheme="majorBidi" w:cstheme="majorBidi"/>
          <w:color w:val="000000" w:themeColor="text1"/>
          <w:sz w:val="20"/>
          <w:szCs w:val="20"/>
          <w:rtl/>
        </w:rPr>
        <w:t>(</w:t>
      </w:r>
      <w:proofErr w:type="spellStart"/>
      <w:r w:rsidR="001007B5" w:rsidRPr="000F72D6">
        <w:rPr>
          <w:rFonts w:asciiTheme="majorBidi" w:hAnsiTheme="majorBidi" w:cstheme="majorBidi"/>
          <w:color w:val="000000" w:themeColor="text1"/>
          <w:sz w:val="20"/>
          <w:szCs w:val="20"/>
        </w:rPr>
        <w:t>Abdulameer</w:t>
      </w:r>
      <w:proofErr w:type="spellEnd"/>
      <w:r w:rsidR="001007B5" w:rsidRPr="000F72D6">
        <w:rPr>
          <w:rFonts w:asciiTheme="majorBidi" w:hAnsiTheme="majorBidi" w:cstheme="majorBidi"/>
          <w:color w:val="000000" w:themeColor="text1"/>
          <w:sz w:val="20"/>
          <w:szCs w:val="20"/>
        </w:rPr>
        <w:t xml:space="preserve"> </w:t>
      </w:r>
      <w:r w:rsidR="001007B5" w:rsidRPr="000F72D6">
        <w:rPr>
          <w:rFonts w:asciiTheme="majorBidi" w:hAnsiTheme="majorBidi" w:cstheme="majorBidi"/>
          <w:i/>
          <w:iCs/>
          <w:color w:val="000000" w:themeColor="text1"/>
          <w:sz w:val="20"/>
          <w:szCs w:val="20"/>
        </w:rPr>
        <w:t>et al</w:t>
      </w:r>
      <w:r w:rsidR="00E94D14" w:rsidRPr="000F72D6">
        <w:rPr>
          <w:rFonts w:asciiTheme="majorBidi" w:hAnsiTheme="majorBidi" w:cstheme="majorBidi"/>
          <w:color w:val="000000" w:themeColor="text1"/>
          <w:sz w:val="20"/>
          <w:szCs w:val="20"/>
        </w:rPr>
        <w:t>.</w:t>
      </w:r>
      <w:r w:rsidR="001007B5" w:rsidRPr="000F72D6">
        <w:rPr>
          <w:rFonts w:asciiTheme="majorBidi" w:hAnsiTheme="majorBidi" w:cstheme="majorBidi"/>
          <w:color w:val="000000" w:themeColor="text1"/>
          <w:sz w:val="20"/>
          <w:szCs w:val="20"/>
        </w:rPr>
        <w:t>, 2025</w:t>
      </w:r>
      <w:r w:rsidR="00B82094">
        <w:rPr>
          <w:rFonts w:asciiTheme="majorBidi" w:hAnsiTheme="majorBidi" w:cstheme="majorBidi"/>
          <w:color w:val="000000" w:themeColor="text1"/>
          <w:sz w:val="20"/>
          <w:szCs w:val="20"/>
        </w:rPr>
        <w:t>b</w:t>
      </w:r>
      <w:r w:rsidR="00637078" w:rsidRPr="000F72D6">
        <w:rPr>
          <w:rFonts w:asciiTheme="majorBidi" w:hAnsiTheme="majorBidi" w:cstheme="majorBidi" w:hint="cs"/>
          <w:color w:val="000000" w:themeColor="text1"/>
          <w:sz w:val="20"/>
          <w:szCs w:val="20"/>
          <w:rtl/>
        </w:rPr>
        <w:t>)</w:t>
      </w:r>
      <w:r w:rsidR="00637078" w:rsidRPr="000F72D6">
        <w:rPr>
          <w:rFonts w:ascii="Simplified Arabic" w:eastAsia="Times New Roman" w:hAnsi="Simplified Arabic" w:cs="Simplified Arabic"/>
          <w:color w:val="000000" w:themeColor="text1"/>
          <w:sz w:val="24"/>
          <w:szCs w:val="24"/>
          <w:bdr w:val="none" w:sz="0" w:space="0" w:color="auto" w:frame="1"/>
          <w:rtl/>
        </w:rPr>
        <w:t>.</w:t>
      </w:r>
    </w:p>
    <w:p w14:paraId="0CC93A30" w14:textId="0610373F" w:rsidR="002C2536" w:rsidRPr="000F72D6" w:rsidRDefault="002707EE" w:rsidP="00264624">
      <w:pPr>
        <w:pStyle w:val="ListParagraph"/>
        <w:numPr>
          <w:ilvl w:val="0"/>
          <w:numId w:val="8"/>
        </w:numPr>
        <w:bidi/>
        <w:ind w:left="296" w:hanging="270"/>
        <w:jc w:val="both"/>
        <w:rPr>
          <w:rFonts w:ascii="Simplified Arabic" w:eastAsia="Times New Roman" w:hAnsi="Simplified Arabic" w:cs="Simplified Arabic"/>
          <w:color w:val="000000" w:themeColor="text1"/>
          <w:sz w:val="24"/>
          <w:szCs w:val="24"/>
          <w:bdr w:val="none" w:sz="0" w:space="0" w:color="auto" w:frame="1"/>
          <w:rtl/>
        </w:rPr>
      </w:pPr>
      <w:r w:rsidRPr="000F72D6">
        <w:rPr>
          <w:rFonts w:ascii="Simplified Arabic" w:eastAsia="Times New Roman" w:hAnsi="Simplified Arabic" w:cs="Simplified Arabic" w:hint="cs"/>
          <w:color w:val="000000" w:themeColor="text1"/>
          <w:sz w:val="24"/>
          <w:szCs w:val="24"/>
          <w:bdr w:val="none" w:sz="0" w:space="0" w:color="auto" w:frame="1"/>
          <w:rtl/>
        </w:rPr>
        <w:t>قضايا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الخصوصية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و</w:t>
      </w:r>
      <w:r w:rsidRPr="000F72D6">
        <w:rPr>
          <w:rFonts w:ascii="Simplified Arabic" w:eastAsia="Times New Roman" w:hAnsi="Simplified Arabic" w:cs="Simplified Arabic" w:hint="cs"/>
          <w:color w:val="000000" w:themeColor="text1"/>
          <w:sz w:val="24"/>
          <w:szCs w:val="24"/>
          <w:bdr w:val="none" w:sz="0" w:space="0" w:color="auto" w:frame="1"/>
          <w:rtl/>
        </w:rPr>
        <w:t>أمن المعلومات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يُثير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توظيف</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الذكاء</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في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إدارة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المياه</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مخاوف</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متزايدة تتعلق</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بحماية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البيانات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وأمنها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الأمر </w:t>
      </w:r>
      <w:r w:rsidR="00DE49A1" w:rsidRPr="000F72D6">
        <w:rPr>
          <w:rFonts w:ascii="Simplified Arabic" w:eastAsia="Times New Roman" w:hAnsi="Simplified Arabic" w:cs="Simplified Arabic" w:hint="cs"/>
          <w:color w:val="000000" w:themeColor="text1"/>
          <w:sz w:val="24"/>
          <w:szCs w:val="24"/>
          <w:bdr w:val="none" w:sz="0" w:space="0" w:color="auto" w:frame="1"/>
          <w:rtl/>
        </w:rPr>
        <w:t>الذي</w:t>
      </w:r>
      <w:r w:rsidRPr="000F72D6">
        <w:rPr>
          <w:rFonts w:ascii="Simplified Arabic" w:eastAsia="Times New Roman" w:hAnsi="Simplified Arabic" w:cs="Simplified Arabic" w:hint="cs"/>
          <w:color w:val="000000" w:themeColor="text1"/>
          <w:sz w:val="24"/>
          <w:szCs w:val="24"/>
          <w:bdr w:val="none" w:sz="0" w:space="0" w:color="auto" w:frame="1"/>
          <w:rtl/>
        </w:rPr>
        <w:t xml:space="preserve"> يستلزم توفير نظم قوية للأمن </w:t>
      </w:r>
      <w:proofErr w:type="spellStart"/>
      <w:r w:rsidRPr="000F72D6">
        <w:rPr>
          <w:rFonts w:ascii="Simplified Arabic" w:eastAsia="Times New Roman" w:hAnsi="Simplified Arabic" w:cs="Simplified Arabic" w:hint="cs"/>
          <w:color w:val="000000" w:themeColor="text1"/>
          <w:sz w:val="24"/>
          <w:szCs w:val="24"/>
          <w:bdr w:val="none" w:sz="0" w:space="0" w:color="auto" w:frame="1"/>
          <w:rtl/>
        </w:rPr>
        <w:t>السيبرانى</w:t>
      </w:r>
      <w:proofErr w:type="spellEnd"/>
      <w:r w:rsidRPr="000F72D6">
        <w:rPr>
          <w:rFonts w:ascii="Simplified Arabic" w:eastAsia="Times New Roman" w:hAnsi="Simplified Arabic" w:cs="Simplified Arabic" w:hint="cs"/>
          <w:color w:val="000000" w:themeColor="text1"/>
          <w:sz w:val="24"/>
          <w:szCs w:val="24"/>
          <w:bdr w:val="none" w:sz="0" w:space="0" w:color="auto" w:frame="1"/>
          <w:rtl/>
        </w:rPr>
        <w:t xml:space="preserve"> وضمان الامتثال للأطر التنظيمية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حماية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البيانات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لكسب</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ثقة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الجمهور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وأصحاب المصلحة </w:t>
      </w:r>
      <w:r w:rsidR="00637078" w:rsidRPr="000F72D6">
        <w:rPr>
          <w:rFonts w:asciiTheme="majorBidi" w:hAnsiTheme="majorBidi" w:cstheme="majorBidi"/>
          <w:color w:val="000000" w:themeColor="text1"/>
          <w:sz w:val="20"/>
          <w:szCs w:val="20"/>
          <w:rtl/>
        </w:rPr>
        <w:t>(</w:t>
      </w:r>
      <w:proofErr w:type="spellStart"/>
      <w:r w:rsidR="001007B5" w:rsidRPr="000F72D6">
        <w:rPr>
          <w:rFonts w:asciiTheme="majorBidi" w:hAnsiTheme="majorBidi" w:cstheme="majorBidi"/>
          <w:color w:val="000000" w:themeColor="text1"/>
          <w:sz w:val="20"/>
          <w:szCs w:val="20"/>
        </w:rPr>
        <w:t>Almheiri</w:t>
      </w:r>
      <w:proofErr w:type="spellEnd"/>
      <w:r w:rsidR="001007B5" w:rsidRPr="000F72D6">
        <w:rPr>
          <w:rFonts w:asciiTheme="majorBidi" w:hAnsiTheme="majorBidi" w:cstheme="majorBidi"/>
          <w:color w:val="000000" w:themeColor="text1"/>
          <w:sz w:val="20"/>
          <w:szCs w:val="20"/>
        </w:rPr>
        <w:t xml:space="preserve"> </w:t>
      </w:r>
      <w:r w:rsidR="001007B5" w:rsidRPr="000F72D6">
        <w:rPr>
          <w:rFonts w:asciiTheme="majorBidi" w:hAnsiTheme="majorBidi" w:cstheme="majorBidi"/>
          <w:i/>
          <w:iCs/>
          <w:color w:val="000000" w:themeColor="text1"/>
          <w:sz w:val="20"/>
          <w:szCs w:val="20"/>
        </w:rPr>
        <w:t>et al</w:t>
      </w:r>
      <w:r w:rsidR="001007B5" w:rsidRPr="000F72D6">
        <w:rPr>
          <w:rFonts w:asciiTheme="majorBidi" w:hAnsiTheme="majorBidi" w:cstheme="majorBidi"/>
          <w:color w:val="000000" w:themeColor="text1"/>
          <w:sz w:val="20"/>
          <w:szCs w:val="20"/>
        </w:rPr>
        <w:t>., 2024</w:t>
      </w:r>
      <w:r w:rsidR="00637078" w:rsidRPr="000F72D6">
        <w:rPr>
          <w:rFonts w:asciiTheme="majorBidi" w:hAnsiTheme="majorBidi" w:cstheme="majorBidi"/>
          <w:color w:val="000000" w:themeColor="text1"/>
          <w:sz w:val="20"/>
          <w:szCs w:val="20"/>
          <w:rtl/>
        </w:rPr>
        <w:t>)</w:t>
      </w:r>
      <w:r w:rsidR="00630332" w:rsidRPr="000F72D6">
        <w:rPr>
          <w:rFonts w:asciiTheme="majorBidi" w:hAnsiTheme="majorBidi" w:cstheme="majorBidi"/>
          <w:color w:val="000000" w:themeColor="text1"/>
          <w:sz w:val="20"/>
          <w:szCs w:val="20"/>
          <w:rtl/>
        </w:rPr>
        <w:t>.</w:t>
      </w:r>
    </w:p>
    <w:p w14:paraId="1EC9F2CB" w14:textId="282BDC84" w:rsidR="00630332" w:rsidRPr="00C30187" w:rsidRDefault="00953A85">
      <w:pPr>
        <w:pStyle w:val="Heading3"/>
        <w:numPr>
          <w:ilvl w:val="0"/>
          <w:numId w:val="16"/>
        </w:numPr>
      </w:pPr>
      <w:bookmarkStart w:id="20" w:name="_Toc229428704"/>
      <w:r>
        <w:rPr>
          <w:rFonts w:hint="cs"/>
          <w:rtl/>
        </w:rPr>
        <w:t xml:space="preserve">4. </w:t>
      </w:r>
      <w:r w:rsidR="00630332" w:rsidRPr="00C30187">
        <w:rPr>
          <w:rtl/>
        </w:rPr>
        <w:t>التحديات الاجتماعية والاقتصادية</w:t>
      </w:r>
      <w:bookmarkEnd w:id="20"/>
    </w:p>
    <w:p w14:paraId="447427CB" w14:textId="57CC4AB0" w:rsidR="00630332" w:rsidRPr="000F72D6" w:rsidRDefault="00AF75BD" w:rsidP="00264624">
      <w:pPr>
        <w:pStyle w:val="ListParagraph"/>
        <w:numPr>
          <w:ilvl w:val="0"/>
          <w:numId w:val="9"/>
        </w:numPr>
        <w:bidi/>
        <w:ind w:left="296" w:hanging="270"/>
        <w:jc w:val="both"/>
        <w:rPr>
          <w:rFonts w:ascii="Simplified Arabic" w:eastAsia="Times New Roman" w:hAnsi="Simplified Arabic" w:cs="Simplified Arabic"/>
          <w:color w:val="000000" w:themeColor="text1"/>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ارتفاع</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التكلفة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يتطلب</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تطبيق</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حلول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الذكاء</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استثمارات مالية كبيرة،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 xml:space="preserve">مما يمثل عبأ على العديد من </w:t>
      </w:r>
      <w:r w:rsidR="008D3CFA" w:rsidRPr="000F72D6">
        <w:rPr>
          <w:rFonts w:ascii="Simplified Arabic" w:eastAsia="Times New Roman" w:hAnsi="Simplified Arabic" w:cs="Simplified Arabic" w:hint="cs"/>
          <w:color w:val="000000" w:themeColor="text1"/>
          <w:sz w:val="24"/>
          <w:szCs w:val="24"/>
          <w:bdr w:val="none" w:sz="0" w:space="0" w:color="auto" w:frame="1"/>
          <w:rtl/>
          <w:lang w:bidi="ar-EG"/>
        </w:rPr>
        <w:t>مؤسسات ادارة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المياه،</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لا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سيما</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في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البلدان</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النامية،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 xml:space="preserve">ويحد من قدرتها على تبنى هذه التقنيات </w:t>
      </w:r>
      <w:r w:rsidR="00637078" w:rsidRPr="000F72D6">
        <w:rPr>
          <w:rFonts w:asciiTheme="majorBidi" w:hAnsiTheme="majorBidi" w:cstheme="majorBidi"/>
          <w:color w:val="000000" w:themeColor="text1"/>
          <w:sz w:val="20"/>
          <w:szCs w:val="20"/>
          <w:rtl/>
        </w:rPr>
        <w:t>(</w:t>
      </w:r>
      <w:r w:rsidR="009F3D45" w:rsidRPr="000F72D6">
        <w:rPr>
          <w:rFonts w:asciiTheme="majorBidi" w:hAnsiTheme="majorBidi" w:cstheme="majorBidi"/>
          <w:color w:val="000000" w:themeColor="text1"/>
          <w:sz w:val="20"/>
          <w:szCs w:val="20"/>
        </w:rPr>
        <w:t>Masud</w:t>
      </w:r>
      <w:r w:rsidR="000F72D6">
        <w:rPr>
          <w:rFonts w:asciiTheme="majorBidi" w:hAnsiTheme="majorBidi" w:cstheme="majorBidi"/>
          <w:color w:val="000000" w:themeColor="text1"/>
          <w:sz w:val="20"/>
          <w:szCs w:val="20"/>
        </w:rPr>
        <w:t xml:space="preserve"> </w:t>
      </w:r>
      <w:r w:rsidR="000F72D6" w:rsidRPr="000F72D6">
        <w:rPr>
          <w:rFonts w:asciiTheme="majorBidi" w:hAnsiTheme="majorBidi" w:cstheme="majorBidi"/>
          <w:i/>
          <w:iCs/>
          <w:color w:val="000000" w:themeColor="text1"/>
          <w:sz w:val="20"/>
          <w:szCs w:val="20"/>
        </w:rPr>
        <w:t>et al</w:t>
      </w:r>
      <w:r w:rsidR="000C79B6" w:rsidRPr="000F72D6">
        <w:rPr>
          <w:rFonts w:asciiTheme="majorBidi" w:hAnsiTheme="majorBidi" w:cstheme="majorBidi"/>
          <w:color w:val="000000" w:themeColor="text1"/>
          <w:sz w:val="20"/>
          <w:szCs w:val="20"/>
        </w:rPr>
        <w:t>, 2025</w:t>
      </w:r>
      <w:r w:rsidR="00637078" w:rsidRPr="000F72D6">
        <w:rPr>
          <w:rFonts w:asciiTheme="majorBidi" w:hAnsiTheme="majorBidi" w:cstheme="majorBidi"/>
          <w:color w:val="000000" w:themeColor="text1"/>
          <w:sz w:val="20"/>
          <w:szCs w:val="20"/>
          <w:rtl/>
        </w:rPr>
        <w:t>)</w:t>
      </w:r>
      <w:r w:rsidR="00630332" w:rsidRPr="000F72D6">
        <w:rPr>
          <w:rFonts w:ascii="Simplified Arabic" w:eastAsia="Times New Roman" w:hAnsi="Simplified Arabic" w:cs="Simplified Arabic"/>
          <w:color w:val="000000" w:themeColor="text1"/>
          <w:sz w:val="24"/>
          <w:szCs w:val="24"/>
          <w:bdr w:val="none" w:sz="0" w:space="0" w:color="auto" w:frame="1"/>
          <w:rtl/>
        </w:rPr>
        <w:t>.</w:t>
      </w:r>
    </w:p>
    <w:p w14:paraId="37276C9D" w14:textId="7C9A3ABB" w:rsidR="00630332" w:rsidRDefault="008D3CFA" w:rsidP="00264624">
      <w:pPr>
        <w:pStyle w:val="ListParagraph"/>
        <w:numPr>
          <w:ilvl w:val="0"/>
          <w:numId w:val="9"/>
        </w:numPr>
        <w:bidi/>
        <w:ind w:left="296" w:hanging="270"/>
        <w:jc w:val="both"/>
        <w:rPr>
          <w:rFonts w:ascii="Simplified Arabic" w:eastAsia="Times New Roman" w:hAnsi="Simplified Arabic" w:cs="Simplified Arabic"/>
          <w:color w:val="1F1F1F"/>
          <w:sz w:val="24"/>
          <w:szCs w:val="24"/>
          <w:bdr w:val="none" w:sz="0" w:space="0" w:color="auto" w:frame="1"/>
        </w:rPr>
      </w:pPr>
      <w:r w:rsidRPr="000F72D6">
        <w:rPr>
          <w:rFonts w:ascii="Simplified Arabic" w:eastAsia="Times New Roman" w:hAnsi="Simplified Arabic" w:cs="Simplified Arabic" w:hint="cs"/>
          <w:color w:val="000000" w:themeColor="text1"/>
          <w:sz w:val="24"/>
          <w:szCs w:val="24"/>
          <w:bdr w:val="none" w:sz="0" w:space="0" w:color="auto" w:frame="1"/>
          <w:rtl/>
        </w:rPr>
        <w:t>ضعف اطر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الحوكمة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لا تزال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الأطر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التشريعية و</w:t>
      </w:r>
      <w:r w:rsidR="00630332" w:rsidRPr="000F72D6">
        <w:rPr>
          <w:rFonts w:ascii="Simplified Arabic" w:eastAsia="Times New Roman" w:hAnsi="Simplified Arabic" w:cs="Simplified Arabic" w:hint="cs"/>
          <w:color w:val="000000" w:themeColor="text1"/>
          <w:sz w:val="24"/>
          <w:szCs w:val="24"/>
          <w:bdr w:val="none" w:sz="0" w:space="0" w:color="auto" w:frame="1"/>
          <w:rtl/>
        </w:rPr>
        <w:t>التنظيمية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التي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تحكم</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استخدام</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الذكاء</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في</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قطاع المياه</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غير</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مكتملة</w:t>
      </w:r>
      <w:r w:rsidR="00CD7753">
        <w:rPr>
          <w:rFonts w:ascii="Simplified Arabic" w:eastAsia="Times New Roman" w:hAnsi="Simplified Arabic" w:cs="Simplified Arabic" w:hint="cs"/>
          <w:color w:val="000000" w:themeColor="text1"/>
          <w:sz w:val="24"/>
          <w:szCs w:val="24"/>
          <w:bdr w:val="none" w:sz="0" w:space="0" w:color="auto" w:frame="1"/>
          <w:rtl/>
        </w:rPr>
        <w:t xml:space="preserve"> مما </w:t>
      </w:r>
      <w:r w:rsidRPr="000F72D6">
        <w:rPr>
          <w:rFonts w:ascii="Simplified Arabic" w:eastAsia="Times New Roman" w:hAnsi="Simplified Arabic" w:cs="Simplified Arabic" w:hint="cs"/>
          <w:color w:val="000000" w:themeColor="text1"/>
          <w:sz w:val="24"/>
          <w:szCs w:val="24"/>
          <w:bdr w:val="none" w:sz="0" w:space="0" w:color="auto" w:frame="1"/>
          <w:rtl/>
        </w:rPr>
        <w:t>يبرز</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w:t>
      </w:r>
      <w:r w:rsidR="00630332" w:rsidRPr="000F72D6">
        <w:rPr>
          <w:rFonts w:ascii="Simplified Arabic" w:eastAsia="Times New Roman" w:hAnsi="Simplified Arabic" w:cs="Simplified Arabic" w:hint="cs"/>
          <w:color w:val="000000" w:themeColor="text1"/>
          <w:sz w:val="24"/>
          <w:szCs w:val="24"/>
          <w:bdr w:val="none" w:sz="0" w:space="0" w:color="auto" w:frame="1"/>
          <w:rtl/>
        </w:rPr>
        <w:t>حاجة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إلى</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آليات</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حوكمة</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CD7753">
        <w:rPr>
          <w:rFonts w:ascii="Simplified Arabic" w:eastAsia="Times New Roman" w:hAnsi="Simplified Arabic" w:cs="Simplified Arabic" w:hint="cs"/>
          <w:color w:val="000000" w:themeColor="text1"/>
          <w:sz w:val="24"/>
          <w:szCs w:val="24"/>
          <w:bdr w:val="none" w:sz="0" w:space="0" w:color="auto" w:frame="1"/>
          <w:rtl/>
        </w:rPr>
        <w:t>لضمان</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الاستخدام</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630332" w:rsidRPr="000F72D6">
        <w:rPr>
          <w:rFonts w:ascii="Simplified Arabic" w:eastAsia="Times New Roman" w:hAnsi="Simplified Arabic" w:cs="Simplified Arabic" w:hint="cs"/>
          <w:color w:val="000000" w:themeColor="text1"/>
          <w:sz w:val="24"/>
          <w:szCs w:val="24"/>
          <w:bdr w:val="none" w:sz="0" w:space="0" w:color="auto" w:frame="1"/>
          <w:rtl/>
        </w:rPr>
        <w:t>المسؤول</w:t>
      </w:r>
      <w:r w:rsidR="00630332" w:rsidRPr="000F72D6">
        <w:rPr>
          <w:rFonts w:ascii="Simplified Arabic" w:eastAsia="Times New Roman" w:hAnsi="Simplified Arabic" w:cs="Simplified Arabic"/>
          <w:color w:val="000000" w:themeColor="text1"/>
          <w:sz w:val="24"/>
          <w:szCs w:val="24"/>
          <w:bdr w:val="none" w:sz="0" w:space="0" w:color="auto" w:frame="1"/>
          <w:rtl/>
        </w:rPr>
        <w:t xml:space="preserve"> </w:t>
      </w:r>
      <w:r w:rsidR="000A3CB3" w:rsidRPr="000F72D6">
        <w:rPr>
          <w:rFonts w:asciiTheme="majorBidi" w:hAnsiTheme="majorBidi" w:cstheme="majorBidi"/>
          <w:color w:val="000000" w:themeColor="text1"/>
          <w:sz w:val="20"/>
          <w:szCs w:val="20"/>
          <w:rtl/>
        </w:rPr>
        <w:t>(</w:t>
      </w:r>
      <w:r w:rsidR="00E94D14" w:rsidRPr="000F72D6">
        <w:rPr>
          <w:rFonts w:asciiTheme="majorBidi" w:hAnsiTheme="majorBidi" w:cstheme="majorBidi"/>
          <w:color w:val="000000" w:themeColor="text1"/>
          <w:sz w:val="20"/>
          <w:szCs w:val="20"/>
        </w:rPr>
        <w:t xml:space="preserve">Maldonado Benitez </w:t>
      </w:r>
      <w:r w:rsidR="00E94D14" w:rsidRPr="000F72D6">
        <w:rPr>
          <w:rFonts w:asciiTheme="majorBidi" w:hAnsiTheme="majorBidi" w:cstheme="majorBidi"/>
          <w:i/>
          <w:iCs/>
          <w:color w:val="000000" w:themeColor="text1"/>
          <w:sz w:val="20"/>
          <w:szCs w:val="20"/>
        </w:rPr>
        <w:t>et al</w:t>
      </w:r>
      <w:r w:rsidR="00E94D14" w:rsidRPr="000F72D6">
        <w:rPr>
          <w:rFonts w:asciiTheme="majorBidi" w:hAnsiTheme="majorBidi" w:cstheme="majorBidi"/>
          <w:color w:val="000000" w:themeColor="text1"/>
          <w:sz w:val="20"/>
          <w:szCs w:val="20"/>
        </w:rPr>
        <w:t>., 2025</w:t>
      </w:r>
      <w:r w:rsidR="00637078" w:rsidRPr="000F72D6">
        <w:rPr>
          <w:rFonts w:asciiTheme="majorBidi" w:hAnsiTheme="majorBidi" w:cstheme="majorBidi"/>
          <w:color w:val="000000" w:themeColor="text1"/>
          <w:sz w:val="20"/>
          <w:szCs w:val="20"/>
          <w:rtl/>
        </w:rPr>
        <w:t>)</w:t>
      </w:r>
      <w:r w:rsidR="00630332" w:rsidRPr="000F72D6">
        <w:rPr>
          <w:rFonts w:asciiTheme="majorBidi" w:hAnsiTheme="majorBidi" w:cstheme="majorBidi"/>
          <w:color w:val="000000" w:themeColor="text1"/>
          <w:sz w:val="20"/>
          <w:szCs w:val="20"/>
          <w:rtl/>
        </w:rPr>
        <w:t>.</w:t>
      </w:r>
    </w:p>
    <w:p w14:paraId="5B40C471" w14:textId="404AD5D8" w:rsidR="00C30187" w:rsidRPr="00BD48F7" w:rsidRDefault="00630332" w:rsidP="00264624">
      <w:pPr>
        <w:pStyle w:val="ListParagraph"/>
        <w:numPr>
          <w:ilvl w:val="0"/>
          <w:numId w:val="9"/>
        </w:numPr>
        <w:bidi/>
        <w:ind w:left="296" w:hanging="270"/>
        <w:jc w:val="both"/>
        <w:rPr>
          <w:rFonts w:ascii="Simplified Arabic" w:eastAsia="Times New Roman" w:hAnsi="Simplified Arabic" w:cs="Simplified Arabic"/>
          <w:color w:val="000000" w:themeColor="text1"/>
          <w:sz w:val="24"/>
          <w:szCs w:val="24"/>
          <w:bdr w:val="none" w:sz="0" w:space="0" w:color="auto" w:frame="1"/>
          <w:rtl/>
        </w:rPr>
      </w:pPr>
      <w:r w:rsidRPr="000F72D6">
        <w:rPr>
          <w:rFonts w:ascii="Simplified Arabic" w:eastAsia="Times New Roman" w:hAnsi="Simplified Arabic" w:cs="Simplified Arabic" w:hint="cs"/>
          <w:color w:val="000000" w:themeColor="text1"/>
          <w:sz w:val="24"/>
          <w:szCs w:val="24"/>
          <w:bdr w:val="none" w:sz="0" w:space="0" w:color="auto" w:frame="1"/>
          <w:rtl/>
        </w:rPr>
        <w:t>الفجوة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الرقمية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تؤدى</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ال</w:t>
      </w:r>
      <w:r w:rsidRPr="000F72D6">
        <w:rPr>
          <w:rFonts w:ascii="Simplified Arabic" w:eastAsia="Times New Roman" w:hAnsi="Simplified Arabic" w:cs="Simplified Arabic" w:hint="cs"/>
          <w:color w:val="000000" w:themeColor="text1"/>
          <w:sz w:val="24"/>
          <w:szCs w:val="24"/>
          <w:bdr w:val="none" w:sz="0" w:space="0" w:color="auto" w:frame="1"/>
          <w:rtl/>
        </w:rPr>
        <w:t>فجوة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ال</w:t>
      </w:r>
      <w:r w:rsidRPr="000F72D6">
        <w:rPr>
          <w:rFonts w:ascii="Simplified Arabic" w:eastAsia="Times New Roman" w:hAnsi="Simplified Arabic" w:cs="Simplified Arabic" w:hint="cs"/>
          <w:color w:val="000000" w:themeColor="text1"/>
          <w:sz w:val="24"/>
          <w:szCs w:val="24"/>
          <w:bdr w:val="none" w:sz="0" w:space="0" w:color="auto" w:frame="1"/>
          <w:rtl/>
        </w:rPr>
        <w:t>رقمية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إلى عدم تكافؤ فرص الوصول</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إلى</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تقنيات</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الذكاء</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الاصطناعي</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وهو ما يسهم في تعميق</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هذه</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الفجوة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و</w:t>
      </w:r>
      <w:r w:rsidRPr="000F72D6">
        <w:rPr>
          <w:rFonts w:ascii="Simplified Arabic" w:eastAsia="Times New Roman" w:hAnsi="Simplified Arabic" w:cs="Simplified Arabic" w:hint="cs"/>
          <w:color w:val="000000" w:themeColor="text1"/>
          <w:sz w:val="24"/>
          <w:szCs w:val="24"/>
          <w:bdr w:val="none" w:sz="0" w:space="0" w:color="auto" w:frame="1"/>
          <w:rtl/>
        </w:rPr>
        <w:t>أوجه</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عدم</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المساواة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القائمة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ويعيق</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الانتشار</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الواسع</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لتطبيقاتها</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في</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Pr="000F72D6">
        <w:rPr>
          <w:rFonts w:ascii="Simplified Arabic" w:eastAsia="Times New Roman" w:hAnsi="Simplified Arabic" w:cs="Simplified Arabic" w:hint="cs"/>
          <w:color w:val="000000" w:themeColor="text1"/>
          <w:sz w:val="24"/>
          <w:szCs w:val="24"/>
          <w:bdr w:val="none" w:sz="0" w:space="0" w:color="auto" w:frame="1"/>
          <w:rtl/>
        </w:rPr>
        <w:t>إدارة</w:t>
      </w:r>
      <w:r w:rsidRPr="000F72D6">
        <w:rPr>
          <w:rFonts w:ascii="Simplified Arabic" w:eastAsia="Times New Roman" w:hAnsi="Simplified Arabic" w:cs="Simplified Arabic"/>
          <w:color w:val="000000" w:themeColor="text1"/>
          <w:sz w:val="24"/>
          <w:szCs w:val="24"/>
          <w:bdr w:val="none" w:sz="0" w:space="0" w:color="auto" w:frame="1"/>
          <w:rtl/>
        </w:rPr>
        <w:t xml:space="preserve"> </w:t>
      </w:r>
      <w:r w:rsidR="008D3CFA" w:rsidRPr="000F72D6">
        <w:rPr>
          <w:rFonts w:ascii="Simplified Arabic" w:eastAsia="Times New Roman" w:hAnsi="Simplified Arabic" w:cs="Simplified Arabic" w:hint="cs"/>
          <w:color w:val="000000" w:themeColor="text1"/>
          <w:sz w:val="24"/>
          <w:szCs w:val="24"/>
          <w:bdr w:val="none" w:sz="0" w:space="0" w:color="auto" w:frame="1"/>
          <w:rtl/>
        </w:rPr>
        <w:t xml:space="preserve">الموارد </w:t>
      </w:r>
      <w:r w:rsidRPr="000F72D6">
        <w:rPr>
          <w:rFonts w:ascii="Simplified Arabic" w:eastAsia="Times New Roman" w:hAnsi="Simplified Arabic" w:cs="Simplified Arabic" w:hint="cs"/>
          <w:color w:val="000000" w:themeColor="text1"/>
          <w:sz w:val="24"/>
          <w:szCs w:val="24"/>
          <w:bdr w:val="none" w:sz="0" w:space="0" w:color="auto" w:frame="1"/>
          <w:rtl/>
        </w:rPr>
        <w:t>الم</w:t>
      </w:r>
      <w:r w:rsidR="008D3CFA" w:rsidRPr="000F72D6">
        <w:rPr>
          <w:rFonts w:ascii="Simplified Arabic" w:eastAsia="Times New Roman" w:hAnsi="Simplified Arabic" w:cs="Simplified Arabic" w:hint="cs"/>
          <w:color w:val="000000" w:themeColor="text1"/>
          <w:sz w:val="24"/>
          <w:szCs w:val="24"/>
          <w:bdr w:val="none" w:sz="0" w:space="0" w:color="auto" w:frame="1"/>
          <w:rtl/>
        </w:rPr>
        <w:t>ائية</w:t>
      </w:r>
      <w:r w:rsidR="008D3CFA" w:rsidRPr="000F72D6">
        <w:rPr>
          <w:rFonts w:asciiTheme="majorBidi" w:hAnsiTheme="majorBidi" w:cstheme="majorBidi" w:hint="cs"/>
          <w:color w:val="000000" w:themeColor="text1"/>
          <w:sz w:val="20"/>
          <w:szCs w:val="20"/>
          <w:rtl/>
        </w:rPr>
        <w:t xml:space="preserve"> </w:t>
      </w:r>
      <w:r w:rsidR="00637078" w:rsidRPr="000F72D6">
        <w:rPr>
          <w:rFonts w:asciiTheme="majorBidi" w:hAnsiTheme="majorBidi" w:cstheme="majorBidi"/>
          <w:color w:val="000000" w:themeColor="text1"/>
          <w:sz w:val="20"/>
          <w:szCs w:val="20"/>
          <w:rtl/>
        </w:rPr>
        <w:t>(</w:t>
      </w:r>
      <w:r w:rsidR="00E94D14" w:rsidRPr="000F72D6">
        <w:rPr>
          <w:rFonts w:asciiTheme="majorBidi" w:hAnsiTheme="majorBidi" w:cstheme="majorBidi"/>
          <w:color w:val="000000" w:themeColor="text1"/>
          <w:sz w:val="20"/>
          <w:szCs w:val="20"/>
        </w:rPr>
        <w:t>Tariq, 2025</w:t>
      </w:r>
      <w:r w:rsidR="00637078" w:rsidRPr="000F72D6">
        <w:rPr>
          <w:rFonts w:asciiTheme="majorBidi" w:hAnsiTheme="majorBidi" w:cstheme="majorBidi" w:hint="cs"/>
          <w:color w:val="000000" w:themeColor="text1"/>
          <w:sz w:val="20"/>
          <w:szCs w:val="20"/>
          <w:rtl/>
        </w:rPr>
        <w:t>)</w:t>
      </w:r>
      <w:r w:rsidR="00637078" w:rsidRPr="000F72D6">
        <w:rPr>
          <w:rFonts w:ascii="Simplified Arabic" w:eastAsia="Times New Roman" w:hAnsi="Simplified Arabic" w:cs="Simplified Arabic"/>
          <w:color w:val="000000" w:themeColor="text1"/>
          <w:sz w:val="24"/>
          <w:szCs w:val="24"/>
          <w:bdr w:val="none" w:sz="0" w:space="0" w:color="auto" w:frame="1"/>
          <w:rtl/>
        </w:rPr>
        <w:t>.</w:t>
      </w:r>
    </w:p>
    <w:p w14:paraId="190D0C7B" w14:textId="43CC0002" w:rsidR="00E94D14" w:rsidRPr="00AF75BD" w:rsidRDefault="008D3CFA" w:rsidP="00BD48F7">
      <w:pPr>
        <w:bidi/>
        <w:jc w:val="both"/>
        <w:rPr>
          <w:rFonts w:ascii="Simplified Arabic" w:eastAsia="Times New Roman" w:hAnsi="Simplified Arabic" w:cs="Simplified Arabic"/>
          <w:color w:val="1F1F1F"/>
          <w:sz w:val="24"/>
          <w:szCs w:val="24"/>
          <w:bdr w:val="none" w:sz="0" w:space="0" w:color="auto" w:frame="1"/>
          <w:rtl/>
        </w:rPr>
      </w:pPr>
      <w:r>
        <w:rPr>
          <w:rFonts w:ascii="Simplified Arabic" w:eastAsia="Times New Roman" w:hAnsi="Simplified Arabic" w:cs="Simplified Arabic" w:hint="cs"/>
          <w:color w:val="1F1F1F"/>
          <w:sz w:val="24"/>
          <w:szCs w:val="24"/>
          <w:bdr w:val="none" w:sz="0" w:space="0" w:color="auto" w:frame="1"/>
          <w:rtl/>
        </w:rPr>
        <w:t>وبناء على ما سبق</w:t>
      </w:r>
      <w:r w:rsidR="00C30187">
        <w:rPr>
          <w:rFonts w:ascii="Simplified Arabic" w:eastAsia="Times New Roman" w:hAnsi="Simplified Arabic" w:cs="Simplified Arabic" w:hint="cs"/>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يتضح أن</w:t>
      </w:r>
      <w:r w:rsidR="00C30187">
        <w:rPr>
          <w:rFonts w:ascii="Simplified Arabic" w:eastAsia="Times New Roman" w:hAnsi="Simplified Arabic" w:cs="Simplified Arabic" w:hint="cs"/>
          <w:color w:val="1F1F1F"/>
          <w:sz w:val="24"/>
          <w:szCs w:val="24"/>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بناء</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القدرات</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Pr>
          <w:rFonts w:ascii="Simplified Arabic" w:eastAsia="Times New Roman" w:hAnsi="Simplified Arabic" w:cs="Simplified Arabic" w:hint="cs"/>
          <w:b/>
          <w:bCs/>
          <w:color w:val="1F1F1F"/>
          <w:sz w:val="24"/>
          <w:szCs w:val="24"/>
          <w:u w:val="single"/>
          <w:bdr w:val="none" w:sz="0" w:space="0" w:color="auto" w:frame="1"/>
          <w:rtl/>
        </w:rPr>
        <w:t>يعد مدخلا أساسيا وخطوة أولى ل</w:t>
      </w:r>
      <w:r w:rsidR="005A7A7E" w:rsidRPr="00165BE6">
        <w:rPr>
          <w:rFonts w:ascii="Simplified Arabic" w:eastAsia="Times New Roman" w:hAnsi="Simplified Arabic" w:cs="Simplified Arabic" w:hint="cs"/>
          <w:b/>
          <w:bCs/>
          <w:color w:val="1F1F1F"/>
          <w:sz w:val="24"/>
          <w:szCs w:val="24"/>
          <w:u w:val="single"/>
          <w:bdr w:val="none" w:sz="0" w:space="0" w:color="auto" w:frame="1"/>
          <w:rtl/>
        </w:rPr>
        <w:t xml:space="preserve">مواجهة </w:t>
      </w:r>
      <w:r>
        <w:rPr>
          <w:rFonts w:ascii="Simplified Arabic" w:eastAsia="Times New Roman" w:hAnsi="Simplified Arabic" w:cs="Simplified Arabic" w:hint="cs"/>
          <w:b/>
          <w:bCs/>
          <w:color w:val="1F1F1F"/>
          <w:sz w:val="24"/>
          <w:szCs w:val="24"/>
          <w:u w:val="single"/>
          <w:bdr w:val="none" w:sz="0" w:space="0" w:color="auto" w:frame="1"/>
          <w:rtl/>
        </w:rPr>
        <w:t xml:space="preserve">هذه </w:t>
      </w:r>
      <w:r w:rsidR="005A7A7E" w:rsidRPr="00165BE6">
        <w:rPr>
          <w:rFonts w:ascii="Simplified Arabic" w:eastAsia="Times New Roman" w:hAnsi="Simplified Arabic" w:cs="Simplified Arabic" w:hint="cs"/>
          <w:b/>
          <w:bCs/>
          <w:color w:val="1F1F1F"/>
          <w:sz w:val="24"/>
          <w:szCs w:val="24"/>
          <w:u w:val="single"/>
          <w:bdr w:val="none" w:sz="0" w:space="0" w:color="auto" w:frame="1"/>
          <w:rtl/>
        </w:rPr>
        <w:t>التحديات</w:t>
      </w:r>
      <w:r w:rsidR="005A7A7E">
        <w:rPr>
          <w:rFonts w:ascii="Simplified Arabic" w:eastAsia="Times New Roman" w:hAnsi="Simplified Arabic" w:cs="Simplified Arabic" w:hint="cs"/>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من خلال</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5A7A7E">
        <w:rPr>
          <w:rFonts w:ascii="Simplified Arabic" w:eastAsia="Times New Roman" w:hAnsi="Simplified Arabic" w:cs="Simplified Arabic" w:hint="cs"/>
          <w:color w:val="1F1F1F"/>
          <w:sz w:val="24"/>
          <w:szCs w:val="24"/>
          <w:bdr w:val="none" w:sz="0" w:space="0" w:color="auto" w:frame="1"/>
          <w:rtl/>
        </w:rPr>
        <w:t>ال</w:t>
      </w:r>
      <w:r w:rsidR="00C30187">
        <w:rPr>
          <w:rFonts w:ascii="Simplified Arabic" w:eastAsia="Times New Roman" w:hAnsi="Simplified Arabic" w:cs="Simplified Arabic" w:hint="cs"/>
          <w:color w:val="1F1F1F"/>
          <w:sz w:val="24"/>
          <w:szCs w:val="24"/>
          <w:bdr w:val="none" w:sz="0" w:space="0" w:color="auto" w:frame="1"/>
          <w:rtl/>
        </w:rPr>
        <w:t>استثمار</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في</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برامج</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التعليم</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والتدريب</w:t>
      </w:r>
      <w:r w:rsidR="00630332" w:rsidRPr="00630332">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 xml:space="preserve">التي تستهدف تنمية </w:t>
      </w:r>
      <w:r w:rsidR="00630332" w:rsidRPr="00630332">
        <w:rPr>
          <w:rFonts w:ascii="Simplified Arabic" w:eastAsia="Times New Roman" w:hAnsi="Simplified Arabic" w:cs="Simplified Arabic" w:hint="cs"/>
          <w:color w:val="1F1F1F"/>
          <w:sz w:val="24"/>
          <w:szCs w:val="24"/>
          <w:bdr w:val="none" w:sz="0" w:space="0" w:color="auto" w:frame="1"/>
          <w:rtl/>
        </w:rPr>
        <w:t>المهارات</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والمعارف</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التقنية</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A036A4">
        <w:rPr>
          <w:rFonts w:ascii="Simplified Arabic" w:eastAsia="Times New Roman" w:hAnsi="Simplified Arabic" w:cs="Simplified Arabic" w:hint="cs"/>
          <w:color w:val="1F1F1F"/>
          <w:sz w:val="24"/>
          <w:szCs w:val="24"/>
          <w:bdr w:val="none" w:sz="0" w:space="0" w:color="auto" w:frame="1"/>
          <w:rtl/>
        </w:rPr>
        <w:t>للعاملين</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في</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A036A4">
        <w:rPr>
          <w:rFonts w:ascii="Simplified Arabic" w:eastAsia="Times New Roman" w:hAnsi="Simplified Arabic" w:cs="Simplified Arabic" w:hint="cs"/>
          <w:color w:val="1F1F1F"/>
          <w:sz w:val="24"/>
          <w:szCs w:val="24"/>
          <w:bdr w:val="none" w:sz="0" w:space="0" w:color="auto" w:frame="1"/>
          <w:rtl/>
        </w:rPr>
        <w:t>قطاع</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المياه</w:t>
      </w:r>
      <w:r w:rsidR="005A7A7E">
        <w:rPr>
          <w:rFonts w:ascii="Simplified Arabic" w:eastAsia="Times New Roman" w:hAnsi="Simplified Arabic" w:cs="Simplified Arabic" w:hint="cs"/>
          <w:color w:val="1F1F1F"/>
          <w:sz w:val="24"/>
          <w:szCs w:val="24"/>
          <w:bdr w:val="none" w:sz="0" w:space="0" w:color="auto" w:frame="1"/>
          <w:rtl/>
        </w:rPr>
        <w:t xml:space="preserve">، </w:t>
      </w:r>
      <w:r w:rsidR="00A036A4">
        <w:rPr>
          <w:rFonts w:ascii="Simplified Arabic" w:eastAsia="Times New Roman" w:hAnsi="Simplified Arabic" w:cs="Simplified Arabic" w:hint="cs"/>
          <w:color w:val="1F1F1F"/>
          <w:sz w:val="24"/>
          <w:szCs w:val="24"/>
          <w:bdr w:val="none" w:sz="0" w:space="0" w:color="auto" w:frame="1"/>
          <w:rtl/>
        </w:rPr>
        <w:t>ويسهم ذلك في تمكين</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A036A4">
        <w:rPr>
          <w:rFonts w:ascii="Simplified Arabic" w:eastAsia="Times New Roman" w:hAnsi="Simplified Arabic" w:cs="Simplified Arabic" w:hint="cs"/>
          <w:b/>
          <w:bCs/>
          <w:color w:val="1F1F1F"/>
          <w:sz w:val="24"/>
          <w:szCs w:val="24"/>
          <w:u w:val="single"/>
          <w:bdr w:val="none" w:sz="0" w:space="0" w:color="auto" w:frame="1"/>
          <w:rtl/>
        </w:rPr>
        <w:t>توظيف</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الذكاء</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الاصطناعي</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A036A4">
        <w:rPr>
          <w:rFonts w:ascii="Simplified Arabic" w:eastAsia="Times New Roman" w:hAnsi="Simplified Arabic" w:cs="Simplified Arabic" w:hint="cs"/>
          <w:b/>
          <w:bCs/>
          <w:color w:val="1F1F1F"/>
          <w:sz w:val="24"/>
          <w:szCs w:val="24"/>
          <w:u w:val="single"/>
          <w:bdr w:val="none" w:sz="0" w:space="0" w:color="auto" w:frame="1"/>
          <w:rtl/>
        </w:rPr>
        <w:t xml:space="preserve">بفاعلية </w:t>
      </w:r>
      <w:r w:rsidR="00630332" w:rsidRPr="00165BE6">
        <w:rPr>
          <w:rFonts w:ascii="Simplified Arabic" w:eastAsia="Times New Roman" w:hAnsi="Simplified Arabic" w:cs="Simplified Arabic" w:hint="cs"/>
          <w:b/>
          <w:bCs/>
          <w:color w:val="1F1F1F"/>
          <w:sz w:val="24"/>
          <w:szCs w:val="24"/>
          <w:u w:val="single"/>
          <w:bdr w:val="none" w:sz="0" w:space="0" w:color="auto" w:frame="1"/>
          <w:rtl/>
        </w:rPr>
        <w:t>لتعزيز</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الأداء</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المؤسسي</w:t>
      </w:r>
      <w:r w:rsidR="00630332" w:rsidRPr="00165BE6">
        <w:rPr>
          <w:rFonts w:ascii="Simplified Arabic" w:eastAsia="Times New Roman" w:hAnsi="Simplified Arabic" w:cs="Simplified Arabic"/>
          <w:b/>
          <w:bCs/>
          <w:color w:val="1F1F1F"/>
          <w:sz w:val="24"/>
          <w:szCs w:val="24"/>
          <w:u w:val="single"/>
          <w:bdr w:val="none" w:sz="0" w:space="0" w:color="auto" w:frame="1"/>
          <w:rtl/>
        </w:rPr>
        <w:t xml:space="preserve"> </w:t>
      </w:r>
      <w:r w:rsidR="00630332" w:rsidRPr="00165BE6">
        <w:rPr>
          <w:rFonts w:ascii="Simplified Arabic" w:eastAsia="Times New Roman" w:hAnsi="Simplified Arabic" w:cs="Simplified Arabic" w:hint="cs"/>
          <w:b/>
          <w:bCs/>
          <w:color w:val="1F1F1F"/>
          <w:sz w:val="24"/>
          <w:szCs w:val="24"/>
          <w:u w:val="single"/>
          <w:bdr w:val="none" w:sz="0" w:space="0" w:color="auto" w:frame="1"/>
          <w:rtl/>
        </w:rPr>
        <w:t>المستدام</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وتحقيق</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أهداف</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الأمن</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المائي</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والاستدامة</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على</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المدى</w:t>
      </w:r>
      <w:r w:rsidR="00630332" w:rsidRPr="00630332">
        <w:rPr>
          <w:rFonts w:ascii="Simplified Arabic" w:eastAsia="Times New Roman" w:hAnsi="Simplified Arabic" w:cs="Simplified Arabic"/>
          <w:color w:val="1F1F1F"/>
          <w:sz w:val="24"/>
          <w:szCs w:val="24"/>
          <w:bdr w:val="none" w:sz="0" w:space="0" w:color="auto" w:frame="1"/>
          <w:rtl/>
        </w:rPr>
        <w:t xml:space="preserve"> </w:t>
      </w:r>
      <w:r w:rsidR="00630332" w:rsidRPr="00630332">
        <w:rPr>
          <w:rFonts w:ascii="Simplified Arabic" w:eastAsia="Times New Roman" w:hAnsi="Simplified Arabic" w:cs="Simplified Arabic" w:hint="cs"/>
          <w:color w:val="1F1F1F"/>
          <w:sz w:val="24"/>
          <w:szCs w:val="24"/>
          <w:bdr w:val="none" w:sz="0" w:space="0" w:color="auto" w:frame="1"/>
          <w:rtl/>
        </w:rPr>
        <w:t>الطويل</w:t>
      </w:r>
      <w:r w:rsidR="00630332" w:rsidRPr="00630332">
        <w:rPr>
          <w:rFonts w:ascii="Simplified Arabic" w:eastAsia="Times New Roman" w:hAnsi="Simplified Arabic" w:cs="Simplified Arabic"/>
          <w:color w:val="1F1F1F"/>
          <w:sz w:val="24"/>
          <w:szCs w:val="24"/>
          <w:bdr w:val="none" w:sz="0" w:space="0" w:color="auto" w:frame="1"/>
          <w:rtl/>
        </w:rPr>
        <w:t>.</w:t>
      </w:r>
    </w:p>
    <w:p w14:paraId="02557DD6" w14:textId="77777777" w:rsidR="00486424" w:rsidRPr="00FC0435" w:rsidRDefault="00064673">
      <w:pPr>
        <w:pStyle w:val="Heading2"/>
        <w:numPr>
          <w:ilvl w:val="0"/>
          <w:numId w:val="15"/>
        </w:numPr>
        <w:rPr>
          <w:rtl/>
        </w:rPr>
      </w:pPr>
      <w:bookmarkStart w:id="21" w:name="_Toc229428705"/>
      <w:r w:rsidRPr="00D446CA">
        <w:rPr>
          <w:rtl/>
        </w:rPr>
        <w:lastRenderedPageBreak/>
        <w:t>الأه</w:t>
      </w:r>
      <w:r w:rsidR="001378C0" w:rsidRPr="00D446CA">
        <w:rPr>
          <w:rFonts w:hint="cs"/>
          <w:rtl/>
        </w:rPr>
        <w:t>ـــــ</w:t>
      </w:r>
      <w:r w:rsidRPr="00D446CA">
        <w:rPr>
          <w:rtl/>
        </w:rPr>
        <w:t>داف</w:t>
      </w:r>
      <w:bookmarkEnd w:id="21"/>
    </w:p>
    <w:p w14:paraId="24C91EB6" w14:textId="300DCC7B" w:rsidR="00486424" w:rsidRPr="006E2C1A" w:rsidRDefault="00486424">
      <w:pPr>
        <w:pStyle w:val="Heading3"/>
        <w:numPr>
          <w:ilvl w:val="1"/>
          <w:numId w:val="15"/>
        </w:numPr>
        <w:rPr>
          <w:b/>
        </w:rPr>
      </w:pPr>
      <w:bookmarkStart w:id="22" w:name="_Toc229428706"/>
      <w:r w:rsidRPr="006E2C1A">
        <w:rPr>
          <w:rtl/>
        </w:rPr>
        <w:t>الهدف العام</w:t>
      </w:r>
      <w:bookmarkEnd w:id="22"/>
    </w:p>
    <w:p w14:paraId="52ABE6CA" w14:textId="27BC2488" w:rsidR="00486424" w:rsidRDefault="00486424" w:rsidP="00486424">
      <w:pPr>
        <w:bidi/>
        <w:jc w:val="both"/>
        <w:rPr>
          <w:rFonts w:ascii="Simplified Arabic" w:eastAsia="Times New Roman" w:hAnsi="Simplified Arabic" w:cs="Simplified Arabic"/>
          <w:color w:val="1F1F1F"/>
          <w:sz w:val="24"/>
          <w:szCs w:val="24"/>
          <w:bdr w:val="none" w:sz="0" w:space="0" w:color="auto" w:frame="1"/>
          <w:rtl/>
        </w:rPr>
      </w:pPr>
      <w:r w:rsidRPr="00486424">
        <w:rPr>
          <w:rFonts w:ascii="Simplified Arabic" w:eastAsia="Times New Roman" w:hAnsi="Simplified Arabic" w:cs="Simplified Arabic" w:hint="cs"/>
          <w:color w:val="1F1F1F"/>
          <w:sz w:val="24"/>
          <w:szCs w:val="24"/>
          <w:bdr w:val="none" w:sz="0" w:space="0" w:color="auto" w:frame="1"/>
          <w:rtl/>
        </w:rPr>
        <w:t xml:space="preserve">تهدف الدراسة إلى </w:t>
      </w:r>
      <w:r w:rsidRPr="00486424">
        <w:rPr>
          <w:rFonts w:ascii="Simplified Arabic" w:eastAsia="Times New Roman" w:hAnsi="Simplified Arabic" w:cs="Simplified Arabic"/>
          <w:color w:val="1F1F1F"/>
          <w:sz w:val="24"/>
          <w:szCs w:val="24"/>
          <w:bdr w:val="none" w:sz="0" w:space="0" w:color="auto" w:frame="1"/>
          <w:rtl/>
        </w:rPr>
        <w:t>تقي</w:t>
      </w:r>
      <w:r w:rsidRPr="00486424">
        <w:rPr>
          <w:rFonts w:ascii="Simplified Arabic" w:eastAsia="Times New Roman" w:hAnsi="Simplified Arabic" w:cs="Simplified Arabic" w:hint="cs"/>
          <w:color w:val="1F1F1F"/>
          <w:sz w:val="24"/>
          <w:szCs w:val="24"/>
          <w:bdr w:val="none" w:sz="0" w:space="0" w:color="auto" w:frame="1"/>
          <w:rtl/>
        </w:rPr>
        <w:t>ي</w:t>
      </w:r>
      <w:r w:rsidRPr="00486424">
        <w:rPr>
          <w:rFonts w:ascii="Simplified Arabic" w:eastAsia="Times New Roman" w:hAnsi="Simplified Arabic" w:cs="Simplified Arabic"/>
          <w:color w:val="1F1F1F"/>
          <w:sz w:val="24"/>
          <w:szCs w:val="24"/>
          <w:bdr w:val="none" w:sz="0" w:space="0" w:color="auto" w:frame="1"/>
          <w:rtl/>
        </w:rPr>
        <w:t xml:space="preserve">م </w:t>
      </w:r>
      <w:r w:rsidR="003F538D">
        <w:rPr>
          <w:rFonts w:ascii="Simplified Arabic" w:eastAsia="Times New Roman" w:hAnsi="Simplified Arabic" w:cs="Simplified Arabic" w:hint="cs"/>
          <w:color w:val="1F1F1F"/>
          <w:sz w:val="24"/>
          <w:szCs w:val="24"/>
          <w:bdr w:val="none" w:sz="0" w:space="0" w:color="auto" w:frame="1"/>
          <w:rtl/>
        </w:rPr>
        <w:t>كيف</w:t>
      </w:r>
      <w:r w:rsidRPr="00486424">
        <w:rPr>
          <w:rFonts w:ascii="Simplified Arabic" w:eastAsia="Times New Roman" w:hAnsi="Simplified Arabic" w:cs="Simplified Arabic"/>
          <w:color w:val="1F1F1F"/>
          <w:sz w:val="24"/>
          <w:szCs w:val="24"/>
          <w:bdr w:val="none" w:sz="0" w:space="0" w:color="auto" w:frame="1"/>
          <w:rtl/>
        </w:rPr>
        <w:t xml:space="preserve"> </w:t>
      </w:r>
      <w:r w:rsidR="003F538D">
        <w:rPr>
          <w:rFonts w:ascii="Simplified Arabic" w:eastAsia="Times New Roman" w:hAnsi="Simplified Arabic" w:cs="Simplified Arabic" w:hint="cs"/>
          <w:color w:val="1F1F1F"/>
          <w:sz w:val="24"/>
          <w:szCs w:val="24"/>
          <w:bdr w:val="none" w:sz="0" w:space="0" w:color="auto" w:frame="1"/>
          <w:rtl/>
        </w:rPr>
        <w:t>يؤثر</w:t>
      </w:r>
      <w:r w:rsidRPr="00486424">
        <w:rPr>
          <w:rFonts w:ascii="Simplified Arabic" w:eastAsia="Times New Roman" w:hAnsi="Simplified Arabic" w:cs="Simplified Arabic"/>
          <w:color w:val="1F1F1F"/>
          <w:sz w:val="24"/>
          <w:szCs w:val="24"/>
          <w:bdr w:val="none" w:sz="0" w:space="0" w:color="auto" w:frame="1"/>
          <w:rtl/>
        </w:rPr>
        <w:t xml:space="preserve"> بناء </w:t>
      </w:r>
      <w:r w:rsidR="003F538D">
        <w:rPr>
          <w:rFonts w:ascii="Simplified Arabic" w:eastAsia="Times New Roman" w:hAnsi="Simplified Arabic" w:cs="Simplified Arabic" w:hint="cs"/>
          <w:color w:val="1F1F1F"/>
          <w:sz w:val="24"/>
          <w:szCs w:val="24"/>
          <w:bdr w:val="none" w:sz="0" w:space="0" w:color="auto" w:frame="1"/>
          <w:rtl/>
        </w:rPr>
        <w:t>ال</w:t>
      </w:r>
      <w:r w:rsidRPr="00486424">
        <w:rPr>
          <w:rFonts w:ascii="Simplified Arabic" w:eastAsia="Times New Roman" w:hAnsi="Simplified Arabic" w:cs="Simplified Arabic"/>
          <w:color w:val="1F1F1F"/>
          <w:sz w:val="24"/>
          <w:szCs w:val="24"/>
          <w:bdr w:val="none" w:sz="0" w:space="0" w:color="auto" w:frame="1"/>
          <w:rtl/>
        </w:rPr>
        <w:t xml:space="preserve">قدرات </w:t>
      </w:r>
      <w:r w:rsidR="003F538D">
        <w:rPr>
          <w:rFonts w:ascii="Simplified Arabic" w:eastAsia="Times New Roman" w:hAnsi="Simplified Arabic" w:cs="Simplified Arabic" w:hint="cs"/>
          <w:color w:val="1F1F1F"/>
          <w:sz w:val="24"/>
          <w:szCs w:val="24"/>
          <w:bdr w:val="none" w:sz="0" w:space="0" w:color="auto" w:frame="1"/>
          <w:rtl/>
        </w:rPr>
        <w:t xml:space="preserve">في مجال </w:t>
      </w:r>
      <w:r w:rsidRPr="00486424">
        <w:rPr>
          <w:rFonts w:ascii="Simplified Arabic" w:eastAsia="Times New Roman" w:hAnsi="Simplified Arabic" w:cs="Simplified Arabic"/>
          <w:color w:val="1F1F1F"/>
          <w:sz w:val="24"/>
          <w:szCs w:val="24"/>
          <w:bdr w:val="none" w:sz="0" w:space="0" w:color="auto" w:frame="1"/>
          <w:rtl/>
        </w:rPr>
        <w:t>الذكاء الاصطناعي على الأداء المؤسسي</w:t>
      </w:r>
      <w:r w:rsidR="00E06375">
        <w:rPr>
          <w:rFonts w:ascii="Simplified Arabic" w:eastAsia="Times New Roman" w:hAnsi="Simplified Arabic" w:cs="Simplified Arabic" w:hint="cs"/>
          <w:color w:val="1F1F1F"/>
          <w:sz w:val="24"/>
          <w:szCs w:val="24"/>
          <w:bdr w:val="none" w:sz="0" w:space="0" w:color="auto" w:frame="1"/>
          <w:rtl/>
        </w:rPr>
        <w:t xml:space="preserve"> المستدام</w:t>
      </w:r>
      <w:r w:rsidRPr="00486424">
        <w:rPr>
          <w:rFonts w:ascii="Simplified Arabic" w:eastAsia="Times New Roman" w:hAnsi="Simplified Arabic" w:cs="Simplified Arabic" w:hint="cs"/>
          <w:color w:val="1F1F1F"/>
          <w:sz w:val="24"/>
          <w:szCs w:val="24"/>
          <w:bdr w:val="none" w:sz="0" w:space="0" w:color="auto" w:frame="1"/>
          <w:rtl/>
        </w:rPr>
        <w:t xml:space="preserve"> </w:t>
      </w:r>
      <w:r w:rsidR="003F538D">
        <w:rPr>
          <w:rFonts w:ascii="Simplified Arabic" w:eastAsia="Times New Roman" w:hAnsi="Simplified Arabic" w:cs="Simplified Arabic" w:hint="cs"/>
          <w:color w:val="1F1F1F"/>
          <w:sz w:val="24"/>
          <w:szCs w:val="24"/>
          <w:bdr w:val="none" w:sz="0" w:space="0" w:color="auto" w:frame="1"/>
          <w:rtl/>
        </w:rPr>
        <w:t xml:space="preserve">خاصة </w:t>
      </w:r>
      <w:r w:rsidRPr="00486424">
        <w:rPr>
          <w:rFonts w:ascii="Simplified Arabic" w:eastAsia="Times New Roman" w:hAnsi="Simplified Arabic" w:cs="Simplified Arabic" w:hint="cs"/>
          <w:color w:val="1F1F1F"/>
          <w:sz w:val="24"/>
          <w:szCs w:val="24"/>
          <w:bdr w:val="none" w:sz="0" w:space="0" w:color="auto" w:frame="1"/>
          <w:rtl/>
        </w:rPr>
        <w:t>في</w:t>
      </w:r>
      <w:r w:rsidRPr="00486424">
        <w:rPr>
          <w:rFonts w:ascii="Simplified Arabic" w:eastAsia="Times New Roman" w:hAnsi="Simplified Arabic" w:cs="Simplified Arabic"/>
          <w:color w:val="1F1F1F"/>
          <w:sz w:val="24"/>
          <w:szCs w:val="24"/>
          <w:bdr w:val="none" w:sz="0" w:space="0" w:color="auto" w:frame="1"/>
          <w:rtl/>
        </w:rPr>
        <w:t xml:space="preserve"> قطاع المياه</w:t>
      </w:r>
      <w:r w:rsidR="00E94D14">
        <w:rPr>
          <w:rFonts w:ascii="Simplified Arabic" w:eastAsia="Times New Roman" w:hAnsi="Simplified Arabic" w:cs="Simplified Arabic" w:hint="cs"/>
          <w:color w:val="1F1F1F"/>
          <w:sz w:val="24"/>
          <w:szCs w:val="24"/>
          <w:bdr w:val="none" w:sz="0" w:space="0" w:color="auto" w:frame="1"/>
          <w:rtl/>
        </w:rPr>
        <w:t>.</w:t>
      </w:r>
    </w:p>
    <w:p w14:paraId="427F1F2C" w14:textId="77777777" w:rsidR="00E94D14" w:rsidRPr="00486424" w:rsidRDefault="00E94D14" w:rsidP="00E94D14">
      <w:pPr>
        <w:bidi/>
        <w:jc w:val="both"/>
        <w:rPr>
          <w:rFonts w:ascii="Simplified Arabic" w:eastAsia="Times New Roman" w:hAnsi="Simplified Arabic" w:cs="Simplified Arabic"/>
          <w:color w:val="1F1F1F"/>
          <w:sz w:val="24"/>
          <w:szCs w:val="24"/>
          <w:bdr w:val="none" w:sz="0" w:space="0" w:color="auto" w:frame="1"/>
          <w:rtl/>
        </w:rPr>
      </w:pPr>
    </w:p>
    <w:p w14:paraId="27C1A67B" w14:textId="77777777" w:rsidR="00486424" w:rsidRPr="006E2C1A" w:rsidRDefault="00486424">
      <w:pPr>
        <w:pStyle w:val="Heading3"/>
        <w:numPr>
          <w:ilvl w:val="1"/>
          <w:numId w:val="15"/>
        </w:numPr>
        <w:rPr>
          <w:b/>
        </w:rPr>
      </w:pPr>
      <w:bookmarkStart w:id="23" w:name="_Toc229428707"/>
      <w:r w:rsidRPr="006E2C1A">
        <w:rPr>
          <w:rtl/>
        </w:rPr>
        <w:t>الأهداف الفرع</w:t>
      </w:r>
      <w:r w:rsidRPr="006E2C1A">
        <w:rPr>
          <w:rFonts w:hint="cs"/>
          <w:rtl/>
        </w:rPr>
        <w:t>ية</w:t>
      </w:r>
      <w:bookmarkEnd w:id="23"/>
      <w:r w:rsidRPr="006E2C1A">
        <w:rPr>
          <w:rFonts w:hint="cs"/>
          <w:rtl/>
        </w:rPr>
        <w:t xml:space="preserve"> </w:t>
      </w:r>
    </w:p>
    <w:p w14:paraId="1F8E6978" w14:textId="75427E71" w:rsidR="00486424" w:rsidRPr="00486424" w:rsidRDefault="00486424" w:rsidP="008017EC">
      <w:pPr>
        <w:pStyle w:val="ListParagraph"/>
        <w:numPr>
          <w:ilvl w:val="0"/>
          <w:numId w:val="1"/>
        </w:numPr>
        <w:bidi/>
        <w:jc w:val="both"/>
        <w:rPr>
          <w:rFonts w:ascii="Simplified Arabic" w:eastAsia="Times New Roman" w:hAnsi="Simplified Arabic" w:cs="Simplified Arabic"/>
          <w:color w:val="1F1F1F"/>
          <w:sz w:val="24"/>
          <w:szCs w:val="24"/>
          <w:bdr w:val="none" w:sz="0" w:space="0" w:color="auto" w:frame="1"/>
        </w:rPr>
      </w:pPr>
      <w:r w:rsidRPr="00486424">
        <w:rPr>
          <w:rFonts w:ascii="Simplified Arabic" w:eastAsia="Times New Roman" w:hAnsi="Simplified Arabic" w:cs="Simplified Arabic"/>
          <w:color w:val="1F1F1F"/>
          <w:sz w:val="24"/>
          <w:szCs w:val="24"/>
          <w:bdr w:val="none" w:sz="0" w:space="0" w:color="auto" w:frame="1"/>
          <w:rtl/>
        </w:rPr>
        <w:t xml:space="preserve">استخدام </w:t>
      </w:r>
      <w:r>
        <w:rPr>
          <w:rFonts w:ascii="Simplified Arabic" w:eastAsia="Times New Roman" w:hAnsi="Simplified Arabic" w:cs="Simplified Arabic" w:hint="cs"/>
          <w:color w:val="1F1F1F"/>
          <w:sz w:val="24"/>
          <w:szCs w:val="24"/>
          <w:bdr w:val="none" w:sz="0" w:space="0" w:color="auto" w:frame="1"/>
          <w:rtl/>
        </w:rPr>
        <w:t>نظام</w:t>
      </w:r>
      <w:r w:rsidRPr="00486424">
        <w:rPr>
          <w:rFonts w:ascii="Simplified Arabic" w:eastAsia="Times New Roman" w:hAnsi="Simplified Arabic" w:cs="Simplified Arabic"/>
          <w:color w:val="1F1F1F"/>
          <w:sz w:val="24"/>
          <w:szCs w:val="24"/>
          <w:bdr w:val="none" w:sz="0" w:space="0" w:color="auto" w:frame="1"/>
          <w:rtl/>
        </w:rPr>
        <w:t xml:space="preserve"> المتابعة والتقييم لقياس أثر </w:t>
      </w:r>
      <w:r w:rsidRPr="00486424">
        <w:rPr>
          <w:rFonts w:ascii="Simplified Arabic" w:eastAsia="Times New Roman" w:hAnsi="Simplified Arabic" w:cs="Simplified Arabic" w:hint="cs"/>
          <w:color w:val="1F1F1F"/>
          <w:sz w:val="24"/>
          <w:szCs w:val="24"/>
          <w:bdr w:val="none" w:sz="0" w:space="0" w:color="auto" w:frame="1"/>
          <w:rtl/>
        </w:rPr>
        <w:t xml:space="preserve">بناء قدرات الذكاء </w:t>
      </w:r>
      <w:r w:rsidR="003F538D" w:rsidRPr="00486424">
        <w:rPr>
          <w:rFonts w:ascii="Simplified Arabic" w:eastAsia="Times New Roman" w:hAnsi="Simplified Arabic" w:cs="Simplified Arabic" w:hint="cs"/>
          <w:color w:val="1F1F1F"/>
          <w:sz w:val="24"/>
          <w:szCs w:val="24"/>
          <w:bdr w:val="none" w:sz="0" w:space="0" w:color="auto" w:frame="1"/>
          <w:rtl/>
        </w:rPr>
        <w:t>الاصطناعي</w:t>
      </w:r>
      <w:r>
        <w:rPr>
          <w:rFonts w:ascii="Simplified Arabic" w:eastAsia="Times New Roman" w:hAnsi="Simplified Arabic" w:cs="Simplified Arabic" w:hint="cs"/>
          <w:color w:val="1F1F1F"/>
          <w:sz w:val="24"/>
          <w:szCs w:val="24"/>
          <w:bdr w:val="none" w:sz="0" w:space="0" w:color="auto" w:frame="1"/>
          <w:rtl/>
        </w:rPr>
        <w:t xml:space="preserve"> على </w:t>
      </w:r>
      <w:r w:rsidR="005634D5">
        <w:rPr>
          <w:rFonts w:ascii="Simplified Arabic" w:eastAsia="Times New Roman" w:hAnsi="Simplified Arabic" w:cs="Simplified Arabic" w:hint="cs"/>
          <w:color w:val="1F1F1F"/>
          <w:sz w:val="24"/>
          <w:szCs w:val="24"/>
          <w:bdr w:val="none" w:sz="0" w:space="0" w:color="auto" w:frame="1"/>
          <w:rtl/>
        </w:rPr>
        <w:t>قطاع المياه</w:t>
      </w:r>
      <w:r>
        <w:rPr>
          <w:rFonts w:ascii="Simplified Arabic" w:eastAsia="Times New Roman" w:hAnsi="Simplified Arabic" w:cs="Simplified Arabic" w:hint="cs"/>
          <w:color w:val="1F1F1F"/>
          <w:sz w:val="24"/>
          <w:szCs w:val="24"/>
          <w:bdr w:val="none" w:sz="0" w:space="0" w:color="auto" w:frame="1"/>
          <w:rtl/>
        </w:rPr>
        <w:t>.</w:t>
      </w:r>
    </w:p>
    <w:p w14:paraId="3570F377" w14:textId="5CF504DE" w:rsidR="00486424" w:rsidRPr="00486424" w:rsidRDefault="00486424" w:rsidP="008017EC">
      <w:pPr>
        <w:pStyle w:val="ListParagraph"/>
        <w:numPr>
          <w:ilvl w:val="0"/>
          <w:numId w:val="1"/>
        </w:numPr>
        <w:bidi/>
        <w:jc w:val="both"/>
        <w:rPr>
          <w:rFonts w:ascii="Simplified Arabic" w:eastAsia="Times New Roman" w:hAnsi="Simplified Arabic" w:cs="Simplified Arabic"/>
          <w:color w:val="1F1F1F"/>
          <w:sz w:val="24"/>
          <w:szCs w:val="24"/>
          <w:bdr w:val="none" w:sz="0" w:space="0" w:color="auto" w:frame="1"/>
        </w:rPr>
      </w:pPr>
      <w:r w:rsidRPr="00486424">
        <w:rPr>
          <w:rFonts w:ascii="Simplified Arabic" w:eastAsia="Times New Roman" w:hAnsi="Simplified Arabic" w:cs="Simplified Arabic"/>
          <w:color w:val="1F1F1F"/>
          <w:sz w:val="24"/>
          <w:szCs w:val="24"/>
          <w:bdr w:val="none" w:sz="0" w:space="0" w:color="auto" w:frame="1"/>
          <w:rtl/>
        </w:rPr>
        <w:t xml:space="preserve">تحديد العلاقة بين بناء القدرات </w:t>
      </w:r>
      <w:r w:rsidRPr="00486424">
        <w:rPr>
          <w:rFonts w:ascii="Simplified Arabic" w:eastAsia="Times New Roman" w:hAnsi="Simplified Arabic" w:cs="Simplified Arabic" w:hint="cs"/>
          <w:color w:val="1F1F1F"/>
          <w:sz w:val="24"/>
          <w:szCs w:val="24"/>
          <w:bdr w:val="none" w:sz="0" w:space="0" w:color="auto" w:frame="1"/>
          <w:rtl/>
        </w:rPr>
        <w:t>وتوظيف</w:t>
      </w:r>
      <w:r w:rsidRPr="00486424">
        <w:rPr>
          <w:rFonts w:ascii="Simplified Arabic" w:eastAsia="Times New Roman" w:hAnsi="Simplified Arabic" w:cs="Simplified Arabic"/>
          <w:color w:val="1F1F1F"/>
          <w:sz w:val="24"/>
          <w:szCs w:val="24"/>
          <w:bdr w:val="none" w:sz="0" w:space="0" w:color="auto" w:frame="1"/>
          <w:rtl/>
        </w:rPr>
        <w:t xml:space="preserve"> أدوات الذكاء الاصطناعي</w:t>
      </w:r>
      <w:r w:rsidR="00603F7C">
        <w:rPr>
          <w:rFonts w:ascii="Simplified Arabic" w:eastAsia="Times New Roman" w:hAnsi="Simplified Arabic" w:cs="Simplified Arabic" w:hint="cs"/>
          <w:color w:val="1F1F1F"/>
          <w:sz w:val="24"/>
          <w:szCs w:val="24"/>
          <w:bdr w:val="none" w:sz="0" w:space="0" w:color="auto" w:frame="1"/>
          <w:rtl/>
        </w:rPr>
        <w:t xml:space="preserve"> والأداء </w:t>
      </w:r>
      <w:proofErr w:type="spellStart"/>
      <w:r w:rsidR="00603F7C">
        <w:rPr>
          <w:rFonts w:ascii="Simplified Arabic" w:eastAsia="Times New Roman" w:hAnsi="Simplified Arabic" w:cs="Simplified Arabic" w:hint="cs"/>
          <w:color w:val="1F1F1F"/>
          <w:sz w:val="24"/>
          <w:szCs w:val="24"/>
          <w:bdr w:val="none" w:sz="0" w:space="0" w:color="auto" w:frame="1"/>
          <w:rtl/>
        </w:rPr>
        <w:t>المؤسسى</w:t>
      </w:r>
      <w:proofErr w:type="spellEnd"/>
      <w:r w:rsidR="00603F7C">
        <w:rPr>
          <w:rFonts w:ascii="Simplified Arabic" w:eastAsia="Times New Roman" w:hAnsi="Simplified Arabic" w:cs="Simplified Arabic" w:hint="cs"/>
          <w:color w:val="1F1F1F"/>
          <w:sz w:val="24"/>
          <w:szCs w:val="24"/>
          <w:bdr w:val="none" w:sz="0" w:space="0" w:color="auto" w:frame="1"/>
          <w:rtl/>
        </w:rPr>
        <w:t xml:space="preserve"> المستدام.</w:t>
      </w:r>
    </w:p>
    <w:p w14:paraId="3E87DE13" w14:textId="63BBB887" w:rsidR="005634D5" w:rsidRDefault="00603F7C" w:rsidP="005634D5">
      <w:pPr>
        <w:pStyle w:val="ListParagraph"/>
        <w:numPr>
          <w:ilvl w:val="0"/>
          <w:numId w:val="1"/>
        </w:numPr>
        <w:bidi/>
        <w:jc w:val="both"/>
        <w:rPr>
          <w:rFonts w:ascii="Simplified Arabic" w:eastAsia="Times New Roman" w:hAnsi="Simplified Arabic" w:cs="Simplified Arabic"/>
          <w:color w:val="1F1F1F"/>
          <w:sz w:val="24"/>
          <w:szCs w:val="24"/>
          <w:bdr w:val="none" w:sz="0" w:space="0" w:color="auto" w:frame="1"/>
        </w:rPr>
      </w:pPr>
      <w:r>
        <w:rPr>
          <w:rFonts w:ascii="Simplified Arabic" w:eastAsia="Times New Roman" w:hAnsi="Simplified Arabic" w:cs="Simplified Arabic" w:hint="cs"/>
          <w:color w:val="1F1F1F"/>
          <w:sz w:val="24"/>
          <w:szCs w:val="24"/>
          <w:bdr w:val="none" w:sz="0" w:space="0" w:color="auto" w:frame="1"/>
          <w:rtl/>
        </w:rPr>
        <w:t>صياغة</w:t>
      </w:r>
      <w:r w:rsidR="005634D5">
        <w:rPr>
          <w:rFonts w:ascii="Simplified Arabic" w:eastAsia="Times New Roman" w:hAnsi="Simplified Arabic" w:cs="Simplified Arabic" w:hint="cs"/>
          <w:color w:val="1F1F1F"/>
          <w:sz w:val="24"/>
          <w:szCs w:val="24"/>
          <w:bdr w:val="none" w:sz="0" w:space="0" w:color="auto" w:frame="1"/>
          <w:rtl/>
        </w:rPr>
        <w:t xml:space="preserve"> خارطة طريق لبناء القدرات في مجال الذكاء </w:t>
      </w:r>
      <w:proofErr w:type="spellStart"/>
      <w:r w:rsidR="005634D5">
        <w:rPr>
          <w:rFonts w:ascii="Simplified Arabic" w:eastAsia="Times New Roman" w:hAnsi="Simplified Arabic" w:cs="Simplified Arabic" w:hint="cs"/>
          <w:color w:val="1F1F1F"/>
          <w:sz w:val="24"/>
          <w:szCs w:val="24"/>
          <w:bdr w:val="none" w:sz="0" w:space="0" w:color="auto" w:frame="1"/>
          <w:rtl/>
        </w:rPr>
        <w:t>الاصطناعى</w:t>
      </w:r>
      <w:proofErr w:type="spellEnd"/>
      <w:r w:rsidR="005634D5">
        <w:rPr>
          <w:rFonts w:ascii="Simplified Arabic" w:eastAsia="Times New Roman" w:hAnsi="Simplified Arabic" w:cs="Simplified Arabic" w:hint="cs"/>
          <w:color w:val="1F1F1F"/>
          <w:sz w:val="24"/>
          <w:szCs w:val="24"/>
          <w:bdr w:val="none" w:sz="0" w:space="0" w:color="auto" w:frame="1"/>
          <w:rtl/>
        </w:rPr>
        <w:t xml:space="preserve"> خاصة في إدارة الموارد المائية.</w:t>
      </w:r>
    </w:p>
    <w:p w14:paraId="0A46C332" w14:textId="2247EE3E" w:rsidR="00E94D14" w:rsidRDefault="00E94D14" w:rsidP="00E94D14">
      <w:pPr>
        <w:bidi/>
        <w:jc w:val="both"/>
        <w:rPr>
          <w:rFonts w:ascii="Simplified Arabic" w:eastAsia="Times New Roman" w:hAnsi="Simplified Arabic" w:cs="Simplified Arabic"/>
          <w:color w:val="1F1F1F"/>
          <w:sz w:val="24"/>
          <w:szCs w:val="24"/>
          <w:bdr w:val="none" w:sz="0" w:space="0" w:color="auto" w:frame="1"/>
          <w:rtl/>
        </w:rPr>
      </w:pPr>
    </w:p>
    <w:p w14:paraId="3C8B9232" w14:textId="77777777" w:rsidR="00E94D14" w:rsidRPr="00A351E7" w:rsidRDefault="00E94D14" w:rsidP="00E94D14">
      <w:pPr>
        <w:bidi/>
        <w:jc w:val="both"/>
        <w:rPr>
          <w:rFonts w:ascii="Simplified Arabic" w:eastAsia="Times New Roman" w:hAnsi="Simplified Arabic" w:cs="Simplified Arabic"/>
          <w:color w:val="1F1F1F"/>
          <w:sz w:val="24"/>
          <w:szCs w:val="24"/>
          <w:bdr w:val="none" w:sz="0" w:space="0" w:color="auto" w:frame="1"/>
        </w:rPr>
      </w:pPr>
    </w:p>
    <w:p w14:paraId="3B452F01" w14:textId="7EEF4825" w:rsidR="00064673" w:rsidRPr="0060668B" w:rsidRDefault="00064673">
      <w:pPr>
        <w:pStyle w:val="Heading2"/>
        <w:numPr>
          <w:ilvl w:val="0"/>
          <w:numId w:val="15"/>
        </w:numPr>
        <w:rPr>
          <w:rtl/>
        </w:rPr>
      </w:pPr>
      <w:bookmarkStart w:id="24" w:name="_Toc229428708"/>
      <w:r w:rsidRPr="0060668B">
        <w:rPr>
          <w:rtl/>
        </w:rPr>
        <w:t>الأه</w:t>
      </w:r>
      <w:r w:rsidR="006E2C1A" w:rsidRPr="0060668B">
        <w:rPr>
          <w:rtl/>
        </w:rPr>
        <w:t>ــ</w:t>
      </w:r>
      <w:r w:rsidRPr="0060668B">
        <w:rPr>
          <w:rtl/>
        </w:rPr>
        <w:t>م</w:t>
      </w:r>
      <w:r w:rsidR="006E2C1A" w:rsidRPr="0060668B">
        <w:rPr>
          <w:rtl/>
        </w:rPr>
        <w:t>ـــ</w:t>
      </w:r>
      <w:r w:rsidRPr="0060668B">
        <w:rPr>
          <w:rtl/>
        </w:rPr>
        <w:t>ي</w:t>
      </w:r>
      <w:r w:rsidR="006E2C1A" w:rsidRPr="0060668B">
        <w:rPr>
          <w:rtl/>
        </w:rPr>
        <w:t>ـ</w:t>
      </w:r>
      <w:r w:rsidRPr="0060668B">
        <w:rPr>
          <w:rtl/>
        </w:rPr>
        <w:t>ة</w:t>
      </w:r>
      <w:bookmarkEnd w:id="24"/>
    </w:p>
    <w:p w14:paraId="68290377" w14:textId="77777777" w:rsidR="0031197C" w:rsidRDefault="00E60E35" w:rsidP="00E60E35">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lang w:bidi="ar-EG"/>
        </w:rPr>
      </w:pPr>
      <w:r w:rsidRPr="00E60E35">
        <w:rPr>
          <w:rFonts w:ascii="Simplified Arabic" w:eastAsia="Times New Roman" w:hAnsi="Simplified Arabic" w:cs="Simplified Arabic" w:hint="cs"/>
          <w:color w:val="1F1F1F"/>
          <w:sz w:val="24"/>
          <w:szCs w:val="24"/>
          <w:bdr w:val="none" w:sz="0" w:space="0" w:color="auto" w:frame="1"/>
          <w:rtl/>
          <w:lang w:bidi="ar-EG"/>
        </w:rPr>
        <w:t>يُعدّ</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تقييم</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أثر</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بناء</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القدرات</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في</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مجال</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الذكاء</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الاصطناعي</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على</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الأداء</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المؤسسي</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المستدام</w:t>
      </w:r>
      <w:r w:rsidRPr="00E60E35">
        <w:rPr>
          <w:rFonts w:ascii="Simplified Arabic" w:eastAsia="Times New Roman" w:hAnsi="Simplified Arabic" w:cs="Simplified Arabic"/>
          <w:color w:val="1F1F1F"/>
          <w:sz w:val="24"/>
          <w:szCs w:val="24"/>
          <w:bdr w:val="none" w:sz="0" w:space="0" w:color="auto" w:frame="1"/>
          <w:rtl/>
          <w:lang w:bidi="ar-EG"/>
        </w:rPr>
        <w:t xml:space="preserve"> </w:t>
      </w:r>
      <w:r>
        <w:rPr>
          <w:rFonts w:ascii="Simplified Arabic" w:eastAsia="Times New Roman" w:hAnsi="Simplified Arabic" w:cs="Simplified Arabic" w:hint="cs"/>
          <w:color w:val="1F1F1F"/>
          <w:sz w:val="24"/>
          <w:szCs w:val="24"/>
          <w:bdr w:val="none" w:sz="0" w:space="0" w:color="auto" w:frame="1"/>
          <w:rtl/>
          <w:lang w:bidi="ar-EG"/>
        </w:rPr>
        <w:t>ل</w:t>
      </w:r>
      <w:r w:rsidRPr="00E60E35">
        <w:rPr>
          <w:rFonts w:ascii="Simplified Arabic" w:eastAsia="Times New Roman" w:hAnsi="Simplified Arabic" w:cs="Simplified Arabic" w:hint="cs"/>
          <w:color w:val="1F1F1F"/>
          <w:sz w:val="24"/>
          <w:szCs w:val="24"/>
          <w:bdr w:val="none" w:sz="0" w:space="0" w:color="auto" w:frame="1"/>
          <w:rtl/>
          <w:lang w:bidi="ar-EG"/>
        </w:rPr>
        <w:t>قطاع</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المياه</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0031197C">
        <w:rPr>
          <w:rFonts w:ascii="Simplified Arabic" w:eastAsia="Times New Roman" w:hAnsi="Simplified Arabic" w:cs="Simplified Arabic" w:hint="cs"/>
          <w:color w:val="1F1F1F"/>
          <w:sz w:val="24"/>
          <w:szCs w:val="24"/>
          <w:bdr w:val="none" w:sz="0" w:space="0" w:color="auto" w:frame="1"/>
          <w:rtl/>
          <w:lang w:bidi="ar-EG"/>
        </w:rPr>
        <w:t>محوراً أساسياً</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لتعزيز</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0031197C">
        <w:rPr>
          <w:rFonts w:ascii="Simplified Arabic" w:eastAsia="Times New Roman" w:hAnsi="Simplified Arabic" w:cs="Simplified Arabic" w:hint="cs"/>
          <w:color w:val="1F1F1F"/>
          <w:sz w:val="24"/>
          <w:szCs w:val="24"/>
          <w:bdr w:val="none" w:sz="0" w:space="0" w:color="auto" w:frame="1"/>
          <w:rtl/>
          <w:lang w:bidi="ar-EG"/>
        </w:rPr>
        <w:t xml:space="preserve">كفاءة </w:t>
      </w:r>
      <w:r w:rsidRPr="00E60E35">
        <w:rPr>
          <w:rFonts w:ascii="Simplified Arabic" w:eastAsia="Times New Roman" w:hAnsi="Simplified Arabic" w:cs="Simplified Arabic" w:hint="cs"/>
          <w:color w:val="1F1F1F"/>
          <w:sz w:val="24"/>
          <w:szCs w:val="24"/>
          <w:bdr w:val="none" w:sz="0" w:space="0" w:color="auto" w:frame="1"/>
          <w:rtl/>
          <w:lang w:bidi="ar-EG"/>
        </w:rPr>
        <w:t>إدارة</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الموارد</w:t>
      </w:r>
      <w:r>
        <w:rPr>
          <w:rFonts w:ascii="Simplified Arabic" w:eastAsia="Times New Roman" w:hAnsi="Simplified Arabic" w:cs="Simplified Arabic" w:hint="cs"/>
          <w:color w:val="1F1F1F"/>
          <w:sz w:val="24"/>
          <w:szCs w:val="24"/>
          <w:bdr w:val="none" w:sz="0" w:space="0" w:color="auto" w:frame="1"/>
          <w:rtl/>
          <w:lang w:bidi="ar-EG"/>
        </w:rPr>
        <w:t xml:space="preserve"> المائية</w:t>
      </w:r>
      <w:r w:rsidRPr="00E60E35">
        <w:rPr>
          <w:rFonts w:ascii="Simplified Arabic" w:eastAsia="Times New Roman" w:hAnsi="Simplified Arabic" w:cs="Simplified Arabic" w:hint="cs"/>
          <w:color w:val="1F1F1F"/>
          <w:sz w:val="24"/>
          <w:szCs w:val="24"/>
          <w:bdr w:val="none" w:sz="0" w:space="0" w:color="auto" w:frame="1"/>
          <w:rtl/>
          <w:lang w:bidi="ar-EG"/>
        </w:rPr>
        <w:t>،</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و</w:t>
      </w:r>
      <w:r w:rsidR="0031197C">
        <w:rPr>
          <w:rFonts w:ascii="Simplified Arabic" w:eastAsia="Times New Roman" w:hAnsi="Simplified Arabic" w:cs="Simplified Arabic" w:hint="cs"/>
          <w:color w:val="1F1F1F"/>
          <w:sz w:val="24"/>
          <w:szCs w:val="24"/>
          <w:bdr w:val="none" w:sz="0" w:space="0" w:color="auto" w:frame="1"/>
          <w:rtl/>
          <w:lang w:bidi="ar-EG"/>
        </w:rPr>
        <w:t>تحسين الأداء</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التشغيل</w:t>
      </w:r>
      <w:r w:rsidR="0031197C">
        <w:rPr>
          <w:rFonts w:ascii="Simplified Arabic" w:eastAsia="Times New Roman" w:hAnsi="Simplified Arabic" w:cs="Simplified Arabic" w:hint="cs"/>
          <w:color w:val="1F1F1F"/>
          <w:sz w:val="24"/>
          <w:szCs w:val="24"/>
          <w:bdr w:val="none" w:sz="0" w:space="0" w:color="auto" w:frame="1"/>
          <w:rtl/>
          <w:lang w:bidi="ar-EG"/>
        </w:rPr>
        <w:t>ى</w:t>
      </w:r>
      <w:r w:rsidRPr="00E60E35">
        <w:rPr>
          <w:rFonts w:ascii="Simplified Arabic" w:eastAsia="Times New Roman" w:hAnsi="Simplified Arabic" w:cs="Simplified Arabic" w:hint="cs"/>
          <w:color w:val="1F1F1F"/>
          <w:sz w:val="24"/>
          <w:szCs w:val="24"/>
          <w:bdr w:val="none" w:sz="0" w:space="0" w:color="auto" w:frame="1"/>
          <w:rtl/>
          <w:lang w:bidi="ar-EG"/>
        </w:rPr>
        <w:t>،</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و</w:t>
      </w:r>
      <w:r w:rsidR="0031197C">
        <w:rPr>
          <w:rFonts w:ascii="Simplified Arabic" w:eastAsia="Times New Roman" w:hAnsi="Simplified Arabic" w:cs="Simplified Arabic" w:hint="cs"/>
          <w:color w:val="1F1F1F"/>
          <w:sz w:val="24"/>
          <w:szCs w:val="24"/>
          <w:bdr w:val="none" w:sz="0" w:space="0" w:color="auto" w:frame="1"/>
          <w:rtl/>
          <w:lang w:bidi="ar-EG"/>
        </w:rPr>
        <w:t xml:space="preserve">دعم </w:t>
      </w:r>
      <w:r w:rsidRPr="00E60E35">
        <w:rPr>
          <w:rFonts w:ascii="Simplified Arabic" w:eastAsia="Times New Roman" w:hAnsi="Simplified Arabic" w:cs="Simplified Arabic" w:hint="cs"/>
          <w:color w:val="1F1F1F"/>
          <w:sz w:val="24"/>
          <w:szCs w:val="24"/>
          <w:bdr w:val="none" w:sz="0" w:space="0" w:color="auto" w:frame="1"/>
          <w:rtl/>
          <w:lang w:bidi="ar-EG"/>
        </w:rPr>
        <w:t>تحقيق</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أهداف</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الاستدامة</w:t>
      </w:r>
      <w:r>
        <w:rPr>
          <w:rFonts w:ascii="Simplified Arabic" w:eastAsia="Times New Roman" w:hAnsi="Simplified Arabic" w:cs="Simplified Arabic" w:hint="cs"/>
          <w:color w:val="1F1F1F"/>
          <w:sz w:val="24"/>
          <w:szCs w:val="24"/>
          <w:bdr w:val="none" w:sz="0" w:space="0" w:color="auto" w:frame="1"/>
          <w:rtl/>
          <w:lang w:bidi="ar-EG"/>
        </w:rPr>
        <w:t xml:space="preserve">، </w:t>
      </w:r>
      <w:r w:rsidR="0031197C">
        <w:rPr>
          <w:rFonts w:ascii="Simplified Arabic" w:eastAsia="Times New Roman" w:hAnsi="Simplified Arabic" w:cs="Simplified Arabic" w:hint="cs"/>
          <w:color w:val="1F1F1F"/>
          <w:sz w:val="24"/>
          <w:szCs w:val="24"/>
          <w:bdr w:val="none" w:sz="0" w:space="0" w:color="auto" w:frame="1"/>
          <w:rtl/>
          <w:lang w:bidi="ar-EG"/>
        </w:rPr>
        <w:t>كما يسهم هذا التقييم في التعامل المنهجى مع التحديات المرتبطة</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بالحوكمة</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والجوانب</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Pr="00E60E35">
        <w:rPr>
          <w:rFonts w:ascii="Simplified Arabic" w:eastAsia="Times New Roman" w:hAnsi="Simplified Arabic" w:cs="Simplified Arabic" w:hint="cs"/>
          <w:color w:val="1F1F1F"/>
          <w:sz w:val="24"/>
          <w:szCs w:val="24"/>
          <w:bdr w:val="none" w:sz="0" w:space="0" w:color="auto" w:frame="1"/>
          <w:rtl/>
          <w:lang w:bidi="ar-EG"/>
        </w:rPr>
        <w:t>التقنية</w:t>
      </w:r>
      <w:r w:rsidRPr="00E60E35">
        <w:rPr>
          <w:rFonts w:ascii="Simplified Arabic" w:eastAsia="Times New Roman" w:hAnsi="Simplified Arabic" w:cs="Simplified Arabic"/>
          <w:color w:val="1F1F1F"/>
          <w:sz w:val="24"/>
          <w:szCs w:val="24"/>
          <w:bdr w:val="none" w:sz="0" w:space="0" w:color="auto" w:frame="1"/>
          <w:rtl/>
          <w:lang w:bidi="ar-EG"/>
        </w:rPr>
        <w:t xml:space="preserve"> </w:t>
      </w:r>
      <w:r w:rsidR="0031197C" w:rsidRPr="00E60E35">
        <w:rPr>
          <w:rFonts w:ascii="Simplified Arabic" w:eastAsia="Times New Roman" w:hAnsi="Simplified Arabic" w:cs="Simplified Arabic" w:hint="cs"/>
          <w:color w:val="1F1F1F"/>
          <w:sz w:val="24"/>
          <w:szCs w:val="24"/>
          <w:bdr w:val="none" w:sz="0" w:space="0" w:color="auto" w:frame="1"/>
          <w:rtl/>
          <w:lang w:bidi="ar-EG"/>
        </w:rPr>
        <w:t>وا</w:t>
      </w:r>
      <w:r w:rsidR="0031197C">
        <w:rPr>
          <w:rFonts w:ascii="Simplified Arabic" w:eastAsia="Times New Roman" w:hAnsi="Simplified Arabic" w:cs="Simplified Arabic" w:hint="cs"/>
          <w:color w:val="1F1F1F"/>
          <w:sz w:val="24"/>
          <w:szCs w:val="24"/>
          <w:bdr w:val="none" w:sz="0" w:space="0" w:color="auto" w:frame="1"/>
          <w:rtl/>
          <w:lang w:bidi="ar-EG"/>
        </w:rPr>
        <w:t>لاعتبارات ا</w:t>
      </w:r>
      <w:r w:rsidRPr="00E60E35">
        <w:rPr>
          <w:rFonts w:ascii="Simplified Arabic" w:eastAsia="Times New Roman" w:hAnsi="Simplified Arabic" w:cs="Simplified Arabic" w:hint="cs"/>
          <w:color w:val="1F1F1F"/>
          <w:sz w:val="24"/>
          <w:szCs w:val="24"/>
          <w:bdr w:val="none" w:sz="0" w:space="0" w:color="auto" w:frame="1"/>
          <w:rtl/>
          <w:lang w:bidi="ar-EG"/>
        </w:rPr>
        <w:t>لبيئية</w:t>
      </w:r>
      <w:r>
        <w:rPr>
          <w:rFonts w:ascii="Simplified Arabic" w:eastAsia="Times New Roman" w:hAnsi="Simplified Arabic" w:cs="Simplified Arabic" w:hint="cs"/>
          <w:color w:val="1F1F1F"/>
          <w:sz w:val="24"/>
          <w:szCs w:val="24"/>
          <w:bdr w:val="none" w:sz="0" w:space="0" w:color="auto" w:frame="1"/>
          <w:rtl/>
          <w:lang w:bidi="ar-EG"/>
        </w:rPr>
        <w:t xml:space="preserve">. </w:t>
      </w:r>
      <w:r w:rsidR="0031197C">
        <w:rPr>
          <w:rFonts w:ascii="Simplified Arabic" w:eastAsia="Times New Roman" w:hAnsi="Simplified Arabic" w:cs="Simplified Arabic" w:hint="cs"/>
          <w:color w:val="1F1F1F"/>
          <w:sz w:val="24"/>
          <w:szCs w:val="24"/>
          <w:bdr w:val="none" w:sz="0" w:space="0" w:color="auto" w:frame="1"/>
          <w:rtl/>
          <w:lang w:bidi="ar-EG"/>
        </w:rPr>
        <w:t>بما يعزز القدرة على التكيف مع المتغيرات المتسارعة.</w:t>
      </w:r>
    </w:p>
    <w:p w14:paraId="40024EBD" w14:textId="500370E9" w:rsidR="00603F7C" w:rsidRDefault="00603F7C" w:rsidP="00603F7C">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rPr>
      </w:pPr>
      <w:r>
        <w:rPr>
          <w:rFonts w:ascii="Simplified Arabic" w:eastAsia="Times New Roman" w:hAnsi="Simplified Arabic" w:cs="Simplified Arabic" w:hint="cs"/>
          <w:color w:val="1F1F1F"/>
          <w:sz w:val="24"/>
          <w:szCs w:val="24"/>
          <w:bdr w:val="none" w:sz="0" w:space="0" w:color="auto" w:frame="1"/>
          <w:rtl/>
        </w:rPr>
        <w:t xml:space="preserve">لذلك تتجلى القيمة المضافة لهذه الدراسة </w:t>
      </w:r>
      <w:proofErr w:type="spellStart"/>
      <w:r>
        <w:rPr>
          <w:rFonts w:ascii="Simplified Arabic" w:eastAsia="Times New Roman" w:hAnsi="Simplified Arabic" w:cs="Simplified Arabic" w:hint="cs"/>
          <w:color w:val="1F1F1F"/>
          <w:sz w:val="24"/>
          <w:szCs w:val="24"/>
          <w:bdr w:val="none" w:sz="0" w:space="0" w:color="auto" w:frame="1"/>
          <w:rtl/>
        </w:rPr>
        <w:t>فى</w:t>
      </w:r>
      <w:proofErr w:type="spellEnd"/>
      <w:r>
        <w:rPr>
          <w:rFonts w:ascii="Simplified Arabic" w:eastAsia="Times New Roman" w:hAnsi="Simplified Arabic" w:cs="Simplified Arabic" w:hint="cs"/>
          <w:color w:val="1F1F1F"/>
          <w:sz w:val="24"/>
          <w:szCs w:val="24"/>
          <w:bdr w:val="none" w:sz="0" w:space="0" w:color="auto" w:frame="1"/>
          <w:rtl/>
        </w:rPr>
        <w:t xml:space="preserve"> بعدين أساسيين:</w:t>
      </w:r>
    </w:p>
    <w:p w14:paraId="221E377E" w14:textId="691954E3" w:rsidR="00603F7C" w:rsidRDefault="00603F7C">
      <w:pPr>
        <w:pStyle w:val="ListParagraph"/>
        <w:numPr>
          <w:ilvl w:val="0"/>
          <w:numId w:val="18"/>
        </w:num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Pr>
      </w:pPr>
      <w:r>
        <w:rPr>
          <w:rFonts w:ascii="Simplified Arabic" w:eastAsia="Times New Roman" w:hAnsi="Simplified Arabic" w:cs="Simplified Arabic" w:hint="cs"/>
          <w:color w:val="1F1F1F"/>
          <w:sz w:val="24"/>
          <w:szCs w:val="24"/>
          <w:bdr w:val="none" w:sz="0" w:space="0" w:color="auto" w:frame="1"/>
          <w:rtl/>
        </w:rPr>
        <w:t>الأهمية العلمية: سد الفجوة في أدبيات تقييم بناء قدرات</w:t>
      </w:r>
      <w:r w:rsidR="000A4F47">
        <w:rPr>
          <w:rFonts w:ascii="Simplified Arabic" w:eastAsia="Times New Roman" w:hAnsi="Simplified Arabic" w:cs="Simplified Arabic" w:hint="cs"/>
          <w:color w:val="1F1F1F"/>
          <w:sz w:val="24"/>
          <w:szCs w:val="24"/>
          <w:bdr w:val="none" w:sz="0" w:space="0" w:color="auto" w:frame="1"/>
          <w:rtl/>
        </w:rPr>
        <w:t xml:space="preserve"> الذكاء </w:t>
      </w:r>
      <w:proofErr w:type="spellStart"/>
      <w:r w:rsidR="000A4F47">
        <w:rPr>
          <w:rFonts w:ascii="Simplified Arabic" w:eastAsia="Times New Roman" w:hAnsi="Simplified Arabic" w:cs="Simplified Arabic" w:hint="cs"/>
          <w:color w:val="1F1F1F"/>
          <w:sz w:val="24"/>
          <w:szCs w:val="24"/>
          <w:bdr w:val="none" w:sz="0" w:space="0" w:color="auto" w:frame="1"/>
          <w:rtl/>
        </w:rPr>
        <w:t>الاصطناعى</w:t>
      </w:r>
      <w:proofErr w:type="spellEnd"/>
      <w:r w:rsidR="000A4F47">
        <w:rPr>
          <w:rFonts w:ascii="Simplified Arabic" w:eastAsia="Times New Roman" w:hAnsi="Simplified Arabic" w:cs="Simplified Arabic" w:hint="cs"/>
          <w:color w:val="1F1F1F"/>
          <w:sz w:val="24"/>
          <w:szCs w:val="24"/>
          <w:bdr w:val="none" w:sz="0" w:space="0" w:color="auto" w:frame="1"/>
          <w:rtl/>
        </w:rPr>
        <w:t xml:space="preserve"> في الدول النامية، مع تقديم نموذج تحليل </w:t>
      </w:r>
      <w:r w:rsidR="0084601E">
        <w:rPr>
          <w:rFonts w:ascii="Simplified Arabic" w:eastAsia="Times New Roman" w:hAnsi="Simplified Arabic" w:cs="Simplified Arabic" w:hint="cs"/>
          <w:color w:val="1F1F1F"/>
          <w:sz w:val="24"/>
          <w:szCs w:val="24"/>
          <w:bdr w:val="none" w:sz="0" w:space="0" w:color="auto" w:frame="1"/>
          <w:rtl/>
        </w:rPr>
        <w:t>متسق</w:t>
      </w:r>
      <w:r w:rsidR="000A4F47">
        <w:rPr>
          <w:rFonts w:ascii="Simplified Arabic" w:eastAsia="Times New Roman" w:hAnsi="Simplified Arabic" w:cs="Simplified Arabic" w:hint="cs"/>
          <w:color w:val="1F1F1F"/>
          <w:sz w:val="24"/>
          <w:szCs w:val="24"/>
          <w:bdr w:val="none" w:sz="0" w:space="0" w:color="auto" w:frame="1"/>
          <w:rtl/>
        </w:rPr>
        <w:t xml:space="preserve"> مع </w:t>
      </w:r>
      <w:r w:rsidR="0084601E">
        <w:rPr>
          <w:rFonts w:ascii="Simplified Arabic" w:eastAsia="Times New Roman" w:hAnsi="Simplified Arabic" w:cs="Simplified Arabic" w:hint="cs"/>
          <w:color w:val="1F1F1F"/>
          <w:sz w:val="24"/>
          <w:szCs w:val="24"/>
          <w:bdr w:val="none" w:sz="0" w:space="0" w:color="auto" w:frame="1"/>
          <w:rtl/>
        </w:rPr>
        <w:t>الحالة</w:t>
      </w:r>
      <w:r w:rsidR="000A4F47">
        <w:rPr>
          <w:rFonts w:ascii="Simplified Arabic" w:eastAsia="Times New Roman" w:hAnsi="Simplified Arabic" w:cs="Simplified Arabic" w:hint="cs"/>
          <w:color w:val="1F1F1F"/>
          <w:sz w:val="24"/>
          <w:szCs w:val="24"/>
          <w:bdr w:val="none" w:sz="0" w:space="0" w:color="auto" w:frame="1"/>
          <w:rtl/>
        </w:rPr>
        <w:t xml:space="preserve"> </w:t>
      </w:r>
      <w:r w:rsidR="0084601E">
        <w:rPr>
          <w:rFonts w:ascii="Simplified Arabic" w:eastAsia="Times New Roman" w:hAnsi="Simplified Arabic" w:cs="Simplified Arabic" w:hint="cs"/>
          <w:color w:val="1F1F1F"/>
          <w:sz w:val="24"/>
          <w:szCs w:val="24"/>
          <w:bdr w:val="none" w:sz="0" w:space="0" w:color="auto" w:frame="1"/>
          <w:rtl/>
        </w:rPr>
        <w:t>المصرية</w:t>
      </w:r>
      <w:r>
        <w:rPr>
          <w:rFonts w:ascii="Simplified Arabic" w:eastAsia="Times New Roman" w:hAnsi="Simplified Arabic" w:cs="Simplified Arabic" w:hint="cs"/>
          <w:color w:val="1F1F1F"/>
          <w:sz w:val="24"/>
          <w:szCs w:val="24"/>
          <w:bdr w:val="none" w:sz="0" w:space="0" w:color="auto" w:frame="1"/>
          <w:rtl/>
        </w:rPr>
        <w:t>.</w:t>
      </w:r>
    </w:p>
    <w:p w14:paraId="190C21FC" w14:textId="77777777" w:rsidR="000A4F47" w:rsidRDefault="00603F7C">
      <w:pPr>
        <w:pStyle w:val="ListParagraph"/>
        <w:numPr>
          <w:ilvl w:val="0"/>
          <w:numId w:val="18"/>
        </w:num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Pr>
      </w:pPr>
      <w:r>
        <w:rPr>
          <w:rFonts w:ascii="Simplified Arabic" w:eastAsia="Times New Roman" w:hAnsi="Simplified Arabic" w:cs="Simplified Arabic" w:hint="cs"/>
          <w:color w:val="1F1F1F"/>
          <w:sz w:val="24"/>
          <w:szCs w:val="24"/>
          <w:bdr w:val="none" w:sz="0" w:space="0" w:color="auto" w:frame="1"/>
          <w:rtl/>
        </w:rPr>
        <w:t xml:space="preserve">الأهمية التطبيقية: </w:t>
      </w:r>
      <w:r w:rsidR="000A4F47">
        <w:rPr>
          <w:rFonts w:ascii="Simplified Arabic" w:eastAsia="Times New Roman" w:hAnsi="Simplified Arabic" w:cs="Simplified Arabic" w:hint="cs"/>
          <w:color w:val="1F1F1F"/>
          <w:sz w:val="24"/>
          <w:szCs w:val="24"/>
          <w:bdr w:val="none" w:sz="0" w:space="0" w:color="auto" w:frame="1"/>
          <w:rtl/>
        </w:rPr>
        <w:t xml:space="preserve">تقديم أداة تقييمية تمكن المؤسسات من قياس جاهزيتها، ورسم مسار واضح لضمان استدامة التطوير </w:t>
      </w:r>
      <w:proofErr w:type="spellStart"/>
      <w:r w:rsidR="000A4F47">
        <w:rPr>
          <w:rFonts w:ascii="Simplified Arabic" w:eastAsia="Times New Roman" w:hAnsi="Simplified Arabic" w:cs="Simplified Arabic" w:hint="cs"/>
          <w:color w:val="1F1F1F"/>
          <w:sz w:val="24"/>
          <w:szCs w:val="24"/>
          <w:bdr w:val="none" w:sz="0" w:space="0" w:color="auto" w:frame="1"/>
          <w:rtl/>
        </w:rPr>
        <w:t>المؤسسى</w:t>
      </w:r>
      <w:proofErr w:type="spellEnd"/>
      <w:r w:rsidR="000A4F47">
        <w:rPr>
          <w:rFonts w:ascii="Simplified Arabic" w:eastAsia="Times New Roman" w:hAnsi="Simplified Arabic" w:cs="Simplified Arabic" w:hint="cs"/>
          <w:color w:val="1F1F1F"/>
          <w:sz w:val="24"/>
          <w:szCs w:val="24"/>
          <w:bdr w:val="none" w:sz="0" w:space="0" w:color="auto" w:frame="1"/>
          <w:rtl/>
        </w:rPr>
        <w:t xml:space="preserve"> في عصر الثورة التكنولوجية.</w:t>
      </w:r>
    </w:p>
    <w:p w14:paraId="030E846F" w14:textId="77777777" w:rsidR="00DE32DD" w:rsidRDefault="00DE32DD" w:rsidP="00DE32DD">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rPr>
      </w:pPr>
    </w:p>
    <w:p w14:paraId="5EFB5650" w14:textId="77777777" w:rsidR="00DE32DD" w:rsidRDefault="00DE32DD" w:rsidP="00DE32DD">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rPr>
      </w:pPr>
    </w:p>
    <w:p w14:paraId="1A8EDFC2" w14:textId="330741F8" w:rsidR="00304089" w:rsidRDefault="00304089" w:rsidP="00304089">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rPr>
      </w:pPr>
    </w:p>
    <w:p w14:paraId="387A8D4D" w14:textId="77777777" w:rsidR="00FA7655" w:rsidRDefault="00FA7655" w:rsidP="00FA7655">
      <w:pPr>
        <w:bidi/>
        <w:spacing w:before="100" w:beforeAutospacing="1" w:after="100" w:afterAutospacing="1" w:line="240" w:lineRule="auto"/>
        <w:jc w:val="both"/>
        <w:rPr>
          <w:rFonts w:ascii="Simplified Arabic" w:eastAsia="Times New Roman" w:hAnsi="Simplified Arabic" w:cs="Simplified Arabic"/>
          <w:color w:val="1F1F1F"/>
          <w:sz w:val="24"/>
          <w:szCs w:val="24"/>
          <w:bdr w:val="none" w:sz="0" w:space="0" w:color="auto" w:frame="1"/>
          <w:rtl/>
        </w:rPr>
      </w:pPr>
    </w:p>
    <w:p w14:paraId="3F9CB03B" w14:textId="4B70081C" w:rsidR="00064673" w:rsidRPr="00BE5550" w:rsidRDefault="00304089">
      <w:pPr>
        <w:pStyle w:val="Heading2"/>
        <w:numPr>
          <w:ilvl w:val="0"/>
          <w:numId w:val="15"/>
        </w:numPr>
        <w:rPr>
          <w:rtl/>
        </w:rPr>
      </w:pPr>
      <w:bookmarkStart w:id="25" w:name="_Toc229428709"/>
      <w:r>
        <w:rPr>
          <w:rFonts w:hint="cs"/>
          <w:rtl/>
        </w:rPr>
        <w:lastRenderedPageBreak/>
        <w:t>التساؤلات</w:t>
      </w:r>
      <w:bookmarkEnd w:id="25"/>
    </w:p>
    <w:p w14:paraId="79219847" w14:textId="5977AACB" w:rsidR="00654E76" w:rsidRDefault="00654E76" w:rsidP="00C547E5">
      <w:pPr>
        <w:bidi/>
        <w:spacing w:after="0" w:line="240" w:lineRule="auto"/>
        <w:jc w:val="both"/>
        <w:rPr>
          <w:rFonts w:ascii="Simplified Arabic" w:eastAsia="Times New Roman" w:hAnsi="Simplified Arabic" w:cs="Simplified Arabic"/>
          <w:color w:val="1F1F1F"/>
          <w:sz w:val="24"/>
          <w:szCs w:val="24"/>
          <w:bdr w:val="none" w:sz="0" w:space="0" w:color="auto" w:frame="1"/>
          <w:rtl/>
        </w:rPr>
      </w:pPr>
      <w:r>
        <w:rPr>
          <w:rFonts w:ascii="Simplified Arabic" w:eastAsia="Times New Roman" w:hAnsi="Simplified Arabic" w:cs="Simplified Arabic" w:hint="cs"/>
          <w:color w:val="1F1F1F"/>
          <w:sz w:val="24"/>
          <w:szCs w:val="24"/>
          <w:bdr w:val="none" w:sz="0" w:space="0" w:color="auto" w:frame="1"/>
          <w:rtl/>
        </w:rPr>
        <w:t>يفترض أن</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بناء</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القدرات</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في</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مجال</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الذكاء</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الاصطناعي</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 xml:space="preserve">يمثل أحد المحددات الرئيسية </w:t>
      </w:r>
      <w:r w:rsidR="00C75860" w:rsidRPr="006E2C1A">
        <w:rPr>
          <w:rFonts w:ascii="Simplified Arabic" w:eastAsia="Times New Roman" w:hAnsi="Simplified Arabic" w:cs="Simplified Arabic" w:hint="cs"/>
          <w:color w:val="1F1F1F"/>
          <w:sz w:val="24"/>
          <w:szCs w:val="24"/>
          <w:bdr w:val="none" w:sz="0" w:space="0" w:color="auto" w:frame="1"/>
          <w:rtl/>
        </w:rPr>
        <w:t>لتحقيق</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ال</w:t>
      </w:r>
      <w:r w:rsidR="00C75860" w:rsidRPr="006E2C1A">
        <w:rPr>
          <w:rFonts w:ascii="Simplified Arabic" w:eastAsia="Times New Roman" w:hAnsi="Simplified Arabic" w:cs="Simplified Arabic" w:hint="cs"/>
          <w:color w:val="1F1F1F"/>
          <w:sz w:val="24"/>
          <w:szCs w:val="24"/>
          <w:bdr w:val="none" w:sz="0" w:space="0" w:color="auto" w:frame="1"/>
          <w:rtl/>
        </w:rPr>
        <w:t>أداء</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ال</w:t>
      </w:r>
      <w:r w:rsidR="00C75860" w:rsidRPr="006E2C1A">
        <w:rPr>
          <w:rFonts w:ascii="Simplified Arabic" w:eastAsia="Times New Roman" w:hAnsi="Simplified Arabic" w:cs="Simplified Arabic" w:hint="cs"/>
          <w:color w:val="1F1F1F"/>
          <w:sz w:val="24"/>
          <w:szCs w:val="24"/>
          <w:bdr w:val="none" w:sz="0" w:space="0" w:color="auto" w:frame="1"/>
          <w:rtl/>
        </w:rPr>
        <w:t>مؤسسي</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ال</w:t>
      </w:r>
      <w:r w:rsidR="00C75860" w:rsidRPr="006E2C1A">
        <w:rPr>
          <w:rFonts w:ascii="Simplified Arabic" w:eastAsia="Times New Roman" w:hAnsi="Simplified Arabic" w:cs="Simplified Arabic" w:hint="cs"/>
          <w:color w:val="1F1F1F"/>
          <w:sz w:val="24"/>
          <w:szCs w:val="24"/>
          <w:bdr w:val="none" w:sz="0" w:space="0" w:color="auto" w:frame="1"/>
          <w:rtl/>
        </w:rPr>
        <w:t>مستدام</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في</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قطاع</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المياه</w:t>
      </w:r>
      <w:r w:rsidR="00C75860">
        <w:rPr>
          <w:rFonts w:ascii="Simplified Arabic" w:eastAsia="Times New Roman" w:hAnsi="Simplified Arabic" w:cs="Simplified Arabic" w:hint="cs"/>
          <w:color w:val="1F1F1F"/>
          <w:sz w:val="24"/>
          <w:szCs w:val="24"/>
          <w:bdr w:val="none" w:sz="0" w:space="0" w:color="auto" w:frame="1"/>
          <w:rtl/>
        </w:rPr>
        <w:t>،</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Pr>
          <w:rFonts w:ascii="Simplified Arabic" w:eastAsia="Times New Roman" w:hAnsi="Simplified Arabic" w:cs="Simplified Arabic" w:hint="cs"/>
          <w:color w:val="1F1F1F"/>
          <w:sz w:val="24"/>
          <w:szCs w:val="24"/>
          <w:bdr w:val="none" w:sz="0" w:space="0" w:color="auto" w:frame="1"/>
          <w:rtl/>
        </w:rPr>
        <w:t>و</w:t>
      </w:r>
      <w:r>
        <w:rPr>
          <w:rFonts w:ascii="Simplified Arabic" w:eastAsia="Times New Roman" w:hAnsi="Simplified Arabic" w:cs="Simplified Arabic" w:hint="cs"/>
          <w:color w:val="1F1F1F"/>
          <w:sz w:val="24"/>
          <w:szCs w:val="24"/>
          <w:bdr w:val="none" w:sz="0" w:space="0" w:color="auto" w:frame="1"/>
          <w:rtl/>
        </w:rPr>
        <w:t xml:space="preserve">على الرغم من استمرار عدد من التحديات الهيكلية، مثل </w:t>
      </w:r>
      <w:r w:rsidR="00C75860" w:rsidRPr="006E2C1A">
        <w:rPr>
          <w:rFonts w:ascii="Simplified Arabic" w:eastAsia="Times New Roman" w:hAnsi="Simplified Arabic" w:cs="Simplified Arabic" w:hint="cs"/>
          <w:color w:val="1F1F1F"/>
          <w:sz w:val="24"/>
          <w:szCs w:val="24"/>
          <w:bdr w:val="none" w:sz="0" w:space="0" w:color="auto" w:frame="1"/>
          <w:rtl/>
        </w:rPr>
        <w:t>فجوات</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المهارات،</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و</w:t>
      </w:r>
      <w:r>
        <w:rPr>
          <w:rFonts w:ascii="Simplified Arabic" w:eastAsia="Times New Roman" w:hAnsi="Simplified Arabic" w:cs="Simplified Arabic" w:hint="cs"/>
          <w:color w:val="1F1F1F"/>
          <w:sz w:val="24"/>
          <w:szCs w:val="24"/>
          <w:bdr w:val="none" w:sz="0" w:space="0" w:color="auto" w:frame="1"/>
          <w:rtl/>
        </w:rPr>
        <w:t xml:space="preserve">محدودية </w:t>
      </w:r>
      <w:r w:rsidR="00C75860" w:rsidRPr="006E2C1A">
        <w:rPr>
          <w:rFonts w:ascii="Simplified Arabic" w:eastAsia="Times New Roman" w:hAnsi="Simplified Arabic" w:cs="Simplified Arabic" w:hint="cs"/>
          <w:color w:val="1F1F1F"/>
          <w:sz w:val="24"/>
          <w:szCs w:val="24"/>
          <w:bdr w:val="none" w:sz="0" w:space="0" w:color="auto" w:frame="1"/>
          <w:rtl/>
        </w:rPr>
        <w:t>جودة</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البيانات،</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وتشتت</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النظم التقنية</w:t>
      </w:r>
      <w:r w:rsidR="00C75860" w:rsidRPr="006E2C1A">
        <w:rPr>
          <w:rFonts w:ascii="Simplified Arabic" w:eastAsia="Times New Roman" w:hAnsi="Simplified Arabic" w:cs="Simplified Arabic" w:hint="cs"/>
          <w:color w:val="1F1F1F"/>
          <w:sz w:val="24"/>
          <w:szCs w:val="24"/>
          <w:bdr w:val="none" w:sz="0" w:space="0" w:color="auto" w:frame="1"/>
          <w:rtl/>
        </w:rPr>
        <w:t>،</w:t>
      </w:r>
      <w:r w:rsidR="00C75860" w:rsidRPr="006E2C1A">
        <w:rPr>
          <w:rFonts w:ascii="Simplified Arabic" w:eastAsia="Times New Roman" w:hAnsi="Simplified Arabic" w:cs="Simplified Arabic"/>
          <w:color w:val="1F1F1F"/>
          <w:sz w:val="24"/>
          <w:szCs w:val="24"/>
          <w:bdr w:val="none" w:sz="0" w:space="0" w:color="auto" w:frame="1"/>
          <w:rtl/>
        </w:rPr>
        <w:t xml:space="preserve"> </w:t>
      </w:r>
      <w:r w:rsidR="00C75860" w:rsidRPr="006E2C1A">
        <w:rPr>
          <w:rFonts w:ascii="Simplified Arabic" w:eastAsia="Times New Roman" w:hAnsi="Simplified Arabic" w:cs="Simplified Arabic" w:hint="cs"/>
          <w:color w:val="1F1F1F"/>
          <w:sz w:val="24"/>
          <w:szCs w:val="24"/>
          <w:bdr w:val="none" w:sz="0" w:space="0" w:color="auto" w:frame="1"/>
          <w:rtl/>
        </w:rPr>
        <w:t>و</w:t>
      </w:r>
      <w:r>
        <w:rPr>
          <w:rFonts w:ascii="Simplified Arabic" w:eastAsia="Times New Roman" w:hAnsi="Simplified Arabic" w:cs="Simplified Arabic" w:hint="cs"/>
          <w:color w:val="1F1F1F"/>
          <w:sz w:val="24"/>
          <w:szCs w:val="24"/>
          <w:bdr w:val="none" w:sz="0" w:space="0" w:color="auto" w:frame="1"/>
          <w:rtl/>
        </w:rPr>
        <w:t>قضايا الث</w:t>
      </w:r>
      <w:r w:rsidR="00C75860" w:rsidRPr="006E2C1A">
        <w:rPr>
          <w:rFonts w:ascii="Simplified Arabic" w:eastAsia="Times New Roman" w:hAnsi="Simplified Arabic" w:cs="Simplified Arabic" w:hint="cs"/>
          <w:color w:val="1F1F1F"/>
          <w:sz w:val="24"/>
          <w:szCs w:val="24"/>
          <w:bdr w:val="none" w:sz="0" w:space="0" w:color="auto" w:frame="1"/>
          <w:rtl/>
        </w:rPr>
        <w:t>قة</w:t>
      </w:r>
      <w:r w:rsidR="00C75860"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 xml:space="preserve">المجتمعية. </w:t>
      </w:r>
      <w:r w:rsidR="00C75860" w:rsidRPr="006E2C1A">
        <w:rPr>
          <w:rFonts w:ascii="Simplified Arabic" w:eastAsia="Times New Roman" w:hAnsi="Simplified Arabic" w:cs="Simplified Arabic" w:hint="cs"/>
          <w:color w:val="1F1F1F"/>
          <w:sz w:val="24"/>
          <w:szCs w:val="24"/>
          <w:bdr w:val="none" w:sz="0" w:space="0" w:color="auto" w:frame="1"/>
          <w:rtl/>
        </w:rPr>
        <w:t>و</w:t>
      </w:r>
      <w:r>
        <w:rPr>
          <w:rFonts w:ascii="Simplified Arabic" w:eastAsia="Times New Roman" w:hAnsi="Simplified Arabic" w:cs="Simplified Arabic" w:hint="cs"/>
          <w:color w:val="1F1F1F"/>
          <w:sz w:val="24"/>
          <w:szCs w:val="24"/>
          <w:bdr w:val="none" w:sz="0" w:space="0" w:color="auto" w:frame="1"/>
          <w:rtl/>
        </w:rPr>
        <w:t>يستلزم التعامل مع هذه التحديات تبنى استثمارات منسقة، وأطر حوكمة مرنة، ومشاركة فاعلة وشاملة.</w:t>
      </w:r>
    </w:p>
    <w:p w14:paraId="4CF54B3F" w14:textId="636A3E97" w:rsidR="00DE32DD" w:rsidRDefault="00654E76" w:rsidP="00304089">
      <w:pPr>
        <w:bidi/>
        <w:spacing w:after="0"/>
        <w:rPr>
          <w:rFonts w:ascii="Simplified Arabic" w:hAnsi="Simplified Arabic" w:cs="Simplified Arabic"/>
          <w:sz w:val="24"/>
          <w:szCs w:val="24"/>
          <w:rtl/>
          <w:lang w:bidi="ar-EG"/>
        </w:rPr>
      </w:pPr>
      <w:r>
        <w:rPr>
          <w:rFonts w:ascii="Simplified Arabic" w:eastAsia="Times New Roman" w:hAnsi="Simplified Arabic" w:cs="Simplified Arabic" w:hint="cs"/>
          <w:color w:val="1F1F1F"/>
          <w:sz w:val="24"/>
          <w:szCs w:val="24"/>
          <w:bdr w:val="none" w:sz="0" w:space="0" w:color="auto" w:frame="1"/>
          <w:rtl/>
        </w:rPr>
        <w:t xml:space="preserve">ولضمان التقييم المنهجي والفعال </w:t>
      </w:r>
      <w:r w:rsidR="001C428F" w:rsidRPr="001378C0">
        <w:rPr>
          <w:rFonts w:ascii="Simplified Arabic" w:eastAsia="Times New Roman" w:hAnsi="Simplified Arabic" w:cs="Simplified Arabic"/>
          <w:color w:val="1F1F1F"/>
          <w:sz w:val="24"/>
          <w:szCs w:val="24"/>
          <w:bdr w:val="none" w:sz="0" w:space="0" w:color="auto" w:frame="1"/>
          <w:rtl/>
        </w:rPr>
        <w:t xml:space="preserve">لأثر بناء القدرات في مجال الذكاء الاصطناعي على الأداء المؤسسي المستدام في قطاع المياه، </w:t>
      </w:r>
      <w:r>
        <w:rPr>
          <w:rFonts w:ascii="Simplified Arabic" w:eastAsia="Times New Roman" w:hAnsi="Simplified Arabic" w:cs="Simplified Arabic" w:hint="cs"/>
          <w:color w:val="1F1F1F"/>
          <w:sz w:val="24"/>
          <w:szCs w:val="24"/>
          <w:bdr w:val="none" w:sz="0" w:space="0" w:color="auto" w:frame="1"/>
          <w:rtl/>
        </w:rPr>
        <w:t xml:space="preserve">تستند الدراسة إلى مجموعة من </w:t>
      </w:r>
      <w:r w:rsidR="00304089">
        <w:rPr>
          <w:rFonts w:ascii="Simplified Arabic" w:eastAsia="Times New Roman" w:hAnsi="Simplified Arabic" w:cs="Simplified Arabic" w:hint="cs"/>
          <w:color w:val="1F1F1F"/>
          <w:sz w:val="24"/>
          <w:szCs w:val="24"/>
          <w:bdr w:val="none" w:sz="0" w:space="0" w:color="auto" w:frame="1"/>
          <w:rtl/>
        </w:rPr>
        <w:t>التساؤلات</w:t>
      </w:r>
      <w:r>
        <w:rPr>
          <w:rFonts w:ascii="Simplified Arabic" w:eastAsia="Times New Roman" w:hAnsi="Simplified Arabic" w:cs="Simplified Arabic" w:hint="cs"/>
          <w:color w:val="1F1F1F"/>
          <w:sz w:val="24"/>
          <w:szCs w:val="24"/>
          <w:bdr w:val="none" w:sz="0" w:space="0" w:color="auto" w:frame="1"/>
          <w:rtl/>
        </w:rPr>
        <w:t xml:space="preserve">، </w:t>
      </w:r>
      <w:r w:rsidR="00304089">
        <w:rPr>
          <w:rFonts w:ascii="Simplified Arabic" w:eastAsia="Times New Roman" w:hAnsi="Simplified Arabic" w:cs="Simplified Arabic" w:hint="cs"/>
          <w:color w:val="1F1F1F"/>
          <w:sz w:val="24"/>
          <w:szCs w:val="24"/>
          <w:bdr w:val="none" w:sz="0" w:space="0" w:color="auto" w:frame="1"/>
          <w:rtl/>
        </w:rPr>
        <w:t>ت</w:t>
      </w:r>
      <w:r w:rsidR="00DF31BE" w:rsidRPr="001378C0">
        <w:rPr>
          <w:rFonts w:ascii="Simplified Arabic" w:hAnsi="Simplified Arabic" w:cs="Simplified Arabic"/>
          <w:sz w:val="24"/>
          <w:szCs w:val="24"/>
          <w:rtl/>
          <w:lang w:bidi="ar-EG"/>
        </w:rPr>
        <w:t xml:space="preserve">ُعد هذه </w:t>
      </w:r>
      <w:r w:rsidR="00304089">
        <w:rPr>
          <w:rFonts w:ascii="Simplified Arabic" w:hAnsi="Simplified Arabic" w:cs="Simplified Arabic" w:hint="cs"/>
          <w:sz w:val="24"/>
          <w:szCs w:val="24"/>
          <w:rtl/>
          <w:lang w:bidi="ar-EG"/>
        </w:rPr>
        <w:t>التساؤلات</w:t>
      </w:r>
      <w:r w:rsidR="00DF31BE" w:rsidRPr="001378C0">
        <w:rPr>
          <w:rFonts w:ascii="Simplified Arabic" w:hAnsi="Simplified Arabic" w:cs="Simplified Arabic"/>
          <w:sz w:val="24"/>
          <w:szCs w:val="24"/>
          <w:rtl/>
          <w:lang w:bidi="ar-EG"/>
        </w:rPr>
        <w:t xml:space="preserve"> </w:t>
      </w:r>
      <w:r w:rsidR="00C547E5">
        <w:rPr>
          <w:rFonts w:ascii="Simplified Arabic" w:hAnsi="Simplified Arabic" w:cs="Simplified Arabic" w:hint="cs"/>
          <w:sz w:val="24"/>
          <w:szCs w:val="24"/>
          <w:rtl/>
          <w:lang w:bidi="ar-EG"/>
        </w:rPr>
        <w:t xml:space="preserve">إطاراً مرجعياً أساسياً لتوجيه عملية التقييم، وتفسير النتائج المتوقعة لأثر بناء القدرات </w:t>
      </w:r>
      <w:r w:rsidR="00DF31BE" w:rsidRPr="001378C0">
        <w:rPr>
          <w:rFonts w:ascii="Simplified Arabic" w:hAnsi="Simplified Arabic" w:cs="Simplified Arabic"/>
          <w:sz w:val="24"/>
          <w:szCs w:val="24"/>
          <w:rtl/>
          <w:lang w:bidi="ar-EG"/>
        </w:rPr>
        <w:t xml:space="preserve">في مجال الذكاء الاصطناعي </w:t>
      </w:r>
      <w:r w:rsidR="00DE32DD">
        <w:rPr>
          <w:rFonts w:ascii="Simplified Arabic" w:hAnsi="Simplified Arabic" w:cs="Simplified Arabic" w:hint="cs"/>
          <w:sz w:val="24"/>
          <w:szCs w:val="24"/>
          <w:rtl/>
          <w:lang w:bidi="ar-EG"/>
        </w:rPr>
        <w:t>ل</w:t>
      </w:r>
      <w:r w:rsidR="00C547E5">
        <w:rPr>
          <w:rFonts w:ascii="Simplified Arabic" w:hAnsi="Simplified Arabic" w:cs="Simplified Arabic" w:hint="cs"/>
          <w:sz w:val="24"/>
          <w:szCs w:val="24"/>
          <w:rtl/>
          <w:lang w:bidi="ar-EG"/>
        </w:rPr>
        <w:t xml:space="preserve">دعم الأداء المؤسسي المستدام </w:t>
      </w:r>
      <w:r w:rsidR="005A3E40">
        <w:rPr>
          <w:rFonts w:ascii="Simplified Arabic" w:hAnsi="Simplified Arabic" w:cs="Simplified Arabic" w:hint="cs"/>
          <w:sz w:val="24"/>
          <w:szCs w:val="24"/>
          <w:rtl/>
          <w:lang w:bidi="ar-EG"/>
        </w:rPr>
        <w:t xml:space="preserve">خاصة </w:t>
      </w:r>
      <w:r w:rsidR="00C547E5">
        <w:rPr>
          <w:rFonts w:ascii="Simplified Arabic" w:hAnsi="Simplified Arabic" w:cs="Simplified Arabic" w:hint="cs"/>
          <w:sz w:val="24"/>
          <w:szCs w:val="24"/>
          <w:rtl/>
          <w:lang w:bidi="ar-EG"/>
        </w:rPr>
        <w:t xml:space="preserve">في </w:t>
      </w:r>
      <w:r w:rsidR="00DF31BE" w:rsidRPr="001378C0">
        <w:rPr>
          <w:rFonts w:ascii="Simplified Arabic" w:hAnsi="Simplified Arabic" w:cs="Simplified Arabic"/>
          <w:sz w:val="24"/>
          <w:szCs w:val="24"/>
          <w:rtl/>
          <w:lang w:bidi="ar-EG"/>
        </w:rPr>
        <w:t>قطاع المياه</w:t>
      </w:r>
      <w:r w:rsidR="000A4F47">
        <w:rPr>
          <w:rFonts w:ascii="Simplified Arabic" w:hAnsi="Simplified Arabic" w:cs="Simplified Arabic" w:hint="cs"/>
          <w:sz w:val="24"/>
          <w:szCs w:val="24"/>
          <w:rtl/>
          <w:lang w:bidi="ar-EG"/>
        </w:rPr>
        <w:t>، وبناء عليه يتم الإجابة عن هذه التساؤلات البحثية في الدراسة:</w:t>
      </w:r>
    </w:p>
    <w:p w14:paraId="7DF02050" w14:textId="77777777" w:rsidR="008D1E19" w:rsidRPr="00304089" w:rsidRDefault="008D1E19" w:rsidP="008D1E19">
      <w:pPr>
        <w:bidi/>
        <w:spacing w:after="0"/>
        <w:rPr>
          <w:rFonts w:ascii="Simplified Arabic" w:eastAsia="Times New Roman" w:hAnsi="Simplified Arabic" w:cs="Simplified Arabic"/>
          <w:color w:val="1F1F1F"/>
          <w:sz w:val="24"/>
          <w:szCs w:val="24"/>
          <w:bdr w:val="none" w:sz="0" w:space="0" w:color="auto" w:frame="1"/>
          <w:rtl/>
        </w:rPr>
      </w:pPr>
    </w:p>
    <w:p w14:paraId="03C6D18E" w14:textId="784A5452" w:rsidR="000A4F47" w:rsidRDefault="000A4F47">
      <w:pPr>
        <w:pStyle w:val="ListParagraph"/>
        <w:numPr>
          <w:ilvl w:val="0"/>
          <w:numId w:val="19"/>
        </w:numPr>
        <w:bidi/>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هل يؤدى التدريب تحسين في الأداء التشغيلى؟</w:t>
      </w:r>
    </w:p>
    <w:p w14:paraId="5691D8DB" w14:textId="11B65C47" w:rsidR="000A4F47" w:rsidRDefault="000A4F47">
      <w:pPr>
        <w:pStyle w:val="ListParagraph"/>
        <w:numPr>
          <w:ilvl w:val="0"/>
          <w:numId w:val="19"/>
        </w:numPr>
        <w:bidi/>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ما العوامل التي تتوسط بين بناء القدرات وتحسين الأداء؟</w:t>
      </w:r>
    </w:p>
    <w:p w14:paraId="1BFED182" w14:textId="3A1E50CB" w:rsidR="000A4F47" w:rsidRDefault="005A3E40">
      <w:pPr>
        <w:pStyle w:val="ListParagraph"/>
        <w:numPr>
          <w:ilvl w:val="0"/>
          <w:numId w:val="19"/>
        </w:numPr>
        <w:bidi/>
        <w:spacing w:after="0" w:line="240" w:lineRule="auto"/>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كيف يمكن </w:t>
      </w:r>
      <w:r w:rsidR="000A4F47">
        <w:rPr>
          <w:rFonts w:ascii="Simplified Arabic" w:hAnsi="Simplified Arabic" w:cs="Simplified Arabic" w:hint="cs"/>
          <w:sz w:val="24"/>
          <w:szCs w:val="24"/>
          <w:rtl/>
          <w:lang w:bidi="ar-EG"/>
        </w:rPr>
        <w:t>تصميم إطار مستدام لبناء قدرات الذكاء الاصطناعى؟</w:t>
      </w:r>
    </w:p>
    <w:p w14:paraId="2F1A1C29" w14:textId="3619C856" w:rsidR="00304089" w:rsidRDefault="00304089" w:rsidP="00304089">
      <w:pPr>
        <w:bidi/>
        <w:spacing w:after="0" w:line="240" w:lineRule="auto"/>
        <w:rPr>
          <w:rFonts w:ascii="Simplified Arabic" w:hAnsi="Simplified Arabic" w:cs="Simplified Arabic"/>
          <w:sz w:val="24"/>
          <w:szCs w:val="24"/>
          <w:rtl/>
          <w:lang w:bidi="ar-EG"/>
        </w:rPr>
      </w:pPr>
    </w:p>
    <w:p w14:paraId="16276E86" w14:textId="77C9168F" w:rsidR="00304089" w:rsidRDefault="00304089" w:rsidP="00304089">
      <w:pPr>
        <w:bidi/>
        <w:spacing w:after="0" w:line="240" w:lineRule="auto"/>
        <w:rPr>
          <w:rFonts w:ascii="Simplified Arabic" w:hAnsi="Simplified Arabic" w:cs="Simplified Arabic"/>
          <w:sz w:val="24"/>
          <w:szCs w:val="24"/>
          <w:rtl/>
          <w:lang w:bidi="ar-EG"/>
        </w:rPr>
      </w:pPr>
    </w:p>
    <w:p w14:paraId="78735F56" w14:textId="211B1DA3" w:rsidR="00304089" w:rsidRDefault="00304089" w:rsidP="00304089">
      <w:pPr>
        <w:bidi/>
        <w:spacing w:after="0" w:line="240" w:lineRule="auto"/>
        <w:rPr>
          <w:rFonts w:ascii="Simplified Arabic" w:hAnsi="Simplified Arabic" w:cs="Simplified Arabic"/>
          <w:sz w:val="24"/>
          <w:szCs w:val="24"/>
          <w:rtl/>
          <w:lang w:bidi="ar-EG"/>
        </w:rPr>
      </w:pPr>
    </w:p>
    <w:p w14:paraId="284CB934" w14:textId="77777777" w:rsidR="00304089" w:rsidRPr="00304089" w:rsidRDefault="00304089" w:rsidP="00304089">
      <w:pPr>
        <w:bidi/>
        <w:spacing w:after="0" w:line="240" w:lineRule="auto"/>
        <w:rPr>
          <w:rFonts w:ascii="Simplified Arabic" w:hAnsi="Simplified Arabic" w:cs="Simplified Arabic"/>
          <w:sz w:val="24"/>
          <w:szCs w:val="24"/>
          <w:rtl/>
          <w:lang w:bidi="ar-EG"/>
        </w:rPr>
      </w:pPr>
    </w:p>
    <w:p w14:paraId="77DE9721" w14:textId="77777777" w:rsidR="00304089" w:rsidRPr="00892DB7" w:rsidRDefault="00304089">
      <w:pPr>
        <w:pStyle w:val="Heading2"/>
        <w:numPr>
          <w:ilvl w:val="0"/>
          <w:numId w:val="15"/>
        </w:numPr>
        <w:rPr>
          <w:rtl/>
        </w:rPr>
      </w:pPr>
      <w:bookmarkStart w:id="26" w:name="_Toc229428710"/>
      <w:r w:rsidRPr="00121B7D">
        <w:rPr>
          <w:rFonts w:hint="cs"/>
          <w:rtl/>
        </w:rPr>
        <w:t>حــــدود البـــحــث</w:t>
      </w:r>
      <w:bookmarkEnd w:id="26"/>
    </w:p>
    <w:p w14:paraId="3158CBD8" w14:textId="77777777" w:rsidR="00304089" w:rsidRDefault="00304089" w:rsidP="00264624">
      <w:pPr>
        <w:pStyle w:val="ListParagraph"/>
        <w:numPr>
          <w:ilvl w:val="0"/>
          <w:numId w:val="11"/>
        </w:numPr>
        <w:tabs>
          <w:tab w:val="right" w:pos="476"/>
          <w:tab w:val="right" w:pos="836"/>
        </w:tabs>
        <w:bidi/>
        <w:ind w:left="926"/>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حدود موضوعية: حول بناء القدرات كبرنامج تدريبى على أدوات الذكاء الاصطناعى </w:t>
      </w:r>
    </w:p>
    <w:p w14:paraId="3690E4E0" w14:textId="77777777" w:rsidR="00304089" w:rsidRDefault="00304089" w:rsidP="00264624">
      <w:pPr>
        <w:pStyle w:val="ListParagraph"/>
        <w:numPr>
          <w:ilvl w:val="0"/>
          <w:numId w:val="11"/>
        </w:numPr>
        <w:tabs>
          <w:tab w:val="right" w:pos="476"/>
          <w:tab w:val="right" w:pos="836"/>
        </w:tabs>
        <w:bidi/>
        <w:ind w:left="926"/>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حدود مكانية: مركز التدريب الإقليمى للموارد المائية والرى - وزارة الموارد المائية والرى</w:t>
      </w:r>
    </w:p>
    <w:p w14:paraId="6FA9432F" w14:textId="1CB64DAF" w:rsidR="00304089" w:rsidRDefault="00304089" w:rsidP="00264624">
      <w:pPr>
        <w:pStyle w:val="ListParagraph"/>
        <w:numPr>
          <w:ilvl w:val="0"/>
          <w:numId w:val="11"/>
        </w:numPr>
        <w:tabs>
          <w:tab w:val="right" w:pos="476"/>
          <w:tab w:val="right" w:pos="836"/>
        </w:tabs>
        <w:bidi/>
        <w:ind w:left="926"/>
        <w:rPr>
          <w:rFonts w:ascii="Simplified Arabic" w:hAnsi="Simplified Arabic" w:cs="Simplified Arabic"/>
          <w:sz w:val="24"/>
          <w:szCs w:val="24"/>
          <w:lang w:bidi="ar-EG"/>
        </w:rPr>
      </w:pPr>
      <w:r>
        <w:rPr>
          <w:rFonts w:ascii="Simplified Arabic" w:hAnsi="Simplified Arabic" w:cs="Simplified Arabic" w:hint="cs"/>
          <w:sz w:val="24"/>
          <w:szCs w:val="24"/>
          <w:rtl/>
          <w:lang w:bidi="ar-EG"/>
        </w:rPr>
        <w:t>حدود زمنية: تغطى الدراسة الفترة من 2024 حتى 2026 بالنسبة للبيانات الميدانية، مع استشراف يمتد إلى 2030 في خريطة الطريق.</w:t>
      </w:r>
    </w:p>
    <w:p w14:paraId="61DF3495" w14:textId="23C4DFB5" w:rsidR="00304089" w:rsidRDefault="00304089" w:rsidP="00304089">
      <w:pPr>
        <w:tabs>
          <w:tab w:val="right" w:pos="476"/>
          <w:tab w:val="right" w:pos="836"/>
        </w:tabs>
        <w:bidi/>
        <w:rPr>
          <w:rFonts w:ascii="Simplified Arabic" w:hAnsi="Simplified Arabic" w:cs="Simplified Arabic"/>
          <w:sz w:val="24"/>
          <w:szCs w:val="24"/>
          <w:rtl/>
          <w:lang w:bidi="ar-EG"/>
        </w:rPr>
      </w:pPr>
    </w:p>
    <w:p w14:paraId="52C6ED9B" w14:textId="34963EC2" w:rsidR="00304089" w:rsidRDefault="00304089" w:rsidP="00304089">
      <w:pPr>
        <w:tabs>
          <w:tab w:val="right" w:pos="476"/>
          <w:tab w:val="right" w:pos="836"/>
        </w:tabs>
        <w:bidi/>
        <w:rPr>
          <w:rFonts w:ascii="Simplified Arabic" w:hAnsi="Simplified Arabic" w:cs="Simplified Arabic"/>
          <w:sz w:val="24"/>
          <w:szCs w:val="24"/>
          <w:rtl/>
          <w:lang w:bidi="ar-EG"/>
        </w:rPr>
      </w:pPr>
    </w:p>
    <w:p w14:paraId="02F25E17" w14:textId="27104204" w:rsidR="00304089" w:rsidRDefault="00304089" w:rsidP="00304089">
      <w:pPr>
        <w:tabs>
          <w:tab w:val="right" w:pos="476"/>
          <w:tab w:val="right" w:pos="836"/>
        </w:tabs>
        <w:bidi/>
        <w:rPr>
          <w:rFonts w:ascii="Simplified Arabic" w:hAnsi="Simplified Arabic" w:cs="Simplified Arabic"/>
          <w:sz w:val="24"/>
          <w:szCs w:val="24"/>
          <w:rtl/>
          <w:lang w:bidi="ar-EG"/>
        </w:rPr>
      </w:pPr>
    </w:p>
    <w:p w14:paraId="35C16CFF" w14:textId="587F3F70" w:rsidR="00304089" w:rsidRDefault="00304089" w:rsidP="00304089">
      <w:pPr>
        <w:tabs>
          <w:tab w:val="right" w:pos="476"/>
          <w:tab w:val="right" w:pos="836"/>
        </w:tabs>
        <w:bidi/>
        <w:rPr>
          <w:rFonts w:ascii="Simplified Arabic" w:hAnsi="Simplified Arabic" w:cs="Simplified Arabic"/>
          <w:sz w:val="24"/>
          <w:szCs w:val="24"/>
          <w:rtl/>
          <w:lang w:bidi="ar-EG"/>
        </w:rPr>
      </w:pPr>
    </w:p>
    <w:p w14:paraId="24B18C7F" w14:textId="4A67B1B0" w:rsidR="00304089" w:rsidRDefault="00304089" w:rsidP="00304089">
      <w:pPr>
        <w:tabs>
          <w:tab w:val="right" w:pos="476"/>
          <w:tab w:val="right" w:pos="836"/>
        </w:tabs>
        <w:bidi/>
        <w:rPr>
          <w:rFonts w:ascii="Simplified Arabic" w:hAnsi="Simplified Arabic" w:cs="Simplified Arabic"/>
          <w:sz w:val="24"/>
          <w:szCs w:val="24"/>
          <w:rtl/>
          <w:lang w:bidi="ar-EG"/>
        </w:rPr>
      </w:pPr>
    </w:p>
    <w:p w14:paraId="071886B5" w14:textId="52F47218" w:rsidR="00304089" w:rsidRDefault="00304089" w:rsidP="00304089">
      <w:pPr>
        <w:tabs>
          <w:tab w:val="right" w:pos="476"/>
          <w:tab w:val="right" w:pos="836"/>
        </w:tabs>
        <w:bidi/>
        <w:rPr>
          <w:rFonts w:ascii="Simplified Arabic" w:hAnsi="Simplified Arabic" w:cs="Simplified Arabic"/>
          <w:sz w:val="24"/>
          <w:szCs w:val="24"/>
          <w:rtl/>
          <w:lang w:bidi="ar-EG"/>
        </w:rPr>
      </w:pPr>
    </w:p>
    <w:p w14:paraId="06C9E03C" w14:textId="09AC054A" w:rsidR="00304089" w:rsidRDefault="00304089" w:rsidP="00304089">
      <w:pPr>
        <w:tabs>
          <w:tab w:val="right" w:pos="476"/>
          <w:tab w:val="right" w:pos="836"/>
        </w:tabs>
        <w:bidi/>
        <w:rPr>
          <w:rFonts w:ascii="Simplified Arabic" w:hAnsi="Simplified Arabic" w:cs="Simplified Arabic"/>
          <w:sz w:val="24"/>
          <w:szCs w:val="24"/>
          <w:rtl/>
          <w:lang w:bidi="ar-EG"/>
        </w:rPr>
      </w:pPr>
    </w:p>
    <w:p w14:paraId="275390CC" w14:textId="77777777" w:rsidR="00304089" w:rsidRPr="00304089" w:rsidRDefault="00304089" w:rsidP="00304089">
      <w:pPr>
        <w:tabs>
          <w:tab w:val="right" w:pos="476"/>
          <w:tab w:val="right" w:pos="836"/>
        </w:tabs>
        <w:bidi/>
        <w:rPr>
          <w:rFonts w:ascii="Simplified Arabic" w:hAnsi="Simplified Arabic" w:cs="Simplified Arabic"/>
          <w:sz w:val="24"/>
          <w:szCs w:val="24"/>
          <w:rtl/>
          <w:lang w:bidi="ar-EG"/>
        </w:rPr>
      </w:pPr>
    </w:p>
    <w:p w14:paraId="795497A9" w14:textId="47293542" w:rsidR="00064673" w:rsidRPr="00BE5550" w:rsidRDefault="00204F78" w:rsidP="002A6CD3">
      <w:pPr>
        <w:pStyle w:val="Heading2"/>
        <w:rPr>
          <w:rtl/>
        </w:rPr>
      </w:pPr>
      <w:bookmarkStart w:id="27" w:name="_Toc229428711"/>
      <w:r>
        <w:rPr>
          <w:rFonts w:hint="cs"/>
          <w:rtl/>
        </w:rPr>
        <w:lastRenderedPageBreak/>
        <w:t xml:space="preserve">٧. </w:t>
      </w:r>
      <w:r w:rsidR="00064673" w:rsidRPr="00BE5550">
        <w:rPr>
          <w:rtl/>
        </w:rPr>
        <w:t>الم</w:t>
      </w:r>
      <w:r w:rsidR="001378C0" w:rsidRPr="00BE5550">
        <w:rPr>
          <w:rFonts w:hint="cs"/>
          <w:rtl/>
        </w:rPr>
        <w:t>ـ</w:t>
      </w:r>
      <w:r w:rsidR="00064673" w:rsidRPr="00BE5550">
        <w:rPr>
          <w:rtl/>
        </w:rPr>
        <w:t>ن</w:t>
      </w:r>
      <w:r w:rsidR="001378C0" w:rsidRPr="00BE5550">
        <w:rPr>
          <w:rFonts w:hint="cs"/>
          <w:rtl/>
        </w:rPr>
        <w:t>ـــــ</w:t>
      </w:r>
      <w:r w:rsidR="00064673" w:rsidRPr="00BE5550">
        <w:rPr>
          <w:rtl/>
        </w:rPr>
        <w:t>ه</w:t>
      </w:r>
      <w:r w:rsidR="001378C0" w:rsidRPr="00BE5550">
        <w:rPr>
          <w:rFonts w:hint="cs"/>
          <w:rtl/>
        </w:rPr>
        <w:t>ـ</w:t>
      </w:r>
      <w:r w:rsidR="00064673" w:rsidRPr="00BE5550">
        <w:rPr>
          <w:rtl/>
        </w:rPr>
        <w:t>ج</w:t>
      </w:r>
      <w:r w:rsidR="001378C0" w:rsidRPr="00BE5550">
        <w:rPr>
          <w:rFonts w:hint="cs"/>
          <w:rtl/>
        </w:rPr>
        <w:t>ـ</w:t>
      </w:r>
      <w:r w:rsidR="00064673" w:rsidRPr="00BE5550">
        <w:rPr>
          <w:rtl/>
        </w:rPr>
        <w:t>ي</w:t>
      </w:r>
      <w:r w:rsidR="001378C0" w:rsidRPr="00BE5550">
        <w:rPr>
          <w:rFonts w:hint="cs"/>
          <w:rtl/>
        </w:rPr>
        <w:t>ـ</w:t>
      </w:r>
      <w:r w:rsidR="00064673" w:rsidRPr="00BE5550">
        <w:rPr>
          <w:rtl/>
        </w:rPr>
        <w:t>ة</w:t>
      </w:r>
      <w:bookmarkEnd w:id="27"/>
    </w:p>
    <w:p w14:paraId="3D4B1E30" w14:textId="2618C39D" w:rsidR="009555D8" w:rsidRPr="006D4A62" w:rsidRDefault="00204F78" w:rsidP="002A6CD3">
      <w:pPr>
        <w:pStyle w:val="Heading3"/>
      </w:pPr>
      <w:bookmarkStart w:id="28" w:name="_Toc229428712"/>
      <w:r>
        <w:rPr>
          <w:rFonts w:hint="cs"/>
          <w:rtl/>
        </w:rPr>
        <w:t xml:space="preserve">١.٧ </w:t>
      </w:r>
      <w:r w:rsidR="009555D8" w:rsidRPr="00204F78">
        <w:rPr>
          <w:rtl/>
        </w:rPr>
        <w:t>نوع</w:t>
      </w:r>
      <w:r w:rsidR="009555D8" w:rsidRPr="006D4A62">
        <w:rPr>
          <w:rtl/>
        </w:rPr>
        <w:t xml:space="preserve"> الدراسة</w:t>
      </w:r>
      <w:r w:rsidR="009555D8" w:rsidRPr="006D4A62">
        <w:t>:</w:t>
      </w:r>
      <w:bookmarkEnd w:id="28"/>
      <w:r w:rsidR="009555D8" w:rsidRPr="006D4A62">
        <w:rPr>
          <w:rtl/>
        </w:rPr>
        <w:t xml:space="preserve"> </w:t>
      </w:r>
    </w:p>
    <w:p w14:paraId="05D1F195" w14:textId="21B4CDB5" w:rsidR="009555D8" w:rsidRDefault="00F84497" w:rsidP="00EE4CD7">
      <w:pPr>
        <w:bidi/>
        <w:spacing w:after="0" w:line="240" w:lineRule="auto"/>
        <w:rPr>
          <w:rFonts w:ascii="Simplified Arabic" w:eastAsia="Times New Roman" w:hAnsi="Simplified Arabic" w:cs="Simplified Arabic"/>
          <w:sz w:val="24"/>
          <w:szCs w:val="24"/>
          <w:rtl/>
        </w:rPr>
      </w:pPr>
      <w:proofErr w:type="gramStart"/>
      <w:r>
        <w:rPr>
          <w:rFonts w:ascii="Simplified Arabic" w:eastAsia="Times New Roman" w:hAnsi="Simplified Arabic" w:cs="Simplified Arabic" w:hint="cs"/>
          <w:sz w:val="24"/>
          <w:szCs w:val="24"/>
          <w:rtl/>
        </w:rPr>
        <w:t>تنتمى</w:t>
      </w:r>
      <w:proofErr w:type="gramEnd"/>
      <w:r>
        <w:rPr>
          <w:rFonts w:ascii="Simplified Arabic" w:eastAsia="Times New Roman" w:hAnsi="Simplified Arabic" w:cs="Simplified Arabic" w:hint="cs"/>
          <w:sz w:val="24"/>
          <w:szCs w:val="24"/>
          <w:rtl/>
        </w:rPr>
        <w:t xml:space="preserve"> هذه الدراسة إلى الدراسات </w:t>
      </w:r>
      <w:r w:rsidR="00C81486">
        <w:rPr>
          <w:rFonts w:ascii="Simplified Arabic" w:eastAsia="Times New Roman" w:hAnsi="Simplified Arabic" w:cs="Simplified Arabic" w:hint="cs"/>
          <w:sz w:val="24"/>
          <w:szCs w:val="24"/>
          <w:rtl/>
        </w:rPr>
        <w:t>التقييمي</w:t>
      </w:r>
      <w:r w:rsidR="00C81486">
        <w:rPr>
          <w:rFonts w:ascii="Simplified Arabic" w:eastAsia="Times New Roman" w:hAnsi="Simplified Arabic" w:cs="Simplified Arabic" w:hint="eastAsia"/>
          <w:sz w:val="24"/>
          <w:szCs w:val="24"/>
          <w:rtl/>
        </w:rPr>
        <w:t>ة</w:t>
      </w:r>
      <w:r w:rsidR="00C81486">
        <w:rPr>
          <w:rFonts w:ascii="Simplified Arabic" w:eastAsia="Times New Roman" w:hAnsi="Simplified Arabic" w:cs="Simplified Arabic" w:hint="cs"/>
          <w:sz w:val="24"/>
          <w:szCs w:val="24"/>
          <w:rtl/>
        </w:rPr>
        <w:t xml:space="preserve"> </w:t>
      </w:r>
      <w:r>
        <w:rPr>
          <w:rFonts w:ascii="Simplified Arabic" w:eastAsia="Times New Roman" w:hAnsi="Simplified Arabic" w:cs="Simplified Arabic" w:hint="cs"/>
          <w:sz w:val="24"/>
          <w:szCs w:val="24"/>
          <w:rtl/>
        </w:rPr>
        <w:t>التطبيقية</w:t>
      </w:r>
      <w:r w:rsidR="00C81486">
        <w:rPr>
          <w:rFonts w:ascii="Simplified Arabic" w:eastAsia="Times New Roman" w:hAnsi="Simplified Arabic" w:cs="Simplified Arabic" w:hint="cs"/>
          <w:sz w:val="24"/>
          <w:szCs w:val="24"/>
          <w:rtl/>
        </w:rPr>
        <w:t xml:space="preserve"> (</w:t>
      </w:r>
      <w:r w:rsidR="00C81486">
        <w:rPr>
          <w:rFonts w:asciiTheme="majorBidi" w:eastAsia="Times New Roman" w:hAnsiTheme="majorBidi" w:cstheme="majorBidi"/>
          <w:sz w:val="24"/>
          <w:szCs w:val="24"/>
        </w:rPr>
        <w:t>Applied Evaluative Research</w:t>
      </w:r>
      <w:r w:rsidR="00C81486">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w:t>
      </w:r>
      <w:r w:rsidR="00EE4CD7">
        <w:rPr>
          <w:rFonts w:ascii="Simplified Arabic" w:eastAsia="Times New Roman" w:hAnsi="Simplified Arabic" w:cs="Simplified Arabic" w:hint="cs"/>
          <w:sz w:val="24"/>
          <w:szCs w:val="24"/>
          <w:rtl/>
        </w:rPr>
        <w:t xml:space="preserve"> منهج الدراسة مختلط يجمع بين الكمي (</w:t>
      </w:r>
      <w:proofErr w:type="gramStart"/>
      <w:r w:rsidR="00EE4CD7">
        <w:rPr>
          <w:rFonts w:ascii="Simplified Arabic" w:eastAsia="Times New Roman" w:hAnsi="Simplified Arabic" w:cs="Simplified Arabic" w:hint="cs"/>
          <w:sz w:val="24"/>
          <w:szCs w:val="24"/>
          <w:rtl/>
        </w:rPr>
        <w:t>استبيان</w:t>
      </w:r>
      <w:proofErr w:type="gramEnd"/>
      <w:r w:rsidR="00EE4CD7">
        <w:rPr>
          <w:rFonts w:ascii="Simplified Arabic" w:eastAsia="Times New Roman" w:hAnsi="Simplified Arabic" w:cs="Simplified Arabic" w:hint="cs"/>
          <w:sz w:val="24"/>
          <w:szCs w:val="24"/>
          <w:rtl/>
        </w:rPr>
        <w:t xml:space="preserve">) </w:t>
      </w:r>
      <w:proofErr w:type="gramStart"/>
      <w:r w:rsidR="00EE4CD7">
        <w:rPr>
          <w:rFonts w:ascii="Simplified Arabic" w:eastAsia="Times New Roman" w:hAnsi="Simplified Arabic" w:cs="Simplified Arabic" w:hint="cs"/>
          <w:sz w:val="24"/>
          <w:szCs w:val="24"/>
          <w:rtl/>
        </w:rPr>
        <w:t>و الكيفي</w:t>
      </w:r>
      <w:proofErr w:type="gramEnd"/>
      <w:r w:rsidR="00EE4CD7">
        <w:rPr>
          <w:rFonts w:ascii="Simplified Arabic" w:eastAsia="Times New Roman" w:hAnsi="Simplified Arabic" w:cs="Simplified Arabic" w:hint="cs"/>
          <w:sz w:val="24"/>
          <w:szCs w:val="24"/>
          <w:rtl/>
        </w:rPr>
        <w:t xml:space="preserve"> (مقابلات نصف مهيكلة)، </w:t>
      </w:r>
      <w:r w:rsidR="00105CB8">
        <w:rPr>
          <w:rFonts w:ascii="Simplified Arabic" w:eastAsia="Times New Roman" w:hAnsi="Simplified Arabic" w:cs="Simplified Arabic" w:hint="cs"/>
          <w:sz w:val="24"/>
          <w:szCs w:val="24"/>
          <w:rtl/>
        </w:rPr>
        <w:t xml:space="preserve">وتجرى الدراسة </w:t>
      </w:r>
      <w:proofErr w:type="spellStart"/>
      <w:r w:rsidR="00105CB8">
        <w:rPr>
          <w:rFonts w:ascii="Simplified Arabic" w:eastAsia="Times New Roman" w:hAnsi="Simplified Arabic" w:cs="Simplified Arabic" w:hint="cs"/>
          <w:sz w:val="24"/>
          <w:szCs w:val="24"/>
          <w:rtl/>
        </w:rPr>
        <w:t>فى</w:t>
      </w:r>
      <w:proofErr w:type="spellEnd"/>
      <w:r w:rsidR="00105CB8">
        <w:rPr>
          <w:rFonts w:ascii="Simplified Arabic" w:eastAsia="Times New Roman" w:hAnsi="Simplified Arabic" w:cs="Simplified Arabic" w:hint="cs"/>
          <w:sz w:val="24"/>
          <w:szCs w:val="24"/>
          <w:rtl/>
        </w:rPr>
        <w:t xml:space="preserve"> </w:t>
      </w:r>
      <w:r w:rsidR="00304089">
        <w:rPr>
          <w:rFonts w:ascii="Simplified Arabic" w:eastAsia="Times New Roman" w:hAnsi="Simplified Arabic" w:cs="Simplified Arabic" w:hint="cs"/>
          <w:sz w:val="24"/>
          <w:szCs w:val="24"/>
          <w:rtl/>
        </w:rPr>
        <w:t xml:space="preserve">مركز التدريب </w:t>
      </w:r>
      <w:proofErr w:type="spellStart"/>
      <w:r w:rsidR="00304089">
        <w:rPr>
          <w:rFonts w:ascii="Simplified Arabic" w:eastAsia="Times New Roman" w:hAnsi="Simplified Arabic" w:cs="Simplified Arabic" w:hint="cs"/>
          <w:sz w:val="24"/>
          <w:szCs w:val="24"/>
          <w:rtl/>
        </w:rPr>
        <w:t>الإقليمى</w:t>
      </w:r>
      <w:proofErr w:type="spellEnd"/>
      <w:r w:rsidR="00304089">
        <w:rPr>
          <w:rFonts w:ascii="Simplified Arabic" w:eastAsia="Times New Roman" w:hAnsi="Simplified Arabic" w:cs="Simplified Arabic" w:hint="cs"/>
          <w:sz w:val="24"/>
          <w:szCs w:val="24"/>
          <w:rtl/>
        </w:rPr>
        <w:t xml:space="preserve"> للموارد المائية </w:t>
      </w:r>
      <w:proofErr w:type="spellStart"/>
      <w:r w:rsidR="00304089">
        <w:rPr>
          <w:rFonts w:ascii="Simplified Arabic" w:eastAsia="Times New Roman" w:hAnsi="Simplified Arabic" w:cs="Simplified Arabic" w:hint="cs"/>
          <w:sz w:val="24"/>
          <w:szCs w:val="24"/>
          <w:rtl/>
        </w:rPr>
        <w:t>والرى</w:t>
      </w:r>
      <w:proofErr w:type="spellEnd"/>
      <w:r w:rsidR="00105CB8">
        <w:rPr>
          <w:rFonts w:ascii="Simplified Arabic" w:eastAsia="Times New Roman" w:hAnsi="Simplified Arabic" w:cs="Simplified Arabic" w:hint="cs"/>
          <w:sz w:val="24"/>
          <w:szCs w:val="24"/>
          <w:rtl/>
        </w:rPr>
        <w:t xml:space="preserve"> </w:t>
      </w:r>
      <w:r w:rsidR="00304089">
        <w:rPr>
          <w:rFonts w:ascii="Simplified Arabic" w:eastAsia="Times New Roman" w:hAnsi="Simplified Arabic" w:cs="Simplified Arabic" w:hint="cs"/>
          <w:sz w:val="24"/>
          <w:szCs w:val="24"/>
          <w:rtl/>
        </w:rPr>
        <w:t>بوصفه</w:t>
      </w:r>
      <w:r w:rsidR="00105CB8">
        <w:rPr>
          <w:rFonts w:ascii="Simplified Arabic" w:eastAsia="Times New Roman" w:hAnsi="Simplified Arabic" w:cs="Simplified Arabic" w:hint="cs"/>
          <w:sz w:val="24"/>
          <w:szCs w:val="24"/>
          <w:rtl/>
        </w:rPr>
        <w:t xml:space="preserve"> </w:t>
      </w:r>
      <w:r w:rsidR="00304089">
        <w:rPr>
          <w:rFonts w:ascii="Simplified Arabic" w:eastAsia="Times New Roman" w:hAnsi="Simplified Arabic" w:cs="Simplified Arabic" w:hint="cs"/>
          <w:sz w:val="24"/>
          <w:szCs w:val="24"/>
          <w:rtl/>
        </w:rPr>
        <w:t>كإ</w:t>
      </w:r>
      <w:r w:rsidR="00105CB8">
        <w:rPr>
          <w:rFonts w:ascii="Simplified Arabic" w:eastAsia="Times New Roman" w:hAnsi="Simplified Arabic" w:cs="Simplified Arabic" w:hint="cs"/>
          <w:sz w:val="24"/>
          <w:szCs w:val="24"/>
          <w:rtl/>
        </w:rPr>
        <w:t xml:space="preserve">طار </w:t>
      </w:r>
      <w:proofErr w:type="spellStart"/>
      <w:r w:rsidR="00105CB8">
        <w:rPr>
          <w:rFonts w:ascii="Simplified Arabic" w:eastAsia="Times New Roman" w:hAnsi="Simplified Arabic" w:cs="Simplified Arabic" w:hint="cs"/>
          <w:sz w:val="24"/>
          <w:szCs w:val="24"/>
          <w:rtl/>
        </w:rPr>
        <w:t>مؤسسى</w:t>
      </w:r>
      <w:proofErr w:type="spellEnd"/>
      <w:r w:rsidR="00105CB8">
        <w:rPr>
          <w:rFonts w:ascii="Simplified Arabic" w:eastAsia="Times New Roman" w:hAnsi="Simplified Arabic" w:cs="Simplified Arabic" w:hint="cs"/>
          <w:sz w:val="24"/>
          <w:szCs w:val="24"/>
          <w:rtl/>
        </w:rPr>
        <w:t xml:space="preserve"> للتطبيق. </w:t>
      </w:r>
    </w:p>
    <w:p w14:paraId="622D81F2" w14:textId="747CF2CF" w:rsidR="009555D8" w:rsidRPr="006D4A62" w:rsidRDefault="00204F78" w:rsidP="002A6CD3">
      <w:pPr>
        <w:pStyle w:val="Heading3"/>
        <w:rPr>
          <w:rtl/>
        </w:rPr>
      </w:pPr>
      <w:bookmarkStart w:id="29" w:name="_Toc229428713"/>
      <w:r>
        <w:rPr>
          <w:rFonts w:hint="cs"/>
          <w:rtl/>
        </w:rPr>
        <w:t xml:space="preserve">٢.٧ </w:t>
      </w:r>
      <w:r w:rsidR="009555D8" w:rsidRPr="006D4A62">
        <w:rPr>
          <w:rtl/>
        </w:rPr>
        <w:t>الفئة المستهدفة</w:t>
      </w:r>
      <w:bookmarkEnd w:id="29"/>
      <w:r w:rsidR="009555D8" w:rsidRPr="006D4A62">
        <w:rPr>
          <w:rtl/>
        </w:rPr>
        <w:t xml:space="preserve"> </w:t>
      </w:r>
    </w:p>
    <w:p w14:paraId="14C3835D" w14:textId="73ADACFC" w:rsidR="00F84497" w:rsidRPr="00A66417" w:rsidRDefault="00105CB8" w:rsidP="00EE4CD7">
      <w:pPr>
        <w:bidi/>
        <w:spacing w:after="0" w:line="240" w:lineRule="auto"/>
        <w:jc w:val="both"/>
        <w:rPr>
          <w:rFonts w:ascii="Simplified Arabic" w:eastAsia="Times New Roman" w:hAnsi="Simplified Arabic" w:cs="Simplified Arabic"/>
          <w:color w:val="1F1F1F"/>
          <w:sz w:val="24"/>
          <w:szCs w:val="24"/>
          <w:bdr w:val="none" w:sz="0" w:space="0" w:color="auto" w:frame="1"/>
          <w:rtl/>
        </w:rPr>
      </w:pPr>
      <w:r>
        <w:rPr>
          <w:rFonts w:ascii="Simplified Arabic" w:eastAsia="Times New Roman" w:hAnsi="Simplified Arabic" w:cs="Simplified Arabic" w:hint="cs"/>
          <w:color w:val="1F1F1F"/>
          <w:sz w:val="24"/>
          <w:szCs w:val="24"/>
          <w:bdr w:val="none" w:sz="0" w:space="0" w:color="auto" w:frame="1"/>
          <w:rtl/>
        </w:rPr>
        <w:t xml:space="preserve">تستهدف الدراسة </w:t>
      </w:r>
      <w:r w:rsidR="00240D78">
        <w:rPr>
          <w:rFonts w:ascii="Simplified Arabic" w:eastAsia="Times New Roman" w:hAnsi="Simplified Arabic" w:cs="Simplified Arabic" w:hint="cs"/>
          <w:color w:val="1F1F1F"/>
          <w:sz w:val="24"/>
          <w:szCs w:val="24"/>
          <w:bdr w:val="none" w:sz="0" w:space="0" w:color="auto" w:frame="1"/>
          <w:rtl/>
        </w:rPr>
        <w:t>فئة</w:t>
      </w:r>
      <w:r>
        <w:rPr>
          <w:rFonts w:ascii="Simplified Arabic" w:eastAsia="Times New Roman" w:hAnsi="Simplified Arabic" w:cs="Simplified Arabic" w:hint="cs"/>
          <w:color w:val="1F1F1F"/>
          <w:sz w:val="24"/>
          <w:szCs w:val="24"/>
          <w:bdr w:val="none" w:sz="0" w:space="0" w:color="auto" w:frame="1"/>
          <w:rtl/>
        </w:rPr>
        <w:t xml:space="preserve"> </w:t>
      </w:r>
      <w:r w:rsidR="00240D78">
        <w:rPr>
          <w:rFonts w:ascii="Simplified Arabic" w:eastAsia="Times New Roman" w:hAnsi="Simplified Arabic" w:cs="Simplified Arabic" w:hint="cs"/>
          <w:color w:val="1F1F1F"/>
          <w:sz w:val="24"/>
          <w:szCs w:val="24"/>
          <w:bdr w:val="none" w:sz="0" w:space="0" w:color="auto" w:frame="1"/>
          <w:rtl/>
        </w:rPr>
        <w:t>رئيسية</w:t>
      </w:r>
      <w:r>
        <w:rPr>
          <w:rFonts w:ascii="Simplified Arabic" w:eastAsia="Times New Roman" w:hAnsi="Simplified Arabic" w:cs="Simplified Arabic" w:hint="cs"/>
          <w:color w:val="1F1F1F"/>
          <w:sz w:val="24"/>
          <w:szCs w:val="24"/>
          <w:bdr w:val="none" w:sz="0" w:space="0" w:color="auto" w:frame="1"/>
          <w:rtl/>
        </w:rPr>
        <w:t xml:space="preserve"> من العاملين بقطاع المياه</w:t>
      </w:r>
      <w:r w:rsidR="00A66417">
        <w:rPr>
          <w:rFonts w:ascii="Simplified Arabic" w:eastAsia="Times New Roman" w:hAnsi="Simplified Arabic" w:cs="Simplified Arabic" w:hint="cs"/>
          <w:color w:val="1F1F1F"/>
          <w:sz w:val="24"/>
          <w:szCs w:val="24"/>
          <w:bdr w:val="none" w:sz="0" w:space="0" w:color="auto" w:frame="1"/>
          <w:rtl/>
        </w:rPr>
        <w:t xml:space="preserve">، هي </w:t>
      </w:r>
      <w:r w:rsidR="009555D8" w:rsidRPr="00A66417">
        <w:rPr>
          <w:rFonts w:ascii="Simplified Arabic" w:eastAsia="Times New Roman" w:hAnsi="Simplified Arabic" w:cs="Simplified Arabic" w:hint="cs"/>
          <w:color w:val="1F1F1F"/>
          <w:sz w:val="24"/>
          <w:szCs w:val="24"/>
          <w:bdr w:val="none" w:sz="0" w:space="0" w:color="auto" w:frame="1"/>
          <w:rtl/>
        </w:rPr>
        <w:t>المهندس</w:t>
      </w:r>
      <w:r w:rsidRPr="00A66417">
        <w:rPr>
          <w:rFonts w:ascii="Simplified Arabic" w:eastAsia="Times New Roman" w:hAnsi="Simplified Arabic" w:cs="Simplified Arabic" w:hint="cs"/>
          <w:color w:val="1F1F1F"/>
          <w:sz w:val="24"/>
          <w:szCs w:val="24"/>
          <w:bdr w:val="none" w:sz="0" w:space="0" w:color="auto" w:frame="1"/>
          <w:rtl/>
        </w:rPr>
        <w:t>و</w:t>
      </w:r>
      <w:r w:rsidR="009555D8" w:rsidRPr="00A66417">
        <w:rPr>
          <w:rFonts w:ascii="Simplified Arabic" w:eastAsia="Times New Roman" w:hAnsi="Simplified Arabic" w:cs="Simplified Arabic" w:hint="cs"/>
          <w:color w:val="1F1F1F"/>
          <w:sz w:val="24"/>
          <w:szCs w:val="24"/>
          <w:bdr w:val="none" w:sz="0" w:space="0" w:color="auto" w:frame="1"/>
          <w:rtl/>
        </w:rPr>
        <w:t>ن</w:t>
      </w:r>
      <w:r w:rsidR="00A66417" w:rsidRPr="00A66417">
        <w:rPr>
          <w:rFonts w:ascii="Simplified Arabic" w:eastAsia="Times New Roman" w:hAnsi="Simplified Arabic" w:cs="Simplified Arabic" w:hint="cs"/>
          <w:color w:val="1F1F1F"/>
          <w:sz w:val="24"/>
          <w:szCs w:val="24"/>
          <w:bdr w:val="none" w:sz="0" w:space="0" w:color="auto" w:frame="1"/>
          <w:rtl/>
        </w:rPr>
        <w:t xml:space="preserve"> </w:t>
      </w:r>
      <w:r w:rsidRPr="00A66417">
        <w:rPr>
          <w:rFonts w:ascii="Simplified Arabic" w:eastAsia="Times New Roman" w:hAnsi="Simplified Arabic" w:cs="Simplified Arabic" w:hint="cs"/>
          <w:color w:val="1F1F1F"/>
          <w:sz w:val="24"/>
          <w:szCs w:val="24"/>
          <w:bdr w:val="none" w:sz="0" w:space="0" w:color="auto" w:frame="1"/>
          <w:rtl/>
        </w:rPr>
        <w:t>وذلك باعتباره</w:t>
      </w:r>
      <w:r w:rsidR="00240D78" w:rsidRPr="00A66417">
        <w:rPr>
          <w:rFonts w:ascii="Simplified Arabic" w:eastAsia="Times New Roman" w:hAnsi="Simplified Arabic" w:cs="Simplified Arabic" w:hint="cs"/>
          <w:color w:val="1F1F1F"/>
          <w:sz w:val="24"/>
          <w:szCs w:val="24"/>
          <w:bdr w:val="none" w:sz="0" w:space="0" w:color="auto" w:frame="1"/>
          <w:rtl/>
        </w:rPr>
        <w:t>ا</w:t>
      </w:r>
      <w:r w:rsidRPr="00A66417">
        <w:rPr>
          <w:rFonts w:ascii="Simplified Arabic" w:eastAsia="Times New Roman" w:hAnsi="Simplified Arabic" w:cs="Simplified Arabic" w:hint="cs"/>
          <w:color w:val="1F1F1F"/>
          <w:sz w:val="24"/>
          <w:szCs w:val="24"/>
          <w:bdr w:val="none" w:sz="0" w:space="0" w:color="auto" w:frame="1"/>
          <w:rtl/>
        </w:rPr>
        <w:t xml:space="preserve"> الفئ</w:t>
      </w:r>
      <w:r w:rsidR="00240D78" w:rsidRPr="00A66417">
        <w:rPr>
          <w:rFonts w:ascii="Simplified Arabic" w:eastAsia="Times New Roman" w:hAnsi="Simplified Arabic" w:cs="Simplified Arabic" w:hint="cs"/>
          <w:color w:val="1F1F1F"/>
          <w:sz w:val="24"/>
          <w:szCs w:val="24"/>
          <w:bdr w:val="none" w:sz="0" w:space="0" w:color="auto" w:frame="1"/>
          <w:rtl/>
        </w:rPr>
        <w:t>ة</w:t>
      </w:r>
      <w:r w:rsidRPr="00A66417">
        <w:rPr>
          <w:rFonts w:ascii="Simplified Arabic" w:eastAsia="Times New Roman" w:hAnsi="Simplified Arabic" w:cs="Simplified Arabic" w:hint="cs"/>
          <w:color w:val="1F1F1F"/>
          <w:sz w:val="24"/>
          <w:szCs w:val="24"/>
          <w:bdr w:val="none" w:sz="0" w:space="0" w:color="auto" w:frame="1"/>
          <w:rtl/>
        </w:rPr>
        <w:t xml:space="preserve"> الأكثر ارتباطا بتطبيقات الذكاء الاصطناعي في العمليات الفنية.</w:t>
      </w:r>
    </w:p>
    <w:p w14:paraId="2B9348CC" w14:textId="1A446EF7" w:rsidR="009555D8" w:rsidRPr="006D4A62" w:rsidRDefault="00204F78" w:rsidP="002A6CD3">
      <w:pPr>
        <w:pStyle w:val="Heading3"/>
      </w:pPr>
      <w:bookmarkStart w:id="30" w:name="_Toc229428714"/>
      <w:r>
        <w:rPr>
          <w:rFonts w:hint="cs"/>
          <w:rtl/>
          <w:lang w:bidi="ar-SA"/>
        </w:rPr>
        <w:t xml:space="preserve">٣.٧ </w:t>
      </w:r>
      <w:r w:rsidR="009555D8" w:rsidRPr="006D4A62">
        <w:rPr>
          <w:rtl/>
        </w:rPr>
        <w:t>أدوات جمع</w:t>
      </w:r>
      <w:r w:rsidR="000B3CD5">
        <w:rPr>
          <w:rFonts w:hint="cs"/>
          <w:rtl/>
        </w:rPr>
        <w:t xml:space="preserve"> وتحليل</w:t>
      </w:r>
      <w:r w:rsidR="009555D8" w:rsidRPr="006D4A62">
        <w:rPr>
          <w:rtl/>
        </w:rPr>
        <w:t xml:space="preserve"> البيانات</w:t>
      </w:r>
      <w:r w:rsidR="009555D8" w:rsidRPr="006D4A62">
        <w:t>:</w:t>
      </w:r>
      <w:bookmarkEnd w:id="30"/>
    </w:p>
    <w:p w14:paraId="4C5C94EC" w14:textId="5D43FDF9" w:rsidR="00105CB8" w:rsidRDefault="00105CB8" w:rsidP="00EE4CD7">
      <w:pPr>
        <w:bidi/>
        <w:spacing w:after="0" w:line="240" w:lineRule="auto"/>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 xml:space="preserve">تعتمد الدراسة على مجموعة متكاملة من </w:t>
      </w:r>
      <w:r w:rsidRPr="00260F21">
        <w:rPr>
          <w:rFonts w:ascii="Simplified Arabic" w:eastAsia="Times New Roman" w:hAnsi="Simplified Arabic" w:cs="Simplified Arabic" w:hint="cs"/>
          <w:b/>
          <w:bCs/>
          <w:sz w:val="24"/>
          <w:szCs w:val="24"/>
          <w:rtl/>
        </w:rPr>
        <w:t>أدوات جمع البيانات</w:t>
      </w:r>
      <w:r>
        <w:rPr>
          <w:rFonts w:ascii="Simplified Arabic" w:eastAsia="Times New Roman" w:hAnsi="Simplified Arabic" w:cs="Simplified Arabic" w:hint="cs"/>
          <w:sz w:val="24"/>
          <w:szCs w:val="24"/>
          <w:rtl/>
        </w:rPr>
        <w:t>، تشمل:</w:t>
      </w:r>
    </w:p>
    <w:p w14:paraId="16CA0145" w14:textId="6D02DBBD" w:rsidR="009555D8" w:rsidRPr="00EE4CD7" w:rsidRDefault="00105CB8" w:rsidP="00EE4CD7">
      <w:pPr>
        <w:numPr>
          <w:ilvl w:val="0"/>
          <w:numId w:val="5"/>
        </w:numPr>
        <w:bidi/>
        <w:spacing w:after="0" w:line="240"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الاستبيانات:</w:t>
      </w:r>
      <w:r w:rsidR="009555D8" w:rsidRPr="009555D8">
        <w:rPr>
          <w:rFonts w:ascii="Simplified Arabic" w:eastAsia="Times New Roman" w:hAnsi="Simplified Arabic" w:cs="Simplified Arabic"/>
          <w:sz w:val="24"/>
          <w:szCs w:val="24"/>
          <w:rtl/>
        </w:rPr>
        <w:t xml:space="preserve"> لقياس مستوى المهارات الرقمية </w:t>
      </w:r>
      <w:r>
        <w:rPr>
          <w:rFonts w:ascii="Simplified Arabic" w:eastAsia="Times New Roman" w:hAnsi="Simplified Arabic" w:cs="Simplified Arabic" w:hint="cs"/>
          <w:sz w:val="24"/>
          <w:szCs w:val="24"/>
          <w:rtl/>
        </w:rPr>
        <w:t xml:space="preserve">ومدى استخدام وتطبيق أدوات الذكاء </w:t>
      </w:r>
      <w:r w:rsidR="009555D8" w:rsidRPr="009555D8">
        <w:rPr>
          <w:rFonts w:ascii="Simplified Arabic" w:eastAsia="Times New Roman" w:hAnsi="Simplified Arabic" w:cs="Simplified Arabic"/>
          <w:sz w:val="24"/>
          <w:szCs w:val="24"/>
          <w:rtl/>
        </w:rPr>
        <w:t>الاصطناعي</w:t>
      </w:r>
      <w:r>
        <w:rPr>
          <w:rFonts w:ascii="Simplified Arabic" w:eastAsia="Times New Roman" w:hAnsi="Simplified Arabic" w:cs="Simplified Arabic" w:hint="cs"/>
          <w:sz w:val="24"/>
          <w:szCs w:val="24"/>
          <w:rtl/>
        </w:rPr>
        <w:t xml:space="preserve"> في بيئة العمل</w:t>
      </w:r>
      <w:r w:rsidR="00EE4CD7">
        <w:rPr>
          <w:rFonts w:ascii="Simplified Arabic" w:eastAsia="Times New Roman" w:hAnsi="Simplified Arabic" w:cs="Simplified Arabic" w:hint="cs"/>
          <w:sz w:val="24"/>
          <w:szCs w:val="24"/>
          <w:rtl/>
        </w:rPr>
        <w:t xml:space="preserve">، باستخدام مقياس </w:t>
      </w:r>
      <w:proofErr w:type="spellStart"/>
      <w:r w:rsidR="00EE4CD7">
        <w:rPr>
          <w:rFonts w:ascii="Simplified Arabic" w:eastAsia="Times New Roman" w:hAnsi="Simplified Arabic" w:cs="Simplified Arabic" w:hint="cs"/>
          <w:sz w:val="24"/>
          <w:szCs w:val="24"/>
          <w:rtl/>
        </w:rPr>
        <w:t>ليكرت</w:t>
      </w:r>
      <w:proofErr w:type="spellEnd"/>
      <w:r w:rsidR="00EE4CD7">
        <w:rPr>
          <w:rFonts w:ascii="Simplified Arabic" w:eastAsia="Times New Roman" w:hAnsi="Simplified Arabic" w:cs="Simplified Arabic" w:hint="cs"/>
          <w:sz w:val="24"/>
          <w:szCs w:val="24"/>
          <w:rtl/>
        </w:rPr>
        <w:t xml:space="preserve"> ثلاثي الدرجات (١= منخفض، ٢= متوسط، ٣= مرتفع)</w:t>
      </w:r>
    </w:p>
    <w:p w14:paraId="58E9DA3D" w14:textId="1FB8D1E6" w:rsidR="00EE4CD7" w:rsidRDefault="00105CB8" w:rsidP="00EE4CD7">
      <w:pPr>
        <w:numPr>
          <w:ilvl w:val="0"/>
          <w:numId w:val="5"/>
        </w:numPr>
        <w:bidi/>
        <w:spacing w:after="0" w:line="240" w:lineRule="auto"/>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ال</w:t>
      </w:r>
      <w:r w:rsidR="009555D8" w:rsidRPr="009555D8">
        <w:rPr>
          <w:rFonts w:ascii="Simplified Arabic" w:eastAsia="Times New Roman" w:hAnsi="Simplified Arabic" w:cs="Simplified Arabic"/>
          <w:sz w:val="24"/>
          <w:szCs w:val="24"/>
          <w:rtl/>
        </w:rPr>
        <w:t xml:space="preserve">مقابلات نصف </w:t>
      </w:r>
      <w:r>
        <w:rPr>
          <w:rFonts w:ascii="Simplified Arabic" w:eastAsia="Times New Roman" w:hAnsi="Simplified Arabic" w:cs="Simplified Arabic" w:hint="cs"/>
          <w:sz w:val="24"/>
          <w:szCs w:val="24"/>
          <w:rtl/>
        </w:rPr>
        <w:t>ال</w:t>
      </w:r>
      <w:r w:rsidR="009555D8" w:rsidRPr="009555D8">
        <w:rPr>
          <w:rFonts w:ascii="Simplified Arabic" w:eastAsia="Times New Roman" w:hAnsi="Simplified Arabic" w:cs="Simplified Arabic"/>
          <w:sz w:val="24"/>
          <w:szCs w:val="24"/>
          <w:rtl/>
        </w:rPr>
        <w:t>موجهة</w:t>
      </w:r>
      <w:r>
        <w:rPr>
          <w:rFonts w:ascii="Simplified Arabic" w:eastAsia="Times New Roman" w:hAnsi="Simplified Arabic" w:cs="Simplified Arabic" w:hint="cs"/>
          <w:sz w:val="24"/>
          <w:szCs w:val="24"/>
          <w:rtl/>
        </w:rPr>
        <w:t>:</w:t>
      </w:r>
      <w:r w:rsidR="009555D8" w:rsidRPr="009555D8">
        <w:rPr>
          <w:rFonts w:ascii="Simplified Arabic" w:eastAsia="Times New Roman" w:hAnsi="Simplified Arabic" w:cs="Simplified Arabic"/>
          <w:sz w:val="24"/>
          <w:szCs w:val="24"/>
          <w:rtl/>
        </w:rPr>
        <w:t xml:space="preserve"> مع</w:t>
      </w:r>
      <w:r w:rsidR="006155FC">
        <w:rPr>
          <w:rFonts w:ascii="Simplified Arabic" w:eastAsia="Times New Roman" w:hAnsi="Simplified Arabic" w:cs="Simplified Arabic" w:hint="cs"/>
          <w:sz w:val="24"/>
          <w:szCs w:val="24"/>
          <w:rtl/>
        </w:rPr>
        <w:t xml:space="preserve"> المتدربين</w:t>
      </w:r>
      <w:r w:rsidR="009555D8" w:rsidRPr="009555D8">
        <w:rPr>
          <w:rFonts w:ascii="Simplified Arabic" w:eastAsia="Times New Roman" w:hAnsi="Simplified Arabic" w:cs="Simplified Arabic"/>
          <w:sz w:val="24"/>
          <w:szCs w:val="24"/>
          <w:rtl/>
        </w:rPr>
        <w:t xml:space="preserve"> </w:t>
      </w:r>
      <w:proofErr w:type="spellStart"/>
      <w:r w:rsidR="006155FC">
        <w:rPr>
          <w:rFonts w:ascii="Simplified Arabic" w:eastAsia="Times New Roman" w:hAnsi="Simplified Arabic" w:cs="Simplified Arabic" w:hint="cs"/>
          <w:sz w:val="24"/>
          <w:szCs w:val="24"/>
          <w:rtl/>
        </w:rPr>
        <w:t>و</w:t>
      </w:r>
      <w:r w:rsidR="000A6923">
        <w:rPr>
          <w:rFonts w:ascii="Simplified Arabic" w:eastAsia="Times New Roman" w:hAnsi="Simplified Arabic" w:cs="Simplified Arabic" w:hint="cs"/>
          <w:sz w:val="24"/>
          <w:szCs w:val="24"/>
          <w:rtl/>
        </w:rPr>
        <w:t>منسقى</w:t>
      </w:r>
      <w:proofErr w:type="spellEnd"/>
      <w:r w:rsidR="009555D8" w:rsidRPr="009555D8">
        <w:rPr>
          <w:rFonts w:ascii="Simplified Arabic" w:eastAsia="Times New Roman" w:hAnsi="Simplified Arabic" w:cs="Simplified Arabic"/>
          <w:sz w:val="24"/>
          <w:szCs w:val="24"/>
          <w:rtl/>
        </w:rPr>
        <w:t xml:space="preserve"> التدريب </w:t>
      </w:r>
      <w:r w:rsidR="00EE4CD7">
        <w:rPr>
          <w:rFonts w:ascii="Simplified Arabic" w:hAnsi="Simplified Arabic" w:cs="Simplified Arabic" w:hint="cs"/>
          <w:sz w:val="24"/>
          <w:szCs w:val="24"/>
          <w:rtl/>
        </w:rPr>
        <w:t>و</w:t>
      </w:r>
      <w:r w:rsidR="006155FC" w:rsidRPr="002F5347">
        <w:rPr>
          <w:rFonts w:ascii="Simplified Arabic" w:hAnsi="Simplified Arabic" w:cs="Simplified Arabic"/>
          <w:sz w:val="24"/>
          <w:szCs w:val="24"/>
          <w:rtl/>
          <w:lang w:bidi="ar-EG"/>
        </w:rPr>
        <w:t>مسئول</w:t>
      </w:r>
      <w:r w:rsidR="00EE4CD7">
        <w:rPr>
          <w:rFonts w:ascii="Simplified Arabic" w:hAnsi="Simplified Arabic" w:cs="Simplified Arabic" w:hint="cs"/>
          <w:sz w:val="24"/>
          <w:szCs w:val="24"/>
          <w:rtl/>
          <w:lang w:bidi="ar-EG"/>
        </w:rPr>
        <w:t>ي</w:t>
      </w:r>
      <w:r w:rsidR="006155FC" w:rsidRPr="002F5347">
        <w:rPr>
          <w:rFonts w:ascii="Simplified Arabic" w:hAnsi="Simplified Arabic" w:cs="Simplified Arabic"/>
          <w:sz w:val="24"/>
          <w:szCs w:val="24"/>
          <w:rtl/>
          <w:lang w:bidi="ar-EG"/>
        </w:rPr>
        <w:t xml:space="preserve"> تقنية المعلومات</w:t>
      </w:r>
      <w:r>
        <w:rPr>
          <w:rFonts w:ascii="Simplified Arabic" w:eastAsia="Times New Roman" w:hAnsi="Simplified Arabic" w:cs="Simplified Arabic" w:hint="cs"/>
          <w:sz w:val="24"/>
          <w:szCs w:val="24"/>
          <w:rtl/>
        </w:rPr>
        <w:t xml:space="preserve">، لفهم السياق </w:t>
      </w:r>
      <w:r w:rsidR="00051E74">
        <w:rPr>
          <w:rFonts w:ascii="Simplified Arabic" w:eastAsia="Times New Roman" w:hAnsi="Simplified Arabic" w:cs="Simplified Arabic" w:hint="cs"/>
          <w:sz w:val="24"/>
          <w:szCs w:val="24"/>
          <w:rtl/>
        </w:rPr>
        <w:t>المؤسسي</w:t>
      </w:r>
      <w:r>
        <w:rPr>
          <w:rFonts w:ascii="Simplified Arabic" w:eastAsia="Times New Roman" w:hAnsi="Simplified Arabic" w:cs="Simplified Arabic" w:hint="cs"/>
          <w:sz w:val="24"/>
          <w:szCs w:val="24"/>
          <w:rtl/>
        </w:rPr>
        <w:t xml:space="preserve"> ودور الدعم </w:t>
      </w:r>
      <w:r w:rsidR="00051E74">
        <w:rPr>
          <w:rFonts w:ascii="Simplified Arabic" w:eastAsia="Times New Roman" w:hAnsi="Simplified Arabic" w:cs="Simplified Arabic" w:hint="cs"/>
          <w:sz w:val="24"/>
          <w:szCs w:val="24"/>
          <w:rtl/>
        </w:rPr>
        <w:t>الإداري</w:t>
      </w:r>
      <w:r>
        <w:rPr>
          <w:rFonts w:ascii="Simplified Arabic" w:eastAsia="Times New Roman" w:hAnsi="Simplified Arabic" w:cs="Simplified Arabic" w:hint="cs"/>
          <w:sz w:val="24"/>
          <w:szCs w:val="24"/>
          <w:rtl/>
        </w:rPr>
        <w:t xml:space="preserve"> في تطبيق مخرجات التدريب</w:t>
      </w:r>
      <w:r w:rsidR="009555D8" w:rsidRPr="009555D8">
        <w:rPr>
          <w:rFonts w:ascii="Simplified Arabic" w:eastAsia="Times New Roman" w:hAnsi="Simplified Arabic" w:cs="Simplified Arabic"/>
          <w:sz w:val="24"/>
          <w:szCs w:val="24"/>
        </w:rPr>
        <w:t>.</w:t>
      </w:r>
      <w:r w:rsidR="00DA17F3">
        <w:rPr>
          <w:rFonts w:ascii="Simplified Arabic" w:eastAsia="Times New Roman" w:hAnsi="Simplified Arabic" w:cs="Simplified Arabic" w:hint="cs"/>
          <w:sz w:val="24"/>
          <w:szCs w:val="24"/>
          <w:rtl/>
        </w:rPr>
        <w:t xml:space="preserve"> </w:t>
      </w:r>
    </w:p>
    <w:p w14:paraId="5D88773D" w14:textId="44940C1D" w:rsidR="006155FC" w:rsidRDefault="00EE4CD7" w:rsidP="00EE4CD7">
      <w:pPr>
        <w:numPr>
          <w:ilvl w:val="0"/>
          <w:numId w:val="5"/>
        </w:numPr>
        <w:bidi/>
        <w:spacing w:after="0" w:line="240" w:lineRule="auto"/>
        <w:jc w:val="both"/>
        <w:rPr>
          <w:rFonts w:ascii="Simplified Arabic" w:hAnsi="Simplified Arabic" w:cs="Simplified Arabic"/>
          <w:sz w:val="24"/>
          <w:szCs w:val="24"/>
          <w:rtl/>
        </w:rPr>
      </w:pPr>
      <w:r>
        <w:rPr>
          <w:rFonts w:ascii="Simplified Arabic" w:hAnsi="Simplified Arabic" w:cs="Simplified Arabic" w:hint="cs"/>
          <w:noProof/>
          <w:sz w:val="24"/>
          <w:szCs w:val="24"/>
          <w:rtl/>
          <w:lang w:val="ar-EG" w:bidi="ar-EG"/>
        </w:rPr>
        <mc:AlternateContent>
          <mc:Choice Requires="wpg">
            <w:drawing>
              <wp:anchor distT="0" distB="0" distL="114300" distR="114300" simplePos="0" relativeHeight="251748352" behindDoc="0" locked="0" layoutInCell="1" allowOverlap="1" wp14:anchorId="7EA17E7C" wp14:editId="7733D370">
                <wp:simplePos x="0" y="0"/>
                <wp:positionH relativeFrom="column">
                  <wp:posOffset>350874</wp:posOffset>
                </wp:positionH>
                <wp:positionV relativeFrom="paragraph">
                  <wp:posOffset>525027</wp:posOffset>
                </wp:positionV>
                <wp:extent cx="3030279" cy="465455"/>
                <wp:effectExtent l="0" t="0" r="0" b="0"/>
                <wp:wrapNone/>
                <wp:docPr id="1202873785" name="Group 37"/>
                <wp:cNvGraphicFramePr/>
                <a:graphic xmlns:a="http://schemas.openxmlformats.org/drawingml/2006/main">
                  <a:graphicData uri="http://schemas.microsoft.com/office/word/2010/wordprocessingGroup">
                    <wpg:wgp>
                      <wpg:cNvGrpSpPr/>
                      <wpg:grpSpPr>
                        <a:xfrm>
                          <a:off x="0" y="0"/>
                          <a:ext cx="3030279" cy="465455"/>
                          <a:chOff x="0" y="0"/>
                          <a:chExt cx="3030279" cy="465455"/>
                        </a:xfrm>
                      </wpg:grpSpPr>
                      <wps:wsp>
                        <wps:cNvPr id="512680032" name="Text Box 35"/>
                        <wps:cNvSpPr txBox="1"/>
                        <wps:spPr>
                          <a:xfrm>
                            <a:off x="0" y="0"/>
                            <a:ext cx="3030279" cy="465455"/>
                          </a:xfrm>
                          <a:prstGeom prst="rect">
                            <a:avLst/>
                          </a:prstGeom>
                          <a:noFill/>
                          <a:ln w="6350">
                            <a:noFill/>
                          </a:ln>
                        </wps:spPr>
                        <wps:txbx>
                          <w:txbxContent>
                            <w:p w14:paraId="16B90622" w14:textId="3E772F7F" w:rsidR="00EE4CD7" w:rsidRPr="00EE4CD7" w:rsidRDefault="00EE4CD7" w:rsidP="00EE4CD7">
                              <w:pPr>
                                <w:bidi/>
                                <w:spacing w:after="0" w:line="276" w:lineRule="auto"/>
                                <w:ind w:left="76"/>
                                <w:jc w:val="both"/>
                                <w:rPr>
                                  <w:rFonts w:ascii="Simplified Arabic" w:eastAsia="Times New Roman" w:hAnsi="Simplified Arabic" w:cs="Simplified Arabic"/>
                                  <w:sz w:val="24"/>
                                  <w:szCs w:val="24"/>
                                  <w:rtl/>
                                </w:rPr>
                              </w:pPr>
                              <w:r w:rsidRPr="00EE4CD7">
                                <w:rPr>
                                  <w:rFonts w:ascii="Simplified Arabic" w:hAnsi="Simplified Arabic" w:cs="Simplified Arabic" w:hint="cs"/>
                                  <w:sz w:val="24"/>
                                  <w:szCs w:val="24"/>
                                  <w:rtl/>
                                  <w:lang w:bidi="ar-EG"/>
                                </w:rPr>
                                <w:t>ردود الفعل</w:t>
                              </w:r>
                              <w:r>
                                <w:rPr>
                                  <w:rFonts w:ascii="Simplified Arabic" w:hAnsi="Simplified Arabic" w:cs="Simplified Arabic"/>
                                  <w:sz w:val="24"/>
                                  <w:szCs w:val="24"/>
                                  <w:rtl/>
                                  <w:lang w:bidi="ar-EG"/>
                                </w:rPr>
                                <w:tab/>
                              </w:r>
                              <w:r w:rsidRPr="00EE4CD7">
                                <w:rPr>
                                  <w:rFonts w:ascii="Simplified Arabic" w:hAnsi="Simplified Arabic" w:cs="Simplified Arabic" w:hint="cs"/>
                                  <w:sz w:val="24"/>
                                  <w:szCs w:val="24"/>
                                  <w:rtl/>
                                  <w:lang w:bidi="ar-EG"/>
                                </w:rPr>
                                <w:t xml:space="preserve">التعلم       السلوك/النقل    </w:t>
                              </w:r>
                              <w:r>
                                <w:rPr>
                                  <w:rFonts w:ascii="Simplified Arabic" w:hAnsi="Simplified Arabic" w:cs="Simplified Arabic" w:hint="cs"/>
                                  <w:sz w:val="24"/>
                                  <w:szCs w:val="24"/>
                                  <w:rtl/>
                                  <w:lang w:bidi="ar-EG"/>
                                </w:rPr>
                                <w:t xml:space="preserve">  </w:t>
                              </w:r>
                              <w:r w:rsidRPr="00EE4CD7">
                                <w:rPr>
                                  <w:rFonts w:ascii="Simplified Arabic" w:hAnsi="Simplified Arabic" w:cs="Simplified Arabic" w:hint="cs"/>
                                  <w:sz w:val="24"/>
                                  <w:szCs w:val="24"/>
                                  <w:rtl/>
                                  <w:lang w:bidi="ar-EG"/>
                                </w:rPr>
                                <w:t>النتائج</w:t>
                              </w:r>
                            </w:p>
                            <w:p w14:paraId="2847F830" w14:textId="77777777" w:rsidR="00EE4CD7" w:rsidRDefault="00EE4CD7" w:rsidP="00EE4CD7">
                              <w:pPr>
                                <w:bidi/>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2425115" name="Straight Arrow Connector 1063705976"/>
                        <wps:cNvCnPr/>
                        <wps:spPr>
                          <a:xfrm flipH="1">
                            <a:off x="2052084" y="199656"/>
                            <a:ext cx="323850" cy="0"/>
                          </a:xfrm>
                          <a:prstGeom prst="straightConnector1">
                            <a:avLst/>
                          </a:prstGeom>
                          <a:noFill/>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6481347" name="Straight Arrow Connector 182595022"/>
                        <wps:cNvCnPr/>
                        <wps:spPr>
                          <a:xfrm flipH="1">
                            <a:off x="1435396" y="199656"/>
                            <a:ext cx="323850" cy="0"/>
                          </a:xfrm>
                          <a:prstGeom prst="straightConnector1">
                            <a:avLst/>
                          </a:prstGeom>
                          <a:noFill/>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92873086" name="Straight Arrow Connector 182595022"/>
                        <wps:cNvCnPr/>
                        <wps:spPr>
                          <a:xfrm flipH="1">
                            <a:off x="542261" y="189023"/>
                            <a:ext cx="323850" cy="0"/>
                          </a:xfrm>
                          <a:prstGeom prst="straightConnector1">
                            <a:avLst/>
                          </a:prstGeom>
                          <a:noFill/>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EA17E7C" id="Group 37" o:spid="_x0000_s1030" style="position:absolute;left:0;text-align:left;margin-left:27.65pt;margin-top:41.35pt;width:238.6pt;height:36.65pt;z-index:251748352" coordsize="30302,46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">
                <v:shape id="Text Box 35" o:spid="_x0000_s1031" type="#_x0000_t202" style="position:absolute;width:30302;height:46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" filled="f" stroked="f" strokeweight=".5pt">
                  <v:textbox>
                    <w:txbxContent>
                      <w:p w14:paraId="16B90622" w14:textId="3E772F7F" w:rsidR="00EE4CD7" w:rsidRPr="00EE4CD7" w:rsidRDefault="00EE4CD7" w:rsidP="00EE4CD7">
                        <w:pPr>
                          <w:bidi/>
                          <w:spacing w:after="0" w:line="276" w:lineRule="auto"/>
                          <w:ind w:left="76"/>
                          <w:jc w:val="both"/>
                          <w:rPr>
                            <w:rFonts w:ascii="Simplified Arabic" w:eastAsia="Times New Roman" w:hAnsi="Simplified Arabic" w:cs="Simplified Arabic"/>
                            <w:sz w:val="24"/>
                            <w:szCs w:val="24"/>
                            <w:rtl/>
                          </w:rPr>
                        </w:pPr>
                        <w:r w:rsidRPr="00EE4CD7">
                          <w:rPr>
                            <w:rFonts w:ascii="Simplified Arabic" w:hAnsi="Simplified Arabic" w:cs="Simplified Arabic" w:hint="cs"/>
                            <w:sz w:val="24"/>
                            <w:szCs w:val="24"/>
                            <w:rtl/>
                            <w:lang w:bidi="ar-EG"/>
                          </w:rPr>
                          <w:t>ردود الفعل</w:t>
                        </w:r>
                        <w:r>
                          <w:rPr>
                            <w:rFonts w:ascii="Simplified Arabic" w:hAnsi="Simplified Arabic" w:cs="Simplified Arabic"/>
                            <w:sz w:val="24"/>
                            <w:szCs w:val="24"/>
                            <w:rtl/>
                            <w:lang w:bidi="ar-EG"/>
                          </w:rPr>
                          <w:tab/>
                        </w:r>
                        <w:r w:rsidRPr="00EE4CD7">
                          <w:rPr>
                            <w:rFonts w:ascii="Simplified Arabic" w:hAnsi="Simplified Arabic" w:cs="Simplified Arabic" w:hint="cs"/>
                            <w:sz w:val="24"/>
                            <w:szCs w:val="24"/>
                            <w:rtl/>
                            <w:lang w:bidi="ar-EG"/>
                          </w:rPr>
                          <w:t xml:space="preserve">التعلم       السلوك/النقل    </w:t>
                        </w:r>
                        <w:r>
                          <w:rPr>
                            <w:rFonts w:ascii="Simplified Arabic" w:hAnsi="Simplified Arabic" w:cs="Simplified Arabic" w:hint="cs"/>
                            <w:sz w:val="24"/>
                            <w:szCs w:val="24"/>
                            <w:rtl/>
                            <w:lang w:bidi="ar-EG"/>
                          </w:rPr>
                          <w:t xml:space="preserve">  </w:t>
                        </w:r>
                        <w:r w:rsidRPr="00EE4CD7">
                          <w:rPr>
                            <w:rFonts w:ascii="Simplified Arabic" w:hAnsi="Simplified Arabic" w:cs="Simplified Arabic" w:hint="cs"/>
                            <w:sz w:val="24"/>
                            <w:szCs w:val="24"/>
                            <w:rtl/>
                            <w:lang w:bidi="ar-EG"/>
                          </w:rPr>
                          <w:t>النتائج</w:t>
                        </w:r>
                      </w:p>
                      <w:p w14:paraId="2847F830" w14:textId="77777777" w:rsidR="00EE4CD7" w:rsidRDefault="00EE4CD7" w:rsidP="00EE4CD7">
                        <w:pPr>
                          <w:bidi/>
                          <w:jc w:val="center"/>
                        </w:pPr>
                      </w:p>
                    </w:txbxContent>
                  </v:textbox>
                </v:shape>
                <v:shapetype id="_x0000_t32" coordsize="21600,21600" o:spt="32" o:oned="t" path="m,l21600,21600e" filled="f">
                  <v:path arrowok="t" fillok="f" o:connecttype="none"/>
                  <o:lock v:ext="edit" shapetype="t"/>
                </v:shapetype>
                <v:shape id="Straight Arrow Connector 1063705976" o:spid="_x0000_s1032" type="#_x0000_t32" style="position:absolute;left:20520;top:1996;width:323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" strokecolor="black [3213]">
                  <v:stroke endarrow="block" joinstyle="miter"/>
                </v:shape>
                <v:shape id="Straight Arrow Connector 182595022" o:spid="_x0000_s1033" type="#_x0000_t32" style="position:absolute;left:14353;top:1996;width:323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" strokecolor="black [3213]">
                  <v:stroke endarrow="block" joinstyle="miter"/>
                </v:shape>
                <v:shape id="Straight Arrow Connector 182595022" o:spid="_x0000_s1034" type="#_x0000_t32" style="position:absolute;left:5422;top:1890;width:3239;height: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" strokecolor="black [3213]">
                  <v:stroke endarrow="block" joinstyle="miter"/>
                </v:shape>
              </v:group>
            </w:pict>
          </mc:Fallback>
        </mc:AlternateContent>
      </w:r>
      <w:r>
        <w:rPr>
          <w:rFonts w:ascii="Simplified Arabic" w:hAnsi="Simplified Arabic" w:cs="Simplified Arabic" w:hint="cs"/>
          <w:noProof/>
          <w:sz w:val="24"/>
          <w:szCs w:val="24"/>
          <w:rtl/>
          <w:lang w:val="ar-EG" w:bidi="ar-EG"/>
        </w:rPr>
        <mc:AlternateContent>
          <mc:Choice Requires="wps">
            <w:drawing>
              <wp:anchor distT="0" distB="0" distL="114300" distR="114300" simplePos="0" relativeHeight="251745280" behindDoc="0" locked="0" layoutInCell="1" allowOverlap="1" wp14:anchorId="3294090D" wp14:editId="4C33864F">
                <wp:simplePos x="0" y="0"/>
                <wp:positionH relativeFrom="column">
                  <wp:posOffset>882502</wp:posOffset>
                </wp:positionH>
                <wp:positionV relativeFrom="paragraph">
                  <wp:posOffset>724683</wp:posOffset>
                </wp:positionV>
                <wp:extent cx="323850" cy="0"/>
                <wp:effectExtent l="0" t="0" r="0" b="0"/>
                <wp:wrapNone/>
                <wp:docPr id="494872095" name="Straight Arrow Connector 2118133481"/>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noFill/>
                        <a:ln w="9525">
                          <a:no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D85518" id="Straight Arrow Connector 2118133481" o:spid="_x0000_s1026" type="#_x0000_t32" style="position:absolute;margin-left:69.5pt;margin-top:57.05pt;width:25.5pt;height:0;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" stroked="f">
                <v:stroke endarrow="block" joinstyle="miter"/>
              </v:shape>
            </w:pict>
          </mc:Fallback>
        </mc:AlternateContent>
      </w:r>
      <w:r w:rsidR="00C81486" w:rsidRPr="00EE4CD7">
        <w:rPr>
          <w:rFonts w:ascii="Simplified Arabic" w:hAnsi="Simplified Arabic" w:cs="Simplified Arabic" w:hint="cs"/>
          <w:sz w:val="24"/>
          <w:szCs w:val="24"/>
          <w:rtl/>
          <w:lang w:bidi="ar-EG"/>
        </w:rPr>
        <w:t xml:space="preserve">اعتمدت الدراسة </w:t>
      </w:r>
      <w:r w:rsidR="00D367EE" w:rsidRPr="00EE4CD7">
        <w:rPr>
          <w:rFonts w:ascii="Simplified Arabic" w:hAnsi="Simplified Arabic" w:cs="Simplified Arabic" w:hint="cs"/>
          <w:sz w:val="24"/>
          <w:szCs w:val="24"/>
          <w:rtl/>
          <w:lang w:bidi="ar-EG"/>
        </w:rPr>
        <w:t>على نموذج (</w:t>
      </w:r>
      <w:r w:rsidR="00D367EE" w:rsidRPr="00EE4CD7">
        <w:rPr>
          <w:rFonts w:ascii="Simplified Arabic" w:hAnsi="Simplified Arabic" w:cs="Simplified Arabic"/>
          <w:sz w:val="24"/>
          <w:szCs w:val="24"/>
          <w:lang w:bidi="ar-EG"/>
        </w:rPr>
        <w:t>Kirkpatrick</w:t>
      </w:r>
      <w:r w:rsidR="00D367EE" w:rsidRPr="00EE4CD7">
        <w:rPr>
          <w:rFonts w:ascii="Simplified Arabic" w:hAnsi="Simplified Arabic" w:cs="Simplified Arabic" w:hint="cs"/>
          <w:sz w:val="24"/>
          <w:szCs w:val="24"/>
          <w:rtl/>
          <w:lang w:bidi="ar-EG"/>
        </w:rPr>
        <w:t>) ك</w:t>
      </w:r>
      <w:r w:rsidR="00C81486" w:rsidRPr="00EE4CD7">
        <w:rPr>
          <w:rFonts w:ascii="Simplified Arabic" w:hAnsi="Simplified Arabic" w:cs="Simplified Arabic" w:hint="cs"/>
          <w:sz w:val="24"/>
          <w:szCs w:val="24"/>
          <w:rtl/>
          <w:lang w:bidi="ar-EG"/>
        </w:rPr>
        <w:t xml:space="preserve">منظومة </w:t>
      </w:r>
      <w:r w:rsidR="00D367EE" w:rsidRPr="00EE4CD7">
        <w:rPr>
          <w:rFonts w:ascii="Simplified Arabic" w:hAnsi="Simplified Arabic" w:cs="Simplified Arabic" w:hint="cs"/>
          <w:sz w:val="24"/>
          <w:szCs w:val="24"/>
          <w:rtl/>
          <w:lang w:bidi="ar-EG"/>
        </w:rPr>
        <w:t>ل</w:t>
      </w:r>
      <w:r w:rsidR="00C81486" w:rsidRPr="00EE4CD7">
        <w:rPr>
          <w:rFonts w:ascii="Simplified Arabic" w:hAnsi="Simplified Arabic" w:cs="Simplified Arabic" w:hint="cs"/>
          <w:sz w:val="24"/>
          <w:szCs w:val="24"/>
          <w:rtl/>
          <w:lang w:bidi="ar-EG"/>
        </w:rPr>
        <w:t>أدوات جمع البيانات</w:t>
      </w:r>
      <w:r w:rsidR="00D367EE" w:rsidRPr="00EE4CD7">
        <w:rPr>
          <w:rFonts w:ascii="Simplified Arabic" w:hAnsi="Simplified Arabic" w:cs="Simplified Arabic" w:hint="cs"/>
          <w:sz w:val="24"/>
          <w:szCs w:val="24"/>
          <w:rtl/>
          <w:lang w:bidi="ar-EG"/>
        </w:rPr>
        <w:t xml:space="preserve">، حيث يشكل هذا </w:t>
      </w:r>
      <w:r w:rsidR="00051E74" w:rsidRPr="00EE4CD7">
        <w:rPr>
          <w:rFonts w:ascii="Simplified Arabic" w:hAnsi="Simplified Arabic" w:cs="Simplified Arabic" w:hint="cs"/>
          <w:sz w:val="24"/>
          <w:szCs w:val="24"/>
          <w:rtl/>
          <w:lang w:bidi="ar-EG"/>
        </w:rPr>
        <w:t>الإطار</w:t>
      </w:r>
      <w:r w:rsidR="00D367EE" w:rsidRPr="00EE4CD7">
        <w:rPr>
          <w:rFonts w:ascii="Simplified Arabic" w:hAnsi="Simplified Arabic" w:cs="Simplified Arabic" w:hint="cs"/>
          <w:sz w:val="24"/>
          <w:szCs w:val="24"/>
          <w:rtl/>
          <w:lang w:bidi="ar-EG"/>
        </w:rPr>
        <w:t xml:space="preserve"> العمود </w:t>
      </w:r>
      <w:r w:rsidR="00051E74" w:rsidRPr="00EE4CD7">
        <w:rPr>
          <w:rFonts w:ascii="Simplified Arabic" w:hAnsi="Simplified Arabic" w:cs="Simplified Arabic" w:hint="cs"/>
          <w:sz w:val="24"/>
          <w:szCs w:val="24"/>
          <w:rtl/>
          <w:lang w:bidi="ar-EG"/>
        </w:rPr>
        <w:t>الفقري</w:t>
      </w:r>
      <w:r w:rsidR="00C81486" w:rsidRPr="00EE4CD7">
        <w:rPr>
          <w:rFonts w:ascii="Simplified Arabic" w:hAnsi="Simplified Arabic" w:cs="Simplified Arabic" w:hint="cs"/>
          <w:sz w:val="24"/>
          <w:szCs w:val="24"/>
          <w:rtl/>
          <w:lang w:bidi="ar-EG"/>
        </w:rPr>
        <w:t xml:space="preserve"> لتقييم فعالية التدريب عبر </w:t>
      </w:r>
      <w:r w:rsidR="00D367EE" w:rsidRPr="00EE4CD7">
        <w:rPr>
          <w:rFonts w:ascii="Simplified Arabic" w:hAnsi="Simplified Arabic" w:cs="Simplified Arabic" w:hint="cs"/>
          <w:sz w:val="24"/>
          <w:szCs w:val="24"/>
          <w:rtl/>
          <w:lang w:bidi="ar-EG"/>
        </w:rPr>
        <w:t xml:space="preserve">أربعة </w:t>
      </w:r>
      <w:r w:rsidR="00C81486" w:rsidRPr="00EE4CD7">
        <w:rPr>
          <w:rFonts w:ascii="Simplified Arabic" w:hAnsi="Simplified Arabic" w:cs="Simplified Arabic" w:hint="cs"/>
          <w:sz w:val="24"/>
          <w:szCs w:val="24"/>
          <w:rtl/>
          <w:lang w:bidi="ar-EG"/>
        </w:rPr>
        <w:t>مستويات متصاعدة</w:t>
      </w:r>
      <w:r w:rsidR="00D367EE" w:rsidRPr="00EE4CD7">
        <w:rPr>
          <w:rFonts w:ascii="Simplified Arabic" w:hAnsi="Simplified Arabic" w:cs="Simplified Arabic" w:hint="cs"/>
          <w:sz w:val="24"/>
          <w:szCs w:val="24"/>
          <w:rtl/>
          <w:lang w:bidi="ar-EG"/>
        </w:rPr>
        <w:t xml:space="preserve">: </w:t>
      </w:r>
      <w:r w:rsidR="000B3CD5" w:rsidRPr="00260F21">
        <w:rPr>
          <w:rFonts w:ascii="Simplified Arabic" w:hAnsi="Simplified Arabic" w:cs="Simplified Arabic" w:hint="cs"/>
          <w:b/>
          <w:bCs/>
          <w:sz w:val="24"/>
          <w:szCs w:val="24"/>
          <w:rtl/>
          <w:lang w:bidi="ar-EG"/>
        </w:rPr>
        <w:t>تحليل البيانات</w:t>
      </w:r>
      <w:r w:rsidR="00FD0A2C">
        <w:rPr>
          <w:rFonts w:ascii="Simplified Arabic" w:hAnsi="Simplified Arabic" w:cs="Simplified Arabic" w:hint="cs"/>
          <w:b/>
          <w:bCs/>
          <w:sz w:val="24"/>
          <w:szCs w:val="24"/>
          <w:rtl/>
          <w:lang w:bidi="ar-EG"/>
        </w:rPr>
        <w:t xml:space="preserve">: </w:t>
      </w:r>
      <w:r w:rsidR="006155FC" w:rsidRPr="006155FC">
        <w:rPr>
          <w:rFonts w:ascii="Simplified Arabic" w:hAnsi="Simplified Arabic" w:cs="Simplified Arabic"/>
          <w:sz w:val="24"/>
          <w:szCs w:val="24"/>
          <w:rtl/>
        </w:rPr>
        <w:t xml:space="preserve">خضعت </w:t>
      </w:r>
      <w:r w:rsidR="006155FC" w:rsidRPr="006155FC">
        <w:rPr>
          <w:rFonts w:ascii="Simplified Arabic" w:hAnsi="Simplified Arabic" w:cs="Simplified Arabic" w:hint="cs"/>
          <w:sz w:val="24"/>
          <w:szCs w:val="24"/>
          <w:rtl/>
        </w:rPr>
        <w:t xml:space="preserve">البيانات للتحليل باستخدام برنامج  </w:t>
      </w:r>
      <w:r w:rsidR="006155FC" w:rsidRPr="006155FC">
        <w:rPr>
          <w:rFonts w:ascii="Simplified Arabic" w:hAnsi="Simplified Arabic" w:cs="Simplified Arabic"/>
          <w:sz w:val="24"/>
          <w:szCs w:val="24"/>
        </w:rPr>
        <w:t>SPSS v16</w:t>
      </w:r>
      <w:r w:rsidR="00A66417">
        <w:rPr>
          <w:rFonts w:ascii="Simplified Arabic" w:hAnsi="Simplified Arabic" w:cs="Simplified Arabic" w:hint="cs"/>
          <w:sz w:val="24"/>
          <w:szCs w:val="24"/>
          <w:rtl/>
        </w:rPr>
        <w:t xml:space="preserve">  وبرنامج </w:t>
      </w:r>
      <w:r w:rsidR="00A66417">
        <w:rPr>
          <w:rFonts w:ascii="Simplified Arabic" w:hAnsi="Simplified Arabic" w:cs="Simplified Arabic"/>
          <w:sz w:val="24"/>
          <w:szCs w:val="24"/>
        </w:rPr>
        <w:t>Excel</w:t>
      </w:r>
    </w:p>
    <w:p w14:paraId="06BCA79D" w14:textId="2E350F23" w:rsidR="00204F78" w:rsidRDefault="00204F78" w:rsidP="002A6CD3">
      <w:pPr>
        <w:pStyle w:val="Heading3"/>
        <w:rPr>
          <w:rtl/>
        </w:rPr>
      </w:pPr>
      <w:bookmarkStart w:id="31" w:name="_Toc229428715"/>
      <w:r>
        <w:rPr>
          <w:rFonts w:hint="cs"/>
          <w:rtl/>
        </w:rPr>
        <w:t>٤.٧ تثليث البيانات (</w:t>
      </w:r>
      <w:r>
        <w:t>Data Triangulation</w:t>
      </w:r>
      <w:r>
        <w:rPr>
          <w:rFonts w:hint="cs"/>
          <w:rtl/>
        </w:rPr>
        <w:t>)</w:t>
      </w:r>
      <w:bookmarkEnd w:id="31"/>
      <w:r>
        <w:rPr>
          <w:rFonts w:hint="cs"/>
          <w:rtl/>
        </w:rPr>
        <w:t xml:space="preserve"> </w:t>
      </w:r>
    </w:p>
    <w:p w14:paraId="51DEA185" w14:textId="590814F4" w:rsidR="00204F78" w:rsidRPr="00204F78" w:rsidRDefault="00204F78" w:rsidP="00204F78">
      <w:pPr>
        <w:pStyle w:val="NormalWeb"/>
        <w:bidi/>
        <w:spacing w:before="0" w:beforeAutospacing="0" w:after="0" w:afterAutospacing="0"/>
        <w:rPr>
          <w:rFonts w:ascii="Simplified Arabic" w:hAnsi="Simplified Arabic" w:cs="Simplified Arabic"/>
          <w:color w:val="1F1F1F"/>
          <w:rtl/>
        </w:rPr>
      </w:pPr>
      <w:r w:rsidRPr="00204F78">
        <w:rPr>
          <w:rStyle w:val="citation-113"/>
          <w:rFonts w:ascii="Simplified Arabic" w:hAnsi="Simplified Arabic" w:cs="Simplified Arabic" w:hint="cs"/>
          <w:color w:val="1F1F1F"/>
          <w:bdr w:val="none" w:sz="0" w:space="0" w:color="auto" w:frame="1"/>
          <w:rtl/>
        </w:rPr>
        <w:t>اعتمدت الدراسة على "التثليث المنهجي" (</w:t>
      </w:r>
      <w:r w:rsidRPr="00204F78">
        <w:rPr>
          <w:rStyle w:val="citation-113"/>
          <w:rFonts w:ascii="Simplified Arabic" w:hAnsi="Simplified Arabic" w:cs="Simplified Arabic" w:hint="cs"/>
          <w:color w:val="1F1F1F"/>
          <w:bdr w:val="none" w:sz="0" w:space="0" w:color="auto" w:frame="1"/>
        </w:rPr>
        <w:t>Methodological Triangulation</w:t>
      </w:r>
      <w:r w:rsidRPr="00204F78">
        <w:rPr>
          <w:rStyle w:val="citation-113"/>
          <w:rFonts w:ascii="Simplified Arabic" w:hAnsi="Simplified Arabic" w:cs="Simplified Arabic" w:hint="cs"/>
          <w:color w:val="1F1F1F"/>
          <w:bdr w:val="none" w:sz="0" w:space="0" w:color="auto" w:frame="1"/>
          <w:rtl/>
        </w:rPr>
        <w:t>) لضمان صدق النتائج وتعزيز موثوقيتها</w:t>
      </w:r>
      <w:r w:rsidRPr="00204F78">
        <w:rPr>
          <w:rFonts w:ascii="Simplified Arabic" w:hAnsi="Simplified Arabic" w:cs="Simplified Arabic" w:hint="cs"/>
          <w:color w:val="1F1F1F"/>
          <w:bdr w:val="none" w:sz="0" w:space="0" w:color="auto" w:frame="1"/>
          <w:rtl/>
        </w:rPr>
        <w:t>. وتتجلى هذه العملية من خلال دمج عدة مصادر وأدوات لجمع وتحليل البيانات، وذلك للتغلب على نقاط الضعف الكامنة في استخدام أداة واحدة بشكل منفرد، و</w:t>
      </w:r>
      <w:r>
        <w:rPr>
          <w:rFonts w:ascii="Simplified Arabic" w:hAnsi="Simplified Arabic" w:cs="Simplified Arabic" w:hint="cs"/>
          <w:color w:val="1F1F1F"/>
          <w:bdr w:val="none" w:sz="0" w:space="0" w:color="auto" w:frame="1"/>
          <w:rtl/>
        </w:rPr>
        <w:t>تم ذلك كالتالي:</w:t>
      </w:r>
      <w:r w:rsidRPr="00204F78">
        <w:rPr>
          <w:rFonts w:ascii="Simplified Arabic" w:hAnsi="Simplified Arabic" w:cs="Simplified Arabic" w:hint="cs"/>
          <w:color w:val="1F1F1F"/>
          <w:bdr w:val="none" w:sz="0" w:space="0" w:color="auto" w:frame="1"/>
          <w:rtl/>
        </w:rPr>
        <w:t xml:space="preserve"> </w:t>
      </w:r>
    </w:p>
    <w:p w14:paraId="64E74A66" w14:textId="38B50E17" w:rsidR="00204F78" w:rsidRPr="00204F78" w:rsidRDefault="00204F78">
      <w:pPr>
        <w:pStyle w:val="NormalWeb"/>
        <w:numPr>
          <w:ilvl w:val="0"/>
          <w:numId w:val="34"/>
        </w:numPr>
        <w:bidi/>
        <w:spacing w:before="0" w:beforeAutospacing="0" w:after="0" w:afterAutospacing="0"/>
        <w:jc w:val="both"/>
        <w:rPr>
          <w:rFonts w:ascii="Simplified Arabic" w:hAnsi="Simplified Arabic" w:cs="Simplified Arabic"/>
          <w:color w:val="1F1F1F"/>
          <w:rtl/>
        </w:rPr>
      </w:pPr>
      <w:r w:rsidRPr="00204F78">
        <w:rPr>
          <w:rFonts w:ascii="Simplified Arabic" w:hAnsi="Simplified Arabic" w:cs="Simplified Arabic" w:hint="cs"/>
          <w:b/>
          <w:bCs/>
          <w:color w:val="1F1F1F"/>
          <w:bdr w:val="none" w:sz="0" w:space="0" w:color="auto" w:frame="1"/>
          <w:rtl/>
        </w:rPr>
        <w:t>التثليث بين الأساليب</w:t>
      </w:r>
      <w:r w:rsidRPr="00204F78">
        <w:rPr>
          <w:rFonts w:ascii="Simplified Arabic" w:hAnsi="Simplified Arabic" w:cs="Simplified Arabic" w:hint="cs"/>
          <w:color w:val="1F1F1F"/>
          <w:bdr w:val="none" w:sz="0" w:space="0" w:color="auto" w:frame="1"/>
          <w:rtl/>
        </w:rPr>
        <w:t xml:space="preserve"> (</w:t>
      </w:r>
      <w:r w:rsidRPr="00204F78">
        <w:rPr>
          <w:rFonts w:ascii="Simplified Arabic" w:hAnsi="Simplified Arabic" w:cs="Simplified Arabic" w:hint="cs"/>
          <w:color w:val="1F1F1F"/>
          <w:bdr w:val="none" w:sz="0" w:space="0" w:color="auto" w:frame="1"/>
        </w:rPr>
        <w:t>Across-method Triangulation</w:t>
      </w:r>
      <w:r w:rsidRPr="00204F78">
        <w:rPr>
          <w:rFonts w:ascii="Simplified Arabic" w:hAnsi="Simplified Arabic" w:cs="Simplified Arabic" w:hint="cs"/>
          <w:color w:val="1F1F1F"/>
          <w:bdr w:val="none" w:sz="0" w:space="0" w:color="auto" w:frame="1"/>
          <w:rtl/>
        </w:rPr>
        <w:t xml:space="preserve">): </w:t>
      </w:r>
      <w:r>
        <w:rPr>
          <w:rFonts w:ascii="Simplified Arabic" w:hAnsi="Simplified Arabic" w:cs="Simplified Arabic" w:hint="cs"/>
          <w:color w:val="1F1F1F"/>
          <w:bdr w:val="none" w:sz="0" w:space="0" w:color="auto" w:frame="1"/>
          <w:rtl/>
        </w:rPr>
        <w:t>اعتمدت</w:t>
      </w:r>
      <w:r w:rsidRPr="00204F78">
        <w:rPr>
          <w:rFonts w:ascii="Simplified Arabic" w:hAnsi="Simplified Arabic" w:cs="Simplified Arabic" w:hint="cs"/>
          <w:color w:val="1F1F1F"/>
          <w:bdr w:val="none" w:sz="0" w:space="0" w:color="auto" w:frame="1"/>
          <w:rtl/>
        </w:rPr>
        <w:t xml:space="preserve"> الدراسة </w:t>
      </w:r>
      <w:r>
        <w:rPr>
          <w:rFonts w:ascii="Simplified Arabic" w:hAnsi="Simplified Arabic" w:cs="Simplified Arabic" w:hint="cs"/>
          <w:color w:val="1F1F1F"/>
          <w:bdr w:val="none" w:sz="0" w:space="0" w:color="auto" w:frame="1"/>
          <w:rtl/>
        </w:rPr>
        <w:t xml:space="preserve">علي منهج البحث المختلط الذي </w:t>
      </w:r>
      <w:r w:rsidRPr="00204F78">
        <w:rPr>
          <w:rFonts w:ascii="Simplified Arabic" w:hAnsi="Simplified Arabic" w:cs="Simplified Arabic" w:hint="cs"/>
          <w:color w:val="1F1F1F"/>
          <w:bdr w:val="none" w:sz="0" w:space="0" w:color="auto" w:frame="1"/>
          <w:rtl/>
        </w:rPr>
        <w:t>بين المنهج الكمي والنوعي (</w:t>
      </w:r>
      <w:r w:rsidRPr="00204F78">
        <w:rPr>
          <w:rFonts w:ascii="Simplified Arabic" w:hAnsi="Simplified Arabic" w:cs="Simplified Arabic" w:hint="cs"/>
          <w:color w:val="1F1F1F"/>
          <w:bdr w:val="none" w:sz="0" w:space="0" w:color="auto" w:frame="1"/>
        </w:rPr>
        <w:t>Mixed Methods</w:t>
      </w:r>
      <w:r w:rsidRPr="00204F78">
        <w:rPr>
          <w:rFonts w:ascii="Simplified Arabic" w:hAnsi="Simplified Arabic" w:cs="Simplified Arabic" w:hint="cs"/>
          <w:color w:val="1F1F1F"/>
          <w:bdr w:val="none" w:sz="0" w:space="0" w:color="auto" w:frame="1"/>
          <w:rtl/>
        </w:rPr>
        <w:t>)</w:t>
      </w:r>
      <w:r>
        <w:rPr>
          <w:rFonts w:ascii="Simplified Arabic" w:hAnsi="Simplified Arabic" w:cs="Simplified Arabic" w:hint="cs"/>
          <w:color w:val="1F1F1F"/>
          <w:bdr w:val="none" w:sz="0" w:space="0" w:color="auto" w:frame="1"/>
          <w:rtl/>
        </w:rPr>
        <w:t>،</w:t>
      </w:r>
      <w:r>
        <w:rPr>
          <w:rFonts w:ascii="Simplified Arabic" w:hAnsi="Simplified Arabic" w:cs="Simplified Arabic" w:hint="cs"/>
          <w:rtl/>
        </w:rPr>
        <w:t xml:space="preserve"> بما يتيح فهما أشمل للتغيرات في القدرات الفردية والمؤسسية، ويسهم في الربط </w:t>
      </w:r>
      <w:proofErr w:type="spellStart"/>
      <w:r>
        <w:rPr>
          <w:rFonts w:ascii="Simplified Arabic" w:hAnsi="Simplified Arabic" w:cs="Simplified Arabic" w:hint="cs"/>
          <w:rtl/>
        </w:rPr>
        <w:t>المنهجى</w:t>
      </w:r>
      <w:proofErr w:type="spellEnd"/>
      <w:r>
        <w:rPr>
          <w:rFonts w:ascii="Simplified Arabic" w:hAnsi="Simplified Arabic" w:cs="Simplified Arabic" w:hint="cs"/>
          <w:rtl/>
        </w:rPr>
        <w:t xml:space="preserve"> بين النتائج الكمية والتفسيرات التحليلية</w:t>
      </w:r>
      <w:r>
        <w:rPr>
          <w:rStyle w:val="citation-112"/>
          <w:rFonts w:ascii="Simplified Arabic" w:hAnsi="Simplified Arabic" w:cs="Simplified Arabic" w:hint="cs"/>
          <w:color w:val="1F1F1F"/>
          <w:bdr w:val="none" w:sz="0" w:space="0" w:color="auto" w:frame="1"/>
          <w:rtl/>
        </w:rPr>
        <w:t xml:space="preserve">، </w:t>
      </w:r>
      <w:r w:rsidRPr="00204F78">
        <w:rPr>
          <w:rStyle w:val="citation-112"/>
          <w:rFonts w:ascii="Simplified Arabic" w:hAnsi="Simplified Arabic" w:cs="Simplified Arabic" w:hint="cs"/>
          <w:color w:val="1F1F1F"/>
          <w:bdr w:val="none" w:sz="0" w:space="0" w:color="auto" w:frame="1"/>
          <w:rtl/>
        </w:rPr>
        <w:t xml:space="preserve">حيث استُخدم الاستبيان لجمع بيانات رقمية من </w:t>
      </w:r>
      <w:r>
        <w:rPr>
          <w:rStyle w:val="citation-112"/>
          <w:rFonts w:ascii="Simplified Arabic" w:hAnsi="Simplified Arabic" w:cs="Simplified Arabic" w:hint="cs"/>
          <w:color w:val="1F1F1F"/>
          <w:bdr w:val="none" w:sz="0" w:space="0" w:color="auto" w:frame="1"/>
          <w:rtl/>
        </w:rPr>
        <w:t xml:space="preserve">المشاركين </w:t>
      </w:r>
      <w:r w:rsidRPr="00204F78">
        <w:rPr>
          <w:rStyle w:val="citation-112"/>
          <w:rFonts w:ascii="Simplified Arabic" w:hAnsi="Simplified Arabic" w:cs="Simplified Arabic" w:hint="cs"/>
          <w:color w:val="1F1F1F"/>
          <w:bdr w:val="none" w:sz="0" w:space="0" w:color="auto" w:frame="1"/>
          <w:rtl/>
        </w:rPr>
        <w:t xml:space="preserve">لقياس مؤشرات الأداء (مثل مؤشر استجابة الشبكة </w:t>
      </w:r>
      <w:r w:rsidRPr="00204F78">
        <w:rPr>
          <w:rStyle w:val="citation-112"/>
          <w:rFonts w:ascii="Simplified Arabic" w:hAnsi="Simplified Arabic" w:cs="Simplified Arabic" w:hint="cs"/>
          <w:color w:val="1F1F1F"/>
          <w:bdr w:val="none" w:sz="0" w:space="0" w:color="auto" w:frame="1"/>
        </w:rPr>
        <w:t>NRI</w:t>
      </w:r>
      <w:r w:rsidRPr="00204F78">
        <w:rPr>
          <w:rStyle w:val="citation-112"/>
          <w:rFonts w:ascii="Simplified Arabic" w:hAnsi="Simplified Arabic" w:cs="Simplified Arabic" w:hint="cs"/>
          <w:color w:val="1F1F1F"/>
          <w:bdr w:val="none" w:sz="0" w:space="0" w:color="auto" w:frame="1"/>
          <w:rtl/>
        </w:rPr>
        <w:t xml:space="preserve"> ومؤشر تكامل الاتصالات </w:t>
      </w:r>
      <w:r w:rsidRPr="00204F78">
        <w:rPr>
          <w:rStyle w:val="citation-112"/>
          <w:rFonts w:ascii="Simplified Arabic" w:hAnsi="Simplified Arabic" w:cs="Simplified Arabic" w:hint="cs"/>
          <w:color w:val="1F1F1F"/>
          <w:bdr w:val="none" w:sz="0" w:space="0" w:color="auto" w:frame="1"/>
        </w:rPr>
        <w:t>CII</w:t>
      </w:r>
      <w:r w:rsidRPr="00204F78">
        <w:rPr>
          <w:rStyle w:val="citation-112"/>
          <w:rFonts w:ascii="Simplified Arabic" w:hAnsi="Simplified Arabic" w:cs="Simplified Arabic" w:hint="cs"/>
          <w:color w:val="1F1F1F"/>
          <w:bdr w:val="none" w:sz="0" w:space="0" w:color="auto" w:frame="1"/>
          <w:rtl/>
        </w:rPr>
        <w:t>)</w:t>
      </w:r>
      <w:r w:rsidRPr="00204F78">
        <w:rPr>
          <w:rStyle w:val="citation-111"/>
          <w:rFonts w:ascii="Simplified Arabic" w:hAnsi="Simplified Arabic" w:cs="Simplified Arabic" w:hint="cs"/>
          <w:color w:val="1F1F1F"/>
          <w:bdr w:val="none" w:sz="0" w:space="0" w:color="auto" w:frame="1"/>
          <w:rtl/>
        </w:rPr>
        <w:t>، وبالتوازي مع ذلك، أُجريت مقابلة معمقة (</w:t>
      </w:r>
      <w:r w:rsidRPr="00204F78">
        <w:rPr>
          <w:rStyle w:val="citation-111"/>
          <w:rFonts w:ascii="Simplified Arabic" w:hAnsi="Simplified Arabic" w:cs="Simplified Arabic" w:hint="cs"/>
          <w:color w:val="1F1F1F"/>
          <w:bdr w:val="none" w:sz="0" w:space="0" w:color="auto" w:frame="1"/>
        </w:rPr>
        <w:t>In-depth Interviews</w:t>
      </w:r>
      <w:r w:rsidRPr="00204F78">
        <w:rPr>
          <w:rStyle w:val="citation-111"/>
          <w:rFonts w:ascii="Simplified Arabic" w:hAnsi="Simplified Arabic" w:cs="Simplified Arabic" w:hint="cs"/>
          <w:color w:val="1F1F1F"/>
          <w:bdr w:val="none" w:sz="0" w:space="0" w:color="auto" w:frame="1"/>
          <w:rtl/>
        </w:rPr>
        <w:t>) لاستكشاف الأبعاد النوعية وتفسير النتائج الرقمية، مثل فهم بعض المؤشرات كالتنبؤ بالبيانات (</w:t>
      </w:r>
      <w:r w:rsidRPr="00204F78">
        <w:rPr>
          <w:rStyle w:val="citation-111"/>
          <w:rFonts w:ascii="Simplified Arabic" w:hAnsi="Simplified Arabic" w:cs="Simplified Arabic" w:hint="cs"/>
          <w:color w:val="1F1F1F"/>
          <w:bdr w:val="none" w:sz="0" w:space="0" w:color="auto" w:frame="1"/>
        </w:rPr>
        <w:t>PDAI</w:t>
      </w:r>
      <w:r w:rsidRPr="00204F78">
        <w:rPr>
          <w:rStyle w:val="citation-111"/>
          <w:rFonts w:ascii="Simplified Arabic" w:hAnsi="Simplified Arabic" w:cs="Simplified Arabic" w:hint="cs"/>
          <w:color w:val="1F1F1F"/>
          <w:bdr w:val="none" w:sz="0" w:space="0" w:color="auto" w:frame="1"/>
          <w:rtl/>
        </w:rPr>
        <w:t>)</w:t>
      </w:r>
      <w:r w:rsidRPr="00204F78">
        <w:rPr>
          <w:rFonts w:ascii="Simplified Arabic" w:hAnsi="Simplified Arabic" w:cs="Simplified Arabic" w:hint="cs"/>
          <w:color w:val="1F1F1F"/>
          <w:bdr w:val="none" w:sz="0" w:space="0" w:color="auto" w:frame="1"/>
          <w:rtl/>
        </w:rPr>
        <w:t>.</w:t>
      </w:r>
    </w:p>
    <w:p w14:paraId="559155A0" w14:textId="6C2ACD4A" w:rsidR="00204F78" w:rsidRPr="002A6CD3" w:rsidRDefault="00204F78">
      <w:pPr>
        <w:pStyle w:val="NormalWeb"/>
        <w:numPr>
          <w:ilvl w:val="0"/>
          <w:numId w:val="34"/>
        </w:numPr>
        <w:bidi/>
        <w:spacing w:before="0" w:beforeAutospacing="0" w:after="0" w:afterAutospacing="0"/>
        <w:jc w:val="both"/>
        <w:rPr>
          <w:rStyle w:val="citation-109"/>
          <w:bdr w:val="none" w:sz="0" w:space="0" w:color="auto" w:frame="1"/>
          <w:rtl/>
        </w:rPr>
      </w:pPr>
      <w:r w:rsidRPr="00204F78">
        <w:rPr>
          <w:rStyle w:val="citation-109"/>
          <w:rFonts w:ascii="Simplified Arabic" w:hAnsi="Simplified Arabic" w:cs="Simplified Arabic" w:hint="cs"/>
          <w:b/>
          <w:bCs/>
          <w:color w:val="1F1F1F"/>
          <w:bdr w:val="none" w:sz="0" w:space="0" w:color="auto" w:frame="1"/>
          <w:rtl/>
        </w:rPr>
        <w:t xml:space="preserve">التثليث مع الممارسات </w:t>
      </w:r>
      <w:r w:rsidRPr="002A6CD3">
        <w:rPr>
          <w:rStyle w:val="citation-109"/>
          <w:rFonts w:ascii="Simplified Arabic" w:hAnsi="Simplified Arabic" w:cs="Simplified Arabic" w:hint="cs"/>
          <w:color w:val="1F1F1F"/>
          <w:bdr w:val="none" w:sz="0" w:space="0" w:color="auto" w:frame="1"/>
          <w:rtl/>
        </w:rPr>
        <w:t>الدولية:</w:t>
      </w:r>
      <w:r w:rsidRPr="00204F78">
        <w:rPr>
          <w:rStyle w:val="citation-109"/>
          <w:rFonts w:ascii="Simplified Arabic" w:hAnsi="Simplified Arabic" w:cs="Simplified Arabic" w:hint="cs"/>
          <w:color w:val="1F1F1F"/>
          <w:bdr w:val="none" w:sz="0" w:space="0" w:color="auto" w:frame="1"/>
          <w:rtl/>
        </w:rPr>
        <w:t xml:space="preserve"> لم تكتفِ الدراسة بالتحليل الميداني المحلي، بل قامت </w:t>
      </w:r>
      <w:r>
        <w:rPr>
          <w:rStyle w:val="citation-109"/>
          <w:rFonts w:ascii="Simplified Arabic" w:hAnsi="Simplified Arabic" w:cs="Simplified Arabic" w:hint="cs"/>
          <w:color w:val="1F1F1F"/>
          <w:bdr w:val="none" w:sz="0" w:space="0" w:color="auto" w:frame="1"/>
          <w:rtl/>
        </w:rPr>
        <w:t>بدراسة</w:t>
      </w:r>
      <w:r w:rsidRPr="00204F78">
        <w:rPr>
          <w:rStyle w:val="citation-109"/>
          <w:rFonts w:ascii="Simplified Arabic" w:hAnsi="Simplified Arabic" w:cs="Simplified Arabic" w:hint="cs"/>
          <w:color w:val="1F1F1F"/>
          <w:bdr w:val="none" w:sz="0" w:space="0" w:color="auto" w:frame="1"/>
          <w:rtl/>
        </w:rPr>
        <w:t xml:space="preserve"> المنهجيات المتبعة مع نماذج دولية رائدة مثل نظام (</w:t>
      </w:r>
      <w:r w:rsidRPr="00204F78">
        <w:rPr>
          <w:rStyle w:val="citation-109"/>
          <w:rFonts w:ascii="Simplified Arabic" w:hAnsi="Simplified Arabic" w:cs="Simplified Arabic" w:hint="cs"/>
          <w:color w:val="1F1F1F"/>
          <w:bdr w:val="none" w:sz="0" w:space="0" w:color="auto" w:frame="1"/>
        </w:rPr>
        <w:t>DIGO</w:t>
      </w:r>
      <w:r w:rsidRPr="00204F78">
        <w:rPr>
          <w:rStyle w:val="citation-109"/>
          <w:rFonts w:ascii="Simplified Arabic" w:hAnsi="Simplified Arabic" w:cs="Simplified Arabic" w:hint="cs"/>
          <w:color w:val="1F1F1F"/>
          <w:bdr w:val="none" w:sz="0" w:space="0" w:color="auto" w:frame="1"/>
          <w:rtl/>
        </w:rPr>
        <w:t>) الهولندي، وتجربة سنغافورة (</w:t>
      </w:r>
      <w:r w:rsidRPr="00204F78">
        <w:rPr>
          <w:rStyle w:val="citation-109"/>
          <w:rFonts w:ascii="Simplified Arabic" w:hAnsi="Simplified Arabic" w:cs="Simplified Arabic" w:hint="cs"/>
          <w:color w:val="1F1F1F"/>
          <w:bdr w:val="none" w:sz="0" w:space="0" w:color="auto" w:frame="1"/>
        </w:rPr>
        <w:t>PUB</w:t>
      </w:r>
      <w:r w:rsidRPr="00204F78">
        <w:rPr>
          <w:rStyle w:val="citation-109"/>
          <w:rFonts w:ascii="Simplified Arabic" w:hAnsi="Simplified Arabic" w:cs="Simplified Arabic" w:hint="cs"/>
          <w:color w:val="1F1F1F"/>
          <w:bdr w:val="none" w:sz="0" w:space="0" w:color="auto" w:frame="1"/>
          <w:rtl/>
        </w:rPr>
        <w:t xml:space="preserve">)، والمغرب، لضمان اتساق التوصيات المقترحة </w:t>
      </w:r>
      <w:r>
        <w:rPr>
          <w:rStyle w:val="citation-109"/>
          <w:rFonts w:ascii="Simplified Arabic" w:hAnsi="Simplified Arabic" w:cs="Simplified Arabic" w:hint="cs"/>
          <w:color w:val="1F1F1F"/>
          <w:bdr w:val="none" w:sz="0" w:space="0" w:color="auto" w:frame="1"/>
          <w:rtl/>
        </w:rPr>
        <w:t>ك</w:t>
      </w:r>
      <w:r w:rsidRPr="00204F78">
        <w:rPr>
          <w:rStyle w:val="citation-109"/>
          <w:rFonts w:ascii="Simplified Arabic" w:hAnsi="Simplified Arabic" w:cs="Simplified Arabic" w:hint="cs"/>
          <w:color w:val="1F1F1F"/>
          <w:bdr w:val="none" w:sz="0" w:space="0" w:color="auto" w:frame="1"/>
          <w:rtl/>
        </w:rPr>
        <w:t xml:space="preserve">نموذج </w:t>
      </w:r>
      <w:r>
        <w:rPr>
          <w:rStyle w:val="citation-109"/>
          <w:rFonts w:ascii="Simplified Arabic" w:hAnsi="Simplified Arabic" w:cs="Simplified Arabic" w:hint="cs"/>
          <w:color w:val="1F1F1F"/>
          <w:bdr w:val="none" w:sz="0" w:space="0" w:color="auto" w:frame="1"/>
          <w:rtl/>
        </w:rPr>
        <w:t>(</w:t>
      </w:r>
      <w:r w:rsidRPr="00204F78">
        <w:rPr>
          <w:rStyle w:val="citation-109"/>
          <w:rFonts w:ascii="Simplified Arabic" w:hAnsi="Simplified Arabic" w:cs="Simplified Arabic" w:hint="cs"/>
          <w:color w:val="1F1F1F"/>
          <w:bdr w:val="none" w:sz="0" w:space="0" w:color="auto" w:frame="1"/>
        </w:rPr>
        <w:t>CASTLE</w:t>
      </w:r>
      <w:r w:rsidRPr="00204F78">
        <w:rPr>
          <w:rStyle w:val="citation-109"/>
          <w:rFonts w:ascii="Simplified Arabic" w:hAnsi="Simplified Arabic" w:cs="Simplified Arabic" w:hint="cs"/>
          <w:color w:val="1F1F1F"/>
          <w:bdr w:val="none" w:sz="0" w:space="0" w:color="auto" w:frame="1"/>
          <w:rtl/>
        </w:rPr>
        <w:t>) مع المعايير العالمية في بناء القدرات</w:t>
      </w:r>
      <w:r w:rsidRPr="002A6CD3">
        <w:rPr>
          <w:rStyle w:val="citation-109"/>
          <w:rtl/>
        </w:rPr>
        <w:t>.</w:t>
      </w:r>
      <w:r w:rsidRPr="002A6CD3">
        <w:rPr>
          <w:rStyle w:val="citation-109"/>
          <w:bdr w:val="none" w:sz="0" w:space="0" w:color="auto" w:frame="1"/>
          <w:rtl/>
        </w:rPr>
        <w:t xml:space="preserve"> </w:t>
      </w:r>
    </w:p>
    <w:p w14:paraId="02730F65" w14:textId="4E1C5441" w:rsidR="00B463E6" w:rsidRPr="002A6CD3" w:rsidRDefault="00204F78" w:rsidP="002A6CD3">
      <w:pPr>
        <w:pStyle w:val="NormalWeb"/>
        <w:bidi/>
        <w:spacing w:before="0" w:beforeAutospacing="0" w:after="0" w:afterAutospacing="0"/>
        <w:jc w:val="both"/>
        <w:rPr>
          <w:rFonts w:ascii="Simplified Arabic" w:hAnsi="Simplified Arabic" w:cs="Simplified Arabic"/>
          <w:color w:val="1F1F1F"/>
          <w:rtl/>
        </w:rPr>
      </w:pPr>
      <w:r w:rsidRPr="002A6CD3">
        <w:rPr>
          <w:rStyle w:val="citation-109"/>
          <w:rFonts w:ascii="Simplified Arabic" w:hAnsi="Simplified Arabic" w:cs="Simplified Arabic" w:hint="cs"/>
          <w:b/>
          <w:bCs/>
          <w:rtl/>
        </w:rPr>
        <w:t xml:space="preserve">الهدف من التثليث في هذه </w:t>
      </w:r>
      <w:r w:rsidRPr="002A6CD3">
        <w:rPr>
          <w:rStyle w:val="citation-109"/>
          <w:rFonts w:ascii="Simplified Arabic" w:hAnsi="Simplified Arabic" w:cs="Simplified Arabic" w:hint="cs"/>
          <w:b/>
          <w:bCs/>
          <w:color w:val="1F1F1F"/>
          <w:bdr w:val="none" w:sz="0" w:space="0" w:color="auto" w:frame="1"/>
          <w:rtl/>
        </w:rPr>
        <w:t>الدراسة</w:t>
      </w:r>
      <w:r w:rsidRPr="002A6CD3">
        <w:rPr>
          <w:rStyle w:val="citation-109"/>
          <w:rFonts w:ascii="Simplified Arabic" w:hAnsi="Simplified Arabic" w:cs="Simplified Arabic"/>
          <w:color w:val="1F1F1F"/>
          <w:bdr w:val="none" w:sz="0" w:space="0" w:color="auto" w:frame="1"/>
          <w:rtl/>
        </w:rPr>
        <w:t xml:space="preserve">: </w:t>
      </w:r>
      <w:r w:rsidR="002A6CD3" w:rsidRPr="002A6CD3">
        <w:rPr>
          <w:rStyle w:val="citation-109"/>
          <w:rFonts w:ascii="Simplified Arabic" w:hAnsi="Simplified Arabic" w:cs="Simplified Arabic" w:hint="cs"/>
          <w:color w:val="1F1F1F"/>
          <w:bdr w:val="none" w:sz="0" w:space="0" w:color="auto" w:frame="1"/>
          <w:rtl/>
        </w:rPr>
        <w:t>هو</w:t>
      </w:r>
      <w:r w:rsidRPr="002A6CD3">
        <w:rPr>
          <w:rStyle w:val="citation-109"/>
          <w:rFonts w:ascii="Simplified Arabic" w:hAnsi="Simplified Arabic" w:cs="Simplified Arabic" w:hint="cs"/>
          <w:color w:val="1F1F1F"/>
          <w:bdr w:val="none" w:sz="0" w:space="0" w:color="auto" w:frame="1"/>
          <w:rtl/>
        </w:rPr>
        <w:t xml:space="preserve"> توفير</w:t>
      </w:r>
      <w:r w:rsidR="002A6CD3" w:rsidRPr="002A6CD3">
        <w:rPr>
          <w:rStyle w:val="citation-109"/>
          <w:rFonts w:ascii="Simplified Arabic" w:hAnsi="Simplified Arabic" w:cs="Simplified Arabic" w:hint="cs"/>
          <w:color w:val="1F1F1F"/>
          <w:bdr w:val="none" w:sz="0" w:space="0" w:color="auto" w:frame="1"/>
          <w:rtl/>
        </w:rPr>
        <w:t xml:space="preserve"> منهجية متكاملة</w:t>
      </w:r>
      <w:r w:rsidRPr="002A6CD3">
        <w:rPr>
          <w:rStyle w:val="citation-109"/>
          <w:rFonts w:ascii="Simplified Arabic" w:hAnsi="Simplified Arabic" w:cs="Simplified Arabic" w:hint="cs"/>
          <w:color w:val="1F1F1F"/>
          <w:bdr w:val="none" w:sz="0" w:space="0" w:color="auto" w:frame="1"/>
          <w:rtl/>
        </w:rPr>
        <w:t xml:space="preserve"> </w:t>
      </w:r>
      <w:r w:rsidR="002A6CD3" w:rsidRPr="002A6CD3">
        <w:rPr>
          <w:rStyle w:val="citation-109"/>
          <w:rFonts w:ascii="Simplified Arabic" w:hAnsi="Simplified Arabic" w:cs="Simplified Arabic" w:hint="cs"/>
          <w:color w:val="1F1F1F"/>
          <w:bdr w:val="none" w:sz="0" w:space="0" w:color="auto" w:frame="1"/>
          <w:rtl/>
        </w:rPr>
        <w:t>ل</w:t>
      </w:r>
      <w:r w:rsidRPr="002A6CD3">
        <w:rPr>
          <w:rStyle w:val="citation-109"/>
          <w:rFonts w:ascii="Simplified Arabic" w:hAnsi="Simplified Arabic" w:cs="Simplified Arabic" w:hint="cs"/>
          <w:color w:val="1F1F1F"/>
          <w:bdr w:val="none" w:sz="0" w:space="0" w:color="auto" w:frame="1"/>
          <w:rtl/>
        </w:rPr>
        <w:t>فهم أعمق للفجوة المعرفية ومنحنى التعلم لدى المتدربين،</w:t>
      </w:r>
      <w:r w:rsidR="002A6CD3" w:rsidRPr="002A6CD3">
        <w:rPr>
          <w:rStyle w:val="citation-109"/>
          <w:rFonts w:ascii="Simplified Arabic" w:hAnsi="Simplified Arabic" w:cs="Simplified Arabic" w:hint="cs"/>
          <w:color w:val="1F1F1F"/>
          <w:bdr w:val="none" w:sz="0" w:space="0" w:color="auto" w:frame="1"/>
          <w:rtl/>
        </w:rPr>
        <w:t xml:space="preserve"> وتعزيز موثوقية النتائج. مما يساعد </w:t>
      </w:r>
      <w:r w:rsidR="002A6CD3" w:rsidRPr="002A6CD3">
        <w:rPr>
          <w:rStyle w:val="citation-109"/>
          <w:rFonts w:ascii="Simplified Arabic" w:hAnsi="Simplified Arabic" w:hint="cs"/>
          <w:color w:val="1F1F1F"/>
          <w:bdr w:val="none" w:sz="0" w:space="0" w:color="auto" w:frame="1"/>
          <w:rtl/>
        </w:rPr>
        <w:t>على</w:t>
      </w:r>
      <w:r w:rsidR="002A6CD3" w:rsidRPr="002A6CD3">
        <w:rPr>
          <w:rStyle w:val="citation-109"/>
          <w:rFonts w:ascii="Simplified Arabic" w:hAnsi="Simplified Arabic" w:cs="Simplified Arabic" w:hint="cs"/>
          <w:color w:val="1F1F1F"/>
          <w:bdr w:val="none" w:sz="0" w:space="0" w:color="auto" w:frame="1"/>
          <w:rtl/>
        </w:rPr>
        <w:t xml:space="preserve"> تقييم أثر بناء قدرات الذكاء الاصطناعي </w:t>
      </w:r>
      <w:r w:rsidR="002A6CD3" w:rsidRPr="002A6CD3">
        <w:rPr>
          <w:rStyle w:val="citation-108"/>
          <w:rFonts w:ascii="Simplified Arabic" w:hAnsi="Simplified Arabic" w:cs="Simplified Arabic" w:hint="cs"/>
          <w:color w:val="1F1F1F"/>
          <w:bdr w:val="none" w:sz="0" w:space="0" w:color="auto" w:frame="1"/>
          <w:rtl/>
        </w:rPr>
        <w:t>و</w:t>
      </w:r>
      <w:r w:rsidR="002A6CD3">
        <w:rPr>
          <w:rStyle w:val="citation-108"/>
          <w:rFonts w:ascii="Simplified Arabic" w:hAnsi="Simplified Arabic" w:cs="Simplified Arabic" w:hint="cs"/>
          <w:color w:val="1F1F1F"/>
          <w:bdr w:val="none" w:sz="0" w:space="0" w:color="auto" w:frame="1"/>
          <w:rtl/>
        </w:rPr>
        <w:t>دراسة تجارب</w:t>
      </w:r>
      <w:r w:rsidR="002A6CD3" w:rsidRPr="002A6CD3">
        <w:rPr>
          <w:rStyle w:val="citation-108"/>
          <w:rFonts w:ascii="Simplified Arabic" w:hAnsi="Simplified Arabic" w:cs="Simplified Arabic" w:hint="cs"/>
          <w:color w:val="1F1F1F"/>
          <w:bdr w:val="none" w:sz="0" w:space="0" w:color="auto" w:frame="1"/>
          <w:rtl/>
        </w:rPr>
        <w:t xml:space="preserve"> دولية تعزز من مصداقية خريطة الطريق المقترحة (2026-2030)</w:t>
      </w:r>
      <w:r w:rsidR="002A6CD3">
        <w:rPr>
          <w:rStyle w:val="citation-109"/>
          <w:rFonts w:ascii="Simplified Arabic" w:hAnsi="Simplified Arabic" w:cs="Simplified Arabic" w:hint="cs"/>
          <w:color w:val="1F1F1F"/>
          <w:bdr w:val="none" w:sz="0" w:space="0" w:color="auto" w:frame="1"/>
          <w:rtl/>
        </w:rPr>
        <w:t xml:space="preserve"> </w:t>
      </w:r>
      <w:r w:rsidR="002A6CD3" w:rsidRPr="002A6CD3">
        <w:rPr>
          <w:rStyle w:val="citation-109"/>
          <w:rFonts w:ascii="Simplified Arabic" w:hAnsi="Simplified Arabic" w:cs="Simplified Arabic"/>
          <w:color w:val="1F1F1F"/>
          <w:bdr w:val="none" w:sz="0" w:space="0" w:color="auto" w:frame="1"/>
          <w:rtl/>
        </w:rPr>
        <w:t xml:space="preserve">وقابليتها للتطبيق في سياق التطوير </w:t>
      </w:r>
      <w:proofErr w:type="spellStart"/>
      <w:r w:rsidR="002A6CD3" w:rsidRPr="002A6CD3">
        <w:rPr>
          <w:rStyle w:val="citation-109"/>
          <w:rFonts w:ascii="Simplified Arabic" w:hAnsi="Simplified Arabic" w:cs="Simplified Arabic"/>
          <w:color w:val="1F1F1F"/>
          <w:bdr w:val="none" w:sz="0" w:space="0" w:color="auto" w:frame="1"/>
          <w:rtl/>
        </w:rPr>
        <w:t>المؤسسى</w:t>
      </w:r>
      <w:proofErr w:type="spellEnd"/>
      <w:r w:rsidR="002A6CD3" w:rsidRPr="002A6CD3">
        <w:rPr>
          <w:rStyle w:val="citation-109"/>
          <w:rFonts w:ascii="Simplified Arabic" w:hAnsi="Simplified Arabic" w:cs="Simplified Arabic"/>
          <w:color w:val="1F1F1F"/>
          <w:bdr w:val="none" w:sz="0" w:space="0" w:color="auto" w:frame="1"/>
          <w:rtl/>
        </w:rPr>
        <w:t xml:space="preserve"> المستدام خاصة في قطاع المياه</w:t>
      </w:r>
      <w:r w:rsidR="002A6CD3">
        <w:rPr>
          <w:rStyle w:val="citation-109"/>
          <w:rFonts w:ascii="Simplified Arabic" w:hAnsi="Simplified Arabic" w:cs="Simplified Arabic" w:hint="cs"/>
          <w:color w:val="1F1F1F"/>
          <w:bdr w:val="none" w:sz="0" w:space="0" w:color="auto" w:frame="1"/>
          <w:rtl/>
        </w:rPr>
        <w:t>.</w:t>
      </w:r>
    </w:p>
    <w:p w14:paraId="10D71D96" w14:textId="48311A74" w:rsidR="00A315D4" w:rsidRPr="00991B4F" w:rsidRDefault="002A6CD3" w:rsidP="002A6CD3">
      <w:pPr>
        <w:pStyle w:val="Heading2"/>
        <w:rPr>
          <w:rtl/>
        </w:rPr>
      </w:pPr>
      <w:bookmarkStart w:id="32" w:name="_Toc229428716"/>
      <w:r>
        <w:rPr>
          <w:rFonts w:hint="cs"/>
          <w:rtl/>
        </w:rPr>
        <w:lastRenderedPageBreak/>
        <w:t xml:space="preserve">٨. </w:t>
      </w:r>
      <w:r w:rsidR="00064673" w:rsidRPr="00121B7D">
        <w:rPr>
          <w:rtl/>
        </w:rPr>
        <w:t>ال</w:t>
      </w:r>
      <w:r w:rsidR="001378C0" w:rsidRPr="00121B7D">
        <w:rPr>
          <w:rtl/>
        </w:rPr>
        <w:t>ـ</w:t>
      </w:r>
      <w:r w:rsidR="00064673" w:rsidRPr="00121B7D">
        <w:rPr>
          <w:rtl/>
        </w:rPr>
        <w:t>دراس</w:t>
      </w:r>
      <w:r w:rsidR="001378C0" w:rsidRPr="00121B7D">
        <w:rPr>
          <w:rtl/>
        </w:rPr>
        <w:t>ـــــــ</w:t>
      </w:r>
      <w:r w:rsidR="00064673" w:rsidRPr="00121B7D">
        <w:rPr>
          <w:rtl/>
        </w:rPr>
        <w:t>ات الس</w:t>
      </w:r>
      <w:r w:rsidR="001378C0" w:rsidRPr="00121B7D">
        <w:rPr>
          <w:rtl/>
        </w:rPr>
        <w:t>ـــــ</w:t>
      </w:r>
      <w:r w:rsidR="00064673" w:rsidRPr="00121B7D">
        <w:rPr>
          <w:rtl/>
        </w:rPr>
        <w:t>اب</w:t>
      </w:r>
      <w:r w:rsidR="001378C0" w:rsidRPr="00121B7D">
        <w:rPr>
          <w:rtl/>
        </w:rPr>
        <w:t>ـ</w:t>
      </w:r>
      <w:r w:rsidR="00064673" w:rsidRPr="00121B7D">
        <w:rPr>
          <w:rtl/>
        </w:rPr>
        <w:t>ق</w:t>
      </w:r>
      <w:r w:rsidR="001378C0" w:rsidRPr="00121B7D">
        <w:rPr>
          <w:rtl/>
        </w:rPr>
        <w:t>ـ</w:t>
      </w:r>
      <w:r w:rsidR="00064673" w:rsidRPr="00121B7D">
        <w:rPr>
          <w:rtl/>
        </w:rPr>
        <w:t>ة</w:t>
      </w:r>
      <w:bookmarkEnd w:id="32"/>
    </w:p>
    <w:p w14:paraId="78712640" w14:textId="77777777" w:rsidR="00172218" w:rsidRDefault="00833CA8" w:rsidP="0098230B">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833CA8">
        <w:rPr>
          <w:rFonts w:ascii="Simplified Arabic" w:eastAsiaTheme="minorHAnsi" w:hAnsi="Simplified Arabic" w:cs="Simplified Arabic" w:hint="cs"/>
          <w:b/>
          <w:bCs/>
          <w:color w:val="000000" w:themeColor="text1"/>
          <w:rtl/>
          <w:lang w:bidi="ar-EG"/>
        </w:rPr>
        <w:t>اعدت دراسة</w:t>
      </w:r>
      <w:r>
        <w:rPr>
          <w:rFonts w:ascii="Simplified Arabic" w:eastAsiaTheme="minorHAnsi" w:hAnsi="Simplified Arabic" w:cs="Simplified Arabic" w:hint="cs"/>
          <w:color w:val="000000" w:themeColor="text1"/>
          <w:rtl/>
          <w:lang w:bidi="ar-EG"/>
        </w:rPr>
        <w:t xml:space="preserve"> </w:t>
      </w:r>
      <w:proofErr w:type="spellStart"/>
      <w:r w:rsidRPr="00833CA8">
        <w:rPr>
          <w:rFonts w:asciiTheme="majorBidi" w:eastAsiaTheme="minorHAnsi" w:hAnsiTheme="majorBidi" w:cstheme="majorBidi"/>
          <w:b/>
          <w:bCs/>
          <w:color w:val="000000" w:themeColor="text1"/>
          <w:sz w:val="20"/>
          <w:szCs w:val="20"/>
        </w:rPr>
        <w:t>Miquelajauregui</w:t>
      </w:r>
      <w:proofErr w:type="spellEnd"/>
      <w:r w:rsidRPr="00833CA8">
        <w:rPr>
          <w:rFonts w:asciiTheme="majorBidi" w:eastAsiaTheme="minorHAnsi" w:hAnsiTheme="majorBidi" w:cstheme="majorBidi"/>
          <w:b/>
          <w:bCs/>
          <w:color w:val="000000" w:themeColor="text1"/>
          <w:sz w:val="20"/>
          <w:szCs w:val="20"/>
        </w:rPr>
        <w:t xml:space="preserve">  </w:t>
      </w:r>
      <w:r w:rsidRPr="00833CA8">
        <w:rPr>
          <w:rFonts w:asciiTheme="majorBidi" w:eastAsiaTheme="minorHAnsi" w:hAnsiTheme="majorBidi" w:cstheme="majorBidi"/>
          <w:b/>
          <w:bCs/>
          <w:i/>
          <w:iCs/>
          <w:color w:val="000000" w:themeColor="text1"/>
          <w:sz w:val="20"/>
          <w:szCs w:val="20"/>
        </w:rPr>
        <w:t>et al</w:t>
      </w:r>
      <w:r w:rsidRPr="00833CA8">
        <w:rPr>
          <w:rFonts w:asciiTheme="majorBidi" w:eastAsiaTheme="minorHAnsi" w:hAnsiTheme="majorBidi" w:cstheme="majorBidi"/>
          <w:b/>
          <w:bCs/>
          <w:color w:val="000000" w:themeColor="text1"/>
          <w:sz w:val="20"/>
          <w:szCs w:val="20"/>
        </w:rPr>
        <w:t>., 2022</w:t>
      </w:r>
      <w:r>
        <w:rPr>
          <w:rFonts w:asciiTheme="majorBidi" w:eastAsiaTheme="minorHAnsi" w:hAnsiTheme="majorBidi" w:cstheme="majorBidi" w:hint="cs"/>
          <w:b/>
          <w:bCs/>
          <w:color w:val="000000" w:themeColor="text1"/>
          <w:sz w:val="20"/>
          <w:szCs w:val="20"/>
          <w:rtl/>
        </w:rPr>
        <w:t xml:space="preserve"> </w:t>
      </w:r>
      <w:r>
        <w:rPr>
          <w:rFonts w:ascii="Simplified Arabic" w:eastAsiaTheme="minorHAnsi" w:hAnsi="Simplified Arabic" w:cs="Simplified Arabic" w:hint="cs"/>
          <w:color w:val="000000" w:themeColor="text1"/>
          <w:rtl/>
          <w:lang w:bidi="ar-EG"/>
        </w:rPr>
        <w:t xml:space="preserve">لتظهر ان </w:t>
      </w:r>
      <w:r w:rsidR="00240847" w:rsidRPr="000F72D6">
        <w:rPr>
          <w:rFonts w:ascii="Simplified Arabic" w:eastAsiaTheme="minorHAnsi" w:hAnsi="Simplified Arabic" w:cs="Simplified Arabic"/>
          <w:color w:val="000000" w:themeColor="text1"/>
          <w:rtl/>
          <w:lang w:bidi="ar-EG"/>
        </w:rPr>
        <w:t xml:space="preserve">تُعد مواءمة مبادرات بناء القدرات مع الخصائص والسياقات المحلية </w:t>
      </w:r>
      <w:r w:rsidR="006C357F" w:rsidRPr="000F72D6">
        <w:rPr>
          <w:rFonts w:ascii="Simplified Arabic" w:eastAsiaTheme="minorHAnsi" w:hAnsi="Simplified Arabic" w:cs="Simplified Arabic" w:hint="cs"/>
          <w:color w:val="000000" w:themeColor="text1"/>
          <w:rtl/>
          <w:lang w:bidi="ar-EG"/>
        </w:rPr>
        <w:t>ل</w:t>
      </w:r>
      <w:r w:rsidR="00240847" w:rsidRPr="000F72D6">
        <w:rPr>
          <w:rFonts w:ascii="Simplified Arabic" w:eastAsiaTheme="minorHAnsi" w:hAnsi="Simplified Arabic" w:cs="Simplified Arabic"/>
          <w:color w:val="000000" w:themeColor="text1"/>
          <w:rtl/>
          <w:lang w:bidi="ar-EG"/>
        </w:rPr>
        <w:t xml:space="preserve">لمجتمعات المستهدفة شرطًا أساسيًا لنجاحها واستدامة أثرها. ويتطلب ذلك تحليلًا </w:t>
      </w:r>
      <w:r w:rsidR="006C357F" w:rsidRPr="000F72D6">
        <w:rPr>
          <w:rFonts w:ascii="Simplified Arabic" w:eastAsiaTheme="minorHAnsi" w:hAnsi="Simplified Arabic" w:cs="Simplified Arabic" w:hint="cs"/>
          <w:color w:val="000000" w:themeColor="text1"/>
          <w:rtl/>
          <w:lang w:bidi="ar-EG"/>
        </w:rPr>
        <w:t>متعمقاً</w:t>
      </w:r>
      <w:r w:rsidR="00240847" w:rsidRPr="000F72D6">
        <w:rPr>
          <w:rFonts w:ascii="Simplified Arabic" w:eastAsiaTheme="minorHAnsi" w:hAnsi="Simplified Arabic" w:cs="Simplified Arabic"/>
          <w:color w:val="000000" w:themeColor="text1"/>
          <w:rtl/>
          <w:lang w:bidi="ar-EG"/>
        </w:rPr>
        <w:t xml:space="preserve"> للتحديات المحلية، إلى جانب دمج المعارف في تصميم البرامج التدريبية. </w:t>
      </w:r>
    </w:p>
    <w:p w14:paraId="274E1693" w14:textId="77777777" w:rsidR="00172218" w:rsidRDefault="00172218"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eastAsiaTheme="minorHAnsi" w:hAnsi="Simplified Arabic" w:hint="cs"/>
          <w:b/>
          <w:bCs/>
          <w:color w:val="000000" w:themeColor="text1"/>
          <w:rtl/>
          <w:lang w:bidi="ar-EG"/>
        </w:rPr>
        <w:t>أوضح</w:t>
      </w:r>
      <w:r w:rsidRPr="00172218">
        <w:rPr>
          <w:rFonts w:ascii="Simplified Arabic" w:eastAsiaTheme="minorHAnsi" w:hAnsi="Simplified Arabic" w:cs="Simplified Arabic" w:hint="cs"/>
          <w:b/>
          <w:bCs/>
          <w:color w:val="000000" w:themeColor="text1"/>
          <w:rtl/>
          <w:lang w:bidi="ar-EG"/>
        </w:rPr>
        <w:t xml:space="preserve"> </w:t>
      </w:r>
      <w:r w:rsidRPr="00172218">
        <w:rPr>
          <w:rFonts w:asciiTheme="majorBidi" w:eastAsiaTheme="minorHAnsi" w:hAnsiTheme="majorBidi" w:cstheme="majorBidi"/>
          <w:b/>
          <w:bCs/>
          <w:color w:val="000000" w:themeColor="text1"/>
          <w:sz w:val="20"/>
          <w:szCs w:val="20"/>
        </w:rPr>
        <w:t>Poudel , 2012</w:t>
      </w:r>
      <w:r>
        <w:rPr>
          <w:rFonts w:asciiTheme="majorBidi" w:eastAsiaTheme="minorHAnsi" w:hAnsiTheme="majorBidi" w:cstheme="majorBidi" w:hint="cs"/>
          <w:color w:val="000000" w:themeColor="text1"/>
          <w:sz w:val="20"/>
          <w:szCs w:val="20"/>
          <w:rtl/>
        </w:rPr>
        <w:t xml:space="preserve"> </w:t>
      </w:r>
      <w:r>
        <w:rPr>
          <w:rFonts w:ascii="Simplified Arabic" w:eastAsiaTheme="minorHAnsi" w:hAnsi="Simplified Arabic" w:cs="Simplified Arabic" w:hint="cs"/>
          <w:color w:val="000000" w:themeColor="text1"/>
          <w:rtl/>
          <w:lang w:bidi="ar-EG"/>
        </w:rPr>
        <w:t xml:space="preserve">ان الدراسة </w:t>
      </w:r>
      <w:r w:rsidR="00240847" w:rsidRPr="000F72D6">
        <w:rPr>
          <w:rFonts w:ascii="Simplified Arabic" w:eastAsiaTheme="minorHAnsi" w:hAnsi="Simplified Arabic" w:cs="Simplified Arabic"/>
          <w:color w:val="000000" w:themeColor="text1"/>
          <w:rtl/>
          <w:lang w:bidi="ar-EG"/>
        </w:rPr>
        <w:t xml:space="preserve">ركزت </w:t>
      </w:r>
      <w:r>
        <w:rPr>
          <w:rFonts w:ascii="Simplified Arabic" w:eastAsiaTheme="minorHAnsi" w:hAnsi="Simplified Arabic" w:cs="Simplified Arabic" w:hint="cs"/>
          <w:color w:val="000000" w:themeColor="text1"/>
          <w:rtl/>
          <w:lang w:bidi="ar-EG"/>
        </w:rPr>
        <w:t xml:space="preserve">علي </w:t>
      </w:r>
      <w:r w:rsidR="00240847" w:rsidRPr="000F72D6">
        <w:rPr>
          <w:rFonts w:ascii="Simplified Arabic" w:eastAsiaTheme="minorHAnsi" w:hAnsi="Simplified Arabic" w:cs="Simplified Arabic"/>
          <w:color w:val="000000" w:themeColor="text1"/>
          <w:rtl/>
          <w:lang w:bidi="ar-EG"/>
        </w:rPr>
        <w:t>تجارب بناء القدرات في نيبال على تعزيز الإدارة المستدامة للموارد الطبيعية بما يتلاءم مع الخصائص البيئية والاجتماعية والاقتصادية المحلية، وهو ما أسهم في رفع فاعلية التدخلات وتحقيق نتائج أكثر استدامة</w:t>
      </w:r>
      <w:r w:rsidR="00240847" w:rsidRPr="000F72D6">
        <w:rPr>
          <w:rFonts w:ascii="Simplified Arabic" w:eastAsiaTheme="minorHAnsi" w:hAnsi="Simplified Arabic" w:cs="Simplified Arabic"/>
          <w:color w:val="000000" w:themeColor="text1"/>
          <w:lang w:bidi="ar-EG"/>
        </w:rPr>
        <w:t>.</w:t>
      </w:r>
    </w:p>
    <w:p w14:paraId="161D8560" w14:textId="77777777" w:rsidR="00172218" w:rsidRDefault="00240847"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eastAsiaTheme="minorHAnsi" w:hAnsi="Simplified Arabic" w:cs="Simplified Arabic"/>
          <w:b/>
          <w:bCs/>
          <w:color w:val="000000" w:themeColor="text1"/>
          <w:rtl/>
          <w:lang w:bidi="ar-EG"/>
        </w:rPr>
        <w:t xml:space="preserve">كما تشير </w:t>
      </w:r>
      <w:r w:rsidR="00172218" w:rsidRPr="00172218">
        <w:rPr>
          <w:rFonts w:ascii="Simplified Arabic" w:eastAsiaTheme="minorHAnsi" w:hAnsi="Simplified Arabic" w:cs="Simplified Arabic" w:hint="cs"/>
          <w:b/>
          <w:bCs/>
          <w:color w:val="000000" w:themeColor="text1"/>
          <w:rtl/>
          <w:lang w:bidi="ar-EG"/>
        </w:rPr>
        <w:t xml:space="preserve">دراسة </w:t>
      </w:r>
      <w:r w:rsidRPr="00172218">
        <w:rPr>
          <w:rFonts w:ascii="Simplified Arabic" w:eastAsiaTheme="minorHAnsi" w:hAnsi="Simplified Arabic" w:cs="Simplified Arabic"/>
          <w:b/>
          <w:bCs/>
          <w:color w:val="000000" w:themeColor="text1"/>
          <w:rtl/>
          <w:lang w:bidi="ar-EG"/>
        </w:rPr>
        <w:t xml:space="preserve"> </w:t>
      </w:r>
      <w:r w:rsidR="00172218" w:rsidRPr="00172218">
        <w:rPr>
          <w:rFonts w:asciiTheme="majorBidi" w:eastAsiaTheme="minorHAnsi" w:hAnsiTheme="majorBidi" w:cstheme="majorBidi"/>
          <w:b/>
          <w:bCs/>
          <w:color w:val="000000" w:themeColor="text1"/>
          <w:sz w:val="20"/>
          <w:szCs w:val="20"/>
        </w:rPr>
        <w:t xml:space="preserve">Annelin </w:t>
      </w:r>
      <w:r w:rsidR="00172218" w:rsidRPr="00172218">
        <w:rPr>
          <w:rFonts w:asciiTheme="majorBidi" w:eastAsiaTheme="minorHAnsi" w:hAnsiTheme="majorBidi" w:cstheme="majorBidi"/>
          <w:b/>
          <w:bCs/>
          <w:i/>
          <w:iCs/>
          <w:color w:val="000000" w:themeColor="text1"/>
          <w:sz w:val="20"/>
          <w:szCs w:val="20"/>
        </w:rPr>
        <w:t>et al</w:t>
      </w:r>
      <w:r w:rsidR="00172218" w:rsidRPr="00172218">
        <w:rPr>
          <w:rFonts w:asciiTheme="majorBidi" w:eastAsiaTheme="minorHAnsi" w:hAnsiTheme="majorBidi" w:cstheme="majorBidi"/>
          <w:b/>
          <w:bCs/>
          <w:color w:val="000000" w:themeColor="text1"/>
          <w:sz w:val="20"/>
          <w:szCs w:val="20"/>
        </w:rPr>
        <w:t>., 2025</w:t>
      </w:r>
      <w:r w:rsidR="00172218">
        <w:rPr>
          <w:rFonts w:asciiTheme="majorBidi" w:eastAsiaTheme="minorHAnsi" w:hAnsiTheme="majorBidi" w:cstheme="majorBidi" w:hint="cs"/>
          <w:color w:val="000000" w:themeColor="text1"/>
          <w:sz w:val="20"/>
          <w:szCs w:val="20"/>
          <w:rtl/>
        </w:rPr>
        <w:t xml:space="preserve"> </w:t>
      </w:r>
      <w:r w:rsidRPr="00172218">
        <w:rPr>
          <w:rFonts w:ascii="Simplified Arabic" w:eastAsiaTheme="minorHAnsi" w:hAnsi="Simplified Arabic" w:cs="Simplified Arabic"/>
          <w:color w:val="000000" w:themeColor="text1"/>
          <w:rtl/>
          <w:lang w:bidi="ar-EG"/>
        </w:rPr>
        <w:t>إلى أن تعزيز التعاون متعدد التخصصات بين التربويين والمهنيين والخبراء الفنيين يُسهم في تحسين جودة تعليم الاستدامة وبرامج بناء القدرات، من خلال إتاحة تكامل الرؤى والخبرات المختلفة، الأمر الذي يساعد على التعامل مع تعقيدات قضايا الاستدامة بشكل أكثر شمولية</w:t>
      </w:r>
      <w:r w:rsidR="00983300" w:rsidRPr="00172218">
        <w:rPr>
          <w:rFonts w:ascii="Simplified Arabic" w:eastAsiaTheme="minorHAnsi" w:hAnsi="Simplified Arabic" w:cs="Simplified Arabic"/>
          <w:color w:val="000000" w:themeColor="text1"/>
          <w:lang w:bidi="ar-EG"/>
        </w:rPr>
        <w:t>.</w:t>
      </w:r>
      <w:r w:rsidRPr="00172218">
        <w:rPr>
          <w:rFonts w:ascii="Simplified Arabic" w:eastAsiaTheme="minorHAnsi" w:hAnsi="Simplified Arabic" w:cs="Simplified Arabic"/>
          <w:color w:val="000000" w:themeColor="text1"/>
          <w:rtl/>
          <w:lang w:bidi="ar-EG"/>
        </w:rPr>
        <w:t xml:space="preserve"> </w:t>
      </w:r>
    </w:p>
    <w:p w14:paraId="234FAD0D" w14:textId="77777777" w:rsidR="00172218" w:rsidRPr="00172218" w:rsidRDefault="00240847"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eastAsiaTheme="minorHAnsi" w:hAnsi="Simplified Arabic" w:cs="Simplified Arabic"/>
          <w:b/>
          <w:bCs/>
          <w:color w:val="000000" w:themeColor="text1"/>
          <w:rtl/>
          <w:lang w:bidi="ar-EG"/>
        </w:rPr>
        <w:t xml:space="preserve">إضافة إلى ذلك، </w:t>
      </w:r>
      <w:r w:rsidR="00172218" w:rsidRPr="00172218">
        <w:rPr>
          <w:rFonts w:ascii="Simplified Arabic" w:eastAsiaTheme="minorHAnsi" w:hAnsi="Simplified Arabic" w:cs="Simplified Arabic" w:hint="cs"/>
          <w:b/>
          <w:bCs/>
          <w:color w:val="000000" w:themeColor="text1"/>
          <w:rtl/>
          <w:lang w:bidi="ar-EG"/>
        </w:rPr>
        <w:t xml:space="preserve"> دراسة </w:t>
      </w:r>
      <w:proofErr w:type="spellStart"/>
      <w:r w:rsidR="00172218" w:rsidRPr="00172218">
        <w:rPr>
          <w:rFonts w:asciiTheme="majorBidi" w:eastAsiaTheme="minorHAnsi" w:hAnsiTheme="majorBidi" w:cstheme="majorBidi"/>
          <w:b/>
          <w:bCs/>
          <w:color w:val="000000" w:themeColor="text1"/>
          <w:sz w:val="20"/>
          <w:szCs w:val="20"/>
        </w:rPr>
        <w:t>Rompczyk</w:t>
      </w:r>
      <w:proofErr w:type="spellEnd"/>
      <w:r w:rsidR="00172218" w:rsidRPr="00172218">
        <w:rPr>
          <w:rFonts w:asciiTheme="majorBidi" w:eastAsiaTheme="minorHAnsi" w:hAnsiTheme="majorBidi" w:cstheme="majorBidi"/>
          <w:b/>
          <w:bCs/>
          <w:color w:val="000000" w:themeColor="text1"/>
          <w:sz w:val="20"/>
          <w:szCs w:val="20"/>
        </w:rPr>
        <w:t xml:space="preserve"> , 2025</w:t>
      </w:r>
      <w:r w:rsidR="00172218">
        <w:rPr>
          <w:rFonts w:asciiTheme="majorBidi" w:eastAsiaTheme="minorHAnsi" w:hAnsiTheme="majorBidi" w:cstheme="majorBidi" w:hint="cs"/>
          <w:color w:val="000000" w:themeColor="text1"/>
          <w:sz w:val="20"/>
          <w:szCs w:val="20"/>
          <w:rtl/>
        </w:rPr>
        <w:t xml:space="preserve"> </w:t>
      </w:r>
      <w:r w:rsidR="00172218">
        <w:rPr>
          <w:rFonts w:ascii="Simplified Arabic" w:eastAsiaTheme="minorHAnsi" w:hAnsi="Simplified Arabic" w:cs="Simplified Arabic" w:hint="cs"/>
          <w:color w:val="000000" w:themeColor="text1"/>
          <w:rtl/>
          <w:lang w:bidi="ar-EG"/>
        </w:rPr>
        <w:t xml:space="preserve">اكدت </w:t>
      </w:r>
      <w:r w:rsidRPr="00172218">
        <w:rPr>
          <w:rFonts w:ascii="Simplified Arabic" w:eastAsiaTheme="minorHAnsi" w:hAnsi="Simplified Arabic" w:cs="Simplified Arabic"/>
          <w:color w:val="000000" w:themeColor="text1"/>
          <w:rtl/>
          <w:lang w:bidi="ar-EG"/>
        </w:rPr>
        <w:t>إن دمج التقنيات الرقمية والأساليب المبتكرة، مثل المنصات الإلكترونية وأدوات دعم اتخاذ القرار، يُعزز من فعالية برامج بناء القدرات عبر تسهيل تبادل المعرفة، ودعم العمل التعاوني، وتمكين متخذي القرار من الاعتماد على بيانات ومعلومات دقيقة وفي الوقت المناسب</w:t>
      </w:r>
      <w:r w:rsidR="00390D16" w:rsidRPr="00172218">
        <w:rPr>
          <w:rFonts w:asciiTheme="majorBidi" w:eastAsiaTheme="minorHAnsi" w:hAnsiTheme="majorBidi" w:cstheme="majorBidi"/>
          <w:color w:val="000000" w:themeColor="text1"/>
          <w:sz w:val="20"/>
          <w:szCs w:val="20"/>
        </w:rPr>
        <w:t>.</w:t>
      </w:r>
    </w:p>
    <w:p w14:paraId="7A216300" w14:textId="77777777" w:rsidR="00172218" w:rsidRDefault="00172218"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hAnsi="Simplified Arabic" w:hint="cs"/>
          <w:b/>
          <w:bCs/>
          <w:color w:val="000000" w:themeColor="text1"/>
          <w:bdr w:val="none" w:sz="0" w:space="0" w:color="auto" w:frame="1"/>
          <w:rtl/>
        </w:rPr>
        <w:t>أوضح</w:t>
      </w:r>
      <w:r w:rsidRPr="00172218">
        <w:rPr>
          <w:rFonts w:ascii="Simplified Arabic" w:hAnsi="Simplified Arabic" w:cs="Simplified Arabic" w:hint="cs"/>
          <w:b/>
          <w:bCs/>
          <w:color w:val="000000" w:themeColor="text1"/>
          <w:bdr w:val="none" w:sz="0" w:space="0" w:color="auto" w:frame="1"/>
          <w:rtl/>
        </w:rPr>
        <w:t xml:space="preserve"> </w:t>
      </w:r>
      <w:proofErr w:type="spellStart"/>
      <w:proofErr w:type="gramStart"/>
      <w:r w:rsidRPr="00172218">
        <w:rPr>
          <w:rFonts w:asciiTheme="majorBidi" w:hAnsiTheme="majorBidi" w:cstheme="majorBidi"/>
          <w:b/>
          <w:bCs/>
          <w:color w:val="000000" w:themeColor="text1"/>
          <w:sz w:val="20"/>
          <w:szCs w:val="20"/>
        </w:rPr>
        <w:t>Miquelajauregui</w:t>
      </w:r>
      <w:proofErr w:type="spellEnd"/>
      <w:r w:rsidRPr="00172218">
        <w:rPr>
          <w:rFonts w:asciiTheme="majorBidi" w:hAnsiTheme="majorBidi" w:cstheme="majorBidi"/>
          <w:b/>
          <w:bCs/>
          <w:color w:val="000000" w:themeColor="text1"/>
          <w:sz w:val="20"/>
          <w:szCs w:val="20"/>
        </w:rPr>
        <w:t xml:space="preserve">  </w:t>
      </w:r>
      <w:r w:rsidRPr="00172218">
        <w:rPr>
          <w:rFonts w:asciiTheme="majorBidi" w:hAnsiTheme="majorBidi" w:cstheme="majorBidi"/>
          <w:b/>
          <w:bCs/>
          <w:i/>
          <w:iCs/>
          <w:color w:val="000000" w:themeColor="text1"/>
          <w:sz w:val="20"/>
          <w:szCs w:val="20"/>
        </w:rPr>
        <w:t>et al</w:t>
      </w:r>
      <w:r w:rsidRPr="00172218">
        <w:rPr>
          <w:rFonts w:asciiTheme="majorBidi" w:hAnsiTheme="majorBidi" w:cstheme="majorBidi"/>
          <w:b/>
          <w:bCs/>
          <w:color w:val="000000" w:themeColor="text1"/>
          <w:sz w:val="20"/>
          <w:szCs w:val="20"/>
        </w:rPr>
        <w:t>.</w:t>
      </w:r>
      <w:proofErr w:type="gramEnd"/>
      <w:r w:rsidRPr="00172218">
        <w:rPr>
          <w:rFonts w:asciiTheme="majorBidi" w:hAnsiTheme="majorBidi" w:cstheme="majorBidi"/>
          <w:b/>
          <w:bCs/>
          <w:color w:val="000000" w:themeColor="text1"/>
          <w:sz w:val="20"/>
          <w:szCs w:val="20"/>
        </w:rPr>
        <w:t>, 2022</w:t>
      </w:r>
      <w:r>
        <w:rPr>
          <w:rFonts w:asciiTheme="majorBidi" w:hAnsiTheme="majorBidi" w:cstheme="majorBidi" w:hint="cs"/>
          <w:color w:val="000000" w:themeColor="text1"/>
          <w:sz w:val="20"/>
          <w:szCs w:val="20"/>
          <w:rtl/>
        </w:rPr>
        <w:t xml:space="preserve"> </w:t>
      </w:r>
      <w:r>
        <w:rPr>
          <w:rFonts w:ascii="Simplified Arabic" w:hAnsi="Simplified Arabic" w:cs="Simplified Arabic" w:hint="cs"/>
          <w:color w:val="000000" w:themeColor="text1"/>
          <w:bdr w:val="none" w:sz="0" w:space="0" w:color="auto" w:frame="1"/>
          <w:rtl/>
        </w:rPr>
        <w:t xml:space="preserve">ان التجربة البرازيلية </w:t>
      </w:r>
      <w:r w:rsidR="00A9032C" w:rsidRPr="00172218">
        <w:rPr>
          <w:rFonts w:ascii="Simplified Arabic" w:hAnsi="Simplified Arabic" w:cs="Simplified Arabic"/>
          <w:color w:val="000000" w:themeColor="text1"/>
          <w:bdr w:val="none" w:sz="0" w:space="0" w:color="auto" w:frame="1"/>
          <w:rtl/>
        </w:rPr>
        <w:t>تخلص إلى أن الحوكمة التجريبية الناجحة هي تلك التي تُكيّف القيم التنظيمية التقليدية—كالشفافية والمساءلة وإدارة المخاطر—ضمن أطر مرنة تُمكّن التعلم المستمر والرقابة الديمقراطية، بما يسمح للدولة بلعب دور فاعل في توجيه مسارات التطور التكنولوجي لا مجرد الاستجابة لها</w:t>
      </w:r>
      <w:r w:rsidR="00002923" w:rsidRPr="00172218">
        <w:rPr>
          <w:rFonts w:ascii="Simplified Arabic" w:hAnsi="Simplified Arabic" w:cs="Simplified Arabic"/>
          <w:color w:val="000000" w:themeColor="text1"/>
          <w:lang w:bidi="ar-EG"/>
        </w:rPr>
        <w:t>.</w:t>
      </w:r>
    </w:p>
    <w:p w14:paraId="29EA85EE" w14:textId="77777777" w:rsidR="00172218" w:rsidRDefault="00002923"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eastAsiaTheme="minorHAnsi" w:hAnsi="Simplified Arabic" w:cs="Simplified Arabic" w:hint="cs"/>
          <w:b/>
          <w:bCs/>
          <w:color w:val="000000" w:themeColor="text1"/>
          <w:rtl/>
          <w:lang w:bidi="ar-EG"/>
        </w:rPr>
        <w:t>كما</w:t>
      </w:r>
      <w:r w:rsidR="00172218" w:rsidRPr="00172218">
        <w:rPr>
          <w:rFonts w:ascii="Simplified Arabic" w:eastAsiaTheme="minorHAnsi" w:hAnsi="Simplified Arabic" w:cs="Simplified Arabic" w:hint="cs"/>
          <w:b/>
          <w:bCs/>
          <w:color w:val="000000" w:themeColor="text1"/>
          <w:rtl/>
          <w:lang w:bidi="ar-EG"/>
        </w:rPr>
        <w:t xml:space="preserve"> استنتج </w:t>
      </w:r>
      <w:r w:rsidR="00172218" w:rsidRPr="00172218">
        <w:rPr>
          <w:rFonts w:asciiTheme="majorBidi" w:eastAsiaTheme="minorHAnsi" w:hAnsiTheme="majorBidi" w:cstheme="majorBidi"/>
          <w:b/>
          <w:bCs/>
          <w:color w:val="000000" w:themeColor="text1"/>
          <w:sz w:val="20"/>
          <w:szCs w:val="20"/>
        </w:rPr>
        <w:t>Bourgeois , 2016</w:t>
      </w:r>
      <w:r w:rsidR="00172218">
        <w:rPr>
          <w:rFonts w:asciiTheme="majorBidi" w:eastAsiaTheme="minorHAnsi" w:hAnsiTheme="majorBidi" w:cstheme="majorBidi" w:hint="cs"/>
          <w:color w:val="000000" w:themeColor="text1"/>
          <w:sz w:val="20"/>
          <w:szCs w:val="20"/>
          <w:rtl/>
        </w:rPr>
        <w:t xml:space="preserve"> </w:t>
      </w:r>
      <w:r w:rsidR="00172218">
        <w:rPr>
          <w:rFonts w:ascii="Simplified Arabic" w:eastAsiaTheme="minorHAnsi" w:hAnsi="Simplified Arabic" w:cs="Simplified Arabic" w:hint="cs"/>
          <w:color w:val="000000" w:themeColor="text1"/>
          <w:rtl/>
          <w:lang w:bidi="ar-EG"/>
        </w:rPr>
        <w:t>ان</w:t>
      </w:r>
      <w:r w:rsidRPr="00172218">
        <w:rPr>
          <w:rFonts w:ascii="Simplified Arabic" w:eastAsiaTheme="minorHAnsi" w:hAnsi="Simplified Arabic" w:cs="Simplified Arabic" w:hint="cs"/>
          <w:color w:val="000000" w:themeColor="text1"/>
          <w:rtl/>
          <w:lang w:bidi="ar-EG"/>
        </w:rPr>
        <w:t xml:space="preserve"> </w:t>
      </w:r>
      <w:r w:rsidR="00390D16" w:rsidRPr="00172218">
        <w:rPr>
          <w:rFonts w:ascii="Simplified Arabic" w:eastAsiaTheme="minorHAnsi" w:hAnsi="Simplified Arabic" w:cs="Simplified Arabic"/>
          <w:color w:val="000000" w:themeColor="text1"/>
          <w:rtl/>
          <w:lang w:bidi="ar-EG"/>
        </w:rPr>
        <w:t xml:space="preserve">تُعد أنظمة الرصد والتقييم الفعّالة عنصرًا محوريًا لفهم مدى جاهزية المؤسسات وقدرتها على الاستجابة للطلب المتزايد على تطبيقات الذكاء الاصطناعي وتحسينها بصورة مستمرة. ومع ذلك، تشير </w:t>
      </w:r>
      <w:r w:rsidR="00390D16" w:rsidRPr="00172218">
        <w:rPr>
          <w:rFonts w:ascii="Simplified Arabic" w:eastAsiaTheme="minorHAnsi" w:hAnsi="Simplified Arabic" w:cs="Simplified Arabic" w:hint="cs"/>
          <w:color w:val="000000" w:themeColor="text1"/>
          <w:rtl/>
          <w:lang w:bidi="ar-EG"/>
        </w:rPr>
        <w:t>الدراسات السابقة</w:t>
      </w:r>
      <w:r w:rsidR="00390D16" w:rsidRPr="00172218">
        <w:rPr>
          <w:rFonts w:ascii="Simplified Arabic" w:eastAsiaTheme="minorHAnsi" w:hAnsi="Simplified Arabic" w:cs="Simplified Arabic"/>
          <w:color w:val="000000" w:themeColor="text1"/>
          <w:rtl/>
          <w:lang w:bidi="ar-EG"/>
        </w:rPr>
        <w:t xml:space="preserve"> إلى وجود فجوة ملحوظة في الأدلة التجريبية التي تقيس فعالية هذه الأنظمة ونتائجها المؤسسية</w:t>
      </w:r>
      <w:r w:rsidR="00172218">
        <w:rPr>
          <w:rFonts w:ascii="Simplified Arabic" w:eastAsiaTheme="minorHAnsi" w:hAnsi="Simplified Arabic" w:cs="Simplified Arabic" w:hint="cs"/>
          <w:color w:val="000000" w:themeColor="text1"/>
          <w:rtl/>
          <w:lang w:bidi="ar-EG"/>
        </w:rPr>
        <w:t>.</w:t>
      </w:r>
    </w:p>
    <w:p w14:paraId="1BC7F500" w14:textId="77777777" w:rsidR="00172218" w:rsidRDefault="00390D16" w:rsidP="00172218">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172218">
        <w:rPr>
          <w:rFonts w:ascii="Simplified Arabic" w:eastAsiaTheme="minorHAnsi" w:hAnsi="Simplified Arabic" w:cs="Simplified Arabic"/>
          <w:b/>
          <w:bCs/>
          <w:color w:val="000000" w:themeColor="text1"/>
          <w:rtl/>
          <w:lang w:bidi="ar-EG"/>
        </w:rPr>
        <w:t>وهو ما يبرز</w:t>
      </w:r>
      <w:r w:rsidR="00172218" w:rsidRPr="00172218">
        <w:rPr>
          <w:rFonts w:ascii="Simplified Arabic" w:eastAsiaTheme="minorHAnsi" w:hAnsi="Simplified Arabic" w:cs="Simplified Arabic" w:hint="cs"/>
          <w:b/>
          <w:bCs/>
          <w:color w:val="000000" w:themeColor="text1"/>
          <w:rtl/>
          <w:lang w:bidi="ar-EG"/>
        </w:rPr>
        <w:t xml:space="preserve">ه  </w:t>
      </w:r>
      <w:r w:rsidR="00172218" w:rsidRPr="00172218">
        <w:rPr>
          <w:rFonts w:asciiTheme="majorBidi" w:eastAsiaTheme="minorHAnsi" w:hAnsiTheme="majorBidi" w:cstheme="majorBidi"/>
          <w:b/>
          <w:bCs/>
          <w:color w:val="000000" w:themeColor="text1"/>
          <w:sz w:val="20"/>
          <w:szCs w:val="20"/>
        </w:rPr>
        <w:t>Lucas , 2025</w:t>
      </w:r>
      <w:r w:rsidR="00172218">
        <w:rPr>
          <w:rFonts w:asciiTheme="majorBidi" w:eastAsiaTheme="minorHAnsi" w:hAnsiTheme="majorBidi" w:cstheme="majorBidi" w:hint="cs"/>
          <w:color w:val="000000" w:themeColor="text1"/>
          <w:sz w:val="20"/>
          <w:szCs w:val="20"/>
          <w:rtl/>
        </w:rPr>
        <w:t xml:space="preserve"> </w:t>
      </w:r>
      <w:r w:rsidR="00172218">
        <w:rPr>
          <w:rFonts w:ascii="Simplified Arabic" w:eastAsiaTheme="minorHAnsi" w:hAnsi="Simplified Arabic" w:cs="Simplified Arabic" w:hint="cs"/>
          <w:color w:val="000000" w:themeColor="text1"/>
          <w:rtl/>
          <w:lang w:bidi="ar-EG"/>
        </w:rPr>
        <w:t>الي ان</w:t>
      </w:r>
      <w:r w:rsidRPr="00172218">
        <w:rPr>
          <w:rFonts w:ascii="Simplified Arabic" w:eastAsiaTheme="minorHAnsi" w:hAnsi="Simplified Arabic" w:cs="Simplified Arabic"/>
          <w:color w:val="000000" w:themeColor="text1"/>
          <w:rtl/>
          <w:lang w:bidi="ar-EG"/>
        </w:rPr>
        <w:t xml:space="preserve"> الحاجة إلى إجراء بحوث تجريبية أكثر عمقًا ومنهجية لفهم الشروط والعوامل اللازمة لنجاح مبادرات بناء القدرات وتوظيف الذكاء الاصطناعي على نحو فعّال ومستدام</w:t>
      </w:r>
      <w:r w:rsidRPr="00172218">
        <w:rPr>
          <w:rFonts w:ascii="Simplified Arabic" w:eastAsiaTheme="minorHAnsi" w:hAnsi="Simplified Arabic" w:cs="Simplified Arabic" w:hint="cs"/>
          <w:color w:val="000000" w:themeColor="text1"/>
          <w:rtl/>
          <w:lang w:bidi="ar-EG"/>
        </w:rPr>
        <w:t xml:space="preserve">.  </w:t>
      </w:r>
      <w:r w:rsidRPr="00172218">
        <w:rPr>
          <w:rFonts w:ascii="Simplified Arabic" w:eastAsiaTheme="minorHAnsi" w:hAnsi="Simplified Arabic" w:cs="Simplified Arabic"/>
          <w:color w:val="000000" w:themeColor="text1"/>
          <w:rtl/>
          <w:lang w:bidi="ar-EG"/>
        </w:rPr>
        <w:t xml:space="preserve">ويمثل قياس الأداء خطوة أساسية في تطوير القدرات التقييمية المؤسسية؛ إذ يسهم في توفير المكونات الأولية اللازمة لإرساء ثقافة </w:t>
      </w:r>
      <w:r w:rsidRPr="00172218">
        <w:rPr>
          <w:rFonts w:ascii="Simplified Arabic" w:eastAsiaTheme="minorHAnsi" w:hAnsi="Simplified Arabic" w:cs="Simplified Arabic" w:hint="cs"/>
          <w:color w:val="000000" w:themeColor="text1"/>
          <w:rtl/>
          <w:lang w:bidi="ar-EG"/>
        </w:rPr>
        <w:t>ال</w:t>
      </w:r>
      <w:r w:rsidRPr="00172218">
        <w:rPr>
          <w:rFonts w:ascii="Simplified Arabic" w:eastAsiaTheme="minorHAnsi" w:hAnsi="Simplified Arabic" w:cs="Simplified Arabic"/>
          <w:color w:val="000000" w:themeColor="text1"/>
          <w:rtl/>
          <w:lang w:bidi="ar-EG"/>
        </w:rPr>
        <w:t xml:space="preserve">تقييم </w:t>
      </w:r>
      <w:r w:rsidRPr="00172218">
        <w:rPr>
          <w:rFonts w:ascii="Simplified Arabic" w:eastAsiaTheme="minorHAnsi" w:hAnsi="Simplified Arabic" w:cs="Simplified Arabic" w:hint="cs"/>
          <w:color w:val="000000" w:themeColor="text1"/>
          <w:rtl/>
          <w:lang w:bidi="ar-EG"/>
        </w:rPr>
        <w:t>ال</w:t>
      </w:r>
      <w:r w:rsidRPr="00172218">
        <w:rPr>
          <w:rFonts w:ascii="Simplified Arabic" w:eastAsiaTheme="minorHAnsi" w:hAnsi="Simplified Arabic" w:cs="Simplified Arabic"/>
          <w:color w:val="000000" w:themeColor="text1"/>
          <w:rtl/>
          <w:lang w:bidi="ar-EG"/>
        </w:rPr>
        <w:t>قائمة على الأدلة داخل المؤسسات. وتُعد هذه الثقافة شرطًا ضروريًا لتعزيز كفاءة أنظمة الرصد والتقييم، حيث تتيح تتبع التقدم المحرز، وتحليل الفجوات، ودعم اتخاذ القرار المستند إلى البيانات</w:t>
      </w:r>
      <w:r w:rsidRPr="00172218">
        <w:rPr>
          <w:rFonts w:asciiTheme="majorBidi" w:eastAsiaTheme="minorHAnsi" w:hAnsiTheme="majorBidi" w:cstheme="majorBidi"/>
          <w:color w:val="000000" w:themeColor="text1"/>
          <w:sz w:val="20"/>
          <w:szCs w:val="20"/>
        </w:rPr>
        <w:t>.</w:t>
      </w:r>
    </w:p>
    <w:p w14:paraId="0838E5D0" w14:textId="77777777" w:rsidR="00F03BEE" w:rsidRDefault="00390D16" w:rsidP="00F03BEE">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F03BEE">
        <w:rPr>
          <w:rFonts w:ascii="Simplified Arabic" w:eastAsiaTheme="minorHAnsi" w:hAnsi="Simplified Arabic" w:cs="Simplified Arabic"/>
          <w:b/>
          <w:bCs/>
          <w:color w:val="000000" w:themeColor="text1"/>
          <w:rtl/>
          <w:lang w:bidi="ar-EG"/>
        </w:rPr>
        <w:t xml:space="preserve">كما </w:t>
      </w:r>
      <w:r w:rsidR="00F03BEE" w:rsidRPr="00F03BEE">
        <w:rPr>
          <w:rFonts w:ascii="Simplified Arabic" w:eastAsiaTheme="minorHAnsi" w:hAnsi="Simplified Arabic" w:hint="cs"/>
          <w:b/>
          <w:bCs/>
          <w:color w:val="000000" w:themeColor="text1"/>
          <w:rtl/>
          <w:lang w:bidi="ar-EG"/>
        </w:rPr>
        <w:t xml:space="preserve">أوضح </w:t>
      </w:r>
      <w:r w:rsidR="00F03BEE" w:rsidRPr="00F03BEE">
        <w:rPr>
          <w:rFonts w:asciiTheme="majorBidi" w:eastAsiaTheme="minorHAnsi" w:hAnsiTheme="majorBidi" w:cstheme="majorBidi"/>
          <w:b/>
          <w:bCs/>
          <w:color w:val="000000" w:themeColor="text1"/>
          <w:sz w:val="20"/>
          <w:szCs w:val="20"/>
        </w:rPr>
        <w:t xml:space="preserve">Oviedo </w:t>
      </w:r>
      <w:r w:rsidR="00F03BEE" w:rsidRPr="00F03BEE">
        <w:rPr>
          <w:rFonts w:asciiTheme="majorBidi" w:eastAsiaTheme="minorHAnsi" w:hAnsiTheme="majorBidi" w:cstheme="majorBidi"/>
          <w:b/>
          <w:bCs/>
          <w:i/>
          <w:iCs/>
          <w:color w:val="000000" w:themeColor="text1"/>
          <w:sz w:val="20"/>
          <w:szCs w:val="20"/>
        </w:rPr>
        <w:t>et al</w:t>
      </w:r>
      <w:r w:rsidR="00F03BEE" w:rsidRPr="00F03BEE">
        <w:rPr>
          <w:rFonts w:asciiTheme="majorBidi" w:eastAsiaTheme="minorHAnsi" w:hAnsiTheme="majorBidi" w:cstheme="majorBidi"/>
          <w:b/>
          <w:bCs/>
          <w:color w:val="000000" w:themeColor="text1"/>
          <w:sz w:val="20"/>
          <w:szCs w:val="20"/>
        </w:rPr>
        <w:t>., 2024</w:t>
      </w:r>
      <w:r w:rsidR="00F03BEE">
        <w:rPr>
          <w:rFonts w:ascii="Simplified Arabic" w:eastAsiaTheme="minorHAnsi" w:hAnsi="Simplified Arabic" w:cs="Simplified Arabic" w:hint="cs"/>
          <w:color w:val="000000" w:themeColor="text1"/>
          <w:rtl/>
          <w:lang w:bidi="ar-EG"/>
        </w:rPr>
        <w:t xml:space="preserve"> ان </w:t>
      </w:r>
      <w:r w:rsidRPr="00172218">
        <w:rPr>
          <w:rFonts w:ascii="Simplified Arabic" w:eastAsiaTheme="minorHAnsi" w:hAnsi="Simplified Arabic" w:cs="Simplified Arabic"/>
          <w:color w:val="000000" w:themeColor="text1"/>
          <w:rtl/>
          <w:lang w:bidi="ar-EG"/>
        </w:rPr>
        <w:t>يكتسب تطوير الأطر والمعايير المنهجية لتقييم أنظمة الذكاء الاصطناعي أهمية متزايدة، لا سيما في ظل تعقيد هذه الأنظمة وتعدد تطبيقاتها. وفي هذا السياق، يُعد معيار</w:t>
      </w:r>
      <w:r w:rsidRPr="00172218">
        <w:rPr>
          <w:rFonts w:asciiTheme="majorBidi" w:eastAsiaTheme="minorHAnsi" w:hAnsiTheme="majorBidi" w:cstheme="majorBidi"/>
          <w:color w:val="000000" w:themeColor="text1"/>
          <w:lang w:bidi="ar-EG"/>
        </w:rPr>
        <w:t xml:space="preserve">ISO/IEC 25059 </w:t>
      </w:r>
      <w:r w:rsidR="00624D88" w:rsidRPr="00172218">
        <w:rPr>
          <w:rFonts w:ascii="Simplified Arabic" w:eastAsiaTheme="minorHAnsi" w:hAnsi="Simplified Arabic" w:cs="Simplified Arabic" w:hint="cs"/>
          <w:color w:val="000000" w:themeColor="text1"/>
          <w:rtl/>
          <w:lang w:bidi="ar-EG"/>
        </w:rPr>
        <w:t xml:space="preserve"> </w:t>
      </w:r>
      <w:r w:rsidRPr="00172218">
        <w:rPr>
          <w:rFonts w:ascii="Simplified Arabic" w:eastAsiaTheme="minorHAnsi" w:hAnsi="Simplified Arabic" w:cs="Simplified Arabic"/>
          <w:color w:val="000000" w:themeColor="text1"/>
          <w:rtl/>
          <w:lang w:bidi="ar-EG"/>
        </w:rPr>
        <w:t>نموذجًا مرجعيًا مهمًا، إذ يوفر مجموعة من المقاييس وخصائص الجودة التي تُستخدم لتقييم الملاءمة الوظيفية لأنظمة الذكاء الاصطناعي وأدائها. ويمكن لمثل هذه الأطر أن توجه عمليات تقييم مبادرات بناء القدرات في مجال الذكاء الاصطناعي، وتدعم مواءمتها مع الأهداف المؤسسية والاستراتيجية</w:t>
      </w:r>
      <w:r w:rsidRPr="00172218">
        <w:rPr>
          <w:rFonts w:ascii="Simplified Arabic" w:eastAsiaTheme="minorHAnsi" w:hAnsi="Simplified Arabic" w:cs="Simplified Arabic"/>
          <w:color w:val="000000" w:themeColor="text1"/>
          <w:lang w:bidi="ar-EG"/>
        </w:rPr>
        <w:t>.</w:t>
      </w:r>
    </w:p>
    <w:p w14:paraId="5D8BF24A" w14:textId="0ED12303" w:rsidR="00390D16" w:rsidRPr="00F03BEE" w:rsidRDefault="00390D16" w:rsidP="00F03BEE">
      <w:pPr>
        <w:pStyle w:val="NormalWeb"/>
        <w:numPr>
          <w:ilvl w:val="0"/>
          <w:numId w:val="40"/>
        </w:numPr>
        <w:bidi/>
        <w:ind w:left="237" w:hanging="218"/>
        <w:jc w:val="both"/>
        <w:rPr>
          <w:rFonts w:ascii="Simplified Arabic" w:eastAsiaTheme="minorHAnsi" w:hAnsi="Simplified Arabic" w:cs="Simplified Arabic"/>
          <w:color w:val="000000" w:themeColor="text1"/>
          <w:lang w:bidi="ar-EG"/>
        </w:rPr>
      </w:pPr>
      <w:r w:rsidRPr="00F03BEE">
        <w:rPr>
          <w:rFonts w:ascii="Simplified Arabic" w:eastAsiaTheme="minorHAnsi" w:hAnsi="Simplified Arabic" w:cs="Simplified Arabic"/>
          <w:color w:val="000000" w:themeColor="text1"/>
          <w:rtl/>
          <w:lang w:bidi="ar-EG"/>
        </w:rPr>
        <w:t xml:space="preserve">وبوجه عام، تتسم فعالية أنظمة الرصد والتقييم في قياس أثر بناء القدرات على استخدام الذكاء الاصطناعي بطابع متعدد الأبعاد، ما يستلزم اعتماد نهج شامل ومتكامل. ويشمل ذلك تعزيز القدرات التقييمية المؤسسية، والتعامل مع التعقيدات المرتبطة بنماذج الذكاء الاصطناعي، وتوظيف قياس الأداء كأداة داعمة، إلى جانب تبني أطر ومنهجيات تقييمية تتناسب مع خصوصية كل </w:t>
      </w:r>
      <w:r w:rsidR="00624D88" w:rsidRPr="00F03BEE">
        <w:rPr>
          <w:rFonts w:ascii="Simplified Arabic" w:eastAsiaTheme="minorHAnsi" w:hAnsi="Simplified Arabic" w:cs="Simplified Arabic" w:hint="cs"/>
          <w:color w:val="000000" w:themeColor="text1"/>
          <w:rtl/>
          <w:lang w:bidi="ar-EG"/>
        </w:rPr>
        <w:t>مؤسسة</w:t>
      </w:r>
      <w:r w:rsidRPr="00F03BEE">
        <w:rPr>
          <w:rFonts w:ascii="Simplified Arabic" w:eastAsiaTheme="minorHAnsi" w:hAnsi="Simplified Arabic" w:cs="Simplified Arabic"/>
          <w:color w:val="000000" w:themeColor="text1"/>
          <w:rtl/>
          <w:lang w:bidi="ar-EG"/>
        </w:rPr>
        <w:t>. كما يُعد استمرار البحث التجريبي و</w:t>
      </w:r>
      <w:r w:rsidR="00624D88" w:rsidRPr="00F03BEE">
        <w:rPr>
          <w:rFonts w:ascii="Simplified Arabic" w:eastAsiaTheme="minorHAnsi" w:hAnsi="Simplified Arabic" w:cs="Simplified Arabic" w:hint="cs"/>
          <w:color w:val="000000" w:themeColor="text1"/>
          <w:rtl/>
          <w:lang w:bidi="ar-EG"/>
        </w:rPr>
        <w:t xml:space="preserve">تقييم عمليات </w:t>
      </w:r>
      <w:r w:rsidRPr="00F03BEE">
        <w:rPr>
          <w:rFonts w:ascii="Simplified Arabic" w:eastAsiaTheme="minorHAnsi" w:hAnsi="Simplified Arabic" w:cs="Simplified Arabic"/>
          <w:color w:val="000000" w:themeColor="text1"/>
          <w:rtl/>
          <w:lang w:bidi="ar-EG"/>
        </w:rPr>
        <w:t>دمج تقنيات الذكاء الاصطناعي، أمرًا جوهريًا لتعزيز فعالية أنظمة الرصد والتقييم وتحقيق أثر مؤسسي مستدام</w:t>
      </w:r>
      <w:r w:rsidRPr="00F03BEE">
        <w:rPr>
          <w:rFonts w:ascii="Simplified Arabic" w:eastAsiaTheme="minorHAnsi" w:hAnsi="Simplified Arabic" w:cs="Simplified Arabic"/>
          <w:color w:val="000000" w:themeColor="text1"/>
          <w:lang w:bidi="ar-EG"/>
        </w:rPr>
        <w:t>.</w:t>
      </w:r>
    </w:p>
    <w:p w14:paraId="5CDAF94B" w14:textId="1330919B" w:rsidR="008F2D98" w:rsidRPr="008F01AC" w:rsidRDefault="002A6CD3" w:rsidP="002A6CD3">
      <w:pPr>
        <w:pStyle w:val="Heading3"/>
      </w:pPr>
      <w:bookmarkStart w:id="33" w:name="_Toc229428717"/>
      <w:r>
        <w:rPr>
          <w:rFonts w:hint="cs"/>
          <w:rtl/>
        </w:rPr>
        <w:lastRenderedPageBreak/>
        <w:t>١.٨</w:t>
      </w:r>
      <w:r w:rsidR="00991B4F">
        <w:rPr>
          <w:rFonts w:hint="cs"/>
          <w:rtl/>
        </w:rPr>
        <w:t xml:space="preserve"> </w:t>
      </w:r>
      <w:r w:rsidR="00AA44FB">
        <w:rPr>
          <w:rFonts w:hint="cs"/>
          <w:rtl/>
        </w:rPr>
        <w:t>مفهوم بناء القدرات في عصر الذكاء الاصطناعى</w:t>
      </w:r>
      <w:bookmarkEnd w:id="33"/>
      <w:r w:rsidR="00AA44FB">
        <w:rPr>
          <w:rFonts w:hint="cs"/>
          <w:rtl/>
        </w:rPr>
        <w:t xml:space="preserve">    </w:t>
      </w:r>
    </w:p>
    <w:p w14:paraId="36199537" w14:textId="77777777" w:rsidR="00F03BEE" w:rsidRDefault="00F03BEE" w:rsidP="00F03BEE">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r w:rsidRPr="00F03BEE">
        <w:rPr>
          <w:rFonts w:ascii="Simplified Arabic" w:hAnsi="Simplified Arabic" w:cs="Simplified Arabic" w:hint="cs"/>
          <w:b/>
          <w:bCs/>
          <w:color w:val="000000" w:themeColor="text1"/>
          <w:sz w:val="24"/>
          <w:szCs w:val="24"/>
          <w:rtl/>
          <w:lang w:bidi="ar-EG"/>
        </w:rPr>
        <w:t xml:space="preserve">اظهر </w:t>
      </w:r>
      <w:r w:rsidRPr="00F03BEE">
        <w:rPr>
          <w:rFonts w:asciiTheme="majorBidi" w:hAnsiTheme="majorBidi" w:cstheme="majorBidi"/>
          <w:b/>
          <w:bCs/>
          <w:color w:val="000000" w:themeColor="text1"/>
          <w:sz w:val="20"/>
          <w:szCs w:val="20"/>
        </w:rPr>
        <w:t>UNDP, 2009</w:t>
      </w:r>
      <w:r w:rsidRPr="00F03BEE">
        <w:rPr>
          <w:rFonts w:asciiTheme="majorBidi" w:hAnsiTheme="majorBidi" w:cstheme="majorBidi" w:hint="cs"/>
          <w:color w:val="000000" w:themeColor="text1"/>
          <w:sz w:val="20"/>
          <w:szCs w:val="20"/>
          <w:rtl/>
        </w:rPr>
        <w:t xml:space="preserve"> </w:t>
      </w:r>
      <w:r w:rsidRPr="00F03BEE">
        <w:rPr>
          <w:rFonts w:ascii="Simplified Arabic" w:hAnsi="Simplified Arabic" w:cs="Simplified Arabic" w:hint="cs"/>
          <w:color w:val="000000" w:themeColor="text1"/>
          <w:sz w:val="24"/>
          <w:szCs w:val="24"/>
          <w:rtl/>
          <w:lang w:bidi="ar-EG"/>
        </w:rPr>
        <w:t xml:space="preserve">ان </w:t>
      </w:r>
      <w:r w:rsidR="00AA44FB" w:rsidRPr="00F03BEE">
        <w:rPr>
          <w:rFonts w:ascii="Simplified Arabic" w:hAnsi="Simplified Arabic" w:cs="Simplified Arabic"/>
          <w:color w:val="000000" w:themeColor="text1"/>
          <w:sz w:val="24"/>
          <w:szCs w:val="24"/>
          <w:rtl/>
          <w:lang w:bidi="ar-EG"/>
        </w:rPr>
        <w:t xml:space="preserve">تطوّر مفهوم بناء القدرات </w:t>
      </w:r>
      <w:r w:rsidR="00AA44FB" w:rsidRPr="00F03BEE">
        <w:rPr>
          <w:rFonts w:asciiTheme="majorBidi" w:hAnsiTheme="majorBidi" w:cstheme="majorBidi"/>
          <w:color w:val="000000" w:themeColor="text1"/>
          <w:sz w:val="24"/>
          <w:szCs w:val="24"/>
          <w:rtl/>
          <w:lang w:bidi="ar-EG"/>
        </w:rPr>
        <w:t>Capacity</w:t>
      </w:r>
      <w:r w:rsidR="00AA44FB" w:rsidRPr="00F03BEE">
        <w:rPr>
          <w:rFonts w:ascii="Simplified Arabic" w:hAnsi="Simplified Arabic" w:cs="Simplified Arabic"/>
          <w:color w:val="000000" w:themeColor="text1"/>
          <w:sz w:val="24"/>
          <w:szCs w:val="24"/>
          <w:rtl/>
          <w:lang w:bidi="ar-EG"/>
        </w:rPr>
        <w:t xml:space="preserve"> </w:t>
      </w:r>
      <w:r w:rsidR="00AA44FB" w:rsidRPr="00F03BEE">
        <w:rPr>
          <w:rFonts w:asciiTheme="majorBidi" w:hAnsiTheme="majorBidi" w:cstheme="majorBidi"/>
          <w:color w:val="000000" w:themeColor="text1"/>
          <w:sz w:val="24"/>
          <w:szCs w:val="24"/>
          <w:rtl/>
          <w:lang w:bidi="ar-EG"/>
        </w:rPr>
        <w:t>Building</w:t>
      </w:r>
      <w:r w:rsidR="00AA44FB" w:rsidRPr="00F03BEE">
        <w:rPr>
          <w:rFonts w:ascii="Simplified Arabic" w:hAnsi="Simplified Arabic" w:cs="Simplified Arabic"/>
          <w:color w:val="000000" w:themeColor="text1"/>
          <w:sz w:val="24"/>
          <w:szCs w:val="24"/>
          <w:rtl/>
          <w:lang w:bidi="ar-EG"/>
        </w:rPr>
        <w:t xml:space="preserve"> </w:t>
      </w:r>
      <w:r w:rsidR="00CC3CE5" w:rsidRPr="00F03BEE">
        <w:rPr>
          <w:rFonts w:ascii="Simplified Arabic" w:hAnsi="Simplified Arabic" w:cs="Simplified Arabic" w:hint="cs"/>
          <w:color w:val="000000" w:themeColor="text1"/>
          <w:sz w:val="24"/>
          <w:szCs w:val="24"/>
          <w:rtl/>
          <w:lang w:bidi="ar-EG"/>
        </w:rPr>
        <w:t>عن</w:t>
      </w:r>
      <w:r w:rsidR="00AA44FB" w:rsidRPr="00F03BEE">
        <w:rPr>
          <w:rFonts w:ascii="Simplified Arabic" w:hAnsi="Simplified Arabic" w:cs="Simplified Arabic"/>
          <w:color w:val="000000" w:themeColor="text1"/>
          <w:sz w:val="24"/>
          <w:szCs w:val="24"/>
          <w:rtl/>
          <w:lang w:bidi="ar-EG"/>
        </w:rPr>
        <w:t xml:space="preserve"> </w:t>
      </w:r>
      <w:r w:rsidR="00CC3CE5" w:rsidRPr="00F03BEE">
        <w:rPr>
          <w:rFonts w:ascii="Simplified Arabic" w:hAnsi="Simplified Arabic" w:cs="Simplified Arabic" w:hint="cs"/>
          <w:color w:val="000000" w:themeColor="text1"/>
          <w:sz w:val="24"/>
          <w:szCs w:val="24"/>
          <w:rtl/>
          <w:lang w:bidi="ar-EG"/>
        </w:rPr>
        <w:t>التعريف التقليدى</w:t>
      </w:r>
      <w:r w:rsidR="00AA44FB" w:rsidRPr="00F03BEE">
        <w:rPr>
          <w:rFonts w:ascii="Simplified Arabic" w:hAnsi="Simplified Arabic" w:cs="Simplified Arabic"/>
          <w:color w:val="000000" w:themeColor="text1"/>
          <w:sz w:val="24"/>
          <w:szCs w:val="24"/>
          <w:rtl/>
          <w:lang w:bidi="ar-EG"/>
        </w:rPr>
        <w:t xml:space="preserve"> ال</w:t>
      </w:r>
      <w:r w:rsidR="00CC3CE5" w:rsidRPr="00F03BEE">
        <w:rPr>
          <w:rFonts w:ascii="Simplified Arabic" w:hAnsi="Simplified Arabic" w:cs="Simplified Arabic" w:hint="cs"/>
          <w:color w:val="000000" w:themeColor="text1"/>
          <w:sz w:val="24"/>
          <w:szCs w:val="24"/>
          <w:rtl/>
          <w:lang w:bidi="ar-EG"/>
        </w:rPr>
        <w:t>ذى</w:t>
      </w:r>
      <w:r w:rsidR="00AA44FB" w:rsidRPr="00F03BEE">
        <w:rPr>
          <w:rFonts w:ascii="Simplified Arabic" w:hAnsi="Simplified Arabic" w:cs="Simplified Arabic"/>
          <w:color w:val="000000" w:themeColor="text1"/>
          <w:sz w:val="24"/>
          <w:szCs w:val="24"/>
          <w:rtl/>
          <w:lang w:bidi="ar-EG"/>
        </w:rPr>
        <w:t xml:space="preserve"> ا</w:t>
      </w:r>
      <w:r w:rsidR="00CC3CE5" w:rsidRPr="00F03BEE">
        <w:rPr>
          <w:rFonts w:ascii="Simplified Arabic" w:hAnsi="Simplified Arabic" w:cs="Simplified Arabic" w:hint="cs"/>
          <w:color w:val="000000" w:themeColor="text1"/>
          <w:sz w:val="24"/>
          <w:szCs w:val="24"/>
          <w:rtl/>
          <w:lang w:bidi="ar-EG"/>
        </w:rPr>
        <w:t>ختزل المفهوم فى</w:t>
      </w:r>
      <w:r w:rsidR="00AA44FB" w:rsidRPr="00F03BEE">
        <w:rPr>
          <w:rFonts w:ascii="Simplified Arabic" w:hAnsi="Simplified Arabic" w:cs="Simplified Arabic"/>
          <w:color w:val="000000" w:themeColor="text1"/>
          <w:sz w:val="24"/>
          <w:szCs w:val="24"/>
          <w:rtl/>
          <w:lang w:bidi="ar-EG"/>
        </w:rPr>
        <w:t xml:space="preserve"> التدريب الفردي، </w:t>
      </w:r>
      <w:r w:rsidR="00CC3CE5" w:rsidRPr="00F03BEE">
        <w:rPr>
          <w:rFonts w:ascii="Simplified Arabic" w:hAnsi="Simplified Arabic" w:cs="Simplified Arabic" w:hint="cs"/>
          <w:color w:val="000000" w:themeColor="text1"/>
          <w:sz w:val="24"/>
          <w:szCs w:val="24"/>
          <w:rtl/>
          <w:lang w:bidi="ar-EG"/>
        </w:rPr>
        <w:t>ليتبلور</w:t>
      </w:r>
      <w:r w:rsidR="00AA44FB" w:rsidRPr="00F03BEE">
        <w:rPr>
          <w:rFonts w:ascii="Simplified Arabic" w:hAnsi="Simplified Arabic" w:cs="Simplified Arabic"/>
          <w:color w:val="000000" w:themeColor="text1"/>
          <w:sz w:val="24"/>
          <w:szCs w:val="24"/>
          <w:rtl/>
          <w:lang w:bidi="ar-EG"/>
        </w:rPr>
        <w:t xml:space="preserve"> في </w:t>
      </w:r>
      <w:r w:rsidR="00CC3CE5" w:rsidRPr="00F03BEE">
        <w:rPr>
          <w:rFonts w:ascii="Simplified Arabic" w:hAnsi="Simplified Arabic" w:cs="Simplified Arabic" w:hint="cs"/>
          <w:color w:val="000000" w:themeColor="text1"/>
          <w:sz w:val="24"/>
          <w:szCs w:val="24"/>
          <w:rtl/>
          <w:lang w:bidi="ar-EG"/>
        </w:rPr>
        <w:t>ال</w:t>
      </w:r>
      <w:r w:rsidR="00AA44FB" w:rsidRPr="00F03BEE">
        <w:rPr>
          <w:rFonts w:ascii="Simplified Arabic" w:hAnsi="Simplified Arabic" w:cs="Simplified Arabic"/>
          <w:color w:val="000000" w:themeColor="text1"/>
          <w:sz w:val="24"/>
          <w:szCs w:val="24"/>
          <w:rtl/>
          <w:lang w:bidi="ar-EG"/>
        </w:rPr>
        <w:t>صيغ</w:t>
      </w:r>
      <w:r w:rsidR="00CC3CE5" w:rsidRPr="00F03BEE">
        <w:rPr>
          <w:rFonts w:ascii="Simplified Arabic" w:hAnsi="Simplified Arabic" w:cs="Simplified Arabic" w:hint="cs"/>
          <w:color w:val="000000" w:themeColor="text1"/>
          <w:sz w:val="24"/>
          <w:szCs w:val="24"/>
          <w:rtl/>
          <w:lang w:bidi="ar-EG"/>
        </w:rPr>
        <w:t>ة</w:t>
      </w:r>
      <w:r w:rsidR="00AA44FB" w:rsidRPr="00F03BEE">
        <w:rPr>
          <w:rFonts w:ascii="Simplified Arabic" w:hAnsi="Simplified Arabic" w:cs="Simplified Arabic"/>
          <w:color w:val="000000" w:themeColor="text1"/>
          <w:sz w:val="24"/>
          <w:szCs w:val="24"/>
          <w:rtl/>
          <w:lang w:bidi="ar-EG"/>
        </w:rPr>
        <w:t xml:space="preserve"> المعاصرة </w:t>
      </w:r>
      <w:r w:rsidR="00CC3CE5" w:rsidRPr="00F03BEE">
        <w:rPr>
          <w:rFonts w:ascii="Simplified Arabic" w:hAnsi="Simplified Arabic" w:cs="Simplified Arabic" w:hint="cs"/>
          <w:color w:val="000000" w:themeColor="text1"/>
          <w:sz w:val="24"/>
          <w:szCs w:val="24"/>
          <w:rtl/>
          <w:lang w:bidi="ar-EG"/>
        </w:rPr>
        <w:t>ك</w:t>
      </w:r>
      <w:r w:rsidR="00AA44FB" w:rsidRPr="00F03BEE">
        <w:rPr>
          <w:rFonts w:ascii="Simplified Arabic" w:hAnsi="Simplified Arabic" w:cs="Simplified Arabic"/>
          <w:color w:val="000000" w:themeColor="text1"/>
          <w:sz w:val="24"/>
          <w:szCs w:val="24"/>
          <w:rtl/>
          <w:lang w:bidi="ar-EG"/>
        </w:rPr>
        <w:t xml:space="preserve">منظومةً متكاملة من عمليات </w:t>
      </w:r>
      <w:r w:rsidR="00CC3CE5" w:rsidRPr="00F03BEE">
        <w:rPr>
          <w:rFonts w:ascii="Simplified Arabic" w:hAnsi="Simplified Arabic" w:cs="Simplified Arabic" w:hint="cs"/>
          <w:color w:val="000000" w:themeColor="text1"/>
          <w:sz w:val="24"/>
          <w:szCs w:val="24"/>
          <w:rtl/>
          <w:lang w:bidi="ar-EG"/>
        </w:rPr>
        <w:t>متداخل</w:t>
      </w:r>
      <w:r w:rsidR="00CC3CE5" w:rsidRPr="00F03BEE">
        <w:rPr>
          <w:rFonts w:ascii="Simplified Arabic" w:hAnsi="Simplified Arabic" w:cs="Simplified Arabic" w:hint="eastAsia"/>
          <w:color w:val="000000" w:themeColor="text1"/>
          <w:sz w:val="24"/>
          <w:szCs w:val="24"/>
          <w:rtl/>
          <w:lang w:bidi="ar-EG"/>
        </w:rPr>
        <w:t>ة</w:t>
      </w:r>
      <w:r w:rsidR="00AA44FB" w:rsidRPr="00F03BEE">
        <w:rPr>
          <w:rFonts w:ascii="Simplified Arabic" w:hAnsi="Simplified Arabic" w:cs="Simplified Arabic"/>
          <w:color w:val="000000" w:themeColor="text1"/>
          <w:sz w:val="24"/>
          <w:szCs w:val="24"/>
          <w:rtl/>
          <w:lang w:bidi="ar-EG"/>
        </w:rPr>
        <w:t xml:space="preserve"> تُمكّن الأفراد والمؤسسات والمجتمعات من تحقيق أهداف التنمية بصورة فعّالة ومستدامة. </w:t>
      </w:r>
    </w:p>
    <w:p w14:paraId="22D79C1B" w14:textId="77777777" w:rsidR="00B33BBB" w:rsidRDefault="00F03BEE"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r>
        <w:rPr>
          <w:rFonts w:ascii="Simplified Arabic" w:hAnsi="Simplified Arabic" w:cs="Times New Roman" w:hint="cs"/>
          <w:b/>
          <w:bCs/>
          <w:color w:val="000000" w:themeColor="text1"/>
          <w:sz w:val="24"/>
          <w:szCs w:val="24"/>
          <w:rtl/>
          <w:lang w:bidi="ar-EG"/>
        </w:rPr>
        <w:t>أوضح</w:t>
      </w:r>
      <w:r>
        <w:rPr>
          <w:rFonts w:ascii="Simplified Arabic" w:hAnsi="Simplified Arabic" w:cs="Simplified Arabic" w:hint="cs"/>
          <w:b/>
          <w:bCs/>
          <w:color w:val="000000" w:themeColor="text1"/>
          <w:sz w:val="24"/>
          <w:szCs w:val="24"/>
          <w:rtl/>
          <w:lang w:bidi="ar-EG"/>
        </w:rPr>
        <w:t xml:space="preserve"> </w:t>
      </w:r>
      <w:proofErr w:type="spellStart"/>
      <w:r w:rsidRPr="00F03BEE">
        <w:rPr>
          <w:rFonts w:asciiTheme="majorBidi" w:hAnsiTheme="majorBidi" w:cstheme="majorBidi"/>
          <w:b/>
          <w:bCs/>
          <w:color w:val="000000" w:themeColor="text1"/>
          <w:sz w:val="20"/>
          <w:szCs w:val="20"/>
          <w:lang w:bidi="ar-EG"/>
        </w:rPr>
        <w:t>Brvan</w:t>
      </w:r>
      <w:proofErr w:type="spellEnd"/>
      <w:r w:rsidRPr="00F03BEE">
        <w:rPr>
          <w:rFonts w:asciiTheme="majorBidi" w:hAnsiTheme="majorBidi" w:cstheme="majorBidi"/>
          <w:b/>
          <w:bCs/>
          <w:color w:val="000000" w:themeColor="text1"/>
          <w:sz w:val="20"/>
          <w:szCs w:val="20"/>
          <w:lang w:bidi="ar-EG"/>
        </w:rPr>
        <w:t xml:space="preserve"> &amp; Brown, 2015</w:t>
      </w:r>
      <w:r>
        <w:rPr>
          <w:rFonts w:ascii="Simplified Arabic" w:hAnsi="Simplified Arabic" w:cs="Simplified Arabic" w:hint="cs"/>
          <w:color w:val="000000" w:themeColor="text1"/>
          <w:sz w:val="24"/>
          <w:szCs w:val="24"/>
          <w:rtl/>
          <w:lang w:bidi="ar-EG"/>
        </w:rPr>
        <w:t xml:space="preserve"> </w:t>
      </w:r>
      <w:r w:rsidR="00AA44FB" w:rsidRPr="00F03BEE">
        <w:rPr>
          <w:rFonts w:ascii="Simplified Arabic" w:hAnsi="Simplified Arabic" w:cs="Simplified Arabic"/>
          <w:color w:val="000000" w:themeColor="text1"/>
          <w:sz w:val="24"/>
          <w:szCs w:val="24"/>
          <w:rtl/>
          <w:lang w:bidi="ar-EG"/>
        </w:rPr>
        <w:t>في سياق الذكاء الاصطناعي تحديداً، يُعرَّف بناء القدرات بأنه عملية</w:t>
      </w:r>
      <w:r w:rsidR="00CC3CE5" w:rsidRPr="00F03BEE">
        <w:rPr>
          <w:rFonts w:ascii="Simplified Arabic" w:hAnsi="Simplified Arabic" w:cs="Simplified Arabic" w:hint="cs"/>
          <w:color w:val="000000" w:themeColor="text1"/>
          <w:sz w:val="24"/>
          <w:szCs w:val="24"/>
          <w:rtl/>
          <w:lang w:bidi="ar-EG"/>
        </w:rPr>
        <w:t xml:space="preserve"> تطويرية</w:t>
      </w:r>
      <w:r w:rsidR="00AA44FB" w:rsidRPr="00F03BEE">
        <w:rPr>
          <w:rFonts w:ascii="Simplified Arabic" w:hAnsi="Simplified Arabic" w:cs="Simplified Arabic"/>
          <w:color w:val="000000" w:themeColor="text1"/>
          <w:sz w:val="24"/>
          <w:szCs w:val="24"/>
          <w:rtl/>
          <w:lang w:bidi="ar-EG"/>
        </w:rPr>
        <w:t xml:space="preserve"> متعددة الأبعاد لتطوير المعرفة والمهارات والبنية التحتية والثقافة اللازمة لاستيعاب هذه التقنيات واستخدامها بفعالية ومسؤولية</w:t>
      </w:r>
      <w:r w:rsidR="00AA44FB" w:rsidRPr="00F03BEE">
        <w:rPr>
          <w:rFonts w:ascii="Simplified Arabic" w:hAnsi="Simplified Arabic" w:cs="Simplified Arabic"/>
          <w:color w:val="000000" w:themeColor="text1"/>
          <w:sz w:val="24"/>
          <w:szCs w:val="24"/>
          <w:lang w:bidi="ar-EG"/>
        </w:rPr>
        <w:t xml:space="preserve"> </w:t>
      </w:r>
      <w:r>
        <w:rPr>
          <w:rFonts w:ascii="Simplified Arabic" w:hAnsi="Simplified Arabic" w:cs="Simplified Arabic" w:hint="cs"/>
          <w:color w:val="000000" w:themeColor="text1"/>
          <w:sz w:val="24"/>
          <w:szCs w:val="24"/>
          <w:rtl/>
          <w:lang w:bidi="ar-EG"/>
        </w:rPr>
        <w:t>.</w:t>
      </w:r>
    </w:p>
    <w:p w14:paraId="7D3D4762" w14:textId="77777777" w:rsidR="00B33BBB" w:rsidRPr="00B33BBB" w:rsidRDefault="008F01AC"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r w:rsidRPr="00B33BBB">
        <w:rPr>
          <w:rFonts w:ascii="Simplified Arabic" w:hAnsi="Simplified Arabic" w:cs="Simplified Arabic"/>
          <w:color w:val="000000" w:themeColor="text1"/>
          <w:sz w:val="24"/>
          <w:szCs w:val="24"/>
          <w:rtl/>
          <w:lang w:bidi="ar-EG"/>
        </w:rPr>
        <w:t xml:space="preserve">تشير </w:t>
      </w:r>
      <w:r w:rsidRPr="00B33BBB">
        <w:rPr>
          <w:rFonts w:ascii="Simplified Arabic" w:hAnsi="Simplified Arabic" w:cs="Simplified Arabic" w:hint="cs"/>
          <w:color w:val="000000" w:themeColor="text1"/>
          <w:sz w:val="24"/>
          <w:szCs w:val="24"/>
          <w:rtl/>
          <w:lang w:bidi="ar-EG"/>
        </w:rPr>
        <w:t xml:space="preserve">الأدبيات الحديثة إلى أن بناء القدرات في مجال الذكاء الاصطناعي لا يقتصر على التدريبات التقنية فقط، بل يمتد ليشمل عملية منهجية متعدد المستويات لتمتد عبر ثلاثة مستويات مترابطة لتشكل معاً الأساس لتحقيق أداء </w:t>
      </w:r>
      <w:r w:rsidR="00CC3CE5" w:rsidRPr="00B33BBB">
        <w:rPr>
          <w:rFonts w:ascii="Simplified Arabic" w:hAnsi="Simplified Arabic" w:cs="Simplified Arabic" w:hint="cs"/>
          <w:color w:val="000000" w:themeColor="text1"/>
          <w:sz w:val="24"/>
          <w:szCs w:val="24"/>
          <w:rtl/>
          <w:lang w:bidi="ar-EG"/>
        </w:rPr>
        <w:t>مؤسسي</w:t>
      </w:r>
      <w:r w:rsidRPr="00B33BBB">
        <w:rPr>
          <w:rFonts w:ascii="Simplified Arabic" w:hAnsi="Simplified Arabic" w:cs="Simplified Arabic" w:hint="cs"/>
          <w:color w:val="000000" w:themeColor="text1"/>
          <w:sz w:val="24"/>
          <w:szCs w:val="24"/>
          <w:rtl/>
          <w:lang w:bidi="ar-EG"/>
        </w:rPr>
        <w:t xml:space="preserve"> مستدام:</w:t>
      </w:r>
      <w:r w:rsidR="00B33BBB">
        <w:rPr>
          <w:rFonts w:ascii="Simplified Arabic" w:hAnsi="Simplified Arabic" w:cs="Simplified Arabic" w:hint="cs"/>
          <w:color w:val="000000" w:themeColor="text1"/>
          <w:sz w:val="24"/>
          <w:szCs w:val="24"/>
          <w:rtl/>
          <w:lang w:bidi="ar-EG"/>
        </w:rPr>
        <w:t xml:space="preserve"> </w:t>
      </w:r>
      <w:r w:rsidR="00B33BBB" w:rsidRPr="00B33BBB">
        <w:rPr>
          <w:rFonts w:ascii="Simplified Arabic" w:hAnsi="Simplified Arabic" w:cs="Simplified Arabic" w:hint="cs"/>
          <w:b/>
          <w:bCs/>
          <w:color w:val="000000" w:themeColor="text1"/>
          <w:sz w:val="24"/>
          <w:szCs w:val="24"/>
          <w:rtl/>
          <w:lang w:bidi="ar-EG"/>
        </w:rPr>
        <w:t xml:space="preserve">واستنتج </w:t>
      </w:r>
      <w:r w:rsidR="00B33BBB" w:rsidRPr="00B33BBB">
        <w:rPr>
          <w:rFonts w:asciiTheme="majorBidi" w:hAnsiTheme="majorBidi" w:cstheme="majorBidi"/>
          <w:b/>
          <w:bCs/>
          <w:color w:val="000000" w:themeColor="text1"/>
          <w:sz w:val="20"/>
          <w:szCs w:val="20"/>
        </w:rPr>
        <w:t>Correa &amp; Díaz, 2018</w:t>
      </w:r>
      <w:r w:rsidR="00B33BBB" w:rsidRPr="00B33BBB">
        <w:rPr>
          <w:rFonts w:asciiTheme="majorBidi" w:hAnsiTheme="majorBidi" w:cstheme="majorBidi" w:hint="cs"/>
          <w:color w:val="000000" w:themeColor="text1"/>
          <w:sz w:val="20"/>
          <w:szCs w:val="20"/>
          <w:rtl/>
        </w:rPr>
        <w:t xml:space="preserve"> </w:t>
      </w:r>
      <w:r w:rsidR="008F2D98" w:rsidRPr="00B33BBB">
        <w:rPr>
          <w:rFonts w:ascii="Simplified Arabic" w:eastAsia="Times New Roman" w:hAnsi="Simplified Arabic" w:cs="Simplified Arabic"/>
          <w:color w:val="000000" w:themeColor="text1"/>
          <w:sz w:val="24"/>
          <w:szCs w:val="24"/>
          <w:bdr w:val="none" w:sz="0" w:space="0" w:color="auto" w:frame="1"/>
          <w:rtl/>
        </w:rPr>
        <w:t>المستوى الفردي (الكفاءات</w:t>
      </w:r>
      <w:r w:rsidRPr="00B33BBB">
        <w:rPr>
          <w:rFonts w:ascii="Simplified Arabic" w:eastAsia="Times New Roman" w:hAnsi="Simplified Arabic" w:cs="Simplified Arabic" w:hint="cs"/>
          <w:color w:val="000000" w:themeColor="text1"/>
          <w:sz w:val="24"/>
          <w:szCs w:val="24"/>
          <w:bdr w:val="none" w:sz="0" w:space="0" w:color="auto" w:frame="1"/>
          <w:rtl/>
        </w:rPr>
        <w:t xml:space="preserve"> والمهارا</w:t>
      </w:r>
      <w:r w:rsidRPr="00B33BBB">
        <w:rPr>
          <w:rFonts w:ascii="Simplified Arabic" w:eastAsia="Times New Roman" w:hAnsi="Simplified Arabic" w:cs="Simplified Arabic" w:hint="eastAsia"/>
          <w:color w:val="000000" w:themeColor="text1"/>
          <w:sz w:val="24"/>
          <w:szCs w:val="24"/>
          <w:bdr w:val="none" w:sz="0" w:space="0" w:color="auto" w:frame="1"/>
          <w:rtl/>
        </w:rPr>
        <w:t>ت</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 </w:t>
      </w:r>
      <w:r w:rsidRPr="00B33BBB">
        <w:rPr>
          <w:rFonts w:ascii="Simplified Arabic" w:eastAsia="Times New Roman" w:hAnsi="Simplified Arabic" w:cs="Simplified Arabic" w:hint="cs"/>
          <w:color w:val="000000" w:themeColor="text1"/>
          <w:sz w:val="24"/>
          <w:szCs w:val="24"/>
          <w:bdr w:val="none" w:sz="0" w:space="0" w:color="auto" w:frame="1"/>
          <w:rtl/>
        </w:rPr>
        <w:t>يركز هذا المستوى على تنمية كفاءات الأفراد من خلال اكسابهم مهارات محورية تشمل محو الأمية في الذكاء الاصطناعي والبيانات، وتشغيل نماذج تعلم الآلة (</w:t>
      </w:r>
      <w:r w:rsidRPr="00B33BBB">
        <w:rPr>
          <w:rFonts w:asciiTheme="majorBidi" w:eastAsia="Times New Roman" w:hAnsiTheme="majorBidi" w:cstheme="majorBidi"/>
          <w:color w:val="000000" w:themeColor="text1"/>
          <w:sz w:val="24"/>
          <w:szCs w:val="24"/>
          <w:bdr w:val="none" w:sz="0" w:space="0" w:color="auto" w:frame="1"/>
        </w:rPr>
        <w:t>ML</w:t>
      </w:r>
      <w:r w:rsidRPr="00B33BBB">
        <w:rPr>
          <w:rFonts w:ascii="Simplified Arabic" w:eastAsia="Times New Roman" w:hAnsi="Simplified Arabic" w:cs="Simplified Arabic" w:hint="cs"/>
          <w:color w:val="000000" w:themeColor="text1"/>
          <w:sz w:val="24"/>
          <w:szCs w:val="24"/>
          <w:bdr w:val="none" w:sz="0" w:space="0" w:color="auto" w:frame="1"/>
          <w:rtl/>
        </w:rPr>
        <w:t xml:space="preserve">)، إضافة إلى التفكير الأخلاقي المرتبط باستخدام التقنيات الذكية. وتُظهر الدراسات أن غياب هذه المهارات يمثل أحد أهم العوائق أمام تحسين الأداء </w:t>
      </w:r>
      <w:proofErr w:type="spellStart"/>
      <w:r w:rsidRPr="00B33BBB">
        <w:rPr>
          <w:rFonts w:ascii="Simplified Arabic" w:eastAsia="Times New Roman" w:hAnsi="Simplified Arabic" w:cs="Simplified Arabic" w:hint="cs"/>
          <w:color w:val="000000" w:themeColor="text1"/>
          <w:sz w:val="24"/>
          <w:szCs w:val="24"/>
          <w:bdr w:val="none" w:sz="0" w:space="0" w:color="auto" w:frame="1"/>
          <w:rtl/>
        </w:rPr>
        <w:t>المؤسسى</w:t>
      </w:r>
      <w:proofErr w:type="spellEnd"/>
      <w:r w:rsidRPr="00B33BBB">
        <w:rPr>
          <w:rFonts w:ascii="Simplified Arabic" w:eastAsia="Times New Roman" w:hAnsi="Simplified Arabic" w:cs="Simplified Arabic" w:hint="cs"/>
          <w:color w:val="000000" w:themeColor="text1"/>
          <w:sz w:val="24"/>
          <w:szCs w:val="24"/>
          <w:bdr w:val="none" w:sz="0" w:space="0" w:color="auto" w:frame="1"/>
          <w:rtl/>
        </w:rPr>
        <w:t xml:space="preserve">، حيث يؤدى ضعف الكفاءة الفردية إلى سوء توظيف أدوات الذكاء </w:t>
      </w:r>
      <w:proofErr w:type="spellStart"/>
      <w:r w:rsidRPr="00B33BBB">
        <w:rPr>
          <w:rFonts w:ascii="Simplified Arabic" w:eastAsia="Times New Roman" w:hAnsi="Simplified Arabic" w:cs="Simplified Arabic" w:hint="cs"/>
          <w:color w:val="000000" w:themeColor="text1"/>
          <w:sz w:val="24"/>
          <w:szCs w:val="24"/>
          <w:bdr w:val="none" w:sz="0" w:space="0" w:color="auto" w:frame="1"/>
          <w:rtl/>
        </w:rPr>
        <w:t>الاصطناعى</w:t>
      </w:r>
      <w:proofErr w:type="spellEnd"/>
      <w:r w:rsidRPr="00B33BBB">
        <w:rPr>
          <w:rFonts w:ascii="Simplified Arabic" w:eastAsia="Times New Roman" w:hAnsi="Simplified Arabic" w:cs="Simplified Arabic" w:hint="cs"/>
          <w:color w:val="000000" w:themeColor="text1"/>
          <w:sz w:val="24"/>
          <w:szCs w:val="24"/>
          <w:bdr w:val="none" w:sz="0" w:space="0" w:color="auto" w:frame="1"/>
          <w:rtl/>
        </w:rPr>
        <w:t xml:space="preserve"> أو إهمالها بالكام</w:t>
      </w:r>
      <w:r w:rsidR="00B33BBB" w:rsidRPr="00B33BBB">
        <w:rPr>
          <w:rFonts w:ascii="Simplified Arabic" w:eastAsia="Times New Roman" w:hAnsi="Simplified Arabic" w:cs="Simplified Arabic" w:hint="cs"/>
          <w:color w:val="000000" w:themeColor="text1"/>
          <w:sz w:val="24"/>
          <w:szCs w:val="24"/>
          <w:bdr w:val="none" w:sz="0" w:space="0" w:color="auto" w:frame="1"/>
          <w:rtl/>
        </w:rPr>
        <w:t>ل.</w:t>
      </w:r>
    </w:p>
    <w:p w14:paraId="08AA779D" w14:textId="77777777" w:rsidR="00B33BBB" w:rsidRPr="00B33BBB" w:rsidRDefault="00B33BBB"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r w:rsidRPr="00B33BBB">
        <w:rPr>
          <w:rFonts w:ascii="Simplified Arabic" w:hAnsi="Simplified Arabic" w:cs="Simplified Arabic" w:hint="cs"/>
          <w:b/>
          <w:bCs/>
          <w:color w:val="000000" w:themeColor="text1"/>
          <w:sz w:val="24"/>
          <w:szCs w:val="24"/>
          <w:rtl/>
          <w:lang w:bidi="ar-EG"/>
        </w:rPr>
        <w:t xml:space="preserve">واوضح </w:t>
      </w:r>
      <w:r w:rsidRPr="00B33BBB">
        <w:rPr>
          <w:rFonts w:asciiTheme="majorBidi" w:hAnsiTheme="majorBidi" w:cstheme="majorBidi"/>
          <w:b/>
          <w:bCs/>
          <w:color w:val="000000" w:themeColor="text1"/>
          <w:sz w:val="20"/>
          <w:szCs w:val="20"/>
        </w:rPr>
        <w:t xml:space="preserve">Gallardo </w:t>
      </w:r>
      <w:r w:rsidRPr="00B33BBB">
        <w:rPr>
          <w:rFonts w:asciiTheme="majorBidi" w:hAnsiTheme="majorBidi" w:cstheme="majorBidi"/>
          <w:b/>
          <w:bCs/>
          <w:i/>
          <w:iCs/>
          <w:color w:val="000000" w:themeColor="text1"/>
          <w:sz w:val="20"/>
          <w:szCs w:val="20"/>
        </w:rPr>
        <w:t>et al</w:t>
      </w:r>
      <w:r w:rsidRPr="00B33BBB">
        <w:rPr>
          <w:rFonts w:asciiTheme="majorBidi" w:hAnsiTheme="majorBidi" w:cstheme="majorBidi"/>
          <w:b/>
          <w:bCs/>
          <w:color w:val="000000" w:themeColor="text1"/>
          <w:sz w:val="20"/>
          <w:szCs w:val="20"/>
        </w:rPr>
        <w:t>., 2025</w:t>
      </w:r>
      <w:r w:rsidRPr="00B33BBB">
        <w:rPr>
          <w:rFonts w:asciiTheme="majorBidi" w:hAnsiTheme="majorBidi" w:cstheme="majorBidi" w:hint="cs"/>
          <w:color w:val="000000" w:themeColor="text1"/>
          <w:sz w:val="20"/>
          <w:szCs w:val="20"/>
          <w:rtl/>
        </w:rPr>
        <w:t xml:space="preserve"> </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المستوى </w:t>
      </w:r>
      <w:proofErr w:type="spellStart"/>
      <w:r w:rsidR="008F2D98" w:rsidRPr="00B33BBB">
        <w:rPr>
          <w:rFonts w:ascii="Simplified Arabic" w:eastAsia="Times New Roman" w:hAnsi="Simplified Arabic" w:cs="Simplified Arabic"/>
          <w:color w:val="000000" w:themeColor="text1"/>
          <w:sz w:val="24"/>
          <w:szCs w:val="24"/>
          <w:bdr w:val="none" w:sz="0" w:space="0" w:color="auto" w:frame="1"/>
          <w:rtl/>
        </w:rPr>
        <w:t>المؤسسى</w:t>
      </w:r>
      <w:proofErr w:type="spellEnd"/>
      <w:r w:rsidR="008F2D98" w:rsidRPr="00B33BBB">
        <w:rPr>
          <w:rFonts w:ascii="Simplified Arabic" w:eastAsia="Times New Roman" w:hAnsi="Simplified Arabic" w:cs="Simplified Arabic"/>
          <w:color w:val="000000" w:themeColor="text1"/>
          <w:sz w:val="24"/>
          <w:szCs w:val="24"/>
          <w:bdr w:val="none" w:sz="0" w:space="0" w:color="auto" w:frame="1"/>
          <w:rtl/>
        </w:rPr>
        <w:t xml:space="preserve"> (الثقافة</w:t>
      </w:r>
      <w:r w:rsidR="00B82C87" w:rsidRPr="00B33BBB">
        <w:rPr>
          <w:rFonts w:ascii="Simplified Arabic" w:eastAsia="Times New Roman" w:hAnsi="Simplified Arabic" w:cs="Simplified Arabic" w:hint="cs"/>
          <w:color w:val="000000" w:themeColor="text1"/>
          <w:sz w:val="24"/>
          <w:szCs w:val="24"/>
          <w:bdr w:val="none" w:sz="0" w:space="0" w:color="auto" w:frame="1"/>
          <w:rtl/>
        </w:rPr>
        <w:t xml:space="preserve"> التنظيمية</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 والقيادة): يتطلب </w:t>
      </w:r>
      <w:r w:rsidR="00B82C87" w:rsidRPr="00B33BBB">
        <w:rPr>
          <w:rFonts w:ascii="Simplified Arabic" w:eastAsia="Times New Roman" w:hAnsi="Simplified Arabic" w:cs="Simplified Arabic" w:hint="cs"/>
          <w:color w:val="000000" w:themeColor="text1"/>
          <w:sz w:val="24"/>
          <w:szCs w:val="24"/>
          <w:bdr w:val="none" w:sz="0" w:space="0" w:color="auto" w:frame="1"/>
          <w:rtl/>
        </w:rPr>
        <w:t>ال</w:t>
      </w:r>
      <w:r w:rsidR="008F2D98" w:rsidRPr="00B33BBB">
        <w:rPr>
          <w:rFonts w:ascii="Simplified Arabic" w:eastAsia="Times New Roman" w:hAnsi="Simplified Arabic" w:cs="Simplified Arabic"/>
          <w:color w:val="000000" w:themeColor="text1"/>
          <w:sz w:val="24"/>
          <w:szCs w:val="24"/>
          <w:bdr w:val="none" w:sz="0" w:space="0" w:color="auto" w:frame="1"/>
          <w:rtl/>
        </w:rPr>
        <w:t>تبني</w:t>
      </w:r>
      <w:r w:rsidR="00B82C87" w:rsidRPr="00B33BBB">
        <w:rPr>
          <w:rFonts w:ascii="Simplified Arabic" w:eastAsia="Times New Roman" w:hAnsi="Simplified Arabic" w:cs="Simplified Arabic" w:hint="cs"/>
          <w:color w:val="000000" w:themeColor="text1"/>
          <w:sz w:val="24"/>
          <w:szCs w:val="24"/>
          <w:bdr w:val="none" w:sz="0" w:space="0" w:color="auto" w:frame="1"/>
          <w:rtl/>
        </w:rPr>
        <w:t xml:space="preserve"> المستدام ل</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لذكاء الاصطناعي </w:t>
      </w:r>
      <w:r w:rsidR="00B82C87" w:rsidRPr="00B33BBB">
        <w:rPr>
          <w:rFonts w:ascii="Simplified Arabic" w:eastAsia="Times New Roman" w:hAnsi="Simplified Arabic" w:cs="Simplified Arabic" w:hint="cs"/>
          <w:color w:val="000000" w:themeColor="text1"/>
          <w:sz w:val="24"/>
          <w:szCs w:val="24"/>
          <w:bdr w:val="none" w:sz="0" w:space="0" w:color="auto" w:frame="1"/>
          <w:rtl/>
        </w:rPr>
        <w:t xml:space="preserve">وجود قيادة تحويلية وثقافة تنظيمية داعمة </w:t>
      </w:r>
      <w:proofErr w:type="spellStart"/>
      <w:r w:rsidR="00B82C87" w:rsidRPr="00B33BBB">
        <w:rPr>
          <w:rFonts w:ascii="Simplified Arabic" w:eastAsia="Times New Roman" w:hAnsi="Simplified Arabic" w:cs="Simplified Arabic" w:hint="cs"/>
          <w:color w:val="000000" w:themeColor="text1"/>
          <w:sz w:val="24"/>
          <w:szCs w:val="24"/>
          <w:bdr w:val="none" w:sz="0" w:space="0" w:color="auto" w:frame="1"/>
          <w:rtl/>
        </w:rPr>
        <w:t>للإبتكار</w:t>
      </w:r>
      <w:proofErr w:type="spellEnd"/>
      <w:r w:rsidR="00B82C87" w:rsidRPr="00B33BBB">
        <w:rPr>
          <w:rFonts w:ascii="Simplified Arabic" w:eastAsia="Times New Roman" w:hAnsi="Simplified Arabic" w:cs="Simplified Arabic" w:hint="cs"/>
          <w:color w:val="000000" w:themeColor="text1"/>
          <w:sz w:val="24"/>
          <w:szCs w:val="24"/>
          <w:bdr w:val="none" w:sz="0" w:space="0" w:color="auto" w:frame="1"/>
          <w:rtl/>
        </w:rPr>
        <w:t>، وقادرة على تعزيز القدرة الاستيعابية (</w:t>
      </w:r>
      <w:r w:rsidR="00F45857" w:rsidRPr="00B33BBB">
        <w:rPr>
          <w:rFonts w:asciiTheme="majorBidi" w:eastAsia="Times New Roman" w:hAnsiTheme="majorBidi" w:cstheme="majorBidi"/>
          <w:color w:val="000000" w:themeColor="text1"/>
          <w:sz w:val="24"/>
          <w:szCs w:val="24"/>
          <w:bdr w:val="none" w:sz="0" w:space="0" w:color="auto" w:frame="1"/>
        </w:rPr>
        <w:t>Absorptive capacity</w:t>
      </w:r>
      <w:r w:rsidR="00F45857" w:rsidRPr="00B33BBB">
        <w:rPr>
          <w:rFonts w:ascii="Simplified Arabic" w:eastAsia="Times New Roman" w:hAnsi="Simplified Arabic" w:cs="Simplified Arabic" w:hint="cs"/>
          <w:color w:val="000000" w:themeColor="text1"/>
          <w:sz w:val="24"/>
          <w:szCs w:val="24"/>
          <w:bdr w:val="none" w:sz="0" w:space="0" w:color="auto" w:frame="1"/>
          <w:rtl/>
        </w:rPr>
        <w:t xml:space="preserve">) </w:t>
      </w:r>
      <w:r w:rsidR="00F45857" w:rsidRPr="00B33BBB">
        <w:rPr>
          <w:rFonts w:ascii="Simplified Arabic" w:eastAsia="Times New Roman" w:hAnsi="Simplified Arabic" w:cs="Simplified Arabic"/>
          <w:color w:val="000000" w:themeColor="text1"/>
          <w:sz w:val="24"/>
          <w:szCs w:val="24"/>
          <w:bdr w:val="none" w:sz="0" w:space="0" w:color="auto" w:frame="1"/>
          <w:rtl/>
        </w:rPr>
        <w:t>-</w:t>
      </w:r>
      <w:r w:rsidR="00B82C87" w:rsidRPr="00B33BBB">
        <w:rPr>
          <w:rFonts w:ascii="Simplified Arabic" w:eastAsia="Times New Roman" w:hAnsi="Simplified Arabic" w:cs="Simplified Arabic" w:hint="cs"/>
          <w:color w:val="000000" w:themeColor="text1"/>
          <w:sz w:val="24"/>
          <w:szCs w:val="24"/>
          <w:bdr w:val="none" w:sz="0" w:space="0" w:color="auto" w:frame="1"/>
          <w:rtl/>
        </w:rPr>
        <w:t xml:space="preserve"> وهى قدرة المؤسسة على إدراك قيمة المعرفة الجديدة واستيعابها وتطبيقها عملياً</w:t>
      </w:r>
      <w:r w:rsidRPr="00B33BBB">
        <w:rPr>
          <w:rFonts w:ascii="Simplified Arabic" w:eastAsia="Times New Roman" w:hAnsi="Simplified Arabic" w:cs="Simplified Arabic" w:hint="cs"/>
          <w:color w:val="000000" w:themeColor="text1"/>
          <w:sz w:val="24"/>
          <w:szCs w:val="24"/>
          <w:bdr w:val="none" w:sz="0" w:space="0" w:color="auto" w:frame="1"/>
          <w:rtl/>
        </w:rPr>
        <w:t>.</w:t>
      </w:r>
    </w:p>
    <w:p w14:paraId="5992E1CC" w14:textId="77777777" w:rsidR="00B33BBB" w:rsidRPr="00B33BBB" w:rsidRDefault="00B82C87"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r w:rsidRPr="00B33BBB">
        <w:rPr>
          <w:rFonts w:ascii="Simplified Arabic" w:eastAsia="Times New Roman" w:hAnsi="Simplified Arabic" w:cs="Simplified Arabic" w:hint="cs"/>
          <w:b/>
          <w:bCs/>
          <w:color w:val="000000" w:themeColor="text1"/>
          <w:sz w:val="24"/>
          <w:szCs w:val="24"/>
          <w:bdr w:val="none" w:sz="0" w:space="0" w:color="auto" w:frame="1"/>
          <w:rtl/>
        </w:rPr>
        <w:t>وتشير</w:t>
      </w:r>
      <w:r w:rsidR="00B33BBB" w:rsidRPr="00B33BBB">
        <w:rPr>
          <w:rFonts w:ascii="Simplified Arabic" w:eastAsia="Times New Roman" w:hAnsi="Simplified Arabic" w:cs="Simplified Arabic" w:hint="cs"/>
          <w:b/>
          <w:bCs/>
          <w:color w:val="000000" w:themeColor="text1"/>
          <w:sz w:val="24"/>
          <w:szCs w:val="24"/>
          <w:bdr w:val="none" w:sz="0" w:space="0" w:color="auto" w:frame="1"/>
          <w:rtl/>
        </w:rPr>
        <w:t xml:space="preserve"> دراسة </w:t>
      </w:r>
      <w:r w:rsidR="00B33BBB" w:rsidRPr="00B33BBB">
        <w:rPr>
          <w:rFonts w:asciiTheme="majorBidi" w:hAnsiTheme="majorBidi" w:cstheme="majorBidi"/>
          <w:b/>
          <w:bCs/>
          <w:color w:val="000000" w:themeColor="text1"/>
          <w:sz w:val="20"/>
          <w:szCs w:val="20"/>
        </w:rPr>
        <w:t xml:space="preserve">Guangming </w:t>
      </w:r>
      <w:r w:rsidR="00B33BBB" w:rsidRPr="00B33BBB">
        <w:rPr>
          <w:rFonts w:asciiTheme="majorBidi" w:hAnsiTheme="majorBidi" w:cstheme="majorBidi"/>
          <w:b/>
          <w:bCs/>
          <w:i/>
          <w:iCs/>
          <w:color w:val="000000" w:themeColor="text1"/>
          <w:sz w:val="20"/>
          <w:szCs w:val="20"/>
        </w:rPr>
        <w:t>et al</w:t>
      </w:r>
      <w:r w:rsidR="00B33BBB" w:rsidRPr="00B33BBB">
        <w:rPr>
          <w:rFonts w:asciiTheme="majorBidi" w:hAnsiTheme="majorBidi" w:cstheme="majorBidi"/>
          <w:b/>
          <w:bCs/>
          <w:color w:val="000000" w:themeColor="text1"/>
          <w:sz w:val="20"/>
          <w:szCs w:val="20"/>
        </w:rPr>
        <w:t>., 2025</w:t>
      </w:r>
      <w:r w:rsidR="00B33BBB">
        <w:rPr>
          <w:rFonts w:asciiTheme="majorBidi" w:hAnsiTheme="majorBidi" w:cstheme="majorBidi" w:hint="cs"/>
          <w:color w:val="000000" w:themeColor="text1"/>
          <w:sz w:val="20"/>
          <w:szCs w:val="20"/>
          <w:rtl/>
        </w:rPr>
        <w:t xml:space="preserve"> </w:t>
      </w:r>
      <w:r w:rsidRPr="00B33BBB">
        <w:rPr>
          <w:rFonts w:ascii="Simplified Arabic" w:eastAsia="Times New Roman" w:hAnsi="Simplified Arabic" w:cs="Simplified Arabic" w:hint="cs"/>
          <w:color w:val="000000" w:themeColor="text1"/>
          <w:sz w:val="24"/>
          <w:szCs w:val="24"/>
          <w:bdr w:val="none" w:sz="0" w:space="0" w:color="auto" w:frame="1"/>
          <w:rtl/>
        </w:rPr>
        <w:t xml:space="preserve">إلى غياب ثقافة التجريب والتعلم المستمر يؤدى </w:t>
      </w:r>
      <w:r w:rsidR="00F45857" w:rsidRPr="00B33BBB">
        <w:rPr>
          <w:rFonts w:ascii="Simplified Arabic" w:eastAsia="Times New Roman" w:hAnsi="Simplified Arabic" w:cs="Simplified Arabic" w:hint="cs"/>
          <w:color w:val="000000" w:themeColor="text1"/>
          <w:sz w:val="24"/>
          <w:szCs w:val="24"/>
          <w:bdr w:val="none" w:sz="0" w:space="0" w:color="auto" w:frame="1"/>
          <w:rtl/>
        </w:rPr>
        <w:t xml:space="preserve">إلى بقاء الحلول الرقمية حبيسة النطاق </w:t>
      </w:r>
      <w:proofErr w:type="spellStart"/>
      <w:r w:rsidR="00F45857" w:rsidRPr="00B33BBB">
        <w:rPr>
          <w:rFonts w:ascii="Simplified Arabic" w:eastAsia="Times New Roman" w:hAnsi="Simplified Arabic" w:cs="Simplified Arabic" w:hint="cs"/>
          <w:color w:val="000000" w:themeColor="text1"/>
          <w:sz w:val="24"/>
          <w:szCs w:val="24"/>
          <w:bdr w:val="none" w:sz="0" w:space="0" w:color="auto" w:frame="1"/>
          <w:rtl/>
        </w:rPr>
        <w:t>التجريبى</w:t>
      </w:r>
      <w:proofErr w:type="spellEnd"/>
      <w:r w:rsidR="00F45857" w:rsidRPr="00B33BBB">
        <w:rPr>
          <w:rFonts w:ascii="Simplified Arabic" w:eastAsia="Times New Roman" w:hAnsi="Simplified Arabic" w:cs="Simplified Arabic" w:hint="cs"/>
          <w:color w:val="000000" w:themeColor="text1"/>
          <w:sz w:val="24"/>
          <w:szCs w:val="24"/>
          <w:bdr w:val="none" w:sz="0" w:space="0" w:color="auto" w:frame="1"/>
          <w:rtl/>
        </w:rPr>
        <w:t xml:space="preserve"> دون تحقيق أي أثر فعلى على الأداء </w:t>
      </w:r>
      <w:proofErr w:type="spellStart"/>
      <w:r w:rsidR="00F45857" w:rsidRPr="00B33BBB">
        <w:rPr>
          <w:rFonts w:ascii="Simplified Arabic" w:eastAsia="Times New Roman" w:hAnsi="Simplified Arabic" w:cs="Simplified Arabic" w:hint="cs"/>
          <w:color w:val="000000" w:themeColor="text1"/>
          <w:sz w:val="24"/>
          <w:szCs w:val="24"/>
          <w:bdr w:val="none" w:sz="0" w:space="0" w:color="auto" w:frame="1"/>
          <w:rtl/>
        </w:rPr>
        <w:t>المؤسسى</w:t>
      </w:r>
      <w:proofErr w:type="spellEnd"/>
      <w:r w:rsidR="00F45857" w:rsidRPr="00B33BBB">
        <w:rPr>
          <w:rFonts w:ascii="Simplified Arabic" w:eastAsia="Times New Roman" w:hAnsi="Simplified Arabic" w:cs="Simplified Arabic" w:hint="cs"/>
          <w:color w:val="000000" w:themeColor="text1"/>
          <w:sz w:val="24"/>
          <w:szCs w:val="24"/>
          <w:bdr w:val="none" w:sz="0" w:space="0" w:color="auto" w:frame="1"/>
          <w:rtl/>
        </w:rPr>
        <w:t>.</w:t>
      </w:r>
    </w:p>
    <w:p w14:paraId="0F6545B6" w14:textId="383A8F6C" w:rsidR="00B33BBB" w:rsidRPr="00B33BBB" w:rsidRDefault="00B33BBB"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lang w:bidi="ar-EG"/>
        </w:rPr>
      </w:pPr>
      <w:proofErr w:type="gramStart"/>
      <w:r>
        <w:rPr>
          <w:rFonts w:ascii="Simplified Arabic" w:eastAsia="Times New Roman" w:hAnsi="Simplified Arabic" w:cs="Simplified Arabic" w:hint="cs"/>
          <w:b/>
          <w:bCs/>
          <w:color w:val="000000" w:themeColor="text1"/>
          <w:sz w:val="24"/>
          <w:szCs w:val="24"/>
          <w:bdr w:val="none" w:sz="0" w:space="0" w:color="auto" w:frame="1"/>
          <w:rtl/>
        </w:rPr>
        <w:t xml:space="preserve">و </w:t>
      </w:r>
      <w:r>
        <w:rPr>
          <w:rFonts w:ascii="Simplified Arabic" w:eastAsia="Times New Roman" w:hAnsi="Simplified Arabic" w:cs="Times New Roman" w:hint="cs"/>
          <w:b/>
          <w:bCs/>
          <w:color w:val="000000" w:themeColor="text1"/>
          <w:sz w:val="24"/>
          <w:szCs w:val="24"/>
          <w:bdr w:val="none" w:sz="0" w:space="0" w:color="auto" w:frame="1"/>
          <w:rtl/>
        </w:rPr>
        <w:t>أوضح</w:t>
      </w:r>
      <w:r w:rsidRPr="00B33BBB">
        <w:rPr>
          <w:rFonts w:asciiTheme="majorBidi" w:hAnsiTheme="majorBidi" w:cstheme="majorBidi"/>
          <w:b/>
          <w:bCs/>
          <w:color w:val="000000" w:themeColor="text1"/>
          <w:sz w:val="20"/>
          <w:szCs w:val="20"/>
        </w:rPr>
        <w:t>Mahoney</w:t>
      </w:r>
      <w:proofErr w:type="gramEnd"/>
      <w:r w:rsidRPr="00B33BBB">
        <w:rPr>
          <w:rFonts w:asciiTheme="majorBidi" w:hAnsiTheme="majorBidi" w:cstheme="majorBidi"/>
          <w:b/>
          <w:bCs/>
          <w:color w:val="000000" w:themeColor="text1"/>
          <w:sz w:val="20"/>
          <w:szCs w:val="20"/>
        </w:rPr>
        <w:t xml:space="preserve">, </w:t>
      </w:r>
      <w:proofErr w:type="gramStart"/>
      <w:r w:rsidRPr="00B33BBB">
        <w:rPr>
          <w:rFonts w:asciiTheme="majorBidi" w:hAnsiTheme="majorBidi" w:cstheme="majorBidi"/>
          <w:b/>
          <w:bCs/>
          <w:color w:val="000000" w:themeColor="text1"/>
          <w:sz w:val="20"/>
          <w:szCs w:val="20"/>
        </w:rPr>
        <w:t xml:space="preserve">2011 </w:t>
      </w:r>
      <w:r w:rsidRPr="00B33BBB">
        <w:rPr>
          <w:rFonts w:asciiTheme="majorBidi" w:hAnsiTheme="majorBidi" w:cstheme="majorBidi" w:hint="cs"/>
          <w:b/>
          <w:bCs/>
          <w:color w:val="000000" w:themeColor="text1"/>
          <w:sz w:val="20"/>
          <w:szCs w:val="20"/>
          <w:rtl/>
        </w:rPr>
        <w:t xml:space="preserve"> &amp;</w:t>
      </w:r>
      <w:proofErr w:type="gramEnd"/>
      <w:r w:rsidRPr="00B33BBB">
        <w:rPr>
          <w:rFonts w:asciiTheme="majorBidi" w:hAnsiTheme="majorBidi" w:cstheme="majorBidi" w:hint="cs"/>
          <w:b/>
          <w:bCs/>
          <w:color w:val="000000" w:themeColor="text1"/>
          <w:sz w:val="20"/>
          <w:szCs w:val="20"/>
          <w:rtl/>
        </w:rPr>
        <w:t xml:space="preserve"> </w:t>
      </w:r>
      <w:r w:rsidRPr="00B33BBB">
        <w:rPr>
          <w:rFonts w:asciiTheme="majorBidi" w:hAnsiTheme="majorBidi" w:cstheme="majorBidi"/>
          <w:b/>
          <w:bCs/>
          <w:color w:val="000000" w:themeColor="text1"/>
          <w:sz w:val="20"/>
          <w:szCs w:val="20"/>
        </w:rPr>
        <w:t>Gandhi</w:t>
      </w:r>
      <w:r>
        <w:rPr>
          <w:rFonts w:ascii="Simplified Arabic" w:eastAsia="Times New Roman" w:hAnsi="Simplified Arabic" w:cs="Simplified Arabic" w:hint="cs"/>
          <w:b/>
          <w:bCs/>
          <w:color w:val="000000" w:themeColor="text1"/>
          <w:sz w:val="24"/>
          <w:szCs w:val="24"/>
          <w:bdr w:val="none" w:sz="0" w:space="0" w:color="auto" w:frame="1"/>
          <w:rtl/>
        </w:rPr>
        <w:t xml:space="preserve"> </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المستوى </w:t>
      </w:r>
      <w:proofErr w:type="spellStart"/>
      <w:r w:rsidR="00B13C13" w:rsidRPr="00B33BBB">
        <w:rPr>
          <w:rFonts w:ascii="Simplified Arabic" w:eastAsia="Times New Roman" w:hAnsi="Simplified Arabic" w:cs="Simplified Arabic" w:hint="cs"/>
          <w:color w:val="000000" w:themeColor="text1"/>
          <w:sz w:val="24"/>
          <w:szCs w:val="24"/>
          <w:bdr w:val="none" w:sz="0" w:space="0" w:color="auto" w:frame="1"/>
          <w:rtl/>
        </w:rPr>
        <w:t>المنهجى</w:t>
      </w:r>
      <w:proofErr w:type="spellEnd"/>
      <w:r w:rsidR="008F2D98" w:rsidRPr="00B33BBB">
        <w:rPr>
          <w:rFonts w:ascii="Simplified Arabic" w:eastAsia="Times New Roman" w:hAnsi="Simplified Arabic" w:cs="Simplified Arabic"/>
          <w:color w:val="000000" w:themeColor="text1"/>
          <w:sz w:val="24"/>
          <w:szCs w:val="24"/>
          <w:bdr w:val="none" w:sz="0" w:space="0" w:color="auto" w:frame="1"/>
          <w:rtl/>
        </w:rPr>
        <w:t xml:space="preserve"> (الحوكمة والبنية التحتية): </w:t>
      </w:r>
      <w:r w:rsidR="00B13C13" w:rsidRPr="00B33BBB">
        <w:rPr>
          <w:rFonts w:ascii="Simplified Arabic" w:eastAsia="Times New Roman" w:hAnsi="Simplified Arabic" w:cs="Simplified Arabic" w:hint="cs"/>
          <w:color w:val="000000" w:themeColor="text1"/>
          <w:sz w:val="24"/>
          <w:szCs w:val="24"/>
          <w:bdr w:val="none" w:sz="0" w:space="0" w:color="auto" w:frame="1"/>
          <w:rtl/>
        </w:rPr>
        <w:t xml:space="preserve">يركز هذا المستوى على الأطر التنظيمية والتشغيلية، بما </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يشمل الأطر القانونية، ومعايير البيانات، وبروتوكولات التشغيل البيني التي </w:t>
      </w:r>
      <w:r w:rsidR="00B13C13" w:rsidRPr="00B33BBB">
        <w:rPr>
          <w:rFonts w:ascii="Simplified Arabic" w:eastAsia="Times New Roman" w:hAnsi="Simplified Arabic" w:cs="Simplified Arabic" w:hint="cs"/>
          <w:color w:val="000000" w:themeColor="text1"/>
          <w:sz w:val="24"/>
          <w:szCs w:val="24"/>
          <w:bdr w:val="none" w:sz="0" w:space="0" w:color="auto" w:frame="1"/>
          <w:rtl/>
        </w:rPr>
        <w:t xml:space="preserve">تتيح التكامل بين </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أنظمة الذكاء الاصطناعي المختلفة (مثل أدوات إنترنت الأشياء </w:t>
      </w:r>
      <w:r w:rsidR="008F2D98" w:rsidRPr="00B33BBB">
        <w:rPr>
          <w:rFonts w:ascii="Simplified Arabic" w:eastAsia="Times New Roman" w:hAnsi="Simplified Arabic" w:cs="Simplified Arabic"/>
          <w:color w:val="000000" w:themeColor="text1"/>
          <w:sz w:val="24"/>
          <w:szCs w:val="24"/>
          <w:bdr w:val="none" w:sz="0" w:space="0" w:color="auto" w:frame="1"/>
        </w:rPr>
        <w:t>IoT</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 ونظام </w:t>
      </w:r>
      <w:r w:rsidR="008F2D98" w:rsidRPr="00B33BBB">
        <w:rPr>
          <w:rFonts w:ascii="Simplified Arabic" w:eastAsia="Times New Roman" w:hAnsi="Simplified Arabic" w:cs="Simplified Arabic"/>
          <w:color w:val="000000" w:themeColor="text1"/>
          <w:sz w:val="24"/>
          <w:szCs w:val="24"/>
          <w:bdr w:val="none" w:sz="0" w:space="0" w:color="auto" w:frame="1"/>
        </w:rPr>
        <w:t>SCADA</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 </w:t>
      </w:r>
    </w:p>
    <w:p w14:paraId="32BF1C52" w14:textId="2945B9A4" w:rsidR="003E7912" w:rsidRPr="00B33BBB" w:rsidRDefault="00B33BBB" w:rsidP="00B33BBB">
      <w:pPr>
        <w:pStyle w:val="ListParagraph"/>
        <w:numPr>
          <w:ilvl w:val="0"/>
          <w:numId w:val="41"/>
        </w:numPr>
        <w:bidi/>
        <w:spacing w:after="0" w:line="240" w:lineRule="auto"/>
        <w:ind w:left="237" w:hanging="218"/>
        <w:jc w:val="both"/>
        <w:rPr>
          <w:rFonts w:ascii="Simplified Arabic" w:hAnsi="Simplified Arabic" w:cs="Simplified Arabic"/>
          <w:color w:val="000000" w:themeColor="text1"/>
          <w:sz w:val="24"/>
          <w:szCs w:val="24"/>
          <w:rtl/>
          <w:lang w:bidi="ar-EG"/>
        </w:rPr>
      </w:pPr>
      <w:r>
        <w:rPr>
          <w:rFonts w:ascii="Simplified Arabic" w:eastAsia="Times New Roman" w:hAnsi="Simplified Arabic" w:cs="Times New Roman" w:hint="cs"/>
          <w:b/>
          <w:bCs/>
          <w:color w:val="000000" w:themeColor="text1"/>
          <w:sz w:val="24"/>
          <w:szCs w:val="24"/>
          <w:bdr w:val="none" w:sz="0" w:space="0" w:color="auto" w:frame="1"/>
          <w:rtl/>
        </w:rPr>
        <w:t>وأوضح</w:t>
      </w:r>
      <w:r>
        <w:rPr>
          <w:rFonts w:ascii="Simplified Arabic" w:eastAsia="Times New Roman" w:hAnsi="Simplified Arabic" w:cs="Simplified Arabic" w:hint="cs"/>
          <w:b/>
          <w:bCs/>
          <w:color w:val="000000" w:themeColor="text1"/>
          <w:sz w:val="24"/>
          <w:szCs w:val="24"/>
          <w:bdr w:val="none" w:sz="0" w:space="0" w:color="auto" w:frame="1"/>
          <w:rtl/>
        </w:rPr>
        <w:t xml:space="preserve"> </w:t>
      </w:r>
      <w:r w:rsidRPr="00B33BBB">
        <w:rPr>
          <w:rFonts w:asciiTheme="majorBidi" w:hAnsiTheme="majorBidi" w:cstheme="majorBidi"/>
          <w:b/>
          <w:bCs/>
          <w:color w:val="000000" w:themeColor="text1"/>
          <w:sz w:val="20"/>
          <w:szCs w:val="20"/>
        </w:rPr>
        <w:t>Jørgensen &amp; Ma ,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Simplified Arabic" w:hint="cs"/>
          <w:b/>
          <w:bCs/>
          <w:color w:val="000000" w:themeColor="text1"/>
          <w:sz w:val="24"/>
          <w:szCs w:val="24"/>
          <w:bdr w:val="none" w:sz="0" w:space="0" w:color="auto" w:frame="1"/>
          <w:rtl/>
        </w:rPr>
        <w:t xml:space="preserve">ان </w:t>
      </w:r>
      <w:r w:rsidR="008F2D98" w:rsidRPr="00B33BBB">
        <w:rPr>
          <w:rFonts w:ascii="Simplified Arabic" w:eastAsia="Times New Roman" w:hAnsi="Simplified Arabic" w:cs="Simplified Arabic"/>
          <w:color w:val="000000" w:themeColor="text1"/>
          <w:sz w:val="24"/>
          <w:szCs w:val="24"/>
          <w:bdr w:val="none" w:sz="0" w:space="0" w:color="auto" w:frame="1"/>
          <w:rtl/>
        </w:rPr>
        <w:t>الربط فيما بينها</w:t>
      </w:r>
      <w:r w:rsidR="000D3010" w:rsidRPr="00B33BBB">
        <w:rPr>
          <w:rFonts w:ascii="Simplified Arabic" w:eastAsia="Times New Roman" w:hAnsi="Simplified Arabic" w:cs="Simplified Arabic" w:hint="cs"/>
          <w:color w:val="000000" w:themeColor="text1"/>
          <w:sz w:val="24"/>
          <w:szCs w:val="24"/>
          <w:bdr w:val="none" w:sz="0" w:space="0" w:color="auto" w:frame="1"/>
          <w:rtl/>
        </w:rPr>
        <w:t xml:space="preserve"> </w:t>
      </w:r>
      <w:r w:rsidR="00A57FB6" w:rsidRPr="00B33BBB">
        <w:rPr>
          <w:rFonts w:ascii="Simplified Arabic" w:eastAsia="Times New Roman" w:hAnsi="Simplified Arabic" w:cs="Simplified Arabic" w:hint="cs"/>
          <w:color w:val="000000" w:themeColor="text1"/>
          <w:sz w:val="24"/>
          <w:szCs w:val="24"/>
          <w:bdr w:val="none" w:sz="0" w:space="0" w:color="auto" w:frame="1"/>
          <w:rtl/>
        </w:rPr>
        <w:t xml:space="preserve">ويعد هذا المستوى شرطاً أساسياً </w:t>
      </w:r>
      <w:proofErr w:type="spellStart"/>
      <w:r w:rsidR="00A57FB6" w:rsidRPr="00B33BBB">
        <w:rPr>
          <w:rFonts w:ascii="Simplified Arabic" w:eastAsia="Times New Roman" w:hAnsi="Simplified Arabic" w:cs="Simplified Arabic" w:hint="cs"/>
          <w:color w:val="000000" w:themeColor="text1"/>
          <w:sz w:val="24"/>
          <w:szCs w:val="24"/>
          <w:bdr w:val="none" w:sz="0" w:space="0" w:color="auto" w:frame="1"/>
          <w:rtl/>
        </w:rPr>
        <w:t>للإنتقال</w:t>
      </w:r>
      <w:proofErr w:type="spellEnd"/>
      <w:r w:rsidR="00A57FB6" w:rsidRPr="00B33BBB">
        <w:rPr>
          <w:rFonts w:ascii="Simplified Arabic" w:eastAsia="Times New Roman" w:hAnsi="Simplified Arabic" w:cs="Simplified Arabic" w:hint="cs"/>
          <w:color w:val="000000" w:themeColor="text1"/>
          <w:sz w:val="24"/>
          <w:szCs w:val="24"/>
          <w:bdr w:val="none" w:sz="0" w:space="0" w:color="auto" w:frame="1"/>
          <w:rtl/>
        </w:rPr>
        <w:t xml:space="preserve"> من الاستخدام </w:t>
      </w:r>
      <w:proofErr w:type="spellStart"/>
      <w:r w:rsidR="00A57FB6" w:rsidRPr="00B33BBB">
        <w:rPr>
          <w:rFonts w:ascii="Simplified Arabic" w:eastAsia="Times New Roman" w:hAnsi="Simplified Arabic" w:cs="Simplified Arabic" w:hint="cs"/>
          <w:color w:val="000000" w:themeColor="text1"/>
          <w:sz w:val="24"/>
          <w:szCs w:val="24"/>
          <w:bdr w:val="none" w:sz="0" w:space="0" w:color="auto" w:frame="1"/>
          <w:rtl/>
        </w:rPr>
        <w:t>الجزئى</w:t>
      </w:r>
      <w:proofErr w:type="spellEnd"/>
      <w:r w:rsidR="00A57FB6" w:rsidRPr="00B33BBB">
        <w:rPr>
          <w:rFonts w:ascii="Simplified Arabic" w:eastAsia="Times New Roman" w:hAnsi="Simplified Arabic" w:cs="Simplified Arabic" w:hint="cs"/>
          <w:color w:val="000000" w:themeColor="text1"/>
          <w:sz w:val="24"/>
          <w:szCs w:val="24"/>
          <w:bdr w:val="none" w:sz="0" w:space="0" w:color="auto" w:frame="1"/>
          <w:rtl/>
        </w:rPr>
        <w:t xml:space="preserve"> للتقنيات إلى التوسع المستدام.</w:t>
      </w:r>
    </w:p>
    <w:p w14:paraId="4C2FF86C" w14:textId="2B410255" w:rsidR="00DA1F9C" w:rsidRPr="00A7529D" w:rsidRDefault="00DA1F9C" w:rsidP="00A7529D">
      <w:pPr>
        <w:pStyle w:val="Caption"/>
      </w:pPr>
      <w:bookmarkStart w:id="34" w:name="_Toc229428867"/>
      <w:r w:rsidRPr="00A7529D">
        <w:rPr>
          <w:rtl/>
        </w:rPr>
        <w:t xml:space="preserve">جدول </w:t>
      </w:r>
      <w:r w:rsidRPr="00A7529D">
        <w:rPr>
          <w:rFonts w:hint="cs"/>
          <w:rtl/>
        </w:rPr>
        <w:t xml:space="preserve">(1): </w:t>
      </w:r>
      <w:r w:rsidRPr="00A7529D">
        <w:rPr>
          <w:rtl/>
        </w:rPr>
        <w:t>الإطار المفاهيمي لقدرات الذكاء الاصطناعي المستدامة</w:t>
      </w:r>
      <w:bookmarkEnd w:id="34"/>
    </w:p>
    <w:tbl>
      <w:tblPr>
        <w:tblStyle w:val="GridTable5Dark-Accent5"/>
        <w:bidiVisual/>
        <w:tblW w:w="10740" w:type="dxa"/>
        <w:jc w:val="center"/>
        <w:tblLook w:val="04A0" w:firstRow="1" w:lastRow="0" w:firstColumn="1" w:lastColumn="0" w:noHBand="0" w:noVBand="1"/>
      </w:tblPr>
      <w:tblGrid>
        <w:gridCol w:w="1027"/>
        <w:gridCol w:w="4950"/>
        <w:gridCol w:w="4763"/>
      </w:tblGrid>
      <w:tr w:rsidR="008F2D98" w:rsidRPr="000F72D6" w14:paraId="46B27639" w14:textId="77777777" w:rsidTr="00DA1F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dxa"/>
            <w:hideMark/>
          </w:tcPr>
          <w:p w14:paraId="1FDECE36" w14:textId="77777777" w:rsidR="008F2D98" w:rsidRPr="007B7423" w:rsidRDefault="008F2D98" w:rsidP="00AF75BD">
            <w:pPr>
              <w:bidi/>
              <w:jc w:val="center"/>
              <w:rPr>
                <w:rFonts w:ascii="Simplified Arabic" w:eastAsia="Times New Roman" w:hAnsi="Simplified Arabic" w:cs="Simplified Arabic"/>
                <w:color w:val="000000" w:themeColor="text1"/>
                <w:sz w:val="24"/>
                <w:szCs w:val="24"/>
                <w:rtl/>
              </w:rPr>
            </w:pPr>
            <w:r w:rsidRPr="007B7423">
              <w:rPr>
                <w:rFonts w:ascii="Simplified Arabic" w:eastAsia="Times New Roman" w:hAnsi="Simplified Arabic" w:cs="Simplified Arabic"/>
                <w:color w:val="000000" w:themeColor="text1"/>
                <w:sz w:val="24"/>
                <w:szCs w:val="24"/>
                <w:bdr w:val="none" w:sz="0" w:space="0" w:color="auto" w:frame="1"/>
                <w:rtl/>
              </w:rPr>
              <w:t>المستوى</w:t>
            </w:r>
          </w:p>
        </w:tc>
        <w:tc>
          <w:tcPr>
            <w:tcW w:w="4950" w:type="dxa"/>
            <w:hideMark/>
          </w:tcPr>
          <w:p w14:paraId="4199A849" w14:textId="77777777" w:rsidR="008F2D98" w:rsidRPr="007B7423" w:rsidRDefault="008F2D98" w:rsidP="00AF75B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7B7423">
              <w:rPr>
                <w:rFonts w:ascii="Simplified Arabic" w:eastAsia="Times New Roman" w:hAnsi="Simplified Arabic" w:cs="Simplified Arabic"/>
                <w:color w:val="000000" w:themeColor="text1"/>
                <w:sz w:val="24"/>
                <w:szCs w:val="24"/>
                <w:bdr w:val="none" w:sz="0" w:space="0" w:color="auto" w:frame="1"/>
                <w:rtl/>
              </w:rPr>
              <w:t>متطلبات القدرة الرئيسية</w:t>
            </w:r>
          </w:p>
        </w:tc>
        <w:tc>
          <w:tcPr>
            <w:tcW w:w="4763" w:type="dxa"/>
            <w:hideMark/>
          </w:tcPr>
          <w:p w14:paraId="3ED9DAFA" w14:textId="77777777" w:rsidR="008F2D98" w:rsidRPr="007B7423" w:rsidRDefault="008F2D98" w:rsidP="00AF75BD">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7B7423">
              <w:rPr>
                <w:rFonts w:ascii="Simplified Arabic" w:eastAsia="Times New Roman" w:hAnsi="Simplified Arabic" w:cs="Simplified Arabic"/>
                <w:color w:val="000000" w:themeColor="text1"/>
                <w:sz w:val="24"/>
                <w:szCs w:val="24"/>
                <w:bdr w:val="none" w:sz="0" w:space="0" w:color="auto" w:frame="1"/>
                <w:rtl/>
              </w:rPr>
              <w:t>الأثر على الأداء المستدام</w:t>
            </w:r>
          </w:p>
        </w:tc>
      </w:tr>
      <w:tr w:rsidR="008F2D98" w:rsidRPr="000F72D6" w14:paraId="5FF7526A" w14:textId="77777777" w:rsidTr="00CB5B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dxa"/>
            <w:hideMark/>
          </w:tcPr>
          <w:p w14:paraId="476E3489" w14:textId="77777777" w:rsidR="008F2D98" w:rsidRPr="007B7423" w:rsidRDefault="008F2D98" w:rsidP="00AF75BD">
            <w:pPr>
              <w:bidi/>
              <w:rPr>
                <w:rFonts w:ascii="Simplified Arabic" w:eastAsia="Times New Roman" w:hAnsi="Simplified Arabic" w:cs="Simplified Arabic"/>
                <w:color w:val="000000" w:themeColor="text1"/>
                <w:sz w:val="24"/>
                <w:szCs w:val="24"/>
                <w:rtl/>
              </w:rPr>
            </w:pPr>
            <w:r w:rsidRPr="007B7423">
              <w:rPr>
                <w:rFonts w:ascii="Simplified Arabic" w:eastAsia="Times New Roman" w:hAnsi="Simplified Arabic" w:cs="Simplified Arabic"/>
                <w:color w:val="000000" w:themeColor="text1"/>
                <w:sz w:val="24"/>
                <w:szCs w:val="24"/>
                <w:bdr w:val="none" w:sz="0" w:space="0" w:color="auto" w:frame="1"/>
                <w:rtl/>
              </w:rPr>
              <w:t>الفردي</w:t>
            </w:r>
          </w:p>
        </w:tc>
        <w:tc>
          <w:tcPr>
            <w:tcW w:w="4950" w:type="dxa"/>
            <w:shd w:val="clear" w:color="auto" w:fill="DEEAF6" w:themeFill="accent5" w:themeFillTint="33"/>
            <w:hideMark/>
          </w:tcPr>
          <w:p w14:paraId="69E23EB7" w14:textId="77777777" w:rsidR="008F2D98" w:rsidRPr="000F72D6" w:rsidRDefault="008F2D98" w:rsidP="00AF75B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محو الأمية في الذكاء الاصطناعي والبيانات، التدريب الأخلاقي</w:t>
            </w:r>
          </w:p>
        </w:tc>
        <w:tc>
          <w:tcPr>
            <w:tcW w:w="4763" w:type="dxa"/>
            <w:shd w:val="clear" w:color="auto" w:fill="DEEAF6" w:themeFill="accent5" w:themeFillTint="33"/>
            <w:hideMark/>
          </w:tcPr>
          <w:p w14:paraId="278CCF3E" w14:textId="77777777" w:rsidR="008F2D98" w:rsidRPr="000F72D6" w:rsidRDefault="008F2D98" w:rsidP="00AF75BD">
            <w:pPr>
              <w:bidi/>
              <w:spacing w:before="100" w:beforeAutospacing="1" w:afterAutospacing="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يقلل من الأخطاء التشغيلية؛ ويضمن الاستخدام المسؤول.</w:t>
            </w:r>
          </w:p>
        </w:tc>
      </w:tr>
      <w:tr w:rsidR="008F2D98" w:rsidRPr="000F72D6" w14:paraId="1A118646" w14:textId="77777777" w:rsidTr="00CB5B7A">
        <w:trPr>
          <w:jc w:val="center"/>
        </w:trPr>
        <w:tc>
          <w:tcPr>
            <w:cnfStyle w:val="001000000000" w:firstRow="0" w:lastRow="0" w:firstColumn="1" w:lastColumn="0" w:oddVBand="0" w:evenVBand="0" w:oddHBand="0" w:evenHBand="0" w:firstRowFirstColumn="0" w:firstRowLastColumn="0" w:lastRowFirstColumn="0" w:lastRowLastColumn="0"/>
            <w:tcW w:w="1027" w:type="dxa"/>
            <w:hideMark/>
          </w:tcPr>
          <w:p w14:paraId="2E21A4FE" w14:textId="77777777" w:rsidR="008F2D98" w:rsidRPr="007B7423" w:rsidRDefault="000D3010" w:rsidP="00AF75BD">
            <w:pPr>
              <w:bidi/>
              <w:rPr>
                <w:rFonts w:ascii="Simplified Arabic" w:eastAsia="Times New Roman" w:hAnsi="Simplified Arabic" w:cs="Simplified Arabic"/>
                <w:color w:val="000000" w:themeColor="text1"/>
                <w:sz w:val="24"/>
                <w:szCs w:val="24"/>
                <w:rtl/>
              </w:rPr>
            </w:pPr>
            <w:proofErr w:type="spellStart"/>
            <w:r w:rsidRPr="007B7423">
              <w:rPr>
                <w:rFonts w:ascii="Simplified Arabic" w:eastAsia="Times New Roman" w:hAnsi="Simplified Arabic" w:cs="Simplified Arabic" w:hint="cs"/>
                <w:color w:val="000000" w:themeColor="text1"/>
                <w:sz w:val="24"/>
                <w:szCs w:val="24"/>
                <w:bdr w:val="none" w:sz="0" w:space="0" w:color="auto" w:frame="1"/>
                <w:rtl/>
              </w:rPr>
              <w:t>المؤسسى</w:t>
            </w:r>
            <w:proofErr w:type="spellEnd"/>
          </w:p>
        </w:tc>
        <w:tc>
          <w:tcPr>
            <w:tcW w:w="4950" w:type="dxa"/>
            <w:shd w:val="clear" w:color="auto" w:fill="FFFFFF" w:themeFill="background1"/>
            <w:hideMark/>
          </w:tcPr>
          <w:p w14:paraId="5BC3811C" w14:textId="77777777" w:rsidR="008F2D98" w:rsidRPr="000F72D6" w:rsidRDefault="008F2D98" w:rsidP="00AF75BD">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القيادة التحويلية، الثقافة المرنة (</w:t>
            </w:r>
            <w:r w:rsidRPr="000F72D6">
              <w:rPr>
                <w:rFonts w:ascii="Simplified Arabic" w:eastAsia="Times New Roman" w:hAnsi="Simplified Arabic" w:cs="Simplified Arabic"/>
                <w:color w:val="000000" w:themeColor="text1"/>
                <w:sz w:val="24"/>
                <w:szCs w:val="24"/>
                <w:bdr w:val="none" w:sz="0" w:space="0" w:color="auto" w:frame="1"/>
              </w:rPr>
              <w:t>Agile</w:t>
            </w:r>
            <w:r w:rsidRPr="000F72D6">
              <w:rPr>
                <w:rFonts w:ascii="Simplified Arabic" w:eastAsia="Times New Roman" w:hAnsi="Simplified Arabic" w:cs="Simplified Arabic"/>
                <w:color w:val="000000" w:themeColor="text1"/>
                <w:sz w:val="24"/>
                <w:szCs w:val="24"/>
                <w:bdr w:val="none" w:sz="0" w:space="0" w:color="auto" w:frame="1"/>
                <w:rtl/>
              </w:rPr>
              <w:t>)</w:t>
            </w:r>
          </w:p>
        </w:tc>
        <w:tc>
          <w:tcPr>
            <w:tcW w:w="4763" w:type="dxa"/>
            <w:shd w:val="clear" w:color="auto" w:fill="FFFFFF" w:themeFill="background1"/>
            <w:hideMark/>
          </w:tcPr>
          <w:p w14:paraId="763CEB08" w14:textId="77777777" w:rsidR="008F2D98" w:rsidRPr="000F72D6" w:rsidRDefault="008F2D98" w:rsidP="00AF75BD">
            <w:pPr>
              <w:bidi/>
              <w:spacing w:before="100" w:beforeAutospacing="1" w:afterAutospacing="1"/>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يدفع الابتكار؛ ويتغلب على مقاومة التغيير.</w:t>
            </w:r>
          </w:p>
        </w:tc>
      </w:tr>
      <w:tr w:rsidR="008F2D98" w:rsidRPr="000F72D6" w14:paraId="57FD3F75" w14:textId="77777777" w:rsidTr="00CB5B7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27" w:type="dxa"/>
            <w:hideMark/>
          </w:tcPr>
          <w:p w14:paraId="2D58E25B" w14:textId="77777777" w:rsidR="008F2D98" w:rsidRPr="007B7423" w:rsidRDefault="008F2D98" w:rsidP="00AF75BD">
            <w:pPr>
              <w:bidi/>
              <w:rPr>
                <w:rFonts w:ascii="Simplified Arabic" w:eastAsia="Times New Roman" w:hAnsi="Simplified Arabic" w:cs="Simplified Arabic"/>
                <w:color w:val="000000" w:themeColor="text1"/>
                <w:sz w:val="24"/>
                <w:szCs w:val="24"/>
                <w:rtl/>
              </w:rPr>
            </w:pPr>
            <w:r w:rsidRPr="007B7423">
              <w:rPr>
                <w:rFonts w:ascii="Simplified Arabic" w:eastAsia="Times New Roman" w:hAnsi="Simplified Arabic" w:cs="Simplified Arabic"/>
                <w:color w:val="000000" w:themeColor="text1"/>
                <w:sz w:val="24"/>
                <w:szCs w:val="24"/>
                <w:bdr w:val="none" w:sz="0" w:space="0" w:color="auto" w:frame="1"/>
                <w:rtl/>
              </w:rPr>
              <w:t>المنهجي</w:t>
            </w:r>
          </w:p>
        </w:tc>
        <w:tc>
          <w:tcPr>
            <w:tcW w:w="4950" w:type="dxa"/>
            <w:shd w:val="clear" w:color="auto" w:fill="DEEAF6" w:themeFill="accent5" w:themeFillTint="33"/>
            <w:hideMark/>
          </w:tcPr>
          <w:p w14:paraId="45F07601" w14:textId="77777777" w:rsidR="008F2D98" w:rsidRPr="000F72D6" w:rsidRDefault="008F2D98" w:rsidP="00AF75BD">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معايير التشغيل البيني، حوكمة البيانات</w:t>
            </w:r>
          </w:p>
        </w:tc>
        <w:tc>
          <w:tcPr>
            <w:tcW w:w="4763" w:type="dxa"/>
            <w:shd w:val="clear" w:color="auto" w:fill="DEEAF6" w:themeFill="accent5" w:themeFillTint="33"/>
            <w:hideMark/>
          </w:tcPr>
          <w:p w14:paraId="34EBE000" w14:textId="77777777" w:rsidR="008F2D98" w:rsidRPr="000F72D6" w:rsidRDefault="008F2D98" w:rsidP="00AF75BD">
            <w:pPr>
              <w:bidi/>
              <w:spacing w:before="100" w:beforeAutospacing="1" w:afterAutospacing="1"/>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color w:val="000000" w:themeColor="text1"/>
                <w:sz w:val="24"/>
                <w:szCs w:val="24"/>
                <w:bdr w:val="none" w:sz="0" w:space="0" w:color="auto" w:frame="1"/>
                <w:rtl/>
              </w:rPr>
              <w:t>يُمكن من التوسع؛ ويمنع عزلة البيانات</w:t>
            </w:r>
          </w:p>
        </w:tc>
      </w:tr>
    </w:tbl>
    <w:p w14:paraId="1ADFD402" w14:textId="30618F31" w:rsidR="008F01AC" w:rsidRDefault="00D45197" w:rsidP="00B33BBB">
      <w:pPr>
        <w:bidi/>
        <w:jc w:val="right"/>
        <w:rPr>
          <w:rtl/>
        </w:rPr>
      </w:pPr>
      <w:r w:rsidRPr="00D45197">
        <w:rPr>
          <w:rtl/>
        </w:rPr>
        <w:t>(</w:t>
      </w:r>
      <w:r w:rsidRPr="00A7529D">
        <w:rPr>
          <w:rFonts w:asciiTheme="majorBidi" w:hAnsiTheme="majorBidi" w:cstheme="majorBidi"/>
          <w:color w:val="000000" w:themeColor="text1"/>
          <w:sz w:val="20"/>
          <w:szCs w:val="20"/>
        </w:rPr>
        <w:t xml:space="preserve">Rohde </w:t>
      </w:r>
      <w:r w:rsidRPr="00A7529D">
        <w:rPr>
          <w:rFonts w:asciiTheme="majorBidi" w:hAnsiTheme="majorBidi" w:cstheme="majorBidi"/>
          <w:i/>
          <w:iCs/>
          <w:color w:val="000000" w:themeColor="text1"/>
          <w:sz w:val="20"/>
          <w:szCs w:val="20"/>
        </w:rPr>
        <w:t>et al</w:t>
      </w:r>
      <w:r w:rsidRPr="00A7529D">
        <w:rPr>
          <w:rFonts w:asciiTheme="majorBidi" w:hAnsiTheme="majorBidi" w:cstheme="majorBidi"/>
          <w:color w:val="000000" w:themeColor="text1"/>
          <w:sz w:val="20"/>
          <w:szCs w:val="20"/>
        </w:rPr>
        <w:t>., 2024</w:t>
      </w:r>
      <w:r w:rsidRPr="00D45197">
        <w:rPr>
          <w:rtl/>
        </w:rPr>
        <w:t>)</w:t>
      </w:r>
    </w:p>
    <w:p w14:paraId="65E7BF16" w14:textId="7DD5C73D" w:rsidR="00037DC0" w:rsidRDefault="00CC3CE5" w:rsidP="00A66417">
      <w:pPr>
        <w:bidi/>
        <w:ind w:left="296"/>
        <w:rPr>
          <w:rFonts w:ascii="Simplified Arabic" w:hAnsi="Simplified Arabic" w:cs="Simplified Arabic"/>
          <w:sz w:val="24"/>
          <w:szCs w:val="24"/>
          <w:rtl/>
        </w:rPr>
      </w:pPr>
      <w:r w:rsidRPr="006C438F">
        <w:rPr>
          <w:rFonts w:ascii="Simplified Arabic" w:hAnsi="Simplified Arabic" w:cs="Simplified Arabic"/>
          <w:sz w:val="24"/>
          <w:szCs w:val="24"/>
          <w:rtl/>
        </w:rPr>
        <w:t xml:space="preserve">يستخلص من هذا الإطار عن ضرورة </w:t>
      </w:r>
      <w:r w:rsidR="00242487" w:rsidRPr="006C438F">
        <w:rPr>
          <w:rFonts w:ascii="Simplified Arabic" w:hAnsi="Simplified Arabic" w:cs="Simplified Arabic"/>
          <w:sz w:val="24"/>
          <w:szCs w:val="24"/>
          <w:rtl/>
        </w:rPr>
        <w:t>الاستثمار</w:t>
      </w:r>
      <w:r w:rsidRPr="006C438F">
        <w:rPr>
          <w:rFonts w:ascii="Simplified Arabic" w:hAnsi="Simplified Arabic" w:cs="Simplified Arabic"/>
          <w:sz w:val="24"/>
          <w:szCs w:val="24"/>
          <w:rtl/>
        </w:rPr>
        <w:t xml:space="preserve"> في المستويات الثلاثة (الفردية،</w:t>
      </w:r>
      <w:r w:rsidR="00180D55">
        <w:rPr>
          <w:rFonts w:ascii="Simplified Arabic" w:hAnsi="Simplified Arabic" w:cs="Simplified Arabic" w:hint="cs"/>
          <w:sz w:val="24"/>
          <w:szCs w:val="24"/>
          <w:rtl/>
        </w:rPr>
        <w:t xml:space="preserve"> </w:t>
      </w:r>
      <w:r w:rsidRPr="006C438F">
        <w:rPr>
          <w:rFonts w:ascii="Simplified Arabic" w:hAnsi="Simplified Arabic" w:cs="Simplified Arabic"/>
          <w:sz w:val="24"/>
          <w:szCs w:val="24"/>
          <w:rtl/>
        </w:rPr>
        <w:t>والمؤسسية،</w:t>
      </w:r>
      <w:r w:rsidR="00180D55">
        <w:rPr>
          <w:rFonts w:ascii="Simplified Arabic" w:hAnsi="Simplified Arabic" w:cs="Simplified Arabic" w:hint="cs"/>
          <w:sz w:val="24"/>
          <w:szCs w:val="24"/>
          <w:rtl/>
        </w:rPr>
        <w:t xml:space="preserve"> </w:t>
      </w:r>
      <w:r w:rsidRPr="006C438F">
        <w:rPr>
          <w:rFonts w:ascii="Simplified Arabic" w:hAnsi="Simplified Arabic" w:cs="Simplified Arabic"/>
          <w:sz w:val="24"/>
          <w:szCs w:val="24"/>
          <w:rtl/>
        </w:rPr>
        <w:t xml:space="preserve">والمجتمعية) بشكل </w:t>
      </w:r>
      <w:r w:rsidR="001C45AA" w:rsidRPr="006C438F">
        <w:rPr>
          <w:rFonts w:ascii="Simplified Arabic" w:hAnsi="Simplified Arabic" w:cs="Simplified Arabic" w:hint="cs"/>
          <w:sz w:val="24"/>
          <w:szCs w:val="24"/>
          <w:rtl/>
        </w:rPr>
        <w:t>متوازي</w:t>
      </w:r>
      <w:r w:rsidRPr="006C438F">
        <w:rPr>
          <w:rFonts w:ascii="Simplified Arabic" w:hAnsi="Simplified Arabic" w:cs="Simplified Arabic"/>
          <w:sz w:val="24"/>
          <w:szCs w:val="24"/>
          <w:rtl/>
        </w:rPr>
        <w:t xml:space="preserve"> </w:t>
      </w:r>
      <w:r w:rsidR="00242487" w:rsidRPr="006C438F">
        <w:rPr>
          <w:rFonts w:ascii="Simplified Arabic" w:hAnsi="Simplified Arabic" w:cs="Simplified Arabic"/>
          <w:sz w:val="24"/>
          <w:szCs w:val="24"/>
          <w:rtl/>
        </w:rPr>
        <w:t xml:space="preserve">لتحقيق تحول </w:t>
      </w:r>
      <w:r w:rsidR="001C45AA" w:rsidRPr="006C438F">
        <w:rPr>
          <w:rFonts w:ascii="Simplified Arabic" w:hAnsi="Simplified Arabic" w:cs="Simplified Arabic" w:hint="cs"/>
          <w:sz w:val="24"/>
          <w:szCs w:val="24"/>
          <w:rtl/>
        </w:rPr>
        <w:t>مؤسسي</w:t>
      </w:r>
      <w:r w:rsidR="00242487" w:rsidRPr="006C438F">
        <w:rPr>
          <w:rFonts w:ascii="Simplified Arabic" w:hAnsi="Simplified Arabic" w:cs="Simplified Arabic"/>
          <w:sz w:val="24"/>
          <w:szCs w:val="24"/>
          <w:rtl/>
        </w:rPr>
        <w:t xml:space="preserve"> مستدام، وبدون ترسيخ للثقافة المؤسسية لدعم </w:t>
      </w:r>
      <w:r w:rsidR="001C45AA" w:rsidRPr="006C438F">
        <w:rPr>
          <w:rFonts w:ascii="Simplified Arabic" w:hAnsi="Simplified Arabic" w:cs="Simplified Arabic" w:hint="cs"/>
          <w:sz w:val="24"/>
          <w:szCs w:val="24"/>
          <w:rtl/>
        </w:rPr>
        <w:t>الابتكار</w:t>
      </w:r>
      <w:r w:rsidR="00242487" w:rsidRPr="006C438F">
        <w:rPr>
          <w:rFonts w:ascii="Simplified Arabic" w:hAnsi="Simplified Arabic" w:cs="Simplified Arabic"/>
          <w:sz w:val="24"/>
          <w:szCs w:val="24"/>
          <w:rtl/>
        </w:rPr>
        <w:t xml:space="preserve"> والتعلم الذاتي ستظل المبادرات الرقمية مجرد مشروعات تقنية معزولة تفتقر للقوة الدافعة لإحداث تغيير </w:t>
      </w:r>
      <w:r w:rsidR="001C45AA">
        <w:rPr>
          <w:rFonts w:ascii="Simplified Arabic" w:hAnsi="Simplified Arabic" w:cs="Simplified Arabic" w:hint="cs"/>
          <w:sz w:val="24"/>
          <w:szCs w:val="24"/>
          <w:rtl/>
        </w:rPr>
        <w:t>هيك</w:t>
      </w:r>
      <w:r w:rsidR="001C45AA" w:rsidRPr="006C438F">
        <w:rPr>
          <w:rFonts w:ascii="Simplified Arabic" w:hAnsi="Simplified Arabic" w:cs="Simplified Arabic" w:hint="cs"/>
          <w:sz w:val="24"/>
          <w:szCs w:val="24"/>
          <w:rtl/>
        </w:rPr>
        <w:t>لي</w:t>
      </w:r>
      <w:r w:rsidR="00242487" w:rsidRPr="006C438F">
        <w:rPr>
          <w:rFonts w:ascii="Simplified Arabic" w:hAnsi="Simplified Arabic" w:cs="Simplified Arabic"/>
          <w:sz w:val="24"/>
          <w:szCs w:val="24"/>
          <w:rtl/>
        </w:rPr>
        <w:t xml:space="preserve"> أو تحسن فعلى في كفاءة المؤسسة.</w:t>
      </w:r>
    </w:p>
    <w:p w14:paraId="51E3BB54" w14:textId="77777777" w:rsidR="00A66417" w:rsidRPr="006C438F" w:rsidRDefault="00A66417" w:rsidP="00A66417">
      <w:pPr>
        <w:bidi/>
        <w:ind w:left="296"/>
        <w:rPr>
          <w:rFonts w:ascii="Simplified Arabic" w:hAnsi="Simplified Arabic" w:cs="Simplified Arabic"/>
          <w:sz w:val="24"/>
          <w:szCs w:val="24"/>
          <w:rtl/>
        </w:rPr>
      </w:pPr>
    </w:p>
    <w:p w14:paraId="17D520E7" w14:textId="57D224FA" w:rsidR="008F2D98" w:rsidRPr="00A7529D" w:rsidRDefault="002A6CD3" w:rsidP="00A66417">
      <w:pPr>
        <w:pStyle w:val="Heading3"/>
        <w:spacing w:before="0" w:line="240" w:lineRule="auto"/>
        <w:rPr>
          <w:rtl/>
        </w:rPr>
      </w:pPr>
      <w:bookmarkStart w:id="35" w:name="_Toc229428718"/>
      <w:r>
        <w:rPr>
          <w:rFonts w:hint="cs"/>
          <w:rtl/>
        </w:rPr>
        <w:lastRenderedPageBreak/>
        <w:t>٢.٨</w:t>
      </w:r>
      <w:r w:rsidR="00991B4F" w:rsidRPr="00A7529D">
        <w:rPr>
          <w:rFonts w:hint="cs"/>
          <w:rtl/>
        </w:rPr>
        <w:t xml:space="preserve"> </w:t>
      </w:r>
      <w:r w:rsidR="00C277A6" w:rsidRPr="00A7529D">
        <w:rPr>
          <w:rFonts w:hint="cs"/>
          <w:rtl/>
        </w:rPr>
        <w:t>الذكاء الاصطناعي في إدارة الموارد المائية</w:t>
      </w:r>
      <w:r w:rsidR="00B93DDD" w:rsidRPr="00A7529D">
        <w:rPr>
          <w:rFonts w:hint="cs"/>
          <w:rtl/>
        </w:rPr>
        <w:t>: أدلة التأثير</w:t>
      </w:r>
      <w:bookmarkEnd w:id="35"/>
    </w:p>
    <w:p w14:paraId="665BFF07" w14:textId="4A65D2DE" w:rsidR="008F2D98" w:rsidRPr="000D3BC1" w:rsidRDefault="008F2D98" w:rsidP="00A66417">
      <w:pPr>
        <w:bidi/>
        <w:spacing w:after="0" w:line="240" w:lineRule="auto"/>
        <w:ind w:left="296"/>
        <w:jc w:val="both"/>
        <w:rPr>
          <w:rFonts w:ascii="Simplified Arabic" w:eastAsia="Times New Roman" w:hAnsi="Simplified Arabic" w:cs="Simplified Arabic"/>
          <w:color w:val="1F1F1F"/>
          <w:sz w:val="24"/>
          <w:szCs w:val="24"/>
          <w:bdr w:val="none" w:sz="0" w:space="0" w:color="auto" w:frame="1"/>
          <w:rtl/>
          <w:lang w:bidi="ar-EG"/>
        </w:rPr>
      </w:pPr>
      <w:r w:rsidRPr="008F2D98">
        <w:rPr>
          <w:rFonts w:ascii="Simplified Arabic" w:eastAsia="Times New Roman" w:hAnsi="Simplified Arabic" w:cs="Simplified Arabic"/>
          <w:color w:val="1F1F1F"/>
          <w:sz w:val="24"/>
          <w:szCs w:val="24"/>
          <w:bdr w:val="none" w:sz="0" w:space="0" w:color="auto" w:frame="1"/>
          <w:rtl/>
        </w:rPr>
        <w:t>تعد</w:t>
      </w:r>
      <w:r w:rsidR="000D3010">
        <w:rPr>
          <w:rFonts w:ascii="Simplified Arabic" w:eastAsia="Times New Roman" w:hAnsi="Simplified Arabic" w:cs="Simplified Arabic" w:hint="cs"/>
          <w:color w:val="1F1F1F"/>
          <w:sz w:val="24"/>
          <w:szCs w:val="24"/>
          <w:bdr w:val="none" w:sz="0" w:space="0" w:color="auto" w:frame="1"/>
          <w:rtl/>
        </w:rPr>
        <w:t xml:space="preserve"> إدارة</w:t>
      </w:r>
      <w:r w:rsidRPr="008F2D98">
        <w:rPr>
          <w:rFonts w:ascii="Simplified Arabic" w:eastAsia="Times New Roman" w:hAnsi="Simplified Arabic" w:cs="Simplified Arabic"/>
          <w:color w:val="1F1F1F"/>
          <w:sz w:val="24"/>
          <w:szCs w:val="24"/>
          <w:bdr w:val="none" w:sz="0" w:space="0" w:color="auto" w:frame="1"/>
          <w:rtl/>
        </w:rPr>
        <w:t xml:space="preserve"> الموارد المائية والري </w:t>
      </w:r>
      <w:r w:rsidR="000D3010">
        <w:rPr>
          <w:rFonts w:ascii="Simplified Arabic" w:eastAsia="Times New Roman" w:hAnsi="Simplified Arabic" w:cs="Simplified Arabic" w:hint="cs"/>
          <w:color w:val="1F1F1F"/>
          <w:sz w:val="24"/>
          <w:szCs w:val="24"/>
          <w:bdr w:val="none" w:sz="0" w:space="0" w:color="auto" w:frame="1"/>
          <w:rtl/>
        </w:rPr>
        <w:t>في المؤسسات الحكومية،</w:t>
      </w:r>
      <w:r w:rsidRPr="008F2D98">
        <w:rPr>
          <w:rFonts w:ascii="Simplified Arabic" w:eastAsia="Times New Roman" w:hAnsi="Simplified Arabic" w:cs="Simplified Arabic"/>
          <w:color w:val="1F1F1F"/>
          <w:sz w:val="24"/>
          <w:szCs w:val="24"/>
          <w:bdr w:val="none" w:sz="0" w:space="0" w:color="auto" w:frame="1"/>
          <w:rtl/>
        </w:rPr>
        <w:t xml:space="preserve"> بمثابة </w:t>
      </w:r>
      <w:r w:rsidR="000D3010">
        <w:rPr>
          <w:rFonts w:ascii="Simplified Arabic" w:eastAsia="Times New Roman" w:hAnsi="Simplified Arabic" w:cs="Simplified Arabic" w:hint="cs"/>
          <w:color w:val="1F1F1F"/>
          <w:sz w:val="24"/>
          <w:szCs w:val="24"/>
          <w:bdr w:val="none" w:sz="0" w:space="0" w:color="auto" w:frame="1"/>
          <w:rtl/>
        </w:rPr>
        <w:t>مجالاً تطبيقياً واضحاً ل</w:t>
      </w:r>
      <w:r w:rsidRPr="008F2D98">
        <w:rPr>
          <w:rFonts w:ascii="Simplified Arabic" w:eastAsia="Times New Roman" w:hAnsi="Simplified Arabic" w:cs="Simplified Arabic"/>
          <w:color w:val="1F1F1F"/>
          <w:sz w:val="24"/>
          <w:szCs w:val="24"/>
          <w:bdr w:val="none" w:sz="0" w:space="0" w:color="auto" w:frame="1"/>
          <w:rtl/>
        </w:rPr>
        <w:t xml:space="preserve">دراسة </w:t>
      </w:r>
      <w:r w:rsidR="000D3010">
        <w:rPr>
          <w:rFonts w:ascii="Simplified Arabic" w:eastAsia="Times New Roman" w:hAnsi="Simplified Arabic" w:cs="Simplified Arabic" w:hint="cs"/>
          <w:color w:val="1F1F1F"/>
          <w:sz w:val="24"/>
          <w:szCs w:val="24"/>
          <w:bdr w:val="none" w:sz="0" w:space="0" w:color="auto" w:frame="1"/>
          <w:rtl/>
        </w:rPr>
        <w:t xml:space="preserve">العلاقة المباشرة بين </w:t>
      </w:r>
      <w:r w:rsidRPr="008F2D98">
        <w:rPr>
          <w:rFonts w:ascii="Simplified Arabic" w:eastAsia="Times New Roman" w:hAnsi="Simplified Arabic" w:cs="Simplified Arabic"/>
          <w:color w:val="1F1F1F"/>
          <w:sz w:val="24"/>
          <w:szCs w:val="24"/>
          <w:bdr w:val="none" w:sz="0" w:space="0" w:color="auto" w:frame="1"/>
          <w:rtl/>
        </w:rPr>
        <w:t xml:space="preserve">بناء قدرات الذكاء الاصطناعي </w:t>
      </w:r>
      <w:r w:rsidR="000D3010">
        <w:rPr>
          <w:rFonts w:ascii="Simplified Arabic" w:eastAsia="Times New Roman" w:hAnsi="Simplified Arabic" w:cs="Simplified Arabic" w:hint="cs"/>
          <w:color w:val="1F1F1F"/>
          <w:sz w:val="24"/>
          <w:szCs w:val="24"/>
          <w:bdr w:val="none" w:sz="0" w:space="0" w:color="auto" w:frame="1"/>
          <w:rtl/>
        </w:rPr>
        <w:t>وتحقيق</w:t>
      </w:r>
      <w:r w:rsidRPr="008F2D98">
        <w:rPr>
          <w:rFonts w:ascii="Simplified Arabic" w:eastAsia="Times New Roman" w:hAnsi="Simplified Arabic" w:cs="Simplified Arabic"/>
          <w:color w:val="1F1F1F"/>
          <w:sz w:val="24"/>
          <w:szCs w:val="24"/>
          <w:bdr w:val="none" w:sz="0" w:space="0" w:color="auto" w:frame="1"/>
          <w:rtl/>
        </w:rPr>
        <w:t xml:space="preserve"> الأداء المؤسسي</w:t>
      </w:r>
      <w:r w:rsidR="000D3010">
        <w:rPr>
          <w:rFonts w:ascii="Simplified Arabic" w:eastAsia="Times New Roman" w:hAnsi="Simplified Arabic" w:cs="Simplified Arabic" w:hint="cs"/>
          <w:color w:val="1F1F1F"/>
          <w:sz w:val="24"/>
          <w:szCs w:val="24"/>
          <w:bdr w:val="none" w:sz="0" w:space="0" w:color="auto" w:frame="1"/>
          <w:rtl/>
        </w:rPr>
        <w:t xml:space="preserve"> المستدام. وتشير الدراسات السابقة إلى أن وزارة الموارد المائية </w:t>
      </w:r>
      <w:proofErr w:type="spellStart"/>
      <w:r w:rsidR="000D3010">
        <w:rPr>
          <w:rFonts w:ascii="Simplified Arabic" w:eastAsia="Times New Roman" w:hAnsi="Simplified Arabic" w:cs="Simplified Arabic" w:hint="cs"/>
          <w:color w:val="1F1F1F"/>
          <w:sz w:val="24"/>
          <w:szCs w:val="24"/>
          <w:bdr w:val="none" w:sz="0" w:space="0" w:color="auto" w:frame="1"/>
          <w:rtl/>
        </w:rPr>
        <w:t>والرى</w:t>
      </w:r>
      <w:proofErr w:type="spellEnd"/>
      <w:r w:rsidR="000D3010">
        <w:rPr>
          <w:rFonts w:ascii="Simplified Arabic" w:eastAsia="Times New Roman" w:hAnsi="Simplified Arabic" w:cs="Simplified Arabic" w:hint="cs"/>
          <w:color w:val="1F1F1F"/>
          <w:sz w:val="24"/>
          <w:szCs w:val="24"/>
          <w:bdr w:val="none" w:sz="0" w:space="0" w:color="auto" w:frame="1"/>
          <w:rtl/>
        </w:rPr>
        <w:t xml:space="preserve"> تمثل حالة دراسية مناسبة لإبراز هذا الارتباط من خلال مؤشرات قابلة للقيا</w:t>
      </w:r>
      <w:r w:rsidR="00A35C84">
        <w:rPr>
          <w:rFonts w:ascii="Simplified Arabic" w:eastAsia="Times New Roman" w:hAnsi="Simplified Arabic" w:cs="Simplified Arabic" w:hint="cs"/>
          <w:color w:val="1F1F1F"/>
          <w:sz w:val="24"/>
          <w:szCs w:val="24"/>
          <w:bdr w:val="none" w:sz="0" w:space="0" w:color="auto" w:frame="1"/>
          <w:rtl/>
        </w:rPr>
        <w:t>س</w:t>
      </w:r>
      <w:r w:rsidRPr="008F2D98">
        <w:rPr>
          <w:rFonts w:ascii="Simplified Arabic" w:eastAsia="Times New Roman" w:hAnsi="Simplified Arabic" w:cs="Simplified Arabic"/>
          <w:color w:val="1F1F1F"/>
          <w:sz w:val="24"/>
          <w:szCs w:val="24"/>
          <w:bdr w:val="none" w:sz="0" w:space="0" w:color="auto" w:frame="1"/>
          <w:rtl/>
        </w:rPr>
        <w:t>.</w:t>
      </w:r>
      <w:r w:rsidR="000D3BC1">
        <w:rPr>
          <w:rFonts w:ascii="Simplified Arabic" w:eastAsia="Times New Roman" w:hAnsi="Simplified Arabic" w:cs="Simplified Arabic" w:hint="cs"/>
          <w:color w:val="1F1F1F"/>
          <w:sz w:val="24"/>
          <w:szCs w:val="24"/>
          <w:bdr w:val="none" w:sz="0" w:space="0" w:color="auto" w:frame="1"/>
          <w:rtl/>
        </w:rPr>
        <w:t xml:space="preserve"> </w:t>
      </w:r>
      <w:r w:rsidR="000D3BC1">
        <w:rPr>
          <w:rFonts w:ascii="Simplified Arabic" w:eastAsia="Times New Roman" w:hAnsi="Simplified Arabic" w:cs="Simplified Arabic" w:hint="cs"/>
          <w:color w:val="1F1F1F"/>
          <w:sz w:val="24"/>
          <w:szCs w:val="24"/>
          <w:bdr w:val="none" w:sz="0" w:space="0" w:color="auto" w:frame="1"/>
          <w:rtl/>
          <w:lang w:bidi="ar-EG"/>
        </w:rPr>
        <w:t>وتتجلى إسهامات تقنيات الذكاء الاصطناعى في دعم الأمن المائى والتنمية المستدامة من خلال المحاور التالية:</w:t>
      </w:r>
    </w:p>
    <w:p w14:paraId="4382C8D1" w14:textId="77777777" w:rsidR="00B33BBB" w:rsidRDefault="003E0718" w:rsidP="00B33BBB">
      <w:pPr>
        <w:pStyle w:val="Heading4"/>
        <w:ind w:left="237"/>
        <w:rPr>
          <w:rtl/>
        </w:rPr>
      </w:pPr>
      <w:r>
        <w:rPr>
          <w:rFonts w:hint="cs"/>
          <w:rtl/>
        </w:rPr>
        <w:t xml:space="preserve">١.٢.٨ </w:t>
      </w:r>
      <w:r w:rsidR="000D3BC1" w:rsidRPr="003016B2">
        <w:rPr>
          <w:rFonts w:hint="cs"/>
          <w:rtl/>
        </w:rPr>
        <w:t xml:space="preserve">أداء </w:t>
      </w:r>
      <w:r w:rsidR="00D45197" w:rsidRPr="003016B2">
        <w:rPr>
          <w:rFonts w:hint="cs"/>
          <w:rtl/>
        </w:rPr>
        <w:t xml:space="preserve">الذكاء الاصطناعى </w:t>
      </w:r>
      <w:r w:rsidR="000D3BC1" w:rsidRPr="003016B2">
        <w:rPr>
          <w:rFonts w:hint="cs"/>
          <w:rtl/>
        </w:rPr>
        <w:t xml:space="preserve">في إدارة </w:t>
      </w:r>
      <w:r w:rsidR="00D45197" w:rsidRPr="003016B2">
        <w:rPr>
          <w:rFonts w:hint="cs"/>
          <w:rtl/>
        </w:rPr>
        <w:t xml:space="preserve">واستدامة </w:t>
      </w:r>
      <w:r w:rsidR="000D3BC1" w:rsidRPr="003016B2">
        <w:rPr>
          <w:rFonts w:hint="cs"/>
          <w:rtl/>
        </w:rPr>
        <w:t>الموارد المائية</w:t>
      </w:r>
    </w:p>
    <w:p w14:paraId="6654A0D3" w14:textId="2AEC3A3C" w:rsidR="000D3BC1" w:rsidRPr="00B33BBB" w:rsidRDefault="006C438F" w:rsidP="00B33BBB">
      <w:pPr>
        <w:pStyle w:val="Heading4"/>
        <w:ind w:left="237"/>
        <w:rPr>
          <w:rtl/>
        </w:rPr>
      </w:pPr>
      <w:r w:rsidRPr="00B93DDD">
        <w:rPr>
          <w:rFonts w:eastAsia="Times New Roman"/>
          <w:color w:val="000000" w:themeColor="text1"/>
          <w:rtl/>
        </w:rPr>
        <w:t xml:space="preserve">رصدت الأدبيات أن </w:t>
      </w:r>
      <w:r w:rsidR="008F2D98" w:rsidRPr="00B93DDD">
        <w:rPr>
          <w:rFonts w:eastAsia="Times New Roman"/>
          <w:color w:val="000000" w:themeColor="text1"/>
          <w:rtl/>
        </w:rPr>
        <w:t>أدى الاستثمار في قدرات الذكاء الاصطناعي</w:t>
      </w:r>
      <w:r w:rsidRPr="00B93DDD">
        <w:rPr>
          <w:rFonts w:eastAsia="Times New Roman"/>
          <w:color w:val="000000" w:themeColor="text1"/>
          <w:rtl/>
        </w:rPr>
        <w:t xml:space="preserve"> في قطاع المياه</w:t>
      </w:r>
      <w:r w:rsidR="00A35C84" w:rsidRPr="00B93DDD">
        <w:rPr>
          <w:rFonts w:eastAsia="Times New Roman"/>
          <w:color w:val="000000" w:themeColor="text1"/>
          <w:rtl/>
        </w:rPr>
        <w:t xml:space="preserve">، </w:t>
      </w:r>
      <w:r w:rsidR="000D3BC1" w:rsidRPr="00B93DDD">
        <w:rPr>
          <w:rFonts w:eastAsia="Times New Roman"/>
          <w:color w:val="000000" w:themeColor="text1"/>
          <w:rtl/>
        </w:rPr>
        <w:t xml:space="preserve">مما يؤدى إلى دور متنامي في أداء مؤسسات إدارة المياه من خلال: </w:t>
      </w:r>
    </w:p>
    <w:p w14:paraId="40A81EDB" w14:textId="35891D04" w:rsidR="000D3BC1" w:rsidRPr="00B93DDD" w:rsidRDefault="00B33BBB" w:rsidP="00B33BBB">
      <w:pPr>
        <w:pStyle w:val="ListParagraph"/>
        <w:numPr>
          <w:ilvl w:val="0"/>
          <w:numId w:val="10"/>
        </w:numPr>
        <w:bidi/>
        <w:spacing w:before="100" w:beforeAutospacing="1" w:after="0" w:line="240" w:lineRule="auto"/>
        <w:ind w:left="521"/>
        <w:jc w:val="both"/>
        <w:rPr>
          <w:rFonts w:ascii="Simplified Arabic" w:eastAsia="Times New Roman" w:hAnsi="Simplified Arabic" w:cs="Simplified Arabic"/>
          <w:color w:val="000000" w:themeColor="text1"/>
          <w:sz w:val="24"/>
          <w:szCs w:val="24"/>
        </w:rPr>
      </w:pPr>
      <w:r w:rsidRPr="00B33BBB">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B33BBB">
        <w:rPr>
          <w:rFonts w:asciiTheme="majorBidi" w:hAnsiTheme="majorBidi" w:cstheme="majorBidi"/>
          <w:b/>
          <w:bCs/>
          <w:color w:val="000000" w:themeColor="text1"/>
          <w:sz w:val="20"/>
          <w:szCs w:val="20"/>
        </w:rPr>
        <w:t xml:space="preserve">Al khatib &amp; </w:t>
      </w:r>
      <w:proofErr w:type="spellStart"/>
      <w:r w:rsidRPr="00B33BBB">
        <w:rPr>
          <w:rFonts w:asciiTheme="majorBidi" w:hAnsiTheme="majorBidi" w:cstheme="majorBidi"/>
          <w:b/>
          <w:bCs/>
          <w:color w:val="000000" w:themeColor="text1"/>
          <w:sz w:val="20"/>
          <w:szCs w:val="20"/>
        </w:rPr>
        <w:t>Alshaib</w:t>
      </w:r>
      <w:proofErr w:type="spellEnd"/>
      <w:r w:rsidRPr="00B33BBB">
        <w:rPr>
          <w:rFonts w:asciiTheme="majorBidi" w:hAnsiTheme="majorBidi" w:cstheme="majorBidi"/>
          <w:b/>
          <w:bCs/>
          <w:color w:val="000000" w:themeColor="text1"/>
          <w:sz w:val="20"/>
          <w:szCs w:val="20"/>
        </w:rPr>
        <w:t>,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أظهرت</w:t>
      </w:r>
      <w:r>
        <w:rPr>
          <w:rFonts w:ascii="Simplified Arabic" w:eastAsia="Times New Roman" w:hAnsi="Simplified Arabic" w:cs="Simplified Arabic" w:hint="cs"/>
          <w:color w:val="000000" w:themeColor="text1"/>
          <w:sz w:val="24"/>
          <w:szCs w:val="24"/>
          <w:bdr w:val="none" w:sz="0" w:space="0" w:color="auto" w:frame="1"/>
          <w:rtl/>
        </w:rPr>
        <w:t xml:space="preserve"> ان </w:t>
      </w:r>
      <w:proofErr w:type="spellStart"/>
      <w:r w:rsidR="006C438F" w:rsidRPr="00B93DDD">
        <w:rPr>
          <w:rFonts w:ascii="Simplified Arabic" w:eastAsia="Times New Roman" w:hAnsi="Simplified Arabic" w:cs="Simplified Arabic"/>
          <w:color w:val="000000" w:themeColor="text1"/>
          <w:sz w:val="24"/>
          <w:szCs w:val="24"/>
          <w:bdr w:val="none" w:sz="0" w:space="0" w:color="auto" w:frame="1"/>
          <w:rtl/>
        </w:rPr>
        <w:t>الرى</w:t>
      </w:r>
      <w:proofErr w:type="spellEnd"/>
      <w:r w:rsidR="006C438F" w:rsidRPr="00B93DDD">
        <w:rPr>
          <w:rFonts w:ascii="Simplified Arabic" w:eastAsia="Times New Roman" w:hAnsi="Simplified Arabic" w:cs="Simplified Arabic"/>
          <w:color w:val="000000" w:themeColor="text1"/>
          <w:sz w:val="24"/>
          <w:szCs w:val="24"/>
          <w:bdr w:val="none" w:sz="0" w:space="0" w:color="auto" w:frame="1"/>
          <w:rtl/>
        </w:rPr>
        <w:t xml:space="preserve"> </w:t>
      </w:r>
      <w:proofErr w:type="spellStart"/>
      <w:r w:rsidR="006C438F" w:rsidRPr="00B93DDD">
        <w:rPr>
          <w:rFonts w:ascii="Simplified Arabic" w:eastAsia="Times New Roman" w:hAnsi="Simplified Arabic" w:cs="Simplified Arabic"/>
          <w:color w:val="000000" w:themeColor="text1"/>
          <w:sz w:val="24"/>
          <w:szCs w:val="24"/>
          <w:bdr w:val="none" w:sz="0" w:space="0" w:color="auto" w:frame="1"/>
          <w:rtl/>
        </w:rPr>
        <w:t>الذكى</w:t>
      </w:r>
      <w:proofErr w:type="spellEnd"/>
      <w:r w:rsidR="006C438F" w:rsidRPr="00B93DDD">
        <w:rPr>
          <w:rFonts w:ascii="Simplified Arabic" w:eastAsia="Times New Roman" w:hAnsi="Simplified Arabic" w:cs="Simplified Arabic"/>
          <w:color w:val="000000" w:themeColor="text1"/>
          <w:sz w:val="24"/>
          <w:szCs w:val="24"/>
          <w:bdr w:val="none" w:sz="0" w:space="0" w:color="auto" w:frame="1"/>
          <w:rtl/>
        </w:rPr>
        <w:t xml:space="preserve"> وتحسين كفاءة استخدام المياه</w:t>
      </w:r>
      <w:r w:rsidR="008F2D98" w:rsidRPr="00B93DDD">
        <w:rPr>
          <w:rFonts w:ascii="Simplified Arabic" w:eastAsia="Times New Roman" w:hAnsi="Simplified Arabic" w:cs="Simplified Arabic"/>
          <w:color w:val="000000" w:themeColor="text1"/>
          <w:sz w:val="24"/>
          <w:szCs w:val="24"/>
          <w:bdr w:val="none" w:sz="0" w:space="0" w:color="auto" w:frame="1"/>
          <w:rtl/>
        </w:rPr>
        <w:t>: أظهرت أنظمة الري الذكي المدعومة بالذكاء الاصطناعي توفير في المياه بنسبة 30–50%.</w:t>
      </w:r>
    </w:p>
    <w:p w14:paraId="4460965F" w14:textId="265A5624" w:rsidR="008F2D98" w:rsidRPr="00B33BBB" w:rsidRDefault="00B33BBB" w:rsidP="00B33BBB">
      <w:pPr>
        <w:pStyle w:val="ListParagraph"/>
        <w:numPr>
          <w:ilvl w:val="0"/>
          <w:numId w:val="10"/>
        </w:numPr>
        <w:bidi/>
        <w:spacing w:before="100" w:beforeAutospacing="1" w:after="0" w:line="240" w:lineRule="auto"/>
        <w:ind w:left="521"/>
        <w:jc w:val="both"/>
        <w:rPr>
          <w:rFonts w:ascii="Simplified Arabic" w:eastAsia="Times New Roman" w:hAnsi="Simplified Arabic" w:cs="Simplified Arabic"/>
          <w:color w:val="000000" w:themeColor="text1"/>
          <w:sz w:val="24"/>
          <w:szCs w:val="24"/>
        </w:rPr>
      </w:pPr>
      <w:r w:rsidRPr="00B33BBB">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B33BBB">
        <w:rPr>
          <w:rFonts w:asciiTheme="majorBidi" w:hAnsiTheme="majorBidi" w:cstheme="majorBidi"/>
          <w:b/>
          <w:bCs/>
          <w:color w:val="000000" w:themeColor="text1"/>
          <w:sz w:val="20"/>
          <w:szCs w:val="20"/>
        </w:rPr>
        <w:t>OĞUZTÜRK,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أوضحت</w:t>
      </w:r>
      <w:r>
        <w:rPr>
          <w:rFonts w:ascii="Simplified Arabic" w:eastAsia="Times New Roman" w:hAnsi="Simplified Arabic" w:cs="Simplified Arabic" w:hint="cs"/>
          <w:color w:val="000000" w:themeColor="text1"/>
          <w:sz w:val="24"/>
          <w:szCs w:val="24"/>
          <w:bdr w:val="none" w:sz="0" w:space="0" w:color="auto" w:frame="1"/>
          <w:rtl/>
        </w:rPr>
        <w:t xml:space="preserve"> ان </w:t>
      </w:r>
      <w:r w:rsidR="008F2D98" w:rsidRPr="00B93DDD">
        <w:rPr>
          <w:rFonts w:ascii="Simplified Arabic" w:eastAsia="Times New Roman" w:hAnsi="Simplified Arabic" w:cs="Simplified Arabic"/>
          <w:color w:val="000000" w:themeColor="text1"/>
          <w:sz w:val="24"/>
          <w:szCs w:val="24"/>
          <w:bdr w:val="none" w:sz="0" w:space="0" w:color="auto" w:frame="1"/>
          <w:rtl/>
        </w:rPr>
        <w:t xml:space="preserve">الإنتاجية الزراعية: زادت انتاجية المحاصيل بنسبة 20–30%، مثل زيادة محصول الذرة بنسبة 32.17% </w:t>
      </w:r>
      <w:proofErr w:type="spellStart"/>
      <w:r w:rsidR="008F2D98" w:rsidRPr="00B93DDD">
        <w:rPr>
          <w:rFonts w:ascii="Simplified Arabic" w:eastAsia="Times New Roman" w:hAnsi="Simplified Arabic" w:cs="Simplified Arabic"/>
          <w:color w:val="000000" w:themeColor="text1"/>
          <w:sz w:val="24"/>
          <w:szCs w:val="24"/>
          <w:bdr w:val="none" w:sz="0" w:space="0" w:color="auto" w:frame="1"/>
          <w:rtl/>
        </w:rPr>
        <w:t>بإستخدام</w:t>
      </w:r>
      <w:proofErr w:type="spellEnd"/>
      <w:r w:rsidR="008F2D98" w:rsidRPr="00B93DDD">
        <w:rPr>
          <w:rFonts w:ascii="Simplified Arabic" w:eastAsia="Times New Roman" w:hAnsi="Simplified Arabic" w:cs="Simplified Arabic"/>
          <w:color w:val="000000" w:themeColor="text1"/>
          <w:sz w:val="24"/>
          <w:szCs w:val="24"/>
          <w:bdr w:val="none" w:sz="0" w:space="0" w:color="auto" w:frame="1"/>
          <w:rtl/>
        </w:rPr>
        <w:t xml:space="preserve"> الري بالتنقيط </w:t>
      </w:r>
      <w:proofErr w:type="gramStart"/>
      <w:r w:rsidR="008F2D98" w:rsidRPr="00B93DDD">
        <w:rPr>
          <w:rFonts w:ascii="Simplified Arabic" w:eastAsia="Times New Roman" w:hAnsi="Simplified Arabic" w:cs="Simplified Arabic"/>
          <w:color w:val="000000" w:themeColor="text1"/>
          <w:sz w:val="24"/>
          <w:szCs w:val="24"/>
          <w:bdr w:val="none" w:sz="0" w:space="0" w:color="auto" w:frame="1"/>
          <w:rtl/>
        </w:rPr>
        <w:t>المحسن</w:t>
      </w:r>
      <w:r w:rsidR="007723C2" w:rsidRPr="00B93DDD">
        <w:rPr>
          <w:rFonts w:ascii="Simplified Arabic" w:eastAsia="Times New Roman" w:hAnsi="Simplified Arabic" w:cs="Simplified Arabic"/>
          <w:color w:val="000000" w:themeColor="text1"/>
          <w:sz w:val="24"/>
          <w:szCs w:val="24"/>
          <w:bdr w:val="none" w:sz="0" w:space="0" w:color="auto" w:frame="1"/>
          <w:vertAlign w:val="superscript"/>
        </w:rPr>
        <w:t xml:space="preserve"> </w:t>
      </w:r>
      <w:r>
        <w:rPr>
          <w:rFonts w:ascii="Simplified Arabic" w:hAnsi="Simplified Arabic" w:cs="Simplified Arabic" w:hint="cs"/>
          <w:color w:val="000000" w:themeColor="text1"/>
          <w:sz w:val="24"/>
          <w:szCs w:val="24"/>
          <w:rtl/>
        </w:rPr>
        <w:t xml:space="preserve"> وان</w:t>
      </w:r>
      <w:proofErr w:type="gramEnd"/>
      <w:r>
        <w:rPr>
          <w:rFonts w:ascii="Simplified Arabic" w:hAnsi="Simplified Arabic" w:cs="Simplified Arabic" w:hint="cs"/>
          <w:color w:val="000000" w:themeColor="text1"/>
          <w:sz w:val="24"/>
          <w:szCs w:val="24"/>
          <w:rtl/>
        </w:rPr>
        <w:t xml:space="preserve"> </w:t>
      </w:r>
      <w:r w:rsidR="008F2D98" w:rsidRPr="00B33BBB">
        <w:rPr>
          <w:rFonts w:ascii="Simplified Arabic" w:eastAsia="Times New Roman" w:hAnsi="Simplified Arabic" w:cs="Simplified Arabic"/>
          <w:color w:val="000000" w:themeColor="text1"/>
          <w:sz w:val="24"/>
          <w:szCs w:val="24"/>
          <w:bdr w:val="none" w:sz="0" w:space="0" w:color="auto" w:frame="1"/>
          <w:rtl/>
        </w:rPr>
        <w:t>كفاءة الموارد: شهدت كفاءة استخدام المياه (</w:t>
      </w:r>
      <w:r w:rsidR="008F2D98" w:rsidRPr="00B33BBB">
        <w:rPr>
          <w:rFonts w:ascii="Simplified Arabic" w:eastAsia="Times New Roman" w:hAnsi="Simplified Arabic" w:cs="Simplified Arabic"/>
          <w:color w:val="000000" w:themeColor="text1"/>
          <w:sz w:val="24"/>
          <w:szCs w:val="24"/>
          <w:bdr w:val="none" w:sz="0" w:space="0" w:color="auto" w:frame="1"/>
        </w:rPr>
        <w:t>WUE</w:t>
      </w:r>
      <w:r w:rsidR="008F2D98" w:rsidRPr="00B33BBB">
        <w:rPr>
          <w:rFonts w:ascii="Simplified Arabic" w:eastAsia="Times New Roman" w:hAnsi="Simplified Arabic" w:cs="Simplified Arabic"/>
          <w:color w:val="000000" w:themeColor="text1"/>
          <w:sz w:val="24"/>
          <w:szCs w:val="24"/>
          <w:bdr w:val="none" w:sz="0" w:space="0" w:color="auto" w:frame="1"/>
          <w:rtl/>
        </w:rPr>
        <w:t xml:space="preserve">) تحسن بنسبة </w:t>
      </w:r>
      <w:r w:rsidR="008F2D98" w:rsidRPr="00B33BBB">
        <w:rPr>
          <w:rFonts w:ascii="Simplified Arabic" w:eastAsia="Times New Roman" w:hAnsi="Simplified Arabic" w:cs="Simplified Arabic"/>
          <w:b/>
          <w:bCs/>
          <w:color w:val="000000" w:themeColor="text1"/>
          <w:sz w:val="24"/>
          <w:szCs w:val="24"/>
          <w:bdr w:val="none" w:sz="0" w:space="0" w:color="auto" w:frame="1"/>
          <w:rtl/>
        </w:rPr>
        <w:t>17–24</w:t>
      </w:r>
      <w:proofErr w:type="gramStart"/>
      <w:r w:rsidR="008F2D98" w:rsidRPr="00B33BBB">
        <w:rPr>
          <w:rFonts w:ascii="Simplified Arabic" w:eastAsia="Times New Roman" w:hAnsi="Simplified Arabic" w:cs="Simplified Arabic"/>
          <w:b/>
          <w:bCs/>
          <w:color w:val="000000" w:themeColor="text1"/>
          <w:sz w:val="24"/>
          <w:szCs w:val="24"/>
          <w:bdr w:val="none" w:sz="0" w:space="0" w:color="auto" w:frame="1"/>
          <w:rtl/>
        </w:rPr>
        <w:t>%</w:t>
      </w:r>
      <w:r w:rsidR="007723C2" w:rsidRPr="00B33BBB">
        <w:rPr>
          <w:rFonts w:ascii="Simplified Arabic" w:eastAsia="Times New Roman" w:hAnsi="Simplified Arabic" w:cs="Simplified Arabic"/>
          <w:color w:val="000000" w:themeColor="text1"/>
          <w:sz w:val="24"/>
          <w:szCs w:val="24"/>
          <w:bdr w:val="none" w:sz="0" w:space="0" w:color="auto" w:frame="1"/>
          <w:vertAlign w:val="superscript"/>
        </w:rPr>
        <w:t xml:space="preserve"> </w:t>
      </w:r>
      <w:r>
        <w:rPr>
          <w:rFonts w:ascii="Simplified Arabic" w:hAnsi="Simplified Arabic" w:cs="Simplified Arabic" w:hint="cs"/>
          <w:color w:val="000000" w:themeColor="text1"/>
          <w:sz w:val="24"/>
          <w:szCs w:val="24"/>
          <w:rtl/>
        </w:rPr>
        <w:t>.</w:t>
      </w:r>
      <w:proofErr w:type="gramEnd"/>
    </w:p>
    <w:p w14:paraId="4CCF11F4" w14:textId="4D88C40A" w:rsidR="000D3BC1" w:rsidRPr="00B93DDD" w:rsidRDefault="00B33BBB" w:rsidP="00B33BBB">
      <w:pPr>
        <w:pStyle w:val="ListParagraph"/>
        <w:numPr>
          <w:ilvl w:val="0"/>
          <w:numId w:val="10"/>
        </w:numPr>
        <w:bidi/>
        <w:spacing w:before="100" w:beforeAutospacing="1" w:after="100" w:afterAutospacing="1" w:line="240" w:lineRule="auto"/>
        <w:ind w:left="521"/>
        <w:jc w:val="both"/>
        <w:rPr>
          <w:rFonts w:ascii="Simplified Arabic" w:eastAsia="Times New Roman" w:hAnsi="Simplified Arabic" w:cs="Simplified Arabic"/>
          <w:color w:val="000000" w:themeColor="text1"/>
          <w:sz w:val="24"/>
          <w:szCs w:val="24"/>
          <w:bdr w:val="none" w:sz="0" w:space="0" w:color="auto" w:frame="1"/>
        </w:rPr>
      </w:pPr>
      <w:r w:rsidRPr="00B33BBB">
        <w:rPr>
          <w:rFonts w:ascii="Simplified Arabic" w:eastAsia="Times New Roman" w:hAnsi="Simplified Arabic" w:cs="Simplified Arabic" w:hint="cs"/>
          <w:b/>
          <w:bCs/>
          <w:color w:val="000000" w:themeColor="text1"/>
          <w:sz w:val="24"/>
          <w:szCs w:val="24"/>
          <w:bdr w:val="none" w:sz="0" w:space="0" w:color="auto" w:frame="1"/>
          <w:rtl/>
        </w:rPr>
        <w:t xml:space="preserve">دراسة </w:t>
      </w:r>
      <w:r w:rsidRPr="00B33BBB">
        <w:rPr>
          <w:rFonts w:asciiTheme="majorBidi" w:hAnsiTheme="majorBidi" w:cstheme="majorBidi"/>
          <w:b/>
          <w:bCs/>
          <w:color w:val="000000" w:themeColor="text1"/>
          <w:sz w:val="20"/>
          <w:szCs w:val="20"/>
        </w:rPr>
        <w:t xml:space="preserve">Saxena </w:t>
      </w:r>
      <w:r w:rsidRPr="00B33BBB">
        <w:rPr>
          <w:rFonts w:asciiTheme="majorBidi" w:hAnsiTheme="majorBidi" w:cstheme="majorBidi"/>
          <w:b/>
          <w:bCs/>
          <w:i/>
          <w:iCs/>
          <w:color w:val="000000" w:themeColor="text1"/>
          <w:sz w:val="20"/>
          <w:szCs w:val="20"/>
        </w:rPr>
        <w:t>et al</w:t>
      </w:r>
      <w:r w:rsidRPr="00B33BBB">
        <w:rPr>
          <w:rFonts w:asciiTheme="majorBidi" w:hAnsiTheme="majorBidi" w:cstheme="majorBidi"/>
          <w:b/>
          <w:bCs/>
          <w:color w:val="000000" w:themeColor="text1"/>
          <w:sz w:val="20"/>
          <w:szCs w:val="20"/>
        </w:rPr>
        <w:t>., 2023</w:t>
      </w:r>
      <w:r>
        <w:rPr>
          <w:rFonts w:asciiTheme="majorBidi" w:hAnsiTheme="majorBidi" w:cstheme="majorBidi" w:hint="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 xml:space="preserve">استنتجت ان </w:t>
      </w:r>
      <w:r w:rsidR="000D3BC1" w:rsidRPr="00B93DDD">
        <w:rPr>
          <w:rFonts w:ascii="Simplified Arabic" w:eastAsia="Times New Roman" w:hAnsi="Simplified Arabic" w:cs="Simplified Arabic"/>
          <w:color w:val="000000" w:themeColor="text1"/>
          <w:sz w:val="24"/>
          <w:szCs w:val="24"/>
          <w:bdr w:val="none" w:sz="0" w:space="0" w:color="auto" w:frame="1"/>
          <w:rtl/>
        </w:rPr>
        <w:t xml:space="preserve">الدقة والكفاءة: تسهم تقنيات الذكاء </w:t>
      </w:r>
      <w:proofErr w:type="spellStart"/>
      <w:r w:rsidR="000D3BC1" w:rsidRPr="00B93DDD">
        <w:rPr>
          <w:rFonts w:ascii="Simplified Arabic" w:eastAsia="Times New Roman" w:hAnsi="Simplified Arabic" w:cs="Simplified Arabic"/>
          <w:color w:val="000000" w:themeColor="text1"/>
          <w:sz w:val="24"/>
          <w:szCs w:val="24"/>
          <w:bdr w:val="none" w:sz="0" w:space="0" w:color="auto" w:frame="1"/>
          <w:rtl/>
        </w:rPr>
        <w:t>الاصطناعى</w:t>
      </w:r>
      <w:proofErr w:type="spellEnd"/>
      <w:r w:rsidR="000D3BC1" w:rsidRPr="00B93DDD">
        <w:rPr>
          <w:rFonts w:ascii="Simplified Arabic" w:eastAsia="Times New Roman" w:hAnsi="Simplified Arabic" w:cs="Simplified Arabic"/>
          <w:color w:val="000000" w:themeColor="text1"/>
          <w:sz w:val="24"/>
          <w:szCs w:val="24"/>
          <w:bdr w:val="none" w:sz="0" w:space="0" w:color="auto" w:frame="1"/>
          <w:rtl/>
        </w:rPr>
        <w:t xml:space="preserve"> في رفع مستوى دقة التنبؤ وتطبيق ممارسات فعالة ومستدامة، </w:t>
      </w:r>
      <w:proofErr w:type="spellStart"/>
      <w:r w:rsidR="000D3BC1" w:rsidRPr="00B93DDD">
        <w:rPr>
          <w:rFonts w:ascii="Simplified Arabic" w:eastAsia="Times New Roman" w:hAnsi="Simplified Arabic" w:cs="Simplified Arabic"/>
          <w:color w:val="000000" w:themeColor="text1"/>
          <w:sz w:val="24"/>
          <w:szCs w:val="24"/>
          <w:bdr w:val="none" w:sz="0" w:space="0" w:color="auto" w:frame="1"/>
          <w:rtl/>
        </w:rPr>
        <w:t>مث</w:t>
      </w:r>
      <w:proofErr w:type="spellEnd"/>
      <w:r w:rsidR="000D3BC1" w:rsidRPr="00B93DDD">
        <w:rPr>
          <w:rFonts w:ascii="Simplified Arabic" w:eastAsia="Times New Roman" w:hAnsi="Simplified Arabic" w:cs="Simplified Arabic"/>
          <w:color w:val="000000" w:themeColor="text1"/>
          <w:sz w:val="24"/>
          <w:szCs w:val="24"/>
          <w:bdr w:val="none" w:sz="0" w:space="0" w:color="auto" w:frame="1"/>
          <w:rtl/>
          <w:lang w:bidi="ar-EG"/>
        </w:rPr>
        <w:t>ل</w:t>
      </w:r>
      <w:r w:rsidR="000D3BC1" w:rsidRPr="00B93DDD">
        <w:rPr>
          <w:rFonts w:ascii="Simplified Arabic" w:eastAsia="Times New Roman" w:hAnsi="Simplified Arabic" w:cs="Simplified Arabic"/>
          <w:color w:val="000000" w:themeColor="text1"/>
          <w:sz w:val="24"/>
          <w:szCs w:val="24"/>
          <w:bdr w:val="none" w:sz="0" w:space="0" w:color="auto" w:frame="1"/>
          <w:rtl/>
        </w:rPr>
        <w:t>: تمكين جدولة الري الذكية، والصيانة التنبؤية، واكتشاف التسريبات، ومراقبة جودة المياه، وتطبيق نماذج التعلم الآلي والتعلم العميق من خلال التحكم الفوري باستخدام أنظمة إنترنت الأشياء المتكاملة</w:t>
      </w:r>
      <w:r>
        <w:rPr>
          <w:rFonts w:ascii="Simplified Arabic" w:eastAsia="Times New Roman" w:hAnsi="Simplified Arabic" w:cs="Simplified Arabic" w:hint="cs"/>
          <w:color w:val="000000" w:themeColor="text1"/>
          <w:sz w:val="24"/>
          <w:szCs w:val="24"/>
          <w:bdr w:val="none" w:sz="0" w:space="0" w:color="auto" w:frame="1"/>
          <w:vertAlign w:val="superscript"/>
          <w:rtl/>
        </w:rPr>
        <w:t>.</w:t>
      </w:r>
      <w:r w:rsidR="000D3BC1" w:rsidRPr="00B93DDD">
        <w:rPr>
          <w:rFonts w:ascii="Simplified Arabic" w:eastAsia="Times New Roman" w:hAnsi="Simplified Arabic" w:cs="Simplified Arabic"/>
          <w:color w:val="000000" w:themeColor="text1"/>
          <w:sz w:val="24"/>
          <w:szCs w:val="24"/>
          <w:bdr w:val="none" w:sz="0" w:space="0" w:color="auto" w:frame="1"/>
          <w:rtl/>
        </w:rPr>
        <w:t xml:space="preserve"> </w:t>
      </w:r>
    </w:p>
    <w:p w14:paraId="286C01EB" w14:textId="4BB77546" w:rsidR="000D3BC1" w:rsidRPr="00B93DDD" w:rsidRDefault="00EE78D1" w:rsidP="00B33BBB">
      <w:pPr>
        <w:pStyle w:val="ListParagraph"/>
        <w:numPr>
          <w:ilvl w:val="0"/>
          <w:numId w:val="10"/>
        </w:numPr>
        <w:bidi/>
        <w:spacing w:before="100" w:beforeAutospacing="1" w:after="100" w:afterAutospacing="1" w:line="240" w:lineRule="auto"/>
        <w:ind w:left="521"/>
        <w:jc w:val="both"/>
        <w:rPr>
          <w:rFonts w:ascii="Simplified Arabic" w:eastAsia="Times New Roman" w:hAnsi="Simplified Arabic" w:cs="Simplified Arabic"/>
          <w:color w:val="000000" w:themeColor="text1"/>
          <w:sz w:val="24"/>
          <w:szCs w:val="24"/>
          <w:bdr w:val="none" w:sz="0" w:space="0" w:color="auto" w:frame="1"/>
          <w:rtl/>
        </w:rPr>
      </w:pPr>
      <w:r w:rsidRPr="00EE78D1">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proofErr w:type="spellStart"/>
      <w:r w:rsidRPr="00EE78D1">
        <w:rPr>
          <w:rFonts w:asciiTheme="majorBidi" w:hAnsiTheme="majorBidi" w:cstheme="majorBidi"/>
          <w:b/>
          <w:bCs/>
          <w:color w:val="000000" w:themeColor="text1"/>
          <w:sz w:val="20"/>
          <w:szCs w:val="20"/>
        </w:rPr>
        <w:t>Abdulameer</w:t>
      </w:r>
      <w:proofErr w:type="spellEnd"/>
      <w:r w:rsidRPr="00EE78D1">
        <w:rPr>
          <w:rFonts w:asciiTheme="majorBidi" w:hAnsiTheme="majorBidi" w:cstheme="majorBidi"/>
          <w:b/>
          <w:bCs/>
          <w:color w:val="000000" w:themeColor="text1"/>
          <w:sz w:val="20"/>
          <w:szCs w:val="20"/>
        </w:rPr>
        <w:t xml:space="preserve"> </w:t>
      </w:r>
      <w:r w:rsidRPr="00EE78D1">
        <w:rPr>
          <w:rFonts w:asciiTheme="majorBidi" w:hAnsiTheme="majorBidi" w:cstheme="majorBidi"/>
          <w:b/>
          <w:bCs/>
          <w:i/>
          <w:iCs/>
          <w:color w:val="000000" w:themeColor="text1"/>
          <w:sz w:val="20"/>
          <w:szCs w:val="20"/>
        </w:rPr>
        <w:t>et al</w:t>
      </w:r>
      <w:r w:rsidRPr="00EE78D1">
        <w:rPr>
          <w:rFonts w:asciiTheme="majorBidi" w:hAnsiTheme="majorBidi" w:cstheme="majorBidi"/>
          <w:b/>
          <w:bCs/>
          <w:color w:val="000000" w:themeColor="text1"/>
          <w:sz w:val="20"/>
          <w:szCs w:val="20"/>
        </w:rPr>
        <w:t>., 2025b</w:t>
      </w:r>
      <w:r w:rsidRPr="00EE78D1">
        <w:rPr>
          <w:rFonts w:ascii="Simplified Arabic" w:eastAsia="Times New Roman" w:hAnsi="Simplified Arabic" w:cs="Times New Roman" w:hint="cs"/>
          <w:b/>
          <w:bCs/>
          <w:color w:val="000000" w:themeColor="text1"/>
          <w:sz w:val="24"/>
          <w:szCs w:val="24"/>
          <w:bdr w:val="none" w:sz="0" w:space="0" w:color="auto" w:frame="1"/>
          <w:rtl/>
        </w:rPr>
        <w:t xml:space="preserve"> </w:t>
      </w:r>
      <w:r>
        <w:rPr>
          <w:rFonts w:ascii="Simplified Arabic" w:eastAsia="Times New Roman" w:hAnsi="Simplified Arabic" w:cs="Times New Roman" w:hint="cs"/>
          <w:color w:val="000000" w:themeColor="text1"/>
          <w:sz w:val="24"/>
          <w:szCs w:val="24"/>
          <w:bdr w:val="none" w:sz="0" w:space="0" w:color="auto" w:frame="1"/>
          <w:rtl/>
        </w:rPr>
        <w:t>أوضحت</w:t>
      </w:r>
      <w:r>
        <w:rPr>
          <w:rFonts w:ascii="Simplified Arabic" w:eastAsia="Times New Roman" w:hAnsi="Simplified Arabic" w:cs="Simplified Arabic" w:hint="cs"/>
          <w:color w:val="000000" w:themeColor="text1"/>
          <w:sz w:val="24"/>
          <w:szCs w:val="24"/>
          <w:bdr w:val="none" w:sz="0" w:space="0" w:color="auto" w:frame="1"/>
          <w:rtl/>
        </w:rPr>
        <w:t xml:space="preserve"> ان </w:t>
      </w:r>
      <w:r w:rsidR="000D3BC1" w:rsidRPr="00B93DDD">
        <w:rPr>
          <w:rFonts w:ascii="Simplified Arabic" w:eastAsia="Times New Roman" w:hAnsi="Simplified Arabic" w:cs="Simplified Arabic"/>
          <w:color w:val="000000" w:themeColor="text1"/>
          <w:sz w:val="24"/>
          <w:szCs w:val="24"/>
          <w:bdr w:val="none" w:sz="0" w:space="0" w:color="auto" w:frame="1"/>
          <w:rtl/>
        </w:rPr>
        <w:t xml:space="preserve">التحليلات التنبؤية: تعمل التحليلات التنبؤية المدعومة بالذكاء الاصطناعي على تطوير إدارة الموارد المائية من خلال التنبؤ الدقيق بالطلب على المياه، وتعزيز قدرات إدارة </w:t>
      </w:r>
      <w:proofErr w:type="gramStart"/>
      <w:r w:rsidR="000D3BC1" w:rsidRPr="00B93DDD">
        <w:rPr>
          <w:rFonts w:ascii="Simplified Arabic" w:eastAsia="Times New Roman" w:hAnsi="Simplified Arabic" w:cs="Simplified Arabic"/>
          <w:color w:val="000000" w:themeColor="text1"/>
          <w:sz w:val="24"/>
          <w:szCs w:val="24"/>
          <w:bdr w:val="none" w:sz="0" w:space="0" w:color="auto" w:frame="1"/>
          <w:rtl/>
        </w:rPr>
        <w:t>مخاطر</w:t>
      </w:r>
      <w:proofErr w:type="gramEnd"/>
      <w:r w:rsidR="000D3BC1" w:rsidRPr="00B93DDD">
        <w:rPr>
          <w:rFonts w:ascii="Simplified Arabic" w:eastAsia="Times New Roman" w:hAnsi="Simplified Arabic" w:cs="Simplified Arabic"/>
          <w:color w:val="000000" w:themeColor="text1"/>
          <w:sz w:val="24"/>
          <w:szCs w:val="24"/>
          <w:bdr w:val="none" w:sz="0" w:space="0" w:color="auto" w:frame="1"/>
          <w:rtl/>
        </w:rPr>
        <w:t xml:space="preserve"> الفيضانات، وتحسين مراقبة جودة المياه، بما يسهم في الحد من آثار الكوارث الطبيعية وحماية النظم البيئية ودعم استدامة الموارد المائية</w:t>
      </w:r>
      <w:r>
        <w:rPr>
          <w:rFonts w:ascii="Simplified Arabic" w:eastAsia="Times New Roman" w:hAnsi="Simplified Arabic" w:cs="Simplified Arabic" w:hint="cs"/>
          <w:color w:val="000000" w:themeColor="text1"/>
          <w:sz w:val="24"/>
          <w:szCs w:val="24"/>
          <w:bdr w:val="none" w:sz="0" w:space="0" w:color="auto" w:frame="1"/>
          <w:rtl/>
        </w:rPr>
        <w:t>.</w:t>
      </w:r>
    </w:p>
    <w:p w14:paraId="4875976C" w14:textId="2F517155" w:rsidR="008F2D98" w:rsidRPr="003016B2" w:rsidRDefault="003E0718" w:rsidP="00EE78D1">
      <w:pPr>
        <w:pStyle w:val="Heading4"/>
        <w:ind w:left="237"/>
        <w:rPr>
          <w:rtl/>
        </w:rPr>
      </w:pPr>
      <w:r>
        <w:rPr>
          <w:rFonts w:hint="cs"/>
          <w:rtl/>
        </w:rPr>
        <w:t xml:space="preserve">٢.٢.٨ </w:t>
      </w:r>
      <w:r w:rsidR="00D45197" w:rsidRPr="003016B2">
        <w:rPr>
          <w:rFonts w:hint="cs"/>
          <w:rtl/>
        </w:rPr>
        <w:t xml:space="preserve">دور الذكاء الاصطناعى في </w:t>
      </w:r>
      <w:r w:rsidR="000D3BC1" w:rsidRPr="003016B2">
        <w:rPr>
          <w:rtl/>
        </w:rPr>
        <w:t>الأداء التشغيلي والتوازن البيئي</w:t>
      </w:r>
      <w:r w:rsidR="00B93DDD" w:rsidRPr="003016B2">
        <w:rPr>
          <w:rtl/>
        </w:rPr>
        <w:t xml:space="preserve"> </w:t>
      </w:r>
      <w:r w:rsidR="00D45197" w:rsidRPr="003016B2">
        <w:rPr>
          <w:rFonts w:hint="cs"/>
          <w:rtl/>
        </w:rPr>
        <w:t>ل</w:t>
      </w:r>
      <w:r w:rsidR="00B93DDD" w:rsidRPr="003016B2">
        <w:rPr>
          <w:rtl/>
        </w:rPr>
        <w:t>أنظمة إدارة المياه</w:t>
      </w:r>
    </w:p>
    <w:p w14:paraId="1C6D8BC2" w14:textId="77777777" w:rsidR="009B0CB2" w:rsidRDefault="009B0CB2" w:rsidP="00EE78D1">
      <w:pPr>
        <w:pStyle w:val="ListParagraph"/>
        <w:numPr>
          <w:ilvl w:val="0"/>
          <w:numId w:val="42"/>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Pr>
      </w:pPr>
      <w:r w:rsidRPr="009B0CB2">
        <w:rPr>
          <w:rFonts w:ascii="Simplified Arabic" w:eastAsia="Times New Roman" w:hAnsi="Simplified Arabic" w:cs="Times New Roman" w:hint="cs"/>
          <w:b/>
          <w:bCs/>
          <w:color w:val="000000" w:themeColor="text1"/>
          <w:sz w:val="24"/>
          <w:szCs w:val="24"/>
          <w:bdr w:val="none" w:sz="0" w:space="0" w:color="auto" w:frame="1"/>
          <w:rtl/>
        </w:rPr>
        <w:t>أسهمت 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 xml:space="preserve">Al khatib &amp; </w:t>
      </w:r>
      <w:proofErr w:type="spellStart"/>
      <w:r w:rsidRPr="009B0CB2">
        <w:rPr>
          <w:rFonts w:asciiTheme="majorBidi" w:hAnsiTheme="majorBidi" w:cstheme="majorBidi"/>
          <w:b/>
          <w:bCs/>
          <w:color w:val="000000" w:themeColor="text1"/>
          <w:sz w:val="20"/>
          <w:szCs w:val="20"/>
        </w:rPr>
        <w:t>Alshaib</w:t>
      </w:r>
      <w:proofErr w:type="spellEnd"/>
      <w:r w:rsidRPr="009B0CB2">
        <w:rPr>
          <w:rFonts w:asciiTheme="majorBidi" w:hAnsiTheme="majorBidi" w:cstheme="majorBidi"/>
          <w:b/>
          <w:bCs/>
          <w:color w:val="000000" w:themeColor="text1"/>
          <w:sz w:val="20"/>
          <w:szCs w:val="20"/>
        </w:rPr>
        <w:t>,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b/>
          <w:bCs/>
          <w:color w:val="000000" w:themeColor="text1"/>
          <w:sz w:val="24"/>
          <w:szCs w:val="24"/>
          <w:bdr w:val="none" w:sz="0" w:space="0" w:color="auto" w:frame="1"/>
          <w:rtl/>
        </w:rPr>
        <w:t xml:space="preserve">لتوضيح </w:t>
      </w:r>
      <w:r w:rsidR="000D3BC1" w:rsidRPr="00EE78D1">
        <w:rPr>
          <w:rFonts w:ascii="Simplified Arabic" w:eastAsia="Times New Roman" w:hAnsi="Simplified Arabic" w:cs="Simplified Arabic"/>
          <w:color w:val="000000" w:themeColor="text1"/>
          <w:sz w:val="24"/>
          <w:szCs w:val="24"/>
          <w:bdr w:val="none" w:sz="0" w:space="0" w:color="auto" w:frame="1"/>
          <w:rtl/>
        </w:rPr>
        <w:t xml:space="preserve">يسهم دمج الذكاء الاصطناعي في أنظمة إدارة المياه، مثل: تقنيات الري الذكي والزراعة الدقيقة المدعومة بالذكاء الاصطناعي، في رفع مستوى الأداء التشغيلي وتحقيق التوازن بين المتطلبات الإنتاجية </w:t>
      </w:r>
      <w:proofErr w:type="spellStart"/>
      <w:r w:rsidR="000D3BC1" w:rsidRPr="00EE78D1">
        <w:rPr>
          <w:rFonts w:ascii="Simplified Arabic" w:eastAsia="Times New Roman" w:hAnsi="Simplified Arabic" w:cs="Simplified Arabic"/>
          <w:color w:val="000000" w:themeColor="text1"/>
          <w:sz w:val="24"/>
          <w:szCs w:val="24"/>
          <w:bdr w:val="none" w:sz="0" w:space="0" w:color="auto" w:frame="1"/>
          <w:rtl/>
        </w:rPr>
        <w:t>والاعتبارت</w:t>
      </w:r>
      <w:proofErr w:type="spellEnd"/>
      <w:r w:rsidR="000D3BC1" w:rsidRPr="00EE78D1">
        <w:rPr>
          <w:rFonts w:ascii="Simplified Arabic" w:eastAsia="Times New Roman" w:hAnsi="Simplified Arabic" w:cs="Simplified Arabic"/>
          <w:color w:val="000000" w:themeColor="text1"/>
          <w:sz w:val="24"/>
          <w:szCs w:val="24"/>
          <w:bdr w:val="none" w:sz="0" w:space="0" w:color="auto" w:frame="1"/>
          <w:rtl/>
        </w:rPr>
        <w:t xml:space="preserve"> البيئية</w:t>
      </w:r>
      <w:r>
        <w:rPr>
          <w:rFonts w:ascii="Simplified Arabic" w:eastAsia="Times New Roman" w:hAnsi="Simplified Arabic" w:cs="Simplified Arabic" w:hint="cs"/>
          <w:color w:val="000000" w:themeColor="text1"/>
          <w:sz w:val="24"/>
          <w:szCs w:val="24"/>
          <w:bdr w:val="none" w:sz="0" w:space="0" w:color="auto" w:frame="1"/>
          <w:rtl/>
        </w:rPr>
        <w:t>.</w:t>
      </w:r>
    </w:p>
    <w:p w14:paraId="061E62C3" w14:textId="77777777" w:rsidR="009B0CB2" w:rsidRDefault="009B0CB2" w:rsidP="009B0CB2">
      <w:pPr>
        <w:pStyle w:val="ListParagraph"/>
        <w:numPr>
          <w:ilvl w:val="0"/>
          <w:numId w:val="42"/>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Pr>
      </w:pPr>
      <w:r>
        <w:rPr>
          <w:rFonts w:ascii="Simplified Arabic" w:eastAsia="Times New Roman" w:hAnsi="Simplified Arabic" w:cs="Times New Roman" w:hint="cs"/>
          <w:b/>
          <w:bCs/>
          <w:color w:val="000000" w:themeColor="text1"/>
          <w:sz w:val="24"/>
          <w:szCs w:val="24"/>
          <w:bdr w:val="none" w:sz="0" w:space="0" w:color="auto" w:frame="1"/>
          <w:rtl/>
        </w:rPr>
        <w:t xml:space="preserve">ودراسة </w:t>
      </w:r>
      <w:r w:rsidRPr="009B0CB2">
        <w:rPr>
          <w:rFonts w:asciiTheme="majorBidi" w:hAnsiTheme="majorBidi" w:cstheme="majorBidi"/>
          <w:b/>
          <w:bCs/>
          <w:color w:val="000000" w:themeColor="text1"/>
          <w:sz w:val="20"/>
          <w:szCs w:val="20"/>
        </w:rPr>
        <w:t>Jiang,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Times New Roman" w:hint="cs"/>
          <w:b/>
          <w:bCs/>
          <w:color w:val="000000" w:themeColor="text1"/>
          <w:sz w:val="24"/>
          <w:szCs w:val="24"/>
          <w:bdr w:val="none" w:sz="0" w:space="0" w:color="auto" w:frame="1"/>
          <w:rtl/>
        </w:rPr>
        <w:t xml:space="preserve">أوضحت </w:t>
      </w:r>
      <w:r>
        <w:rPr>
          <w:rFonts w:ascii="Simplified Arabic" w:eastAsia="Times New Roman" w:hAnsi="Simplified Arabic" w:cs="Simplified Arabic" w:hint="cs"/>
          <w:color w:val="000000" w:themeColor="text1"/>
          <w:sz w:val="24"/>
          <w:szCs w:val="24"/>
          <w:bdr w:val="none" w:sz="0" w:space="0" w:color="auto" w:frame="1"/>
          <w:rtl/>
        </w:rPr>
        <w:t>انعكاس</w:t>
      </w:r>
      <w:r w:rsidR="000D3BC1" w:rsidRPr="00EE78D1">
        <w:rPr>
          <w:rFonts w:ascii="Simplified Arabic" w:eastAsia="Times New Roman" w:hAnsi="Simplified Arabic" w:cs="Simplified Arabic"/>
          <w:color w:val="000000" w:themeColor="text1"/>
          <w:sz w:val="24"/>
          <w:szCs w:val="24"/>
          <w:bdr w:val="none" w:sz="0" w:space="0" w:color="auto" w:frame="1"/>
          <w:rtl/>
        </w:rPr>
        <w:t xml:space="preserve"> ذلك إيجابيا على الكفاءة التشغيلية ويدعم مسارات النمو الاقتصادي المستدام.</w:t>
      </w:r>
    </w:p>
    <w:p w14:paraId="2F6DB85D" w14:textId="77777777" w:rsidR="009B0CB2" w:rsidRDefault="009B0CB2" w:rsidP="009B0CB2">
      <w:pPr>
        <w:pStyle w:val="ListParagraph"/>
        <w:numPr>
          <w:ilvl w:val="0"/>
          <w:numId w:val="42"/>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Pr>
      </w:pPr>
      <w:r>
        <w:rPr>
          <w:rFonts w:ascii="Simplified Arabic" w:eastAsia="Times New Roman" w:hAnsi="Simplified Arabic" w:cs="Times New Roman" w:hint="cs"/>
          <w:b/>
          <w:bCs/>
          <w:color w:val="000000" w:themeColor="text1"/>
          <w:sz w:val="24"/>
          <w:szCs w:val="24"/>
          <w:bdr w:val="none" w:sz="0" w:space="0" w:color="auto" w:frame="1"/>
          <w:rtl/>
        </w:rPr>
        <w:t xml:space="preserve">ودراسة </w:t>
      </w:r>
      <w:r w:rsidRPr="009B0CB2">
        <w:rPr>
          <w:rFonts w:asciiTheme="majorBidi" w:hAnsiTheme="majorBidi" w:cstheme="majorBidi"/>
          <w:b/>
          <w:bCs/>
          <w:color w:val="000000" w:themeColor="text1"/>
          <w:sz w:val="20"/>
          <w:szCs w:val="20"/>
        </w:rPr>
        <w:t>Bawa,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b/>
          <w:bCs/>
          <w:color w:val="000000" w:themeColor="text1"/>
          <w:sz w:val="24"/>
          <w:szCs w:val="24"/>
          <w:bdr w:val="none" w:sz="0" w:space="0" w:color="auto" w:frame="1"/>
          <w:rtl/>
        </w:rPr>
        <w:t xml:space="preserve">أوضحت دور </w:t>
      </w:r>
      <w:r w:rsidR="000D3BC1" w:rsidRPr="00EE78D1">
        <w:rPr>
          <w:rFonts w:ascii="Simplified Arabic" w:eastAsia="Times New Roman" w:hAnsi="Simplified Arabic" w:cs="Simplified Arabic"/>
          <w:color w:val="000000" w:themeColor="text1"/>
          <w:sz w:val="24"/>
          <w:szCs w:val="24"/>
          <w:bdr w:val="none" w:sz="0" w:space="0" w:color="auto" w:frame="1"/>
          <w:rtl/>
        </w:rPr>
        <w:t xml:space="preserve">توظيف تطبيقات الذكاء الاصطناعي في مجالات معالجة مياه الصرف </w:t>
      </w:r>
      <w:proofErr w:type="spellStart"/>
      <w:r w:rsidR="000D3BC1" w:rsidRPr="00EE78D1">
        <w:rPr>
          <w:rFonts w:ascii="Simplified Arabic" w:eastAsia="Times New Roman" w:hAnsi="Simplified Arabic" w:cs="Simplified Arabic"/>
          <w:color w:val="000000" w:themeColor="text1"/>
          <w:sz w:val="24"/>
          <w:szCs w:val="24"/>
          <w:bdr w:val="none" w:sz="0" w:space="0" w:color="auto" w:frame="1"/>
          <w:rtl/>
        </w:rPr>
        <w:t>الزراعى</w:t>
      </w:r>
      <w:proofErr w:type="spellEnd"/>
      <w:r w:rsidR="000D3BC1" w:rsidRPr="00EE78D1">
        <w:rPr>
          <w:rFonts w:ascii="Simplified Arabic" w:eastAsia="Times New Roman" w:hAnsi="Simplified Arabic" w:cs="Simplified Arabic"/>
          <w:color w:val="000000" w:themeColor="text1"/>
          <w:sz w:val="24"/>
          <w:szCs w:val="24"/>
          <w:bdr w:val="none" w:sz="0" w:space="0" w:color="auto" w:frame="1"/>
          <w:rtl/>
        </w:rPr>
        <w:t xml:space="preserve"> والصحي إلى التنبؤ بمستويات الكفاءة وتقليل الأخطاء البشرية، بما يوفر حلول أكثر جدوى اقتصادية واستدامة بيئياً ليحقق أثر بيئي مستدام. </w:t>
      </w:r>
    </w:p>
    <w:p w14:paraId="0B682BB1" w14:textId="1CFA954C" w:rsidR="00A66417" w:rsidRPr="009B0CB2" w:rsidRDefault="000D3BC1" w:rsidP="009B0CB2">
      <w:pPr>
        <w:pStyle w:val="ListParagraph"/>
        <w:numPr>
          <w:ilvl w:val="0"/>
          <w:numId w:val="42"/>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tl/>
        </w:rPr>
      </w:pPr>
      <w:r w:rsidRPr="009B0CB2">
        <w:rPr>
          <w:rFonts w:ascii="Simplified Arabic" w:eastAsia="Times New Roman" w:hAnsi="Simplified Arabic" w:cs="Simplified Arabic"/>
          <w:b/>
          <w:bCs/>
          <w:color w:val="000000" w:themeColor="text1"/>
          <w:sz w:val="24"/>
          <w:szCs w:val="24"/>
          <w:bdr w:val="none" w:sz="0" w:space="0" w:color="auto" w:frame="1"/>
          <w:rtl/>
        </w:rPr>
        <w:t xml:space="preserve">كما </w:t>
      </w:r>
      <w:r w:rsidR="008F2D98" w:rsidRPr="009B0CB2">
        <w:rPr>
          <w:rFonts w:ascii="Simplified Arabic" w:eastAsia="Times New Roman" w:hAnsi="Simplified Arabic" w:cs="Simplified Arabic"/>
          <w:b/>
          <w:bCs/>
          <w:color w:val="000000" w:themeColor="text1"/>
          <w:sz w:val="24"/>
          <w:szCs w:val="24"/>
          <w:bdr w:val="none" w:sz="0" w:space="0" w:color="auto" w:frame="1"/>
          <w:rtl/>
        </w:rPr>
        <w:t>عزز</w:t>
      </w:r>
      <w:r w:rsidR="009B0CB2" w:rsidRPr="009B0CB2">
        <w:rPr>
          <w:rFonts w:ascii="Simplified Arabic" w:eastAsia="Times New Roman" w:hAnsi="Simplified Arabic" w:cs="Simplified Arabic" w:hint="cs"/>
          <w:b/>
          <w:bCs/>
          <w:color w:val="000000" w:themeColor="text1"/>
          <w:sz w:val="24"/>
          <w:szCs w:val="24"/>
          <w:bdr w:val="none" w:sz="0" w:space="0" w:color="auto" w:frame="1"/>
          <w:rtl/>
        </w:rPr>
        <w:t>ت دراسة</w:t>
      </w:r>
      <w:r w:rsidR="009B0CB2">
        <w:rPr>
          <w:rFonts w:ascii="Simplified Arabic" w:eastAsia="Times New Roman" w:hAnsi="Simplified Arabic" w:cs="Simplified Arabic" w:hint="cs"/>
          <w:color w:val="000000" w:themeColor="text1"/>
          <w:sz w:val="24"/>
          <w:szCs w:val="24"/>
          <w:bdr w:val="none" w:sz="0" w:space="0" w:color="auto" w:frame="1"/>
          <w:rtl/>
        </w:rPr>
        <w:t xml:space="preserve"> </w:t>
      </w:r>
      <w:proofErr w:type="spellStart"/>
      <w:r w:rsidR="009B0CB2" w:rsidRPr="009B0CB2">
        <w:rPr>
          <w:rFonts w:asciiTheme="majorBidi" w:hAnsiTheme="majorBidi" w:cstheme="majorBidi"/>
          <w:b/>
          <w:bCs/>
          <w:color w:val="000000" w:themeColor="text1"/>
          <w:sz w:val="20"/>
          <w:szCs w:val="20"/>
        </w:rPr>
        <w:t>Abdulameer</w:t>
      </w:r>
      <w:proofErr w:type="spellEnd"/>
      <w:r w:rsidR="009B0CB2" w:rsidRPr="009B0CB2">
        <w:rPr>
          <w:rFonts w:asciiTheme="majorBidi" w:hAnsiTheme="majorBidi" w:cstheme="majorBidi"/>
          <w:b/>
          <w:bCs/>
          <w:color w:val="000000" w:themeColor="text1"/>
          <w:sz w:val="20"/>
          <w:szCs w:val="20"/>
        </w:rPr>
        <w:t xml:space="preserve">  </w:t>
      </w:r>
      <w:r w:rsidR="009B0CB2" w:rsidRPr="009B0CB2">
        <w:rPr>
          <w:rFonts w:asciiTheme="majorBidi" w:hAnsiTheme="majorBidi" w:cstheme="majorBidi"/>
          <w:b/>
          <w:bCs/>
          <w:i/>
          <w:iCs/>
          <w:color w:val="000000" w:themeColor="text1"/>
          <w:sz w:val="20"/>
          <w:szCs w:val="20"/>
        </w:rPr>
        <w:t>et al</w:t>
      </w:r>
      <w:r w:rsidR="009B0CB2" w:rsidRPr="009B0CB2">
        <w:rPr>
          <w:rFonts w:asciiTheme="majorBidi" w:hAnsiTheme="majorBidi" w:cstheme="majorBidi"/>
          <w:b/>
          <w:bCs/>
          <w:color w:val="000000" w:themeColor="text1"/>
          <w:sz w:val="20"/>
          <w:szCs w:val="20"/>
        </w:rPr>
        <w:t>., 2025c</w:t>
      </w:r>
      <w:r w:rsidR="009B0CB2" w:rsidRPr="009B0CB2">
        <w:rPr>
          <w:rFonts w:ascii="Simplified Arabic" w:eastAsia="Times New Roman" w:hAnsi="Simplified Arabic" w:cs="Simplified Arabic" w:hint="cs"/>
          <w:b/>
          <w:bCs/>
          <w:color w:val="000000" w:themeColor="text1"/>
          <w:sz w:val="24"/>
          <w:szCs w:val="24"/>
          <w:bdr w:val="none" w:sz="0" w:space="0" w:color="auto" w:frame="1"/>
          <w:rtl/>
        </w:rPr>
        <w:t xml:space="preserve"> </w:t>
      </w:r>
      <w:r w:rsidR="009B0CB2">
        <w:rPr>
          <w:rFonts w:ascii="Simplified Arabic" w:eastAsia="Times New Roman" w:hAnsi="Simplified Arabic" w:cs="Simplified Arabic" w:hint="cs"/>
          <w:color w:val="000000" w:themeColor="text1"/>
          <w:sz w:val="24"/>
          <w:szCs w:val="24"/>
          <w:bdr w:val="none" w:sz="0" w:space="0" w:color="auto" w:frame="1"/>
          <w:rtl/>
        </w:rPr>
        <w:t>ان</w:t>
      </w:r>
      <w:r w:rsidR="008F2D98" w:rsidRPr="00EE78D1">
        <w:rPr>
          <w:rFonts w:ascii="Simplified Arabic" w:eastAsia="Times New Roman" w:hAnsi="Simplified Arabic" w:cs="Simplified Arabic"/>
          <w:color w:val="000000" w:themeColor="text1"/>
          <w:sz w:val="24"/>
          <w:szCs w:val="24"/>
          <w:bdr w:val="none" w:sz="0" w:space="0" w:color="auto" w:frame="1"/>
          <w:rtl/>
        </w:rPr>
        <w:t xml:space="preserve"> بناء قدرات الذكاء الاصطناعي "القدرة التكيفية"</w:t>
      </w:r>
      <w:r w:rsidR="00D534ED" w:rsidRPr="00EE78D1">
        <w:rPr>
          <w:rFonts w:ascii="Simplified Arabic" w:eastAsia="Times New Roman" w:hAnsi="Simplified Arabic" w:cs="Simplified Arabic" w:hint="cs"/>
          <w:color w:val="000000" w:themeColor="text1"/>
          <w:sz w:val="24"/>
          <w:szCs w:val="24"/>
          <w:bdr w:val="none" w:sz="0" w:space="0" w:color="auto" w:frame="1"/>
          <w:rtl/>
        </w:rPr>
        <w:t xml:space="preserve"> </w:t>
      </w:r>
      <w:r w:rsidR="008F2D98" w:rsidRPr="00EE78D1">
        <w:rPr>
          <w:rFonts w:ascii="Simplified Arabic" w:eastAsia="Times New Roman" w:hAnsi="Simplified Arabic" w:cs="Simplified Arabic"/>
          <w:color w:val="000000" w:themeColor="text1"/>
          <w:sz w:val="24"/>
          <w:szCs w:val="24"/>
          <w:bdr w:val="none" w:sz="0" w:space="0" w:color="auto" w:frame="1"/>
          <w:rtl/>
        </w:rPr>
        <w:t>وهي قدرة المؤسسة على الاستجابة للظروف المتغيرة (مثل الجفاف)</w:t>
      </w:r>
      <w:r w:rsidR="00B93DDD" w:rsidRPr="00EE78D1">
        <w:rPr>
          <w:rFonts w:ascii="Simplified Arabic" w:eastAsia="Times New Roman" w:hAnsi="Simplified Arabic" w:cs="Simplified Arabic" w:hint="cs"/>
          <w:color w:val="000000" w:themeColor="text1"/>
          <w:sz w:val="24"/>
          <w:szCs w:val="24"/>
          <w:bdr w:val="none" w:sz="0" w:space="0" w:color="auto" w:frame="1"/>
          <w:rtl/>
        </w:rPr>
        <w:t xml:space="preserve"> </w:t>
      </w:r>
      <w:proofErr w:type="spellStart"/>
      <w:r w:rsidR="00D534ED" w:rsidRPr="00EE78D1">
        <w:rPr>
          <w:rFonts w:ascii="Simplified Arabic" w:hAnsi="Simplified Arabic" w:cs="Simplified Arabic" w:hint="cs"/>
          <w:color w:val="000000" w:themeColor="text1"/>
          <w:sz w:val="24"/>
          <w:szCs w:val="24"/>
          <w:rtl/>
        </w:rPr>
        <w:t>كالتالى</w:t>
      </w:r>
      <w:proofErr w:type="spellEnd"/>
      <w:r w:rsidR="008F2D98" w:rsidRPr="00EE78D1">
        <w:rPr>
          <w:rFonts w:ascii="Simplified Arabic" w:eastAsia="Times New Roman" w:hAnsi="Simplified Arabic" w:cs="Simplified Arabic"/>
          <w:color w:val="000000" w:themeColor="text1"/>
          <w:sz w:val="24"/>
          <w:szCs w:val="24"/>
          <w:bdr w:val="none" w:sz="0" w:space="0" w:color="auto" w:frame="1"/>
          <w:rtl/>
        </w:rPr>
        <w:t>:</w:t>
      </w:r>
      <w:r w:rsidR="009B0CB2">
        <w:rPr>
          <w:rFonts w:ascii="Simplified Arabic" w:eastAsia="Times New Roman" w:hAnsi="Simplified Arabic" w:cs="Simplified Arabic" w:hint="cs"/>
          <w:color w:val="000000" w:themeColor="text1"/>
          <w:sz w:val="24"/>
          <w:szCs w:val="24"/>
          <w:bdr w:val="none" w:sz="0" w:space="0" w:color="auto" w:frame="1"/>
          <w:rtl/>
        </w:rPr>
        <w:t xml:space="preserve"> </w:t>
      </w:r>
      <w:r w:rsidR="008F2D98" w:rsidRPr="009B0CB2">
        <w:rPr>
          <w:rFonts w:ascii="Simplified Arabic" w:eastAsia="Times New Roman" w:hAnsi="Simplified Arabic" w:cs="Simplified Arabic"/>
          <w:color w:val="000000" w:themeColor="text1"/>
          <w:sz w:val="24"/>
          <w:szCs w:val="24"/>
          <w:bdr w:val="none" w:sz="0" w:space="0" w:color="auto" w:frame="1"/>
          <w:rtl/>
        </w:rPr>
        <w:t>اتخاذ القرار في الوقت الصحيح: يسمح دمج أدوات إنترنت الأشياء (</w:t>
      </w:r>
      <w:r w:rsidR="008F2D98" w:rsidRPr="009B0CB2">
        <w:rPr>
          <w:rFonts w:ascii="Simplified Arabic" w:eastAsia="Times New Roman" w:hAnsi="Simplified Arabic" w:cs="Simplified Arabic"/>
          <w:color w:val="000000" w:themeColor="text1"/>
          <w:sz w:val="24"/>
          <w:szCs w:val="24"/>
          <w:bdr w:val="none" w:sz="0" w:space="0" w:color="auto" w:frame="1"/>
        </w:rPr>
        <w:t>IoT</w:t>
      </w:r>
      <w:r w:rsidR="008F2D98" w:rsidRPr="009B0CB2">
        <w:rPr>
          <w:rFonts w:ascii="Simplified Arabic" w:eastAsia="Times New Roman" w:hAnsi="Simplified Arabic" w:cs="Simplified Arabic"/>
          <w:color w:val="000000" w:themeColor="text1"/>
          <w:sz w:val="24"/>
          <w:szCs w:val="24"/>
          <w:bdr w:val="none" w:sz="0" w:space="0" w:color="auto" w:frame="1"/>
          <w:rtl/>
        </w:rPr>
        <w:t>) مع نماذج الذكاء الاصطناعي بالمراقبة المستمرة لرطوبة التربة وتأثيرها على المحاصيل، مما يتيح تدخلات فورية مبنية على البيانات بدلاً من التدابير القائمة على رد الفعل</w:t>
      </w:r>
      <w:r w:rsidR="00050C65" w:rsidRPr="009B0CB2">
        <w:rPr>
          <w:rFonts w:ascii="Simplified Arabic" w:eastAsia="Times New Roman" w:hAnsi="Simplified Arabic" w:cs="Simplified Arabic"/>
          <w:color w:val="000000" w:themeColor="text1"/>
          <w:sz w:val="24"/>
          <w:szCs w:val="24"/>
          <w:bdr w:val="none" w:sz="0" w:space="0" w:color="auto" w:frame="1"/>
          <w:vertAlign w:val="superscript"/>
        </w:rPr>
        <w:t xml:space="preserve"> </w:t>
      </w:r>
      <w:r w:rsidR="009B0CB2">
        <w:rPr>
          <w:rFonts w:ascii="Simplified Arabic" w:hAnsi="Simplified Arabic" w:cs="Simplified Arabic" w:hint="cs"/>
          <w:color w:val="000000" w:themeColor="text1"/>
          <w:sz w:val="24"/>
          <w:szCs w:val="24"/>
          <w:rtl/>
        </w:rPr>
        <w:t>.</w:t>
      </w:r>
      <w:r w:rsidR="008F2D98" w:rsidRPr="009B0CB2">
        <w:rPr>
          <w:rFonts w:ascii="Simplified Arabic" w:eastAsia="Times New Roman" w:hAnsi="Simplified Arabic" w:cs="Simplified Arabic"/>
          <w:color w:val="000000" w:themeColor="text1"/>
          <w:sz w:val="24"/>
          <w:szCs w:val="24"/>
          <w:bdr w:val="none" w:sz="0" w:space="0" w:color="auto" w:frame="1"/>
          <w:rtl/>
        </w:rPr>
        <w:t xml:space="preserve">الصيانة التنبؤية: تتنبأ نماذج الذكاء </w:t>
      </w:r>
      <w:r w:rsidR="008F2D98" w:rsidRPr="009B0CB2">
        <w:rPr>
          <w:rFonts w:ascii="Simplified Arabic" w:eastAsia="Times New Roman" w:hAnsi="Simplified Arabic" w:cs="Simplified Arabic"/>
          <w:color w:val="000000" w:themeColor="text1"/>
          <w:sz w:val="24"/>
          <w:szCs w:val="24"/>
          <w:bdr w:val="none" w:sz="0" w:space="0" w:color="auto" w:frame="1"/>
          <w:rtl/>
        </w:rPr>
        <w:lastRenderedPageBreak/>
        <w:t>الاصطناعي بأعطال المعدات قبل حدوثها، مما يقلل بشكل كبير من فترات التوقف وتكاليف الصيانة، وهو أمر بالغ الأهمية لاستدامة البنية التحتية على المدى الطويل</w:t>
      </w:r>
      <w:r w:rsidR="009B0CB2">
        <w:rPr>
          <w:rFonts w:ascii="Simplified Arabic" w:hAnsi="Simplified Arabic" w:cs="Simplified Arabic" w:hint="cs"/>
          <w:color w:val="000000" w:themeColor="text1"/>
          <w:sz w:val="24"/>
          <w:szCs w:val="24"/>
          <w:rtl/>
        </w:rPr>
        <w:t>.</w:t>
      </w:r>
    </w:p>
    <w:p w14:paraId="77347B3F" w14:textId="2D26C5F6" w:rsidR="0036244E" w:rsidRPr="00A7529D" w:rsidRDefault="003E0718" w:rsidP="009B0CB2">
      <w:pPr>
        <w:pStyle w:val="Heading4"/>
        <w:ind w:left="237"/>
      </w:pPr>
      <w:r>
        <w:rPr>
          <w:rFonts w:hint="cs"/>
          <w:rtl/>
        </w:rPr>
        <w:t>٣.٢.٨</w:t>
      </w:r>
      <w:r w:rsidR="007F6166" w:rsidRPr="00A7529D">
        <w:rPr>
          <w:rtl/>
        </w:rPr>
        <w:t xml:space="preserve"> </w:t>
      </w:r>
      <w:r w:rsidR="00D45197" w:rsidRPr="00A7529D">
        <w:rPr>
          <w:rFonts w:hint="cs"/>
          <w:rtl/>
        </w:rPr>
        <w:t>الذكاء الاصطناعى و</w:t>
      </w:r>
      <w:r w:rsidR="0036244E" w:rsidRPr="00A7529D">
        <w:rPr>
          <w:rtl/>
        </w:rPr>
        <w:t>القدرات المؤسسية وحوكمة</w:t>
      </w:r>
      <w:r w:rsidR="00A638A8" w:rsidRPr="00A7529D">
        <w:rPr>
          <w:rFonts w:hint="cs"/>
          <w:rtl/>
        </w:rPr>
        <w:t xml:space="preserve"> للأداء </w:t>
      </w:r>
    </w:p>
    <w:p w14:paraId="7736FA2D" w14:textId="77777777" w:rsidR="009B0CB2" w:rsidRPr="009B0CB2" w:rsidRDefault="009B0CB2" w:rsidP="009B0CB2">
      <w:pPr>
        <w:pStyle w:val="ListParagraph"/>
        <w:numPr>
          <w:ilvl w:val="0"/>
          <w:numId w:val="43"/>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Pr>
      </w:pPr>
      <w:r w:rsidRPr="009B0CB2">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 xml:space="preserve">Jamil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 xml:space="preserve">ان ما </w:t>
      </w:r>
      <w:r w:rsidR="0036244E" w:rsidRPr="009B0CB2">
        <w:rPr>
          <w:rFonts w:ascii="Simplified Arabic" w:eastAsia="Times New Roman" w:hAnsi="Simplified Arabic" w:cs="Simplified Arabic"/>
          <w:color w:val="000000" w:themeColor="text1"/>
          <w:sz w:val="24"/>
          <w:szCs w:val="24"/>
          <w:bdr w:val="none" w:sz="0" w:space="0" w:color="auto" w:frame="1"/>
          <w:rtl/>
        </w:rPr>
        <w:t xml:space="preserve">يساعد </w:t>
      </w:r>
      <w:proofErr w:type="gramStart"/>
      <w:r>
        <w:rPr>
          <w:rFonts w:ascii="Simplified Arabic" w:eastAsia="Times New Roman" w:hAnsi="Simplified Arabic" w:cs="Simplified Arabic" w:hint="cs"/>
          <w:color w:val="000000" w:themeColor="text1"/>
          <w:sz w:val="24"/>
          <w:szCs w:val="24"/>
          <w:bdr w:val="none" w:sz="0" w:space="0" w:color="auto" w:frame="1"/>
          <w:rtl/>
        </w:rPr>
        <w:t>علي</w:t>
      </w:r>
      <w:proofErr w:type="gramEnd"/>
      <w:r>
        <w:rPr>
          <w:rFonts w:ascii="Simplified Arabic" w:eastAsia="Times New Roman" w:hAnsi="Simplified Arabic" w:cs="Simplified Arabic" w:hint="cs"/>
          <w:color w:val="000000" w:themeColor="text1"/>
          <w:sz w:val="24"/>
          <w:szCs w:val="24"/>
          <w:bdr w:val="none" w:sz="0" w:space="0" w:color="auto" w:frame="1"/>
          <w:rtl/>
        </w:rPr>
        <w:t xml:space="preserve"> </w:t>
      </w:r>
      <w:r w:rsidR="0036244E" w:rsidRPr="009B0CB2">
        <w:rPr>
          <w:rFonts w:ascii="Simplified Arabic" w:eastAsia="Times New Roman" w:hAnsi="Simplified Arabic" w:cs="Simplified Arabic"/>
          <w:color w:val="000000" w:themeColor="text1"/>
          <w:sz w:val="24"/>
          <w:szCs w:val="24"/>
          <w:bdr w:val="none" w:sz="0" w:space="0" w:color="auto" w:frame="1"/>
          <w:rtl/>
        </w:rPr>
        <w:t xml:space="preserve">تبني الذكاء الاصطناعي ورفع </w:t>
      </w:r>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مستوى الجاهزية </w:t>
      </w:r>
      <w:r w:rsidR="0036244E" w:rsidRPr="009B0CB2">
        <w:rPr>
          <w:rFonts w:ascii="Simplified Arabic" w:eastAsia="Times New Roman" w:hAnsi="Simplified Arabic" w:cs="Simplified Arabic"/>
          <w:color w:val="000000" w:themeColor="text1"/>
          <w:sz w:val="24"/>
          <w:szCs w:val="24"/>
          <w:bdr w:val="none" w:sz="0" w:space="0" w:color="auto" w:frame="1"/>
          <w:rtl/>
        </w:rPr>
        <w:t>التكنولوج</w:t>
      </w:r>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ية للمؤسسات على </w:t>
      </w:r>
      <w:r w:rsidR="0036244E" w:rsidRPr="009B0CB2">
        <w:rPr>
          <w:rFonts w:ascii="Simplified Arabic" w:eastAsia="Times New Roman" w:hAnsi="Simplified Arabic" w:cs="Simplified Arabic"/>
          <w:color w:val="000000" w:themeColor="text1"/>
          <w:sz w:val="24"/>
          <w:szCs w:val="24"/>
          <w:bdr w:val="none" w:sz="0" w:space="0" w:color="auto" w:frame="1"/>
          <w:rtl/>
        </w:rPr>
        <w:t xml:space="preserve">تعزيز بناء قدرات </w:t>
      </w:r>
      <w:r w:rsidR="0036244E" w:rsidRPr="009B0CB2">
        <w:rPr>
          <w:rFonts w:ascii="Simplified Arabic" w:eastAsia="Times New Roman" w:hAnsi="Simplified Arabic" w:cs="Simplified Arabic" w:hint="cs"/>
          <w:color w:val="000000" w:themeColor="text1"/>
          <w:sz w:val="24"/>
          <w:szCs w:val="24"/>
          <w:bdr w:val="none" w:sz="0" w:space="0" w:color="auto" w:frame="1"/>
          <w:rtl/>
        </w:rPr>
        <w:t>العاملين</w:t>
      </w:r>
      <w:r w:rsidR="0036244E" w:rsidRPr="009B0CB2">
        <w:rPr>
          <w:rFonts w:ascii="Simplified Arabic" w:eastAsia="Times New Roman" w:hAnsi="Simplified Arabic" w:cs="Simplified Arabic"/>
          <w:color w:val="000000" w:themeColor="text1"/>
          <w:sz w:val="24"/>
          <w:szCs w:val="24"/>
          <w:bdr w:val="none" w:sz="0" w:space="0" w:color="auto" w:frame="1"/>
          <w:rtl/>
        </w:rPr>
        <w:t xml:space="preserve">، </w:t>
      </w:r>
      <w:r w:rsidR="0036244E" w:rsidRPr="009B0CB2">
        <w:rPr>
          <w:rFonts w:ascii="Simplified Arabic" w:eastAsia="Times New Roman" w:hAnsi="Simplified Arabic" w:cs="Simplified Arabic" w:hint="cs"/>
          <w:color w:val="000000" w:themeColor="text1"/>
          <w:sz w:val="24"/>
          <w:szCs w:val="24"/>
          <w:bdr w:val="none" w:sz="0" w:space="0" w:color="auto" w:frame="1"/>
          <w:rtl/>
        </w:rPr>
        <w:t>وهو ما ينعكس بصورة إيجابية على</w:t>
      </w:r>
      <w:r w:rsidR="0036244E" w:rsidRPr="009B0CB2">
        <w:rPr>
          <w:rFonts w:ascii="Simplified Arabic" w:eastAsia="Times New Roman" w:hAnsi="Simplified Arabic" w:cs="Simplified Arabic"/>
          <w:color w:val="000000" w:themeColor="text1"/>
          <w:sz w:val="24"/>
          <w:szCs w:val="24"/>
          <w:bdr w:val="none" w:sz="0" w:space="0" w:color="auto" w:frame="1"/>
          <w:rtl/>
        </w:rPr>
        <w:t xml:space="preserve"> الأداء </w:t>
      </w:r>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المؤسسي </w:t>
      </w:r>
      <w:proofErr w:type="gramStart"/>
      <w:r w:rsidR="0036244E" w:rsidRPr="009B0CB2">
        <w:rPr>
          <w:rFonts w:ascii="Simplified Arabic" w:eastAsia="Times New Roman" w:hAnsi="Simplified Arabic" w:cs="Simplified Arabic"/>
          <w:color w:val="000000" w:themeColor="text1"/>
          <w:sz w:val="24"/>
          <w:szCs w:val="24"/>
          <w:bdr w:val="none" w:sz="0" w:space="0" w:color="auto" w:frame="1"/>
          <w:rtl/>
        </w:rPr>
        <w:t>المستدام</w:t>
      </w:r>
      <w:r w:rsidR="0036244E" w:rsidRPr="009B0CB2">
        <w:rPr>
          <w:rFonts w:ascii="Simplified Arabic" w:eastAsia="Times New Roman" w:hAnsi="Simplified Arabic" w:cs="Simplified Arabic"/>
          <w:color w:val="000000" w:themeColor="text1"/>
          <w:sz w:val="24"/>
          <w:szCs w:val="24"/>
          <w:bdr w:val="none" w:sz="0" w:space="0" w:color="auto" w:frame="1"/>
        </w:rPr>
        <w:t xml:space="preserve"> </w:t>
      </w:r>
      <w:r>
        <w:rPr>
          <w:rFonts w:asciiTheme="majorBidi" w:hAnsiTheme="majorBidi" w:cstheme="majorBidi" w:hint="cs"/>
          <w:color w:val="000000" w:themeColor="text1"/>
          <w:sz w:val="20"/>
          <w:szCs w:val="20"/>
          <w:rtl/>
        </w:rPr>
        <w:t>.</w:t>
      </w:r>
      <w:proofErr w:type="gramEnd"/>
    </w:p>
    <w:p w14:paraId="336926C3" w14:textId="26CC65A9" w:rsidR="0036244E" w:rsidRPr="009B0CB2" w:rsidRDefault="009B0CB2" w:rsidP="009B0CB2">
      <w:pPr>
        <w:pStyle w:val="ListParagraph"/>
        <w:numPr>
          <w:ilvl w:val="0"/>
          <w:numId w:val="43"/>
        </w:numPr>
        <w:bidi/>
        <w:spacing w:after="0" w:line="240" w:lineRule="auto"/>
        <w:ind w:left="521"/>
        <w:jc w:val="both"/>
        <w:rPr>
          <w:rFonts w:ascii="Simplified Arabic" w:eastAsia="Times New Roman" w:hAnsi="Simplified Arabic" w:cs="Simplified Arabic"/>
          <w:color w:val="000000" w:themeColor="text1"/>
          <w:sz w:val="24"/>
          <w:szCs w:val="24"/>
          <w:bdr w:val="none" w:sz="0" w:space="0" w:color="auto" w:frame="1"/>
          <w:rtl/>
        </w:rPr>
      </w:pPr>
      <w:r w:rsidRPr="009B0CB2">
        <w:rPr>
          <w:rFonts w:ascii="Simplified Arabic" w:eastAsia="Times New Roman" w:hAnsi="Simplified Arabic" w:cs="Simplified Arabic" w:hint="cs"/>
          <w:b/>
          <w:bCs/>
          <w:color w:val="000000" w:themeColor="text1"/>
          <w:sz w:val="24"/>
          <w:szCs w:val="24"/>
          <w:bdr w:val="none" w:sz="0" w:space="0" w:color="auto" w:frame="1"/>
          <w:rtl/>
        </w:rPr>
        <w:t>ودراسة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 xml:space="preserve">Masud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أظهرت</w:t>
      </w:r>
      <w:r>
        <w:rPr>
          <w:rFonts w:ascii="Simplified Arabic" w:eastAsia="Times New Roman" w:hAnsi="Simplified Arabic" w:cs="Simplified Arabic" w:hint="cs"/>
          <w:color w:val="000000" w:themeColor="text1"/>
          <w:sz w:val="24"/>
          <w:szCs w:val="24"/>
          <w:bdr w:val="none" w:sz="0" w:space="0" w:color="auto" w:frame="1"/>
          <w:rtl/>
        </w:rPr>
        <w:t xml:space="preserve"> ان </w:t>
      </w:r>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الحوكمة الفعالة للذكاء </w:t>
      </w:r>
      <w:proofErr w:type="spellStart"/>
      <w:r w:rsidR="0036244E" w:rsidRPr="009B0CB2">
        <w:rPr>
          <w:rFonts w:ascii="Simplified Arabic" w:eastAsia="Times New Roman" w:hAnsi="Simplified Arabic" w:cs="Simplified Arabic" w:hint="cs"/>
          <w:color w:val="000000" w:themeColor="text1"/>
          <w:sz w:val="24"/>
          <w:szCs w:val="24"/>
          <w:bdr w:val="none" w:sz="0" w:space="0" w:color="auto" w:frame="1"/>
          <w:rtl/>
        </w:rPr>
        <w:t>الاصطناعى</w:t>
      </w:r>
      <w:proofErr w:type="spellEnd"/>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 إلى جانب الاستعداد </w:t>
      </w:r>
      <w:proofErr w:type="spellStart"/>
      <w:r w:rsidR="0036244E" w:rsidRPr="009B0CB2">
        <w:rPr>
          <w:rFonts w:ascii="Simplified Arabic" w:eastAsia="Times New Roman" w:hAnsi="Simplified Arabic" w:cs="Simplified Arabic" w:hint="cs"/>
          <w:color w:val="000000" w:themeColor="text1"/>
          <w:sz w:val="24"/>
          <w:szCs w:val="24"/>
          <w:bdr w:val="none" w:sz="0" w:space="0" w:color="auto" w:frame="1"/>
          <w:rtl/>
        </w:rPr>
        <w:t>المؤسسى</w:t>
      </w:r>
      <w:proofErr w:type="spellEnd"/>
      <w:r w:rsidR="0036244E" w:rsidRPr="009B0CB2">
        <w:rPr>
          <w:rFonts w:ascii="Simplified Arabic" w:eastAsia="Times New Roman" w:hAnsi="Simplified Arabic" w:cs="Simplified Arabic" w:hint="cs"/>
          <w:color w:val="000000" w:themeColor="text1"/>
          <w:sz w:val="24"/>
          <w:szCs w:val="24"/>
          <w:bdr w:val="none" w:sz="0" w:space="0" w:color="auto" w:frame="1"/>
          <w:rtl/>
        </w:rPr>
        <w:t>، من العناصر الأساسية لتمكين المؤسسات من تطبيق إدارة ونظم المياه الذكية بكفاءة وتحقيق أقصى استفادة ممكنة من هذه التقنيات</w:t>
      </w:r>
      <w:r w:rsidR="0036244E" w:rsidRPr="009B0CB2">
        <w:rPr>
          <w:rFonts w:ascii="Simplified Arabic" w:eastAsia="Times New Roman" w:hAnsi="Simplified Arabic" w:cs="Simplified Arabic"/>
          <w:color w:val="000000" w:themeColor="text1"/>
          <w:sz w:val="24"/>
          <w:szCs w:val="24"/>
          <w:bdr w:val="none" w:sz="0" w:space="0" w:color="auto" w:frame="1"/>
          <w:rtl/>
        </w:rPr>
        <w:t>.</w:t>
      </w:r>
      <w:r w:rsidR="0036244E" w:rsidRPr="009B0CB2">
        <w:rPr>
          <w:rFonts w:ascii="Simplified Arabic" w:eastAsia="Times New Roman" w:hAnsi="Simplified Arabic" w:cs="Simplified Arabic" w:hint="cs"/>
          <w:color w:val="000000" w:themeColor="text1"/>
          <w:sz w:val="24"/>
          <w:szCs w:val="24"/>
          <w:bdr w:val="none" w:sz="0" w:space="0" w:color="auto" w:frame="1"/>
          <w:rtl/>
        </w:rPr>
        <w:t xml:space="preserve"> </w:t>
      </w:r>
    </w:p>
    <w:p w14:paraId="6400CF98" w14:textId="0DABC604" w:rsidR="0036244E" w:rsidRPr="00C75860" w:rsidRDefault="009B0CB2" w:rsidP="009B0CB2">
      <w:pPr>
        <w:pStyle w:val="Heading4"/>
        <w:ind w:left="237"/>
      </w:pPr>
      <w:r>
        <w:rPr>
          <w:rFonts w:hint="cs"/>
          <w:rtl/>
        </w:rPr>
        <w:t>٤.٢.٨</w:t>
      </w:r>
      <w:r w:rsidR="00037DC0">
        <w:rPr>
          <w:rFonts w:hint="cs"/>
          <w:rtl/>
        </w:rPr>
        <w:t xml:space="preserve"> </w:t>
      </w:r>
      <w:r w:rsidR="0036244E" w:rsidRPr="00C75860">
        <w:rPr>
          <w:rtl/>
        </w:rPr>
        <w:t>التحديات والمعوقات</w:t>
      </w:r>
      <w:r w:rsidR="00B93DDD">
        <w:rPr>
          <w:rFonts w:hint="cs"/>
          <w:rtl/>
        </w:rPr>
        <w:t xml:space="preserve"> أمام إستخدام الذكاء الاصطناعى</w:t>
      </w:r>
      <w:r w:rsidR="00944054">
        <w:rPr>
          <w:rFonts w:hint="cs"/>
          <w:rtl/>
        </w:rPr>
        <w:t xml:space="preserve"> في إدارة الموارد المائية</w:t>
      </w:r>
    </w:p>
    <w:p w14:paraId="0BA481CB" w14:textId="77020687" w:rsidR="00B93DDD" w:rsidRPr="009B0CB2" w:rsidRDefault="009B0CB2" w:rsidP="009B0CB2">
      <w:pPr>
        <w:pStyle w:val="ListParagraph"/>
        <w:numPr>
          <w:ilvl w:val="0"/>
          <w:numId w:val="44"/>
        </w:numPr>
        <w:bidi/>
        <w:spacing w:after="0" w:line="240" w:lineRule="auto"/>
        <w:jc w:val="both"/>
        <w:rPr>
          <w:rFonts w:ascii="Simplified Arabic" w:eastAsia="Times New Roman" w:hAnsi="Simplified Arabic" w:cs="Simplified Arabic"/>
          <w:color w:val="000000" w:themeColor="text1"/>
          <w:sz w:val="24"/>
          <w:szCs w:val="24"/>
          <w:rtl/>
        </w:rPr>
      </w:pPr>
      <w:r w:rsidRPr="009B0CB2">
        <w:rPr>
          <w:rFonts w:ascii="Simplified Arabic" w:eastAsia="Times New Roman" w:hAnsi="Simplified Arabic" w:cs="Times New Roman" w:hint="cs"/>
          <w:b/>
          <w:bCs/>
          <w:color w:val="000000" w:themeColor="text1"/>
          <w:sz w:val="24"/>
          <w:szCs w:val="24"/>
          <w:bdr w:val="none" w:sz="0" w:space="0" w:color="auto" w:frame="1"/>
          <w:rtl/>
        </w:rPr>
        <w:t>أوضحت</w:t>
      </w:r>
      <w:r w:rsidRPr="009B0CB2">
        <w:rPr>
          <w:rFonts w:ascii="Simplified Arabic" w:eastAsia="Times New Roman" w:hAnsi="Simplified Arabic" w:cs="Simplified Arabic" w:hint="cs"/>
          <w:b/>
          <w:bCs/>
          <w:color w:val="000000" w:themeColor="text1"/>
          <w:sz w:val="24"/>
          <w:szCs w:val="24"/>
          <w:bdr w:val="none" w:sz="0" w:space="0" w:color="auto" w:frame="1"/>
          <w:rtl/>
        </w:rPr>
        <w:t xml:space="preserve"> 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 xml:space="preserve">Rawat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2024</w:t>
      </w:r>
      <w:r>
        <w:rPr>
          <w:rFonts w:asciiTheme="majorBidi" w:hAnsiTheme="majorBidi" w:cstheme="majorBidi" w:hint="cs"/>
          <w:b/>
          <w:bCs/>
          <w:color w:val="000000" w:themeColor="text1"/>
          <w:sz w:val="20"/>
          <w:szCs w:val="20"/>
          <w:rtl/>
        </w:rPr>
        <w:t xml:space="preserve">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على الرغم من مكاسب تطبيقات الذكاء </w:t>
      </w:r>
      <w:proofErr w:type="spellStart"/>
      <w:r w:rsidR="00B93DDD" w:rsidRPr="009B0CB2">
        <w:rPr>
          <w:rFonts w:ascii="Simplified Arabic" w:eastAsia="Times New Roman" w:hAnsi="Simplified Arabic" w:cs="Simplified Arabic"/>
          <w:color w:val="000000" w:themeColor="text1"/>
          <w:sz w:val="24"/>
          <w:szCs w:val="24"/>
          <w:bdr w:val="none" w:sz="0" w:space="0" w:color="auto" w:frame="1"/>
          <w:rtl/>
        </w:rPr>
        <w:t>الاصطناعى</w:t>
      </w:r>
      <w:proofErr w:type="spellEnd"/>
      <w:r w:rsidR="00B93DDD" w:rsidRPr="009B0CB2">
        <w:rPr>
          <w:rFonts w:ascii="Simplified Arabic" w:eastAsia="Times New Roman" w:hAnsi="Simplified Arabic" w:cs="Simplified Arabic"/>
          <w:color w:val="000000" w:themeColor="text1"/>
          <w:sz w:val="24"/>
          <w:szCs w:val="24"/>
          <w:bdr w:val="none" w:sz="0" w:space="0" w:color="auto" w:frame="1"/>
          <w:rtl/>
        </w:rPr>
        <w:t>، إلا أنه يوجد العديد من العوائق المتعلقة بالقدرة على استدامة استخدام الذكاء الاصطناعي على المدى الطويل</w:t>
      </w:r>
      <w:r w:rsidR="00B93DDD" w:rsidRPr="009B0CB2">
        <w:rPr>
          <w:rFonts w:asciiTheme="majorBidi" w:hAnsiTheme="majorBidi" w:cstheme="majorBidi"/>
          <w:color w:val="000000" w:themeColor="text1"/>
          <w:sz w:val="20"/>
          <w:szCs w:val="20"/>
          <w:rtl/>
        </w:rPr>
        <w:t>.</w:t>
      </w:r>
    </w:p>
    <w:p w14:paraId="41140178" w14:textId="4F440385" w:rsidR="00B93DDD" w:rsidRPr="003E0718" w:rsidRDefault="003E0718" w:rsidP="009B0CB2">
      <w:pPr>
        <w:pStyle w:val="Heading5"/>
        <w:ind w:left="804"/>
        <w:rPr>
          <w:rtl/>
        </w:rPr>
      </w:pPr>
      <w:r w:rsidRPr="003E0718">
        <w:rPr>
          <w:rtl/>
        </w:rPr>
        <w:t xml:space="preserve">١.٣.٢.٨ </w:t>
      </w:r>
      <w:r w:rsidR="00B93DDD" w:rsidRPr="003E0718">
        <w:rPr>
          <w:rtl/>
        </w:rPr>
        <w:t>فجوة القدرات ونقص المهارات</w:t>
      </w:r>
    </w:p>
    <w:p w14:paraId="55D453EB" w14:textId="77777777" w:rsidR="009B0CB2" w:rsidRPr="009B0CB2" w:rsidRDefault="009B0CB2" w:rsidP="009B0CB2">
      <w:pPr>
        <w:pStyle w:val="ListParagraph"/>
        <w:numPr>
          <w:ilvl w:val="0"/>
          <w:numId w:val="44"/>
        </w:numPr>
        <w:bidi/>
        <w:spacing w:after="0" w:line="240" w:lineRule="auto"/>
        <w:jc w:val="both"/>
        <w:rPr>
          <w:rFonts w:ascii="Simplified Arabic" w:eastAsia="Times New Roman" w:hAnsi="Simplified Arabic" w:cs="Simplified Arabic"/>
          <w:color w:val="000000" w:themeColor="text1"/>
          <w:sz w:val="24"/>
          <w:szCs w:val="24"/>
        </w:rPr>
      </w:pPr>
      <w:r w:rsidRPr="009B0CB2">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Bourgeois, 2016</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أظهرت</w:t>
      </w:r>
      <w:r>
        <w:rPr>
          <w:rFonts w:ascii="Simplified Arabic" w:eastAsia="Times New Roman" w:hAnsi="Simplified Arabic" w:cs="Simplified Arabic" w:hint="cs"/>
          <w:color w:val="000000" w:themeColor="text1"/>
          <w:sz w:val="24"/>
          <w:szCs w:val="24"/>
          <w:bdr w:val="none" w:sz="0" w:space="0" w:color="auto" w:frame="1"/>
          <w:rtl/>
        </w:rPr>
        <w:t xml:space="preserve"> ان </w:t>
      </w:r>
      <w:r w:rsidR="00B93DDD" w:rsidRPr="009B0CB2">
        <w:rPr>
          <w:rFonts w:ascii="Simplified Arabic" w:eastAsia="Times New Roman" w:hAnsi="Simplified Arabic" w:cs="Simplified Arabic"/>
          <w:color w:val="000000" w:themeColor="text1"/>
          <w:sz w:val="24"/>
          <w:szCs w:val="24"/>
          <w:bdr w:val="none" w:sz="0" w:space="0" w:color="auto" w:frame="1"/>
          <w:rtl/>
        </w:rPr>
        <w:t>نقص الموظفين المدربين القادرين على إدارة أنظمة الذكاء الاصطناعي المعقدة</w:t>
      </w:r>
      <w:r w:rsidR="00B93DDD" w:rsidRPr="009B0CB2">
        <w:rPr>
          <w:rFonts w:asciiTheme="majorBidi" w:hAnsiTheme="majorBidi" w:cstheme="majorBidi"/>
          <w:color w:val="000000" w:themeColor="text1"/>
          <w:sz w:val="20"/>
          <w:szCs w:val="20"/>
          <w:rtl/>
        </w:rPr>
        <w:t>.</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 حيث تعد فجوة محو الأمية الرقمية ظاهرة حادة بشكل خاص في البيئات الريفية والإدارات اللامركزية، مما يحد من قابلية التوسع في حلول الذكاء الاصطناعي</w:t>
      </w:r>
      <w:r>
        <w:rPr>
          <w:rFonts w:ascii="Simplified Arabic" w:eastAsia="Times New Roman" w:hAnsi="Simplified Arabic" w:cs="Simplified Arabic" w:hint="cs"/>
          <w:color w:val="000000" w:themeColor="text1"/>
          <w:sz w:val="24"/>
          <w:szCs w:val="24"/>
          <w:bdr w:val="none" w:sz="0" w:space="0" w:color="auto" w:frame="1"/>
          <w:rtl/>
        </w:rPr>
        <w:t>.</w:t>
      </w:r>
    </w:p>
    <w:p w14:paraId="22839EFA" w14:textId="04F89458" w:rsidR="00B93DDD" w:rsidRPr="009B0CB2" w:rsidRDefault="009B0CB2" w:rsidP="009B0CB2">
      <w:pPr>
        <w:pStyle w:val="ListParagraph"/>
        <w:numPr>
          <w:ilvl w:val="0"/>
          <w:numId w:val="44"/>
        </w:numPr>
        <w:bidi/>
        <w:spacing w:after="0" w:line="240" w:lineRule="auto"/>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hint="cs"/>
          <w:b/>
          <w:bCs/>
          <w:color w:val="000000" w:themeColor="text1"/>
          <w:sz w:val="24"/>
          <w:szCs w:val="24"/>
          <w:bdr w:val="none" w:sz="0" w:space="0" w:color="auto" w:frame="1"/>
          <w:rtl/>
        </w:rPr>
        <w:t xml:space="preserve">دراسة </w:t>
      </w:r>
      <w:r w:rsidRPr="009B0CB2">
        <w:rPr>
          <w:rFonts w:asciiTheme="majorBidi" w:hAnsiTheme="majorBidi" w:cstheme="majorBidi"/>
          <w:b/>
          <w:bCs/>
          <w:color w:val="000000" w:themeColor="text1"/>
          <w:sz w:val="20"/>
          <w:szCs w:val="20"/>
        </w:rPr>
        <w:t xml:space="preserve">Oviedo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2024</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Times New Roman" w:hint="cs"/>
          <w:b/>
          <w:bCs/>
          <w:color w:val="000000" w:themeColor="text1"/>
          <w:sz w:val="24"/>
          <w:szCs w:val="24"/>
          <w:bdr w:val="none" w:sz="0" w:space="0" w:color="auto" w:frame="1"/>
          <w:rtl/>
        </w:rPr>
        <w:t>أوضحت</w:t>
      </w:r>
      <w:r>
        <w:rPr>
          <w:rFonts w:ascii="Simplified Arabic" w:eastAsia="Times New Roman" w:hAnsi="Simplified Arabic" w:cs="Simplified Arabic" w:hint="cs"/>
          <w:b/>
          <w:bCs/>
          <w:color w:val="000000" w:themeColor="text1"/>
          <w:sz w:val="24"/>
          <w:szCs w:val="24"/>
          <w:bdr w:val="none" w:sz="0" w:space="0" w:color="auto" w:frame="1"/>
          <w:rtl/>
        </w:rPr>
        <w:t xml:space="preserve"> </w:t>
      </w:r>
      <w:r w:rsidR="00B93DDD" w:rsidRPr="009B0CB2">
        <w:rPr>
          <w:rFonts w:ascii="Simplified Arabic" w:eastAsia="Times New Roman" w:hAnsi="Simplified Arabic" w:cs="Simplified Arabic"/>
          <w:color w:val="000000" w:themeColor="text1"/>
          <w:sz w:val="24"/>
          <w:szCs w:val="24"/>
          <w:bdr w:val="none" w:sz="0" w:space="0" w:color="auto" w:frame="1"/>
          <w:rtl/>
        </w:rPr>
        <w:t>الأثر</w:t>
      </w:r>
      <w:r w:rsidR="00B93DDD" w:rsidRPr="009B0CB2">
        <w:rPr>
          <w:rFonts w:ascii="Simplified Arabic" w:eastAsia="Times New Roman" w:hAnsi="Simplified Arabic" w:cs="Simplified Arabic"/>
          <w:b/>
          <w:bCs/>
          <w:color w:val="000000" w:themeColor="text1"/>
          <w:sz w:val="24"/>
          <w:szCs w:val="24"/>
          <w:bdr w:val="none" w:sz="0" w:space="0" w:color="auto" w:frame="1"/>
          <w:rtl/>
        </w:rPr>
        <w:t>:</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 قد يتم التخلي عن الأدوات عالية التقنية إذا لم يتمكن الموظفون المحليون من تشغيلها أو استكشاف أخطائها وإصلاحها، مما يؤدي إلى "متلازمة المشاريع التجريبية" (العديد من المشاريع التجريبية، وقليل من الحلول الموسعة</w:t>
      </w:r>
      <w:proofErr w:type="gramStart"/>
      <w:r w:rsidR="00B93DDD" w:rsidRPr="009B0CB2">
        <w:rPr>
          <w:rFonts w:ascii="Simplified Arabic" w:eastAsia="Times New Roman" w:hAnsi="Simplified Arabic" w:cs="Simplified Arabic"/>
          <w:color w:val="000000" w:themeColor="text1"/>
          <w:sz w:val="24"/>
          <w:szCs w:val="24"/>
          <w:bdr w:val="none" w:sz="0" w:space="0" w:color="auto" w:frame="1"/>
          <w:rtl/>
        </w:rPr>
        <w:t>)</w:t>
      </w:r>
      <w:r w:rsidR="00B93DDD" w:rsidRPr="009B0CB2">
        <w:rPr>
          <w:rFonts w:ascii="Simplified Arabic" w:eastAsia="Times New Roman" w:hAnsi="Simplified Arabic" w:cs="Simplified Arabic"/>
          <w:color w:val="000000" w:themeColor="text1"/>
          <w:sz w:val="24"/>
          <w:szCs w:val="24"/>
          <w:bdr w:val="none" w:sz="0" w:space="0" w:color="auto" w:frame="1"/>
          <w:vertAlign w:val="superscript"/>
        </w:rPr>
        <w:t xml:space="preserve"> </w:t>
      </w:r>
      <w:r w:rsidR="00B93DDD" w:rsidRPr="009B0CB2">
        <w:rPr>
          <w:rFonts w:ascii="Simplified Arabic" w:hAnsi="Simplified Arabic" w:cs="Simplified Arabic"/>
          <w:color w:val="000000" w:themeColor="text1"/>
          <w:lang w:bidi="ar-EG"/>
        </w:rPr>
        <w:t>.</w:t>
      </w:r>
      <w:proofErr w:type="gramEnd"/>
    </w:p>
    <w:p w14:paraId="2E769EE9" w14:textId="36F0ABEF" w:rsidR="00B93DDD" w:rsidRPr="00FE68B9" w:rsidRDefault="003E0718" w:rsidP="009B0CB2">
      <w:pPr>
        <w:pStyle w:val="Heading5"/>
        <w:ind w:left="804"/>
        <w:rPr>
          <w:rtl/>
        </w:rPr>
      </w:pPr>
      <w:r>
        <w:rPr>
          <w:rFonts w:hint="cs"/>
          <w:rtl/>
        </w:rPr>
        <w:t>٢.٣.٢.٨</w:t>
      </w:r>
      <w:r w:rsidR="00037DC0">
        <w:rPr>
          <w:rFonts w:hint="cs"/>
          <w:rtl/>
        </w:rPr>
        <w:t xml:space="preserve"> </w:t>
      </w:r>
      <w:r w:rsidR="00B93DDD" w:rsidRPr="00FE68B9">
        <w:rPr>
          <w:rtl/>
        </w:rPr>
        <w:t>جودة البيانات والبنية التحتية</w:t>
      </w:r>
    </w:p>
    <w:p w14:paraId="68CF5660" w14:textId="77777777" w:rsidR="009B0CB2" w:rsidRPr="009B0CB2" w:rsidRDefault="009B0CB2" w:rsidP="009B0CB2">
      <w:pPr>
        <w:pStyle w:val="ListParagraph"/>
        <w:numPr>
          <w:ilvl w:val="0"/>
          <w:numId w:val="45"/>
        </w:numPr>
        <w:bidi/>
        <w:spacing w:after="0" w:line="240" w:lineRule="auto"/>
        <w:jc w:val="both"/>
        <w:rPr>
          <w:rFonts w:ascii="Simplified Arabic" w:eastAsia="Times New Roman" w:hAnsi="Simplified Arabic" w:cs="Simplified Arabic"/>
          <w:color w:val="000000" w:themeColor="text1"/>
          <w:sz w:val="24"/>
          <w:szCs w:val="24"/>
        </w:rPr>
      </w:pPr>
      <w:r w:rsidRPr="009B0CB2">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 xml:space="preserve">Gallardo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2025</w:t>
      </w:r>
      <w:r>
        <w:rPr>
          <w:rFonts w:asciiTheme="majorBidi" w:hAnsiTheme="majorBidi" w:cstheme="majorBidi" w:hint="cs"/>
          <w:b/>
          <w:bCs/>
          <w:color w:val="000000" w:themeColor="text1"/>
          <w:sz w:val="20"/>
          <w:szCs w:val="20"/>
          <w:rtl/>
        </w:rPr>
        <w:t xml:space="preserve">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تعتمد جودة نماذج الذكاء الاصطناعي على جودة البيانات التي يتم التدريب عليها </w:t>
      </w:r>
      <w:proofErr w:type="gramStart"/>
      <w:r w:rsidR="00B93DDD" w:rsidRPr="009B0CB2">
        <w:rPr>
          <w:rFonts w:ascii="Simplified Arabic" w:eastAsia="Times New Roman" w:hAnsi="Simplified Arabic" w:cs="Simplified Arabic"/>
          <w:color w:val="000000" w:themeColor="text1"/>
          <w:sz w:val="24"/>
          <w:szCs w:val="24"/>
          <w:bdr w:val="none" w:sz="0" w:space="0" w:color="auto" w:frame="1"/>
          <w:rtl/>
        </w:rPr>
        <w:t>فقط</w:t>
      </w:r>
      <w:r w:rsidR="00B93DDD" w:rsidRPr="009B0CB2">
        <w:rPr>
          <w:rFonts w:ascii="Simplified Arabic" w:eastAsia="Times New Roman" w:hAnsi="Simplified Arabic" w:cs="Simplified Arabic"/>
          <w:color w:val="000000" w:themeColor="text1"/>
          <w:sz w:val="24"/>
          <w:szCs w:val="24"/>
          <w:bdr w:val="none" w:sz="0" w:space="0" w:color="auto" w:frame="1"/>
          <w:vertAlign w:val="superscript"/>
        </w:rPr>
        <w:t xml:space="preserve"> </w:t>
      </w:r>
      <w:r w:rsidR="00B93DDD" w:rsidRPr="009B0CB2">
        <w:rPr>
          <w:rFonts w:ascii="Simplified Arabic" w:eastAsia="Times New Roman" w:hAnsi="Simplified Arabic" w:cs="Simplified Arabic"/>
          <w:color w:val="000000" w:themeColor="text1"/>
          <w:sz w:val="24"/>
          <w:szCs w:val="24"/>
          <w:bdr w:val="none" w:sz="0" w:space="0" w:color="auto" w:frame="1"/>
          <w:rtl/>
        </w:rPr>
        <w:t>.</w:t>
      </w:r>
      <w:proofErr w:type="gramEnd"/>
      <w:r w:rsidR="00B93DDD" w:rsidRPr="009B0CB2">
        <w:rPr>
          <w:rFonts w:ascii="Simplified Arabic" w:eastAsia="Times New Roman" w:hAnsi="Simplified Arabic" w:cs="Simplified Arabic"/>
          <w:color w:val="000000" w:themeColor="text1"/>
          <w:sz w:val="24"/>
          <w:szCs w:val="24"/>
          <w:bdr w:val="none" w:sz="0" w:space="0" w:color="auto" w:frame="1"/>
          <w:rtl/>
        </w:rPr>
        <w:t xml:space="preserve"> </w:t>
      </w:r>
    </w:p>
    <w:p w14:paraId="5C2F9396" w14:textId="77777777" w:rsidR="009B0CB2" w:rsidRPr="009B0CB2" w:rsidRDefault="009B0CB2" w:rsidP="009B0CB2">
      <w:pPr>
        <w:pStyle w:val="ListParagraph"/>
        <w:numPr>
          <w:ilvl w:val="0"/>
          <w:numId w:val="45"/>
        </w:numPr>
        <w:bidi/>
        <w:spacing w:after="0" w:line="240" w:lineRule="auto"/>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hint="cs"/>
          <w:b/>
          <w:bCs/>
          <w:color w:val="000000" w:themeColor="text1"/>
          <w:sz w:val="24"/>
          <w:szCs w:val="24"/>
          <w:bdr w:val="none" w:sz="0" w:space="0" w:color="auto" w:frame="1"/>
          <w:rtl/>
        </w:rPr>
        <w:t xml:space="preserve">دراسة </w:t>
      </w:r>
      <w:r w:rsidRPr="009B0CB2">
        <w:rPr>
          <w:rFonts w:asciiTheme="majorBidi" w:hAnsiTheme="majorBidi" w:cstheme="majorBidi"/>
          <w:b/>
          <w:bCs/>
          <w:color w:val="000000" w:themeColor="text1"/>
          <w:sz w:val="20"/>
          <w:szCs w:val="20"/>
        </w:rPr>
        <w:t xml:space="preserve">Guangming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أوضحت</w:t>
      </w:r>
      <w:r>
        <w:rPr>
          <w:rFonts w:ascii="Simplified Arabic" w:eastAsia="Times New Roman" w:hAnsi="Simplified Arabic" w:cs="Simplified Arabic" w:hint="cs"/>
          <w:color w:val="000000" w:themeColor="text1"/>
          <w:sz w:val="24"/>
          <w:szCs w:val="24"/>
          <w:bdr w:val="none" w:sz="0" w:space="0" w:color="auto" w:frame="1"/>
          <w:rtl/>
        </w:rPr>
        <w:t xml:space="preserve"> ان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المؤسسات </w:t>
      </w:r>
      <w:r w:rsidRPr="009B0CB2">
        <w:rPr>
          <w:rFonts w:ascii="Simplified Arabic" w:eastAsia="Times New Roman" w:hAnsi="Simplified Arabic" w:cs="Simplified Arabic"/>
          <w:color w:val="000000" w:themeColor="text1"/>
          <w:sz w:val="24"/>
          <w:szCs w:val="24"/>
          <w:bdr w:val="none" w:sz="0" w:space="0" w:color="auto" w:frame="1"/>
          <w:rtl/>
        </w:rPr>
        <w:t xml:space="preserve">تواجه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فجوات في البيانات ونقصًا في التشغيل البيني بين الأنظمة القديمة وأدوات الذكاء الاصطناعي </w:t>
      </w:r>
      <w:proofErr w:type="gramStart"/>
      <w:r w:rsidR="00B93DDD" w:rsidRPr="009B0CB2">
        <w:rPr>
          <w:rFonts w:ascii="Simplified Arabic" w:eastAsia="Times New Roman" w:hAnsi="Simplified Arabic" w:cs="Simplified Arabic"/>
          <w:color w:val="000000" w:themeColor="text1"/>
          <w:sz w:val="24"/>
          <w:szCs w:val="24"/>
          <w:bdr w:val="none" w:sz="0" w:space="0" w:color="auto" w:frame="1"/>
          <w:rtl/>
        </w:rPr>
        <w:t>الجديدة</w:t>
      </w:r>
      <w:r w:rsidR="00B93DDD" w:rsidRPr="009B0CB2">
        <w:rPr>
          <w:rFonts w:ascii="Simplified Arabic" w:eastAsia="Times New Roman" w:hAnsi="Simplified Arabic" w:cs="Simplified Arabic"/>
          <w:color w:val="000000" w:themeColor="text1"/>
          <w:sz w:val="24"/>
          <w:szCs w:val="24"/>
          <w:bdr w:val="none" w:sz="0" w:space="0" w:color="auto" w:frame="1"/>
          <w:vertAlign w:val="superscript"/>
        </w:rPr>
        <w:t xml:space="preserve"> </w:t>
      </w:r>
      <w:r>
        <w:rPr>
          <w:rFonts w:ascii="Simplified Arabic" w:eastAsia="Times New Roman" w:hAnsi="Simplified Arabic" w:cs="Simplified Arabic" w:hint="cs"/>
          <w:color w:val="000000" w:themeColor="text1"/>
          <w:sz w:val="24"/>
          <w:szCs w:val="24"/>
          <w:bdr w:val="none" w:sz="0" w:space="0" w:color="auto" w:frame="1"/>
          <w:rtl/>
        </w:rPr>
        <w:t>.</w:t>
      </w:r>
      <w:proofErr w:type="gramEnd"/>
    </w:p>
    <w:p w14:paraId="7DCA9D39" w14:textId="0982580A" w:rsidR="00B93DDD" w:rsidRPr="009B0CB2" w:rsidRDefault="009B0CB2" w:rsidP="009B0CB2">
      <w:pPr>
        <w:pStyle w:val="ListParagraph"/>
        <w:numPr>
          <w:ilvl w:val="0"/>
          <w:numId w:val="45"/>
        </w:numPr>
        <w:bidi/>
        <w:spacing w:after="0" w:line="240" w:lineRule="auto"/>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hint="cs"/>
          <w:b/>
          <w:bCs/>
          <w:color w:val="000000" w:themeColor="text1"/>
          <w:sz w:val="24"/>
          <w:szCs w:val="24"/>
          <w:bdr w:val="none" w:sz="0" w:space="0" w:color="auto" w:frame="1"/>
          <w:rtl/>
        </w:rPr>
        <w:t xml:space="preserve">دراسة </w:t>
      </w:r>
      <w:r w:rsidRPr="009B0CB2">
        <w:rPr>
          <w:rFonts w:asciiTheme="majorBidi" w:hAnsiTheme="majorBidi" w:cstheme="majorBidi"/>
          <w:b/>
          <w:bCs/>
          <w:color w:val="000000" w:themeColor="text1"/>
          <w:sz w:val="20"/>
          <w:szCs w:val="20"/>
        </w:rPr>
        <w:t>Mahoney &amp; Gandhi, 2011</w:t>
      </w:r>
      <w:r>
        <w:rPr>
          <w:rFonts w:asciiTheme="majorBidi" w:hAnsiTheme="majorBidi" w:cstheme="majorBidi" w:hint="cs"/>
          <w:b/>
          <w:bCs/>
          <w:color w:val="000000" w:themeColor="text1"/>
          <w:sz w:val="20"/>
          <w:szCs w:val="20"/>
          <w:rtl/>
        </w:rPr>
        <w:t xml:space="preserve"> </w:t>
      </w:r>
      <w:r w:rsidR="00B93DDD" w:rsidRPr="009B0CB2">
        <w:rPr>
          <w:rFonts w:ascii="Simplified Arabic" w:eastAsia="Times New Roman" w:hAnsi="Simplified Arabic" w:cs="Simplified Arabic"/>
          <w:color w:val="000000" w:themeColor="text1"/>
          <w:sz w:val="24"/>
          <w:szCs w:val="24"/>
          <w:bdr w:val="none" w:sz="0" w:space="0" w:color="auto" w:frame="1"/>
          <w:rtl/>
        </w:rPr>
        <w:t>قضايا الصندوق الأسود</w:t>
      </w:r>
      <w:r w:rsidR="00B93DDD" w:rsidRPr="009B0CB2">
        <w:rPr>
          <w:rFonts w:ascii="Simplified Arabic" w:eastAsia="Times New Roman" w:hAnsi="Simplified Arabic" w:cs="Simplified Arabic"/>
          <w:b/>
          <w:bCs/>
          <w:color w:val="000000" w:themeColor="text1"/>
          <w:sz w:val="24"/>
          <w:szCs w:val="24"/>
          <w:bdr w:val="none" w:sz="0" w:space="0" w:color="auto" w:frame="1"/>
          <w:rtl/>
        </w:rPr>
        <w:t>:</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 استخدام نماذج الذكاء الاصطناعي الغامضة أو "الصندوق الأسود" حيث يكون كيفية ربط العلاقات وسببيتها ومنطق القرار </w:t>
      </w:r>
      <w:proofErr w:type="gramStart"/>
      <w:r w:rsidR="00B93DDD" w:rsidRPr="009B0CB2">
        <w:rPr>
          <w:rFonts w:ascii="Simplified Arabic" w:eastAsia="Times New Roman" w:hAnsi="Simplified Arabic" w:cs="Simplified Arabic"/>
          <w:color w:val="000000" w:themeColor="text1"/>
          <w:sz w:val="24"/>
          <w:szCs w:val="24"/>
          <w:bdr w:val="none" w:sz="0" w:space="0" w:color="auto" w:frame="1"/>
          <w:rtl/>
        </w:rPr>
        <w:t>مخفيًا</w:t>
      </w:r>
      <w:r w:rsidR="00B93DDD" w:rsidRPr="009B0CB2">
        <w:rPr>
          <w:rFonts w:ascii="Simplified Arabic" w:eastAsia="Times New Roman" w:hAnsi="Simplified Arabic" w:cs="Simplified Arabic"/>
          <w:color w:val="000000" w:themeColor="text1"/>
          <w:sz w:val="24"/>
          <w:szCs w:val="24"/>
          <w:bdr w:val="none" w:sz="0" w:space="0" w:color="auto" w:frame="1"/>
        </w:rPr>
        <w:t xml:space="preserve"> </w:t>
      </w:r>
      <w:r>
        <w:rPr>
          <w:rFonts w:asciiTheme="majorBidi" w:hAnsiTheme="majorBidi" w:cstheme="majorBidi" w:hint="cs"/>
          <w:color w:val="000000" w:themeColor="text1"/>
          <w:sz w:val="20"/>
          <w:szCs w:val="20"/>
          <w:rtl/>
        </w:rPr>
        <w:t>.</w:t>
      </w:r>
      <w:proofErr w:type="gramEnd"/>
    </w:p>
    <w:p w14:paraId="60FE849F" w14:textId="729DD9EE" w:rsidR="00B93DDD" w:rsidRPr="00037DC0" w:rsidRDefault="003E0718" w:rsidP="009B0CB2">
      <w:pPr>
        <w:pStyle w:val="Heading5"/>
        <w:ind w:left="804"/>
        <w:rPr>
          <w:rtl/>
        </w:rPr>
      </w:pPr>
      <w:r>
        <w:rPr>
          <w:rFonts w:hint="cs"/>
          <w:rtl/>
        </w:rPr>
        <w:t xml:space="preserve">٣.٣.٢.٨ </w:t>
      </w:r>
      <w:r w:rsidR="00B93DDD" w:rsidRPr="00037DC0">
        <w:rPr>
          <w:rtl/>
        </w:rPr>
        <w:t>تكاليف الطاقة والتكاليف البيئية</w:t>
      </w:r>
    </w:p>
    <w:p w14:paraId="62FAB061" w14:textId="77777777" w:rsidR="009B0CB2" w:rsidRPr="009B0CB2" w:rsidRDefault="009B0CB2" w:rsidP="009B0CB2">
      <w:pPr>
        <w:pStyle w:val="ListParagraph"/>
        <w:numPr>
          <w:ilvl w:val="0"/>
          <w:numId w:val="46"/>
        </w:numPr>
        <w:bidi/>
        <w:spacing w:after="0" w:line="240" w:lineRule="auto"/>
        <w:ind w:left="662"/>
        <w:jc w:val="both"/>
        <w:rPr>
          <w:rFonts w:ascii="Simplified Arabic" w:eastAsia="Times New Roman" w:hAnsi="Simplified Arabic" w:cs="Simplified Arabic"/>
          <w:color w:val="000000" w:themeColor="text1"/>
          <w:sz w:val="24"/>
          <w:szCs w:val="24"/>
        </w:rPr>
      </w:pPr>
      <w:r w:rsidRPr="009B0CB2">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9B0CB2">
        <w:rPr>
          <w:rFonts w:asciiTheme="majorBidi" w:hAnsiTheme="majorBidi" w:cstheme="majorBidi"/>
          <w:b/>
          <w:bCs/>
          <w:color w:val="000000" w:themeColor="text1"/>
          <w:sz w:val="20"/>
          <w:szCs w:val="20"/>
        </w:rPr>
        <w:t>Jørgensen &amp; Ma ,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 xml:space="preserve">اظهرت ان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الذكاء الاصطناعي </w:t>
      </w:r>
      <w:r w:rsidRPr="009B0CB2">
        <w:rPr>
          <w:rFonts w:ascii="Simplified Arabic" w:eastAsia="Times New Roman" w:hAnsi="Simplified Arabic" w:cs="Simplified Arabic"/>
          <w:color w:val="000000" w:themeColor="text1"/>
          <w:sz w:val="24"/>
          <w:szCs w:val="24"/>
          <w:bdr w:val="none" w:sz="0" w:space="0" w:color="auto" w:frame="1"/>
          <w:rtl/>
        </w:rPr>
        <w:t xml:space="preserve">يحسن </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استخدام الموارد حيث </w:t>
      </w:r>
      <w:proofErr w:type="gramStart"/>
      <w:r w:rsidR="00B93DDD" w:rsidRPr="009B0CB2">
        <w:rPr>
          <w:rFonts w:ascii="Simplified Arabic" w:eastAsia="Times New Roman" w:hAnsi="Simplified Arabic" w:cs="Simplified Arabic"/>
          <w:color w:val="000000" w:themeColor="text1"/>
          <w:sz w:val="24"/>
          <w:szCs w:val="24"/>
          <w:bdr w:val="none" w:sz="0" w:space="0" w:color="auto" w:frame="1"/>
          <w:rtl/>
        </w:rPr>
        <w:t>أن</w:t>
      </w:r>
      <w:proofErr w:type="gramEnd"/>
      <w:r w:rsidR="00B93DDD" w:rsidRPr="009B0CB2">
        <w:rPr>
          <w:rFonts w:ascii="Simplified Arabic" w:eastAsia="Times New Roman" w:hAnsi="Simplified Arabic" w:cs="Simplified Arabic"/>
          <w:color w:val="000000" w:themeColor="text1"/>
          <w:sz w:val="24"/>
          <w:szCs w:val="24"/>
          <w:bdr w:val="none" w:sz="0" w:space="0" w:color="auto" w:frame="1"/>
          <w:rtl/>
        </w:rPr>
        <w:t xml:space="preserve"> التكنولوجيا لها بصمة بيئية. </w:t>
      </w:r>
    </w:p>
    <w:p w14:paraId="062FF26B" w14:textId="77777777" w:rsidR="009B0CB2" w:rsidRPr="009B0CB2" w:rsidRDefault="009B0CB2" w:rsidP="009B0CB2">
      <w:pPr>
        <w:pStyle w:val="ListParagraph"/>
        <w:numPr>
          <w:ilvl w:val="0"/>
          <w:numId w:val="46"/>
        </w:numPr>
        <w:bidi/>
        <w:spacing w:after="0" w:line="240" w:lineRule="auto"/>
        <w:ind w:left="662"/>
        <w:jc w:val="both"/>
        <w:rPr>
          <w:rFonts w:ascii="Simplified Arabic" w:eastAsia="Times New Roman" w:hAnsi="Simplified Arabic" w:cs="Simplified Arabic"/>
          <w:color w:val="000000" w:themeColor="text1"/>
          <w:sz w:val="24"/>
          <w:szCs w:val="24"/>
        </w:rPr>
      </w:pPr>
      <w:r>
        <w:rPr>
          <w:rFonts w:ascii="Simplified Arabic" w:eastAsia="Times New Roman" w:hAnsi="Simplified Arabic" w:cs="Simplified Arabic" w:hint="cs"/>
          <w:b/>
          <w:bCs/>
          <w:color w:val="000000" w:themeColor="text1"/>
          <w:sz w:val="24"/>
          <w:szCs w:val="24"/>
          <w:bdr w:val="none" w:sz="0" w:space="0" w:color="auto" w:frame="1"/>
          <w:rtl/>
        </w:rPr>
        <w:t xml:space="preserve">دراسة </w:t>
      </w:r>
      <w:r w:rsidRPr="009B0CB2">
        <w:rPr>
          <w:rFonts w:asciiTheme="majorBidi" w:hAnsiTheme="majorBidi" w:cstheme="majorBidi"/>
          <w:b/>
          <w:bCs/>
          <w:color w:val="000000" w:themeColor="text1"/>
          <w:sz w:val="20"/>
          <w:szCs w:val="20"/>
        </w:rPr>
        <w:t xml:space="preserve">Rohde </w:t>
      </w:r>
      <w:r w:rsidRPr="009B0CB2">
        <w:rPr>
          <w:rFonts w:asciiTheme="majorBidi" w:hAnsiTheme="majorBidi" w:cstheme="majorBidi"/>
          <w:b/>
          <w:bCs/>
          <w:i/>
          <w:iCs/>
          <w:color w:val="000000" w:themeColor="text1"/>
          <w:sz w:val="20"/>
          <w:szCs w:val="20"/>
        </w:rPr>
        <w:t>et al</w:t>
      </w:r>
      <w:r w:rsidRPr="009B0CB2">
        <w:rPr>
          <w:rFonts w:asciiTheme="majorBidi" w:hAnsiTheme="majorBidi" w:cstheme="majorBidi"/>
          <w:b/>
          <w:bCs/>
          <w:color w:val="000000" w:themeColor="text1"/>
          <w:sz w:val="20"/>
          <w:szCs w:val="20"/>
        </w:rPr>
        <w:t>., 2024</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b/>
          <w:bCs/>
          <w:color w:val="000000" w:themeColor="text1"/>
          <w:sz w:val="24"/>
          <w:szCs w:val="24"/>
          <w:bdr w:val="none" w:sz="0" w:space="0" w:color="auto" w:frame="1"/>
          <w:rtl/>
        </w:rPr>
        <w:t>أظهرت</w:t>
      </w:r>
      <w:r>
        <w:rPr>
          <w:rFonts w:ascii="Simplified Arabic" w:eastAsia="Times New Roman" w:hAnsi="Simplified Arabic" w:cs="Simplified Arabic" w:hint="cs"/>
          <w:b/>
          <w:bCs/>
          <w:color w:val="000000" w:themeColor="text1"/>
          <w:sz w:val="24"/>
          <w:szCs w:val="24"/>
          <w:bdr w:val="none" w:sz="0" w:space="0" w:color="auto" w:frame="1"/>
          <w:rtl/>
        </w:rPr>
        <w:t xml:space="preserve"> ان</w:t>
      </w:r>
      <w:r w:rsidR="00B93DDD" w:rsidRPr="009B0CB2">
        <w:rPr>
          <w:rFonts w:ascii="Simplified Arabic" w:eastAsia="Times New Roman" w:hAnsi="Simplified Arabic" w:cs="Simplified Arabic"/>
          <w:color w:val="000000" w:themeColor="text1"/>
          <w:sz w:val="24"/>
          <w:szCs w:val="24"/>
          <w:bdr w:val="none" w:sz="0" w:space="0" w:color="auto" w:frame="1"/>
          <w:rtl/>
        </w:rPr>
        <w:t xml:space="preserve"> للتدريب على النماذج الكبيرة يحتاج طاقة كبيرة، كما ينطوي إنتاج الأجهزة على استخراج الموارد</w:t>
      </w:r>
    </w:p>
    <w:p w14:paraId="7FB5CF18" w14:textId="77777777" w:rsidR="009B0CB2" w:rsidRPr="009B0CB2" w:rsidRDefault="00B93DDD" w:rsidP="009B0CB2">
      <w:pPr>
        <w:pStyle w:val="ListParagraph"/>
        <w:numPr>
          <w:ilvl w:val="0"/>
          <w:numId w:val="46"/>
        </w:numPr>
        <w:bidi/>
        <w:spacing w:after="0" w:line="240" w:lineRule="auto"/>
        <w:ind w:left="662"/>
        <w:jc w:val="both"/>
        <w:rPr>
          <w:rFonts w:ascii="Simplified Arabic" w:eastAsia="Times New Roman" w:hAnsi="Simplified Arabic" w:cs="Simplified Arabic"/>
          <w:color w:val="000000" w:themeColor="text1"/>
          <w:sz w:val="24"/>
          <w:szCs w:val="24"/>
        </w:rPr>
      </w:pPr>
      <w:r w:rsidRPr="009B0CB2">
        <w:rPr>
          <w:rFonts w:ascii="Simplified Arabic" w:eastAsia="Times New Roman" w:hAnsi="Simplified Arabic" w:cs="Simplified Arabic"/>
          <w:b/>
          <w:bCs/>
          <w:color w:val="000000" w:themeColor="text1"/>
          <w:sz w:val="24"/>
          <w:szCs w:val="24"/>
          <w:bdr w:val="none" w:sz="0" w:space="0" w:color="auto" w:frame="1"/>
          <w:rtl/>
        </w:rPr>
        <w:t xml:space="preserve">لذلك </w:t>
      </w:r>
      <w:r w:rsidR="009B0CB2" w:rsidRPr="009B0CB2">
        <w:rPr>
          <w:rFonts w:ascii="Simplified Arabic" w:eastAsia="Times New Roman" w:hAnsi="Simplified Arabic" w:cs="Times New Roman" w:hint="cs"/>
          <w:b/>
          <w:bCs/>
          <w:color w:val="000000" w:themeColor="text1"/>
          <w:sz w:val="24"/>
          <w:szCs w:val="24"/>
          <w:bdr w:val="none" w:sz="0" w:space="0" w:color="auto" w:frame="1"/>
          <w:rtl/>
        </w:rPr>
        <w:t>أوضحت</w:t>
      </w:r>
      <w:r w:rsidR="009B0CB2" w:rsidRPr="009B0CB2">
        <w:rPr>
          <w:rFonts w:ascii="Simplified Arabic" w:eastAsia="Times New Roman" w:hAnsi="Simplified Arabic" w:cs="Simplified Arabic" w:hint="cs"/>
          <w:b/>
          <w:bCs/>
          <w:color w:val="000000" w:themeColor="text1"/>
          <w:sz w:val="24"/>
          <w:szCs w:val="24"/>
          <w:bdr w:val="none" w:sz="0" w:space="0" w:color="auto" w:frame="1"/>
          <w:rtl/>
        </w:rPr>
        <w:t xml:space="preserve"> دراسة</w:t>
      </w:r>
      <w:r w:rsidR="009B0CB2">
        <w:rPr>
          <w:rFonts w:ascii="Simplified Arabic" w:eastAsia="Times New Roman" w:hAnsi="Simplified Arabic" w:cs="Simplified Arabic" w:hint="cs"/>
          <w:color w:val="000000" w:themeColor="text1"/>
          <w:sz w:val="24"/>
          <w:szCs w:val="24"/>
          <w:bdr w:val="none" w:sz="0" w:space="0" w:color="auto" w:frame="1"/>
          <w:rtl/>
        </w:rPr>
        <w:t xml:space="preserve"> </w:t>
      </w:r>
      <w:proofErr w:type="spellStart"/>
      <w:proofErr w:type="gramStart"/>
      <w:r w:rsidR="009B0CB2" w:rsidRPr="009B0CB2">
        <w:rPr>
          <w:rFonts w:asciiTheme="majorBidi" w:hAnsiTheme="majorBidi" w:cstheme="majorBidi"/>
          <w:b/>
          <w:bCs/>
          <w:color w:val="000000" w:themeColor="text1"/>
          <w:sz w:val="20"/>
          <w:szCs w:val="20"/>
        </w:rPr>
        <w:t>Abdulameer</w:t>
      </w:r>
      <w:proofErr w:type="spellEnd"/>
      <w:r w:rsidR="009B0CB2" w:rsidRPr="009B0CB2">
        <w:rPr>
          <w:rFonts w:asciiTheme="majorBidi" w:hAnsiTheme="majorBidi" w:cstheme="majorBidi"/>
          <w:b/>
          <w:bCs/>
          <w:color w:val="000000" w:themeColor="text1"/>
          <w:sz w:val="20"/>
          <w:szCs w:val="20"/>
        </w:rPr>
        <w:t xml:space="preserve">  </w:t>
      </w:r>
      <w:r w:rsidR="009B0CB2" w:rsidRPr="009B0CB2">
        <w:rPr>
          <w:rFonts w:asciiTheme="majorBidi" w:hAnsiTheme="majorBidi" w:cstheme="majorBidi"/>
          <w:b/>
          <w:bCs/>
          <w:i/>
          <w:iCs/>
          <w:color w:val="000000" w:themeColor="text1"/>
          <w:sz w:val="20"/>
          <w:szCs w:val="20"/>
        </w:rPr>
        <w:t>et al</w:t>
      </w:r>
      <w:r w:rsidR="009B0CB2" w:rsidRPr="009B0CB2">
        <w:rPr>
          <w:rFonts w:asciiTheme="majorBidi" w:hAnsiTheme="majorBidi" w:cstheme="majorBidi"/>
          <w:b/>
          <w:bCs/>
          <w:color w:val="000000" w:themeColor="text1"/>
          <w:sz w:val="20"/>
          <w:szCs w:val="20"/>
        </w:rPr>
        <w:t>.</w:t>
      </w:r>
      <w:proofErr w:type="gramEnd"/>
      <w:r w:rsidR="009B0CB2" w:rsidRPr="009B0CB2">
        <w:rPr>
          <w:rFonts w:asciiTheme="majorBidi" w:hAnsiTheme="majorBidi" w:cstheme="majorBidi"/>
          <w:b/>
          <w:bCs/>
          <w:color w:val="000000" w:themeColor="text1"/>
          <w:sz w:val="20"/>
          <w:szCs w:val="20"/>
        </w:rPr>
        <w:t>, 2025c</w:t>
      </w:r>
      <w:r w:rsidR="009B0CB2">
        <w:rPr>
          <w:rFonts w:asciiTheme="majorBidi" w:hAnsiTheme="majorBidi" w:cstheme="majorBidi" w:hint="cs"/>
          <w:b/>
          <w:bCs/>
          <w:color w:val="000000" w:themeColor="text1"/>
          <w:sz w:val="20"/>
          <w:szCs w:val="20"/>
          <w:rtl/>
        </w:rPr>
        <w:t xml:space="preserve"> </w:t>
      </w:r>
      <w:r w:rsidRPr="009B0CB2">
        <w:rPr>
          <w:rFonts w:ascii="Simplified Arabic" w:eastAsia="Times New Roman" w:hAnsi="Simplified Arabic" w:cs="Simplified Arabic"/>
          <w:color w:val="000000" w:themeColor="text1"/>
          <w:sz w:val="24"/>
          <w:szCs w:val="24"/>
          <w:bdr w:val="none" w:sz="0" w:space="0" w:color="auto" w:frame="1"/>
          <w:rtl/>
        </w:rPr>
        <w:t xml:space="preserve">يجب أن يأخذ الأداء المؤسسي المستدام في الحسبان الأثر البيئي </w:t>
      </w:r>
      <w:r w:rsidRPr="009B0CB2">
        <w:rPr>
          <w:rFonts w:ascii="Simplified Arabic" w:eastAsia="Times New Roman" w:hAnsi="Simplified Arabic" w:cs="Simplified Arabic" w:hint="cs"/>
          <w:color w:val="000000" w:themeColor="text1"/>
          <w:sz w:val="24"/>
          <w:szCs w:val="24"/>
          <w:bdr w:val="none" w:sz="0" w:space="0" w:color="auto" w:frame="1"/>
          <w:rtl/>
        </w:rPr>
        <w:t>والذي</w:t>
      </w:r>
      <w:r w:rsidRPr="009B0CB2">
        <w:rPr>
          <w:rFonts w:ascii="Simplified Arabic" w:eastAsia="Times New Roman" w:hAnsi="Simplified Arabic" w:cs="Simplified Arabic"/>
          <w:color w:val="000000" w:themeColor="text1"/>
          <w:sz w:val="24"/>
          <w:szCs w:val="24"/>
          <w:bdr w:val="none" w:sz="0" w:space="0" w:color="auto" w:frame="1"/>
          <w:rtl/>
        </w:rPr>
        <w:t xml:space="preserve"> يتضمن أن الموارد التي يوفرها الذكاء الاصطناعي لا تتجاوز الموارد التي يستهلكها.</w:t>
      </w:r>
    </w:p>
    <w:p w14:paraId="16FECC3B" w14:textId="06D217CA" w:rsidR="00EE4CD7" w:rsidRPr="009B0CB2" w:rsidRDefault="009B0CB2" w:rsidP="009B0CB2">
      <w:pPr>
        <w:pStyle w:val="ListParagraph"/>
        <w:numPr>
          <w:ilvl w:val="0"/>
          <w:numId w:val="46"/>
        </w:numPr>
        <w:bidi/>
        <w:spacing w:after="0" w:line="240" w:lineRule="auto"/>
        <w:ind w:left="662"/>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hint="cs"/>
          <w:b/>
          <w:bCs/>
          <w:color w:val="000000" w:themeColor="text1"/>
          <w:sz w:val="24"/>
          <w:szCs w:val="24"/>
          <w:bdr w:val="none" w:sz="0" w:space="0" w:color="auto" w:frame="1"/>
          <w:rtl/>
        </w:rPr>
        <w:lastRenderedPageBreak/>
        <w:t xml:space="preserve">دراسة </w:t>
      </w:r>
      <w:r w:rsidRPr="009B0CB2">
        <w:rPr>
          <w:rFonts w:asciiTheme="majorBidi" w:hAnsiTheme="majorBidi" w:cstheme="majorBidi"/>
          <w:color w:val="000000" w:themeColor="text1"/>
          <w:sz w:val="20"/>
          <w:szCs w:val="20"/>
        </w:rPr>
        <w:t xml:space="preserve">Antoniuk &amp; </w:t>
      </w:r>
      <w:proofErr w:type="spellStart"/>
      <w:r w:rsidRPr="009B0CB2">
        <w:rPr>
          <w:rFonts w:asciiTheme="majorBidi" w:hAnsiTheme="majorBidi" w:cstheme="majorBidi"/>
          <w:color w:val="000000" w:themeColor="text1"/>
          <w:sz w:val="20"/>
          <w:szCs w:val="20"/>
        </w:rPr>
        <w:t>Koliada</w:t>
      </w:r>
      <w:proofErr w:type="spellEnd"/>
      <w:r w:rsidRPr="009B0CB2">
        <w:rPr>
          <w:rFonts w:asciiTheme="majorBidi" w:hAnsiTheme="majorBidi" w:cstheme="majorBidi"/>
          <w:color w:val="000000" w:themeColor="text1"/>
          <w:sz w:val="20"/>
          <w:szCs w:val="20"/>
        </w:rPr>
        <w:t>,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Times New Roman" w:hint="cs"/>
          <w:b/>
          <w:bCs/>
          <w:color w:val="000000" w:themeColor="text1"/>
          <w:sz w:val="24"/>
          <w:szCs w:val="24"/>
          <w:bdr w:val="none" w:sz="0" w:space="0" w:color="auto" w:frame="1"/>
          <w:rtl/>
        </w:rPr>
        <w:t>أوضحت</w:t>
      </w:r>
      <w:r>
        <w:rPr>
          <w:rFonts w:ascii="Simplified Arabic" w:eastAsia="Times New Roman" w:hAnsi="Simplified Arabic" w:cs="Simplified Arabic" w:hint="cs"/>
          <w:b/>
          <w:bCs/>
          <w:color w:val="000000" w:themeColor="text1"/>
          <w:sz w:val="24"/>
          <w:szCs w:val="24"/>
          <w:bdr w:val="none" w:sz="0" w:space="0" w:color="auto" w:frame="1"/>
          <w:rtl/>
        </w:rPr>
        <w:t xml:space="preserve"> ان </w:t>
      </w:r>
      <w:r w:rsidR="00B93DDD" w:rsidRPr="009B0CB2">
        <w:rPr>
          <w:rFonts w:ascii="Simplified Arabic" w:eastAsia="Times New Roman" w:hAnsi="Simplified Arabic" w:cs="Simplified Arabic" w:hint="cs"/>
          <w:color w:val="1F1F1F"/>
          <w:sz w:val="24"/>
          <w:szCs w:val="24"/>
          <w:bdr w:val="none" w:sz="0" w:space="0" w:color="auto" w:frame="1"/>
          <w:rtl/>
        </w:rPr>
        <w:t>ل</w:t>
      </w:r>
      <w:r w:rsidR="0036244E" w:rsidRPr="009B0CB2">
        <w:rPr>
          <w:rFonts w:ascii="Simplified Arabic" w:eastAsia="Times New Roman" w:hAnsi="Simplified Arabic" w:cs="Simplified Arabic" w:hint="cs"/>
          <w:color w:val="1F1F1F"/>
          <w:sz w:val="24"/>
          <w:szCs w:val="24"/>
          <w:bdr w:val="none" w:sz="0" w:space="0" w:color="auto" w:frame="1"/>
          <w:rtl/>
        </w:rPr>
        <w:t xml:space="preserve">تحقيق الاستفادة الكاملة والمستدامة </w:t>
      </w:r>
      <w:r w:rsidR="0036244E" w:rsidRPr="009B0CB2">
        <w:rPr>
          <w:rFonts w:ascii="Simplified Arabic" w:eastAsia="Times New Roman" w:hAnsi="Simplified Arabic" w:cs="Simplified Arabic"/>
          <w:color w:val="1F1F1F"/>
          <w:sz w:val="24"/>
          <w:szCs w:val="24"/>
          <w:bdr w:val="none" w:sz="0" w:space="0" w:color="auto" w:frame="1"/>
          <w:rtl/>
        </w:rPr>
        <w:t xml:space="preserve">من الذكاء الاصطناعي في إدارة المياه معالجة </w:t>
      </w:r>
      <w:r w:rsidR="0036244E" w:rsidRPr="009B0CB2">
        <w:rPr>
          <w:rFonts w:ascii="Simplified Arabic" w:eastAsia="Times New Roman" w:hAnsi="Simplified Arabic" w:cs="Simplified Arabic" w:hint="cs"/>
          <w:color w:val="1F1F1F"/>
          <w:sz w:val="24"/>
          <w:szCs w:val="24"/>
          <w:bdr w:val="none" w:sz="0" w:space="0" w:color="auto" w:frame="1"/>
          <w:rtl/>
        </w:rPr>
        <w:t>عدد من ال</w:t>
      </w:r>
      <w:r w:rsidR="0036244E" w:rsidRPr="009B0CB2">
        <w:rPr>
          <w:rFonts w:ascii="Simplified Arabic" w:eastAsia="Times New Roman" w:hAnsi="Simplified Arabic" w:cs="Simplified Arabic"/>
          <w:color w:val="1F1F1F"/>
          <w:sz w:val="24"/>
          <w:szCs w:val="24"/>
          <w:bdr w:val="none" w:sz="0" w:space="0" w:color="auto" w:frame="1"/>
          <w:rtl/>
        </w:rPr>
        <w:t>تحديات</w:t>
      </w:r>
      <w:r w:rsidR="0036244E" w:rsidRPr="009B0CB2">
        <w:rPr>
          <w:rFonts w:ascii="Simplified Arabic" w:eastAsia="Times New Roman" w:hAnsi="Simplified Arabic" w:cs="Simplified Arabic" w:hint="cs"/>
          <w:color w:val="1F1F1F"/>
          <w:sz w:val="24"/>
          <w:szCs w:val="24"/>
          <w:bdr w:val="none" w:sz="0" w:space="0" w:color="auto" w:frame="1"/>
          <w:rtl/>
        </w:rPr>
        <w:t>، يصبح</w:t>
      </w:r>
      <w:r w:rsidR="0036244E" w:rsidRPr="009B0CB2">
        <w:rPr>
          <w:rFonts w:ascii="Simplified Arabic" w:eastAsia="Times New Roman" w:hAnsi="Simplified Arabic" w:cs="Simplified Arabic"/>
          <w:color w:val="1F1F1F"/>
          <w:sz w:val="24"/>
          <w:szCs w:val="24"/>
          <w:bdr w:val="none" w:sz="0" w:space="0" w:color="auto" w:frame="1"/>
          <w:rtl/>
        </w:rPr>
        <w:t xml:space="preserve"> تقييم الأثر ل</w:t>
      </w:r>
      <w:r w:rsidR="0036244E" w:rsidRPr="009B0CB2">
        <w:rPr>
          <w:rFonts w:ascii="Simplified Arabic" w:eastAsia="Times New Roman" w:hAnsi="Simplified Arabic" w:cs="Simplified Arabic" w:hint="cs"/>
          <w:color w:val="1F1F1F"/>
          <w:sz w:val="24"/>
          <w:szCs w:val="24"/>
          <w:bdr w:val="none" w:sz="0" w:space="0" w:color="auto" w:frame="1"/>
          <w:rtl/>
        </w:rPr>
        <w:t>تطبيقات ا</w:t>
      </w:r>
      <w:r w:rsidR="0036244E" w:rsidRPr="009B0CB2">
        <w:rPr>
          <w:rFonts w:ascii="Simplified Arabic" w:eastAsia="Times New Roman" w:hAnsi="Simplified Arabic" w:cs="Simplified Arabic"/>
          <w:color w:val="1F1F1F"/>
          <w:sz w:val="24"/>
          <w:szCs w:val="24"/>
          <w:bdr w:val="none" w:sz="0" w:space="0" w:color="auto" w:frame="1"/>
          <w:rtl/>
        </w:rPr>
        <w:t xml:space="preserve">لذكاء الاصطناعي </w:t>
      </w:r>
      <w:r w:rsidR="0036244E" w:rsidRPr="009B0CB2">
        <w:rPr>
          <w:rFonts w:ascii="Simplified Arabic" w:eastAsia="Times New Roman" w:hAnsi="Simplified Arabic" w:cs="Simplified Arabic" w:hint="cs"/>
          <w:color w:val="1F1F1F"/>
          <w:sz w:val="24"/>
          <w:szCs w:val="24"/>
          <w:bdr w:val="none" w:sz="0" w:space="0" w:color="auto" w:frame="1"/>
          <w:rtl/>
        </w:rPr>
        <w:t>ضرورة أساسية</w:t>
      </w:r>
      <w:r w:rsidR="0036244E" w:rsidRPr="009B0CB2">
        <w:rPr>
          <w:rFonts w:ascii="Simplified Arabic" w:eastAsia="Times New Roman" w:hAnsi="Simplified Arabic" w:cs="Simplified Arabic"/>
          <w:color w:val="1F1F1F"/>
          <w:sz w:val="24"/>
          <w:szCs w:val="24"/>
          <w:bdr w:val="none" w:sz="0" w:space="0" w:color="auto" w:frame="1"/>
          <w:rtl/>
        </w:rPr>
        <w:t xml:space="preserve"> لتحقيق التوازن بين الكفاءة </w:t>
      </w:r>
      <w:r w:rsidR="0036244E" w:rsidRPr="009B0CB2">
        <w:rPr>
          <w:rFonts w:ascii="Simplified Arabic" w:eastAsia="Times New Roman" w:hAnsi="Simplified Arabic" w:cs="Simplified Arabic" w:hint="cs"/>
          <w:color w:val="1F1F1F"/>
          <w:sz w:val="24"/>
          <w:szCs w:val="24"/>
          <w:bdr w:val="none" w:sz="0" w:space="0" w:color="auto" w:frame="1"/>
          <w:rtl/>
        </w:rPr>
        <w:t xml:space="preserve">التشغيلية </w:t>
      </w:r>
      <w:r w:rsidR="0036244E" w:rsidRPr="009B0CB2">
        <w:rPr>
          <w:rFonts w:ascii="Simplified Arabic" w:eastAsia="Times New Roman" w:hAnsi="Simplified Arabic" w:cs="Simplified Arabic"/>
          <w:color w:val="1F1F1F"/>
          <w:sz w:val="24"/>
          <w:szCs w:val="24"/>
          <w:bdr w:val="none" w:sz="0" w:space="0" w:color="auto" w:frame="1"/>
          <w:rtl/>
        </w:rPr>
        <w:t>و</w:t>
      </w:r>
      <w:r w:rsidR="0036244E" w:rsidRPr="009B0CB2">
        <w:rPr>
          <w:rFonts w:ascii="Simplified Arabic" w:eastAsia="Times New Roman" w:hAnsi="Simplified Arabic" w:cs="Simplified Arabic" w:hint="cs"/>
          <w:color w:val="1F1F1F"/>
          <w:sz w:val="24"/>
          <w:szCs w:val="24"/>
          <w:bdr w:val="none" w:sz="0" w:space="0" w:color="auto" w:frame="1"/>
          <w:rtl/>
        </w:rPr>
        <w:t xml:space="preserve">متطلبات </w:t>
      </w:r>
      <w:r w:rsidR="0036244E" w:rsidRPr="009B0CB2">
        <w:rPr>
          <w:rFonts w:ascii="Simplified Arabic" w:eastAsia="Times New Roman" w:hAnsi="Simplified Arabic" w:cs="Simplified Arabic"/>
          <w:color w:val="1F1F1F"/>
          <w:sz w:val="24"/>
          <w:szCs w:val="24"/>
          <w:bdr w:val="none" w:sz="0" w:space="0" w:color="auto" w:frame="1"/>
          <w:rtl/>
        </w:rPr>
        <w:t>الاستدامة</w:t>
      </w:r>
      <w:r>
        <w:rPr>
          <w:rFonts w:asciiTheme="majorBidi" w:hAnsiTheme="majorBidi" w:cstheme="majorBidi" w:hint="cs"/>
          <w:color w:val="000000" w:themeColor="text1"/>
          <w:sz w:val="20"/>
          <w:szCs w:val="20"/>
          <w:rtl/>
        </w:rPr>
        <w:t>.</w:t>
      </w:r>
      <w:r w:rsidR="0036244E" w:rsidRPr="009B0CB2">
        <w:rPr>
          <w:rFonts w:ascii="Simplified Arabic" w:eastAsia="Times New Roman" w:hAnsi="Simplified Arabic" w:cs="Simplified Arabic" w:hint="cs"/>
          <w:color w:val="1F1F1F"/>
          <w:sz w:val="24"/>
          <w:szCs w:val="24"/>
          <w:bdr w:val="none" w:sz="0" w:space="0" w:color="auto" w:frame="1"/>
          <w:rtl/>
        </w:rPr>
        <w:t xml:space="preserve"> </w:t>
      </w:r>
    </w:p>
    <w:p w14:paraId="612C20C4" w14:textId="44C6BAF3" w:rsidR="0036244E" w:rsidRPr="00B93DDD" w:rsidRDefault="0036244E" w:rsidP="00EE4CD7">
      <w:pPr>
        <w:bidi/>
        <w:spacing w:after="0" w:line="240" w:lineRule="auto"/>
        <w:ind w:left="380"/>
        <w:jc w:val="both"/>
        <w:rPr>
          <w:rFonts w:ascii="Simplified Arabic" w:eastAsia="Times New Roman" w:hAnsi="Simplified Arabic" w:cs="Simplified Arabic"/>
          <w:color w:val="1F1F1F"/>
          <w:sz w:val="24"/>
          <w:szCs w:val="24"/>
          <w:bdr w:val="none" w:sz="0" w:space="0" w:color="auto" w:frame="1"/>
          <w:rtl/>
        </w:rPr>
      </w:pPr>
      <w:r>
        <w:rPr>
          <w:rFonts w:ascii="Simplified Arabic" w:eastAsia="Times New Roman" w:hAnsi="Simplified Arabic" w:cs="Simplified Arabic" w:hint="cs"/>
          <w:color w:val="1F1F1F"/>
          <w:sz w:val="24"/>
          <w:szCs w:val="24"/>
          <w:bdr w:val="none" w:sz="0" w:space="0" w:color="auto" w:frame="1"/>
          <w:rtl/>
        </w:rPr>
        <w:t xml:space="preserve">وفى هذا السياق، يعد </w:t>
      </w:r>
      <w:r w:rsidRPr="006E2C1A">
        <w:rPr>
          <w:rFonts w:ascii="Simplified Arabic" w:eastAsia="Times New Roman" w:hAnsi="Simplified Arabic" w:cs="Simplified Arabic" w:hint="cs"/>
          <w:color w:val="1F1F1F"/>
          <w:sz w:val="24"/>
          <w:szCs w:val="24"/>
          <w:bdr w:val="none" w:sz="0" w:space="0" w:color="auto" w:frame="1"/>
          <w:rtl/>
        </w:rPr>
        <w:t>بناء</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القدرات</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في</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مجال</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الذكاء</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الاصطناعي</w:t>
      </w:r>
      <w:r>
        <w:rPr>
          <w:rFonts w:ascii="Simplified Arabic" w:eastAsia="Times New Roman" w:hAnsi="Simplified Arabic" w:cs="Simplified Arabic" w:hint="cs"/>
          <w:color w:val="1F1F1F"/>
          <w:sz w:val="24"/>
          <w:szCs w:val="24"/>
          <w:bdr w:val="none" w:sz="0" w:space="0" w:color="auto" w:frame="1"/>
          <w:rtl/>
        </w:rPr>
        <w:t>، عند</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مواءم</w:t>
      </w:r>
      <w:r>
        <w:rPr>
          <w:rFonts w:ascii="Simplified Arabic" w:eastAsia="Times New Roman" w:hAnsi="Simplified Arabic" w:cs="Simplified Arabic" w:hint="cs"/>
          <w:color w:val="1F1F1F"/>
          <w:sz w:val="24"/>
          <w:szCs w:val="24"/>
          <w:bdr w:val="none" w:sz="0" w:space="0" w:color="auto" w:frame="1"/>
          <w:rtl/>
        </w:rPr>
        <w:t>ته</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استراتيجي</w:t>
      </w:r>
      <w:r>
        <w:rPr>
          <w:rFonts w:ascii="Simplified Arabic" w:eastAsia="Times New Roman" w:hAnsi="Simplified Arabic" w:cs="Simplified Arabic" w:hint="cs"/>
          <w:color w:val="1F1F1F"/>
          <w:sz w:val="24"/>
          <w:szCs w:val="24"/>
          <w:bdr w:val="none" w:sz="0" w:space="0" w:color="auto" w:frame="1"/>
          <w:rtl/>
        </w:rPr>
        <w:t>اً</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مع</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أهداف</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الاستدامة</w:t>
      </w:r>
      <w:r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ومدعوماً بأطر</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حوكمة</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قوية</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وتعاون</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متعدد</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التخصصات،</w:t>
      </w:r>
      <w:r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 xml:space="preserve">مدخلاً رئيسياً لإحداث تحول نوعي </w:t>
      </w:r>
      <w:r w:rsidRPr="006E2C1A">
        <w:rPr>
          <w:rFonts w:ascii="Simplified Arabic" w:eastAsia="Times New Roman" w:hAnsi="Simplified Arabic" w:cs="Simplified Arabic" w:hint="cs"/>
          <w:color w:val="1F1F1F"/>
          <w:sz w:val="24"/>
          <w:szCs w:val="24"/>
          <w:bdr w:val="none" w:sz="0" w:space="0" w:color="auto" w:frame="1"/>
          <w:rtl/>
        </w:rPr>
        <w:t>في</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مؤسسات</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قطاع</w:t>
      </w:r>
      <w:r w:rsidRPr="006E2C1A">
        <w:rPr>
          <w:rFonts w:ascii="Simplified Arabic" w:eastAsia="Times New Roman" w:hAnsi="Simplified Arabic" w:cs="Simplified Arabic"/>
          <w:color w:val="1F1F1F"/>
          <w:sz w:val="24"/>
          <w:szCs w:val="24"/>
          <w:bdr w:val="none" w:sz="0" w:space="0" w:color="auto" w:frame="1"/>
          <w:rtl/>
        </w:rPr>
        <w:t xml:space="preserve"> </w:t>
      </w:r>
      <w:r w:rsidRPr="006E2C1A">
        <w:rPr>
          <w:rFonts w:ascii="Simplified Arabic" w:eastAsia="Times New Roman" w:hAnsi="Simplified Arabic" w:cs="Simplified Arabic" w:hint="cs"/>
          <w:color w:val="1F1F1F"/>
          <w:sz w:val="24"/>
          <w:szCs w:val="24"/>
          <w:bdr w:val="none" w:sz="0" w:space="0" w:color="auto" w:frame="1"/>
          <w:rtl/>
        </w:rPr>
        <w:t>المياه،</w:t>
      </w:r>
      <w:r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بما يعزز مرونتها</w:t>
      </w:r>
      <w:r w:rsidRPr="006E2C1A">
        <w:rPr>
          <w:rFonts w:ascii="Simplified Arabic" w:eastAsia="Times New Roman" w:hAnsi="Simplified Arabic" w:cs="Simplified Arabic"/>
          <w:color w:val="1F1F1F"/>
          <w:sz w:val="24"/>
          <w:szCs w:val="24"/>
          <w:bdr w:val="none" w:sz="0" w:space="0" w:color="auto" w:frame="1"/>
          <w:rtl/>
        </w:rPr>
        <w:t xml:space="preserve"> </w:t>
      </w:r>
      <w:r>
        <w:rPr>
          <w:rFonts w:ascii="Simplified Arabic" w:eastAsia="Times New Roman" w:hAnsi="Simplified Arabic" w:cs="Simplified Arabic" w:hint="cs"/>
          <w:color w:val="1F1F1F"/>
          <w:sz w:val="24"/>
          <w:szCs w:val="24"/>
          <w:bdr w:val="none" w:sz="0" w:space="0" w:color="auto" w:frame="1"/>
          <w:rtl/>
        </w:rPr>
        <w:t>وكفاءتها وقدرتها على الاستجابة للتحديات المتغيرة. ومع ذلك، لا تزال هناك قيود قائمة تتعلق بجودة البيانات، وتكاليف البنية التحتية، والتكامل مع الأنظمة التقليدية، فضلاً عن ارتفاع التكاليف وقضايا الخصوصية والأمن والاعتماد على نماذج الذكاء الاصطناعي المغلقة.</w:t>
      </w:r>
      <w:r w:rsidRPr="006E2C1A">
        <w:rPr>
          <w:rFonts w:ascii="Simplified Arabic" w:eastAsia="Times New Roman" w:hAnsi="Simplified Arabic" w:cs="Simplified Arabic"/>
          <w:color w:val="1F1F1F"/>
          <w:sz w:val="24"/>
          <w:szCs w:val="24"/>
          <w:bdr w:val="none" w:sz="0" w:space="0" w:color="auto" w:frame="1"/>
          <w:rtl/>
        </w:rPr>
        <w:t xml:space="preserve"> </w:t>
      </w:r>
    </w:p>
    <w:p w14:paraId="6C54BFF2" w14:textId="77777777" w:rsidR="0036244E" w:rsidRPr="000F72D6" w:rsidRDefault="0036244E" w:rsidP="0036244E">
      <w:pPr>
        <w:bidi/>
        <w:spacing w:before="100" w:beforeAutospacing="1" w:after="0" w:line="240" w:lineRule="auto"/>
        <w:rPr>
          <w:rFonts w:ascii="Simplified Arabic" w:eastAsia="Times New Roman" w:hAnsi="Simplified Arabic" w:cs="Simplified Arabic"/>
          <w:color w:val="000000" w:themeColor="text1"/>
          <w:sz w:val="24"/>
          <w:szCs w:val="24"/>
          <w:rtl/>
        </w:rPr>
      </w:pPr>
    </w:p>
    <w:p w14:paraId="50F25DC4" w14:textId="3BBB9DE0" w:rsidR="00037DC0" w:rsidRDefault="003E0718" w:rsidP="002A6CD3">
      <w:pPr>
        <w:pStyle w:val="Heading3"/>
      </w:pPr>
      <w:bookmarkStart w:id="36" w:name="_Toc229428719"/>
      <w:r>
        <w:rPr>
          <w:rFonts w:hint="cs"/>
          <w:rtl/>
        </w:rPr>
        <w:t>٣.٨</w:t>
      </w:r>
      <w:r w:rsidR="00591E65">
        <w:rPr>
          <w:rFonts w:hint="cs"/>
          <w:rtl/>
        </w:rPr>
        <w:t xml:space="preserve"> </w:t>
      </w:r>
      <w:r w:rsidR="00C277A6" w:rsidRPr="008F01AC">
        <w:rPr>
          <w:rtl/>
        </w:rPr>
        <w:t xml:space="preserve">ترابط بناء القدرات </w:t>
      </w:r>
      <w:r w:rsidR="00C277A6">
        <w:rPr>
          <w:rFonts w:hint="cs"/>
          <w:rtl/>
        </w:rPr>
        <w:t>والأداء</w:t>
      </w:r>
      <w:r w:rsidR="00C277A6" w:rsidRPr="008F01AC">
        <w:rPr>
          <w:rtl/>
        </w:rPr>
        <w:t xml:space="preserve"> المؤسسي </w:t>
      </w:r>
      <w:r w:rsidR="00037DC0">
        <w:rPr>
          <w:rFonts w:hint="cs"/>
          <w:rtl/>
        </w:rPr>
        <w:t>في عصر الذكاء الاصطناع</w:t>
      </w:r>
      <w:r w:rsidR="00037DC0">
        <w:rPr>
          <w:rFonts w:hint="eastAsia"/>
          <w:rtl/>
        </w:rPr>
        <w:t>ي</w:t>
      </w:r>
      <w:bookmarkEnd w:id="36"/>
      <w:r w:rsidR="00037DC0">
        <w:rPr>
          <w:rFonts w:hint="cs"/>
          <w:rtl/>
        </w:rPr>
        <w:t xml:space="preserve"> </w:t>
      </w:r>
    </w:p>
    <w:p w14:paraId="36F5F510" w14:textId="77777777" w:rsidR="00744E30" w:rsidRDefault="006765FA" w:rsidP="00744E30">
      <w:pPr>
        <w:pStyle w:val="ListParagraph"/>
        <w:numPr>
          <w:ilvl w:val="0"/>
          <w:numId w:val="47"/>
        </w:numPr>
        <w:bidi/>
        <w:spacing w:after="0" w:line="240" w:lineRule="auto"/>
        <w:ind w:left="379"/>
        <w:jc w:val="both"/>
        <w:rPr>
          <w:rFonts w:ascii="Simplified Arabic" w:eastAsia="Times New Roman" w:hAnsi="Simplified Arabic" w:cs="Simplified Arabic"/>
          <w:color w:val="000000"/>
          <w:sz w:val="24"/>
          <w:szCs w:val="24"/>
        </w:rPr>
      </w:pPr>
      <w:r w:rsidRPr="009B0CB2">
        <w:rPr>
          <w:rFonts w:ascii="Simplified Arabic" w:eastAsia="Times New Roman" w:hAnsi="Simplified Arabic" w:cs="Simplified Arabic" w:hint="cs"/>
          <w:color w:val="000000"/>
          <w:sz w:val="24"/>
          <w:szCs w:val="24"/>
          <w:rtl/>
        </w:rPr>
        <w:t xml:space="preserve">يشير الترابط بين بناء القدرات والأداء </w:t>
      </w:r>
      <w:proofErr w:type="spellStart"/>
      <w:r w:rsidRPr="009B0CB2">
        <w:rPr>
          <w:rFonts w:ascii="Simplified Arabic" w:eastAsia="Times New Roman" w:hAnsi="Simplified Arabic" w:cs="Simplified Arabic" w:hint="cs"/>
          <w:color w:val="000000"/>
          <w:sz w:val="24"/>
          <w:szCs w:val="24"/>
          <w:rtl/>
        </w:rPr>
        <w:t>المؤسسى</w:t>
      </w:r>
      <w:proofErr w:type="spellEnd"/>
      <w:r w:rsidRPr="009B0CB2">
        <w:rPr>
          <w:rFonts w:ascii="Simplified Arabic" w:eastAsia="Times New Roman" w:hAnsi="Simplified Arabic" w:cs="Simplified Arabic" w:hint="cs"/>
          <w:color w:val="000000"/>
          <w:sz w:val="24"/>
          <w:szCs w:val="24"/>
          <w:rtl/>
        </w:rPr>
        <w:t xml:space="preserve"> في عصر الذكاء </w:t>
      </w:r>
      <w:proofErr w:type="spellStart"/>
      <w:r w:rsidRPr="009B0CB2">
        <w:rPr>
          <w:rFonts w:ascii="Simplified Arabic" w:eastAsia="Times New Roman" w:hAnsi="Simplified Arabic" w:cs="Simplified Arabic" w:hint="cs"/>
          <w:color w:val="000000"/>
          <w:sz w:val="24"/>
          <w:szCs w:val="24"/>
          <w:rtl/>
        </w:rPr>
        <w:t>الاصطناعى</w:t>
      </w:r>
      <w:proofErr w:type="spellEnd"/>
      <w:r w:rsidRPr="009B0CB2">
        <w:rPr>
          <w:rFonts w:ascii="Simplified Arabic" w:eastAsia="Times New Roman" w:hAnsi="Simplified Arabic" w:cs="Simplified Arabic" w:hint="cs"/>
          <w:color w:val="000000"/>
          <w:sz w:val="24"/>
          <w:szCs w:val="24"/>
          <w:rtl/>
        </w:rPr>
        <w:t xml:space="preserve"> (</w:t>
      </w:r>
      <w:r w:rsidRPr="009B0CB2">
        <w:rPr>
          <w:rFonts w:asciiTheme="majorBidi" w:hAnsiTheme="majorBidi" w:cstheme="majorBidi"/>
          <w:sz w:val="24"/>
          <w:szCs w:val="24"/>
        </w:rPr>
        <w:t>Capacity-Performance AI Nexus</w:t>
      </w:r>
      <w:r w:rsidRPr="009B0CB2">
        <w:rPr>
          <w:rFonts w:ascii="Simplified Arabic" w:eastAsia="Times New Roman" w:hAnsi="Simplified Arabic" w:cs="Simplified Arabic" w:hint="cs"/>
          <w:color w:val="000000"/>
          <w:sz w:val="24"/>
          <w:szCs w:val="24"/>
          <w:rtl/>
        </w:rPr>
        <w:t>) إلى مفهوم حديث يدرس العلاقة بين ثلاث أركان أساسية: بناء القدرات (</w:t>
      </w:r>
      <w:r w:rsidR="00E2108A" w:rsidRPr="009B0CB2">
        <w:rPr>
          <w:rFonts w:asciiTheme="majorBidi" w:eastAsia="Times New Roman" w:hAnsiTheme="majorBidi" w:cstheme="majorBidi"/>
          <w:color w:val="000000"/>
          <w:sz w:val="24"/>
          <w:szCs w:val="24"/>
        </w:rPr>
        <w:t>Capacity Building</w:t>
      </w:r>
      <w:r w:rsidRPr="009B0CB2">
        <w:rPr>
          <w:rFonts w:ascii="Simplified Arabic" w:eastAsia="Times New Roman" w:hAnsi="Simplified Arabic" w:cs="Simplified Arabic" w:hint="cs"/>
          <w:color w:val="000000"/>
          <w:sz w:val="24"/>
          <w:szCs w:val="24"/>
          <w:rtl/>
        </w:rPr>
        <w:t>) في إعادة تشكيل المهارات</w:t>
      </w:r>
      <w:r w:rsidR="00E2108A" w:rsidRPr="009B0CB2">
        <w:rPr>
          <w:rFonts w:ascii="Simplified Arabic" w:eastAsia="Times New Roman" w:hAnsi="Simplified Arabic" w:cs="Simplified Arabic" w:hint="cs"/>
          <w:color w:val="000000"/>
          <w:sz w:val="24"/>
          <w:szCs w:val="24"/>
          <w:rtl/>
        </w:rPr>
        <w:t>،</w:t>
      </w:r>
      <w:r w:rsidRPr="009B0CB2">
        <w:rPr>
          <w:rFonts w:ascii="Simplified Arabic" w:eastAsia="Times New Roman" w:hAnsi="Simplified Arabic" w:cs="Simplified Arabic" w:hint="cs"/>
          <w:color w:val="000000"/>
          <w:sz w:val="24"/>
          <w:szCs w:val="24"/>
          <w:rtl/>
        </w:rPr>
        <w:t xml:space="preserve"> والأداء </w:t>
      </w:r>
      <w:proofErr w:type="spellStart"/>
      <w:r w:rsidRPr="009B0CB2">
        <w:rPr>
          <w:rFonts w:ascii="Simplified Arabic" w:eastAsia="Times New Roman" w:hAnsi="Simplified Arabic" w:cs="Simplified Arabic" w:hint="cs"/>
          <w:color w:val="000000"/>
          <w:sz w:val="24"/>
          <w:szCs w:val="24"/>
          <w:rtl/>
        </w:rPr>
        <w:t>المؤسسى</w:t>
      </w:r>
      <w:proofErr w:type="spellEnd"/>
      <w:r w:rsidRPr="009B0CB2">
        <w:rPr>
          <w:rFonts w:ascii="Simplified Arabic" w:eastAsia="Times New Roman" w:hAnsi="Simplified Arabic" w:cs="Simplified Arabic" w:hint="cs"/>
          <w:color w:val="000000"/>
          <w:sz w:val="24"/>
          <w:szCs w:val="24"/>
          <w:rtl/>
        </w:rPr>
        <w:t xml:space="preserve"> (</w:t>
      </w:r>
      <w:r w:rsidR="00E2108A" w:rsidRPr="009B0CB2">
        <w:rPr>
          <w:rFonts w:asciiTheme="majorBidi" w:eastAsia="Times New Roman" w:hAnsiTheme="majorBidi" w:cstheme="majorBidi"/>
          <w:color w:val="000000"/>
          <w:sz w:val="24"/>
          <w:szCs w:val="24"/>
        </w:rPr>
        <w:t>Organizational Performance</w:t>
      </w:r>
      <w:r w:rsidRPr="009B0CB2">
        <w:rPr>
          <w:rFonts w:ascii="Simplified Arabic" w:eastAsia="Times New Roman" w:hAnsi="Simplified Arabic" w:cs="Simplified Arabic" w:hint="cs"/>
          <w:color w:val="000000"/>
          <w:sz w:val="24"/>
          <w:szCs w:val="24"/>
          <w:rtl/>
        </w:rPr>
        <w:t xml:space="preserve">) كمخرج </w:t>
      </w:r>
      <w:r w:rsidR="00E2108A" w:rsidRPr="009B0CB2">
        <w:rPr>
          <w:rFonts w:ascii="Simplified Arabic" w:eastAsia="Times New Roman" w:hAnsi="Simplified Arabic" w:cs="Simplified Arabic" w:hint="cs"/>
          <w:color w:val="000000"/>
          <w:sz w:val="24"/>
          <w:szCs w:val="24"/>
          <w:rtl/>
        </w:rPr>
        <w:t xml:space="preserve">نهائي ينعكس على المجتمع، والذكاء </w:t>
      </w:r>
      <w:proofErr w:type="spellStart"/>
      <w:r w:rsidR="00E2108A" w:rsidRPr="009B0CB2">
        <w:rPr>
          <w:rFonts w:ascii="Simplified Arabic" w:eastAsia="Times New Roman" w:hAnsi="Simplified Arabic" w:cs="Simplified Arabic" w:hint="cs"/>
          <w:color w:val="000000"/>
          <w:sz w:val="24"/>
          <w:szCs w:val="24"/>
          <w:rtl/>
        </w:rPr>
        <w:t>الاصطناعى</w:t>
      </w:r>
      <w:proofErr w:type="spellEnd"/>
      <w:r w:rsidR="00E2108A" w:rsidRPr="009B0CB2">
        <w:rPr>
          <w:rFonts w:ascii="Simplified Arabic" w:eastAsia="Times New Roman" w:hAnsi="Simplified Arabic" w:cs="Simplified Arabic" w:hint="cs"/>
          <w:color w:val="000000"/>
          <w:sz w:val="24"/>
          <w:szCs w:val="24"/>
          <w:rtl/>
        </w:rPr>
        <w:t xml:space="preserve"> (</w:t>
      </w:r>
      <w:r w:rsidR="00E2108A" w:rsidRPr="009B0CB2">
        <w:rPr>
          <w:rFonts w:asciiTheme="majorBidi" w:eastAsia="Times New Roman" w:hAnsiTheme="majorBidi" w:cstheme="majorBidi"/>
          <w:color w:val="000000"/>
          <w:sz w:val="24"/>
          <w:szCs w:val="24"/>
        </w:rPr>
        <w:t>Artificial Intelligence</w:t>
      </w:r>
      <w:r w:rsidR="00E2108A" w:rsidRPr="009B0CB2">
        <w:rPr>
          <w:rFonts w:ascii="Simplified Arabic" w:eastAsia="Times New Roman" w:hAnsi="Simplified Arabic" w:cs="Simplified Arabic" w:hint="cs"/>
          <w:color w:val="000000"/>
          <w:sz w:val="24"/>
          <w:szCs w:val="24"/>
          <w:rtl/>
        </w:rPr>
        <w:t>) ممثلا البيئة التي يتم فيها الترابط حيث أصبحت المحرك لتعريف القدرات والتأثير على الأداء،  والترابط (</w:t>
      </w:r>
      <w:r w:rsidR="00E2108A" w:rsidRPr="009B0CB2">
        <w:rPr>
          <w:rFonts w:asciiTheme="majorBidi" w:eastAsia="Times New Roman" w:hAnsiTheme="majorBidi" w:cstheme="majorBidi"/>
          <w:color w:val="000000"/>
          <w:sz w:val="24"/>
          <w:szCs w:val="24"/>
        </w:rPr>
        <w:t>Nexus</w:t>
      </w:r>
      <w:r w:rsidR="00E2108A" w:rsidRPr="009B0CB2">
        <w:rPr>
          <w:rFonts w:ascii="Simplified Arabic" w:eastAsia="Times New Roman" w:hAnsi="Simplified Arabic" w:cs="Simplified Arabic" w:hint="cs"/>
          <w:color w:val="000000"/>
          <w:sz w:val="24"/>
          <w:szCs w:val="24"/>
          <w:rtl/>
        </w:rPr>
        <w:t xml:space="preserve">) لهذه الأركان الثلاثة هو </w:t>
      </w:r>
      <w:proofErr w:type="spellStart"/>
      <w:r w:rsidR="00E2108A" w:rsidRPr="009B0CB2">
        <w:rPr>
          <w:rFonts w:ascii="Simplified Arabic" w:eastAsia="Times New Roman" w:hAnsi="Simplified Arabic" w:cs="Simplified Arabic" w:hint="cs"/>
          <w:color w:val="000000"/>
          <w:sz w:val="24"/>
          <w:szCs w:val="24"/>
          <w:rtl/>
        </w:rPr>
        <w:t>إلتقاء</w:t>
      </w:r>
      <w:proofErr w:type="spellEnd"/>
      <w:r w:rsidR="00E2108A" w:rsidRPr="009B0CB2">
        <w:rPr>
          <w:rFonts w:ascii="Simplified Arabic" w:eastAsia="Times New Roman" w:hAnsi="Simplified Arabic" w:cs="Simplified Arabic" w:hint="cs"/>
          <w:color w:val="000000"/>
          <w:sz w:val="24"/>
          <w:szCs w:val="24"/>
          <w:rtl/>
        </w:rPr>
        <w:t xml:space="preserve"> معقد حيث لا يتحقق الأداء </w:t>
      </w:r>
      <w:proofErr w:type="spellStart"/>
      <w:r w:rsidR="00E2108A" w:rsidRPr="009B0CB2">
        <w:rPr>
          <w:rFonts w:ascii="Simplified Arabic" w:eastAsia="Times New Roman" w:hAnsi="Simplified Arabic" w:cs="Simplified Arabic" w:hint="cs"/>
          <w:color w:val="000000"/>
          <w:sz w:val="24"/>
          <w:szCs w:val="24"/>
          <w:rtl/>
        </w:rPr>
        <w:t>العالى</w:t>
      </w:r>
      <w:proofErr w:type="spellEnd"/>
      <w:r w:rsidR="00E2108A" w:rsidRPr="009B0CB2">
        <w:rPr>
          <w:rFonts w:ascii="Simplified Arabic" w:eastAsia="Times New Roman" w:hAnsi="Simplified Arabic" w:cs="Simplified Arabic" w:hint="cs"/>
          <w:color w:val="000000"/>
          <w:sz w:val="24"/>
          <w:szCs w:val="24"/>
          <w:rtl/>
        </w:rPr>
        <w:t xml:space="preserve"> في العصر </w:t>
      </w:r>
      <w:proofErr w:type="spellStart"/>
      <w:r w:rsidR="00E2108A" w:rsidRPr="009B0CB2">
        <w:rPr>
          <w:rFonts w:ascii="Simplified Arabic" w:eastAsia="Times New Roman" w:hAnsi="Simplified Arabic" w:cs="Simplified Arabic" w:hint="cs"/>
          <w:color w:val="000000"/>
          <w:sz w:val="24"/>
          <w:szCs w:val="24"/>
          <w:rtl/>
        </w:rPr>
        <w:t>الحجيث</w:t>
      </w:r>
      <w:proofErr w:type="spellEnd"/>
      <w:r w:rsidR="00E2108A" w:rsidRPr="009B0CB2">
        <w:rPr>
          <w:rFonts w:ascii="Simplified Arabic" w:eastAsia="Times New Roman" w:hAnsi="Simplified Arabic" w:cs="Simplified Arabic" w:hint="cs"/>
          <w:color w:val="000000"/>
          <w:sz w:val="24"/>
          <w:szCs w:val="24"/>
          <w:rtl/>
        </w:rPr>
        <w:t xml:space="preserve"> دون امتلاك قدرات تقنية وبشرية تتعامل مع البيانات والنجاح </w:t>
      </w:r>
      <w:proofErr w:type="spellStart"/>
      <w:r w:rsidR="00E2108A" w:rsidRPr="009B0CB2">
        <w:rPr>
          <w:rFonts w:ascii="Simplified Arabic" w:eastAsia="Times New Roman" w:hAnsi="Simplified Arabic" w:cs="Simplified Arabic" w:hint="cs"/>
          <w:color w:val="000000"/>
          <w:sz w:val="24"/>
          <w:szCs w:val="24"/>
          <w:rtl/>
        </w:rPr>
        <w:t>المؤسسى</w:t>
      </w:r>
      <w:proofErr w:type="spellEnd"/>
      <w:r w:rsidR="00E2108A" w:rsidRPr="009B0CB2">
        <w:rPr>
          <w:rFonts w:ascii="Simplified Arabic" w:eastAsia="Times New Roman" w:hAnsi="Simplified Arabic" w:cs="Simplified Arabic" w:hint="cs"/>
          <w:color w:val="000000"/>
          <w:sz w:val="24"/>
          <w:szCs w:val="24"/>
          <w:rtl/>
        </w:rPr>
        <w:t xml:space="preserve"> يوفر الموارد التي تخدم مجددا لتطوير القدرات.</w:t>
      </w:r>
    </w:p>
    <w:p w14:paraId="1E3DFD52" w14:textId="77777777" w:rsidR="00744E30" w:rsidRDefault="00C277A6" w:rsidP="00744E30">
      <w:pPr>
        <w:pStyle w:val="ListParagraph"/>
        <w:numPr>
          <w:ilvl w:val="0"/>
          <w:numId w:val="47"/>
        </w:numPr>
        <w:bidi/>
        <w:spacing w:after="0" w:line="240" w:lineRule="auto"/>
        <w:ind w:left="379"/>
        <w:jc w:val="both"/>
        <w:rPr>
          <w:rFonts w:ascii="Simplified Arabic" w:eastAsia="Times New Roman" w:hAnsi="Simplified Arabic" w:cs="Simplified Arabic"/>
          <w:color w:val="000000"/>
          <w:sz w:val="24"/>
          <w:szCs w:val="24"/>
        </w:rPr>
      </w:pPr>
      <w:r w:rsidRPr="00744E30">
        <w:rPr>
          <w:rFonts w:ascii="Simplified Arabic" w:eastAsia="Times New Roman" w:hAnsi="Simplified Arabic" w:cs="Simplified Arabic"/>
          <w:color w:val="000000"/>
          <w:sz w:val="24"/>
          <w:szCs w:val="24"/>
          <w:rtl/>
        </w:rPr>
        <w:t xml:space="preserve">تسلط </w:t>
      </w:r>
      <w:proofErr w:type="gramStart"/>
      <w:r w:rsidRPr="00744E30">
        <w:rPr>
          <w:rFonts w:ascii="Simplified Arabic" w:eastAsia="Times New Roman" w:hAnsi="Simplified Arabic" w:cs="Simplified Arabic"/>
          <w:color w:val="000000"/>
          <w:sz w:val="24"/>
          <w:szCs w:val="24"/>
          <w:rtl/>
        </w:rPr>
        <w:t>الأدبيات</w:t>
      </w:r>
      <w:r w:rsidR="00744E30">
        <w:rPr>
          <w:rFonts w:ascii="Simplified Arabic" w:eastAsia="Times New Roman" w:hAnsi="Simplified Arabic" w:cs="Simplified Arabic" w:hint="cs"/>
          <w:color w:val="000000"/>
          <w:sz w:val="24"/>
          <w:szCs w:val="24"/>
          <w:rtl/>
        </w:rPr>
        <w:t xml:space="preserve"> ،منها</w:t>
      </w:r>
      <w:proofErr w:type="gramEnd"/>
      <w:r w:rsidR="00744E30">
        <w:rPr>
          <w:rFonts w:ascii="Simplified Arabic" w:eastAsia="Times New Roman" w:hAnsi="Simplified Arabic" w:cs="Simplified Arabic" w:hint="cs"/>
          <w:color w:val="000000"/>
          <w:sz w:val="24"/>
          <w:szCs w:val="24"/>
          <w:rtl/>
        </w:rPr>
        <w:t xml:space="preserve"> </w:t>
      </w:r>
      <w:r w:rsidR="00744E30" w:rsidRPr="00744E30">
        <w:rPr>
          <w:rFonts w:ascii="Simplified Arabic" w:eastAsia="Times New Roman" w:hAnsi="Simplified Arabic" w:cs="Simplified Arabic" w:hint="cs"/>
          <w:b/>
          <w:bCs/>
          <w:color w:val="000000"/>
          <w:sz w:val="24"/>
          <w:szCs w:val="24"/>
          <w:rtl/>
        </w:rPr>
        <w:t>دراسة</w:t>
      </w:r>
      <w:r w:rsidR="00744E30">
        <w:rPr>
          <w:rFonts w:ascii="Simplified Arabic" w:eastAsia="Times New Roman" w:hAnsi="Simplified Arabic" w:cs="Simplified Arabic" w:hint="cs"/>
          <w:color w:val="000000"/>
          <w:sz w:val="24"/>
          <w:szCs w:val="24"/>
          <w:rtl/>
        </w:rPr>
        <w:t xml:space="preserve"> </w:t>
      </w:r>
      <w:proofErr w:type="spellStart"/>
      <w:r w:rsidR="00744E30" w:rsidRPr="00744E30">
        <w:rPr>
          <w:rFonts w:asciiTheme="majorBidi" w:eastAsia="Times New Roman" w:hAnsiTheme="majorBidi" w:cstheme="majorBidi"/>
          <w:b/>
          <w:bCs/>
          <w:color w:val="000000"/>
        </w:rPr>
        <w:t>Almheiri</w:t>
      </w:r>
      <w:proofErr w:type="spellEnd"/>
      <w:r w:rsidR="00744E30" w:rsidRPr="00744E30">
        <w:rPr>
          <w:rFonts w:asciiTheme="majorBidi" w:eastAsia="Times New Roman" w:hAnsiTheme="majorBidi" w:cstheme="majorBidi"/>
          <w:b/>
          <w:bCs/>
          <w:color w:val="000000"/>
        </w:rPr>
        <w:t xml:space="preserve"> </w:t>
      </w:r>
      <w:r w:rsidR="00744E30" w:rsidRPr="00744E30">
        <w:rPr>
          <w:rFonts w:asciiTheme="majorBidi" w:eastAsia="Times New Roman" w:hAnsiTheme="majorBidi" w:cstheme="majorBidi"/>
          <w:b/>
          <w:bCs/>
          <w:i/>
          <w:iCs/>
          <w:color w:val="000000"/>
        </w:rPr>
        <w:t>et al</w:t>
      </w:r>
      <w:r w:rsidR="00744E30" w:rsidRPr="00744E30">
        <w:rPr>
          <w:rFonts w:asciiTheme="majorBidi" w:eastAsia="Times New Roman" w:hAnsiTheme="majorBidi" w:cstheme="majorBidi"/>
          <w:b/>
          <w:bCs/>
          <w:color w:val="000000"/>
        </w:rPr>
        <w:t>., 2024</w:t>
      </w:r>
      <w:r w:rsidR="00744E30">
        <w:rPr>
          <w:rFonts w:asciiTheme="majorBidi" w:eastAsia="Times New Roman" w:hAnsiTheme="majorBidi" w:cstheme="majorBidi" w:hint="cs"/>
          <w:b/>
          <w:bCs/>
          <w:color w:val="000000"/>
          <w:rtl/>
        </w:rPr>
        <w:t xml:space="preserve"> </w:t>
      </w:r>
      <w:r w:rsidRPr="00744E30">
        <w:rPr>
          <w:rFonts w:ascii="Simplified Arabic" w:eastAsia="Times New Roman" w:hAnsi="Simplified Arabic" w:cs="Simplified Arabic"/>
          <w:color w:val="000000"/>
          <w:sz w:val="24"/>
          <w:szCs w:val="24"/>
          <w:rtl/>
        </w:rPr>
        <w:t xml:space="preserve">الضوء على تحدى </w:t>
      </w:r>
      <w:proofErr w:type="spellStart"/>
      <w:r w:rsidRPr="00744E30">
        <w:rPr>
          <w:rFonts w:ascii="Simplified Arabic" w:eastAsia="Times New Roman" w:hAnsi="Simplified Arabic" w:cs="Simplified Arabic"/>
          <w:color w:val="000000"/>
          <w:sz w:val="24"/>
          <w:szCs w:val="24"/>
          <w:rtl/>
        </w:rPr>
        <w:t>جوهرى</w:t>
      </w:r>
      <w:proofErr w:type="spellEnd"/>
      <w:r w:rsidRPr="00744E30">
        <w:rPr>
          <w:rFonts w:ascii="Simplified Arabic" w:eastAsia="Times New Roman" w:hAnsi="Simplified Arabic" w:cs="Simplified Arabic"/>
          <w:color w:val="000000"/>
          <w:sz w:val="24"/>
          <w:szCs w:val="24"/>
          <w:rtl/>
        </w:rPr>
        <w:t xml:space="preserve"> يواجه المؤسسات في الدول النامية، </w:t>
      </w:r>
      <w:proofErr w:type="gramStart"/>
      <w:r w:rsidRPr="00744E30">
        <w:rPr>
          <w:rFonts w:ascii="Simplified Arabic" w:eastAsia="Times New Roman" w:hAnsi="Simplified Arabic" w:cs="Simplified Arabic"/>
          <w:color w:val="000000"/>
          <w:sz w:val="24"/>
          <w:szCs w:val="24"/>
          <w:rtl/>
        </w:rPr>
        <w:t>وهى</w:t>
      </w:r>
      <w:proofErr w:type="gramEnd"/>
      <w:r w:rsidRPr="00744E30">
        <w:rPr>
          <w:rFonts w:ascii="Simplified Arabic" w:eastAsia="Times New Roman" w:hAnsi="Simplified Arabic" w:cs="Simplified Arabic"/>
          <w:color w:val="000000"/>
          <w:sz w:val="24"/>
          <w:szCs w:val="24"/>
          <w:rtl/>
        </w:rPr>
        <w:t xml:space="preserve"> ظاهرة 'متلازمة المشاريع التجريبية' (</w:t>
      </w:r>
      <w:proofErr w:type="spellStart"/>
      <w:r w:rsidRPr="00744E30">
        <w:rPr>
          <w:rFonts w:ascii="Simplified Arabic" w:eastAsia="Times New Roman" w:hAnsi="Simplified Arabic" w:cs="Simplified Arabic"/>
          <w:color w:val="000000"/>
          <w:sz w:val="24"/>
          <w:szCs w:val="24"/>
          <w:rtl/>
        </w:rPr>
        <w:t>Pilot</w:t>
      </w:r>
      <w:proofErr w:type="spellEnd"/>
      <w:r w:rsidRPr="00744E30">
        <w:rPr>
          <w:rFonts w:ascii="Simplified Arabic" w:eastAsia="Times New Roman" w:hAnsi="Simplified Arabic" w:cs="Simplified Arabic"/>
          <w:color w:val="000000"/>
          <w:sz w:val="24"/>
          <w:szCs w:val="24"/>
          <w:rtl/>
        </w:rPr>
        <w:t xml:space="preserve"> </w:t>
      </w:r>
      <w:proofErr w:type="spellStart"/>
      <w:r w:rsidRPr="00744E30">
        <w:rPr>
          <w:rFonts w:ascii="Simplified Arabic" w:eastAsia="Times New Roman" w:hAnsi="Simplified Arabic" w:cs="Simplified Arabic"/>
          <w:color w:val="000000"/>
          <w:sz w:val="24"/>
          <w:szCs w:val="24"/>
          <w:rtl/>
        </w:rPr>
        <w:t>Project</w:t>
      </w:r>
      <w:proofErr w:type="spellEnd"/>
      <w:r w:rsidRPr="00744E30">
        <w:rPr>
          <w:rFonts w:ascii="Simplified Arabic" w:eastAsia="Times New Roman" w:hAnsi="Simplified Arabic" w:cs="Simplified Arabic"/>
          <w:color w:val="000000"/>
          <w:sz w:val="24"/>
          <w:szCs w:val="24"/>
          <w:rtl/>
        </w:rPr>
        <w:t xml:space="preserve"> </w:t>
      </w:r>
      <w:proofErr w:type="spellStart"/>
      <w:r w:rsidRPr="00744E30">
        <w:rPr>
          <w:rFonts w:ascii="Simplified Arabic" w:eastAsia="Times New Roman" w:hAnsi="Simplified Arabic" w:cs="Simplified Arabic"/>
          <w:color w:val="000000"/>
          <w:sz w:val="24"/>
          <w:szCs w:val="24"/>
          <w:rtl/>
        </w:rPr>
        <w:t>Syndrome</w:t>
      </w:r>
      <w:proofErr w:type="spellEnd"/>
      <w:r w:rsidRPr="00744E30">
        <w:rPr>
          <w:rFonts w:ascii="Simplified Arabic" w:eastAsia="Times New Roman" w:hAnsi="Simplified Arabic" w:cs="Simplified Arabic"/>
          <w:color w:val="000000"/>
          <w:sz w:val="24"/>
          <w:szCs w:val="24"/>
          <w:rtl/>
        </w:rPr>
        <w:t xml:space="preserve">) </w:t>
      </w:r>
      <w:r w:rsidRPr="00744E30">
        <w:rPr>
          <w:rFonts w:ascii="Simplified Arabic" w:eastAsia="Times New Roman" w:hAnsi="Simplified Arabic" w:cs="Simplified Arabic" w:hint="cs"/>
          <w:color w:val="000000"/>
          <w:sz w:val="24"/>
          <w:szCs w:val="24"/>
          <w:rtl/>
        </w:rPr>
        <w:t>حيث تتسم</w:t>
      </w:r>
      <w:r w:rsidRPr="00744E30">
        <w:rPr>
          <w:rFonts w:ascii="Simplified Arabic" w:eastAsia="Times New Roman" w:hAnsi="Simplified Arabic" w:cs="Simplified Arabic"/>
          <w:color w:val="000000"/>
          <w:sz w:val="24"/>
          <w:szCs w:val="24"/>
          <w:rtl/>
        </w:rPr>
        <w:t xml:space="preserve"> </w:t>
      </w:r>
      <w:r w:rsidRPr="00744E30">
        <w:rPr>
          <w:rFonts w:ascii="Simplified Arabic" w:eastAsia="Times New Roman" w:hAnsi="Simplified Arabic" w:cs="Simplified Arabic" w:hint="cs"/>
          <w:color w:val="000000"/>
          <w:sz w:val="24"/>
          <w:szCs w:val="24"/>
          <w:rtl/>
        </w:rPr>
        <w:t>ب</w:t>
      </w:r>
      <w:r w:rsidRPr="00744E30">
        <w:rPr>
          <w:rFonts w:ascii="Simplified Arabic" w:eastAsia="Times New Roman" w:hAnsi="Simplified Arabic" w:cs="Simplified Arabic"/>
          <w:color w:val="000000"/>
          <w:sz w:val="24"/>
          <w:szCs w:val="24"/>
          <w:rtl/>
        </w:rPr>
        <w:t>كثرة المشاريع الرائدة وندرة الحلول الموسّعة والمؤسّسة. وتُرجع الدراسات هذه الظاهرة في المقام الأول إلى نقص الكوادر المدرّبة القادرة على إدارة الأنظمة الذكية بعد مرحلة التنفيذ الأولى</w:t>
      </w:r>
      <w:r w:rsidR="00744E30">
        <w:rPr>
          <w:rFonts w:ascii="Simplified Arabic" w:eastAsia="Times New Roman" w:hAnsi="Simplified Arabic" w:cs="Simplified Arabic" w:hint="cs"/>
          <w:color w:val="000000"/>
          <w:sz w:val="24"/>
          <w:szCs w:val="24"/>
          <w:rtl/>
        </w:rPr>
        <w:t>.</w:t>
      </w:r>
    </w:p>
    <w:p w14:paraId="7ACF47AB" w14:textId="6F96AEA5" w:rsidR="008F2D98" w:rsidRPr="00744E30" w:rsidRDefault="00744E30" w:rsidP="00744E30">
      <w:pPr>
        <w:pStyle w:val="ListParagraph"/>
        <w:numPr>
          <w:ilvl w:val="0"/>
          <w:numId w:val="47"/>
        </w:numPr>
        <w:bidi/>
        <w:spacing w:after="0" w:line="240" w:lineRule="auto"/>
        <w:ind w:left="379"/>
        <w:jc w:val="both"/>
        <w:rPr>
          <w:rFonts w:ascii="Simplified Arabic" w:eastAsia="Times New Roman" w:hAnsi="Simplified Arabic" w:cs="Simplified Arabic"/>
          <w:color w:val="000000"/>
          <w:sz w:val="24"/>
          <w:szCs w:val="24"/>
          <w:rtl/>
        </w:rPr>
      </w:pPr>
      <w:r w:rsidRPr="00744E30">
        <w:rPr>
          <w:rFonts w:ascii="Simplified Arabic" w:eastAsia="Times New Roman" w:hAnsi="Simplified Arabic" w:cs="Simplified Arabic" w:hint="cs"/>
          <w:b/>
          <w:bCs/>
          <w:color w:val="000000"/>
          <w:sz w:val="24"/>
          <w:szCs w:val="24"/>
          <w:rtl/>
        </w:rPr>
        <w:t>دراسة</w:t>
      </w:r>
      <w:r>
        <w:rPr>
          <w:rFonts w:ascii="Simplified Arabic" w:eastAsia="Times New Roman" w:hAnsi="Simplified Arabic" w:cs="Simplified Arabic" w:hint="cs"/>
          <w:color w:val="000000"/>
          <w:sz w:val="24"/>
          <w:szCs w:val="24"/>
          <w:rtl/>
        </w:rPr>
        <w:t xml:space="preserve"> </w:t>
      </w:r>
      <w:r w:rsidRPr="00744E30">
        <w:rPr>
          <w:rFonts w:asciiTheme="majorBidi" w:hAnsiTheme="majorBidi" w:cstheme="majorBidi"/>
          <w:b/>
          <w:bCs/>
          <w:color w:val="000000" w:themeColor="text1"/>
          <w:sz w:val="20"/>
          <w:szCs w:val="20"/>
        </w:rPr>
        <w:t xml:space="preserve">Balaraman </w:t>
      </w:r>
      <w:r w:rsidRPr="00744E30">
        <w:rPr>
          <w:rFonts w:asciiTheme="majorBidi" w:hAnsiTheme="majorBidi" w:cstheme="majorBidi"/>
          <w:b/>
          <w:bCs/>
          <w:i/>
          <w:iCs/>
          <w:color w:val="000000" w:themeColor="text1"/>
          <w:sz w:val="20"/>
          <w:szCs w:val="20"/>
        </w:rPr>
        <w:t>et al</w:t>
      </w:r>
      <w:r w:rsidRPr="00744E30">
        <w:rPr>
          <w:rFonts w:asciiTheme="majorBidi" w:hAnsiTheme="majorBidi" w:cstheme="majorBidi"/>
          <w:b/>
          <w:bCs/>
          <w:color w:val="000000" w:themeColor="text1"/>
          <w:sz w:val="20"/>
          <w:szCs w:val="20"/>
        </w:rPr>
        <w:t>., 2025</w:t>
      </w:r>
      <w:r>
        <w:rPr>
          <w:rFonts w:asciiTheme="majorBidi" w:hAnsiTheme="majorBidi" w:cstheme="majorBidi" w:hint="cs"/>
          <w:color w:val="000000" w:themeColor="text1"/>
          <w:sz w:val="20"/>
          <w:szCs w:val="20"/>
          <w:rtl/>
        </w:rPr>
        <w:t xml:space="preserve"> </w:t>
      </w:r>
      <w:r>
        <w:rPr>
          <w:rFonts w:ascii="Simplified Arabic" w:eastAsia="Times New Roman" w:hAnsi="Simplified Arabic" w:cs="Simplified Arabic" w:hint="cs"/>
          <w:color w:val="000000"/>
          <w:sz w:val="24"/>
          <w:szCs w:val="24"/>
          <w:rtl/>
        </w:rPr>
        <w:t xml:space="preserve">توضح </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لضمان أن تؤدي استثمارات الذكاء الاصطناعي إلى أداء مستدام، يجب على المؤسسات تبني نهج استراتيجي </w:t>
      </w:r>
      <w:proofErr w:type="gramStart"/>
      <w:r w:rsidR="008F2D98" w:rsidRPr="00744E30">
        <w:rPr>
          <w:rFonts w:ascii="Simplified Arabic" w:eastAsia="Times New Roman" w:hAnsi="Simplified Arabic" w:cs="Simplified Arabic"/>
          <w:color w:val="000000" w:themeColor="text1"/>
          <w:sz w:val="24"/>
          <w:szCs w:val="24"/>
          <w:bdr w:val="none" w:sz="0" w:space="0" w:color="auto" w:frame="1"/>
          <w:rtl/>
        </w:rPr>
        <w:t>محدد</w:t>
      </w:r>
      <w:r w:rsidR="007723C2" w:rsidRPr="00744E30">
        <w:rPr>
          <w:rFonts w:ascii="Simplified Arabic" w:eastAsia="Times New Roman" w:hAnsi="Simplified Arabic" w:cs="Simplified Arabic"/>
          <w:color w:val="000000" w:themeColor="text1"/>
          <w:sz w:val="24"/>
          <w:szCs w:val="24"/>
          <w:bdr w:val="none" w:sz="0" w:space="0" w:color="auto" w:frame="1"/>
        </w:rPr>
        <w:t xml:space="preserve"> </w:t>
      </w:r>
      <w:r>
        <w:rPr>
          <w:rFonts w:asciiTheme="majorBidi" w:hAnsiTheme="majorBidi" w:cstheme="majorBidi" w:hint="cs"/>
          <w:color w:val="000000" w:themeColor="text1"/>
          <w:sz w:val="20"/>
          <w:szCs w:val="20"/>
          <w:rtl/>
        </w:rPr>
        <w:t>.</w:t>
      </w:r>
      <w:proofErr w:type="gramEnd"/>
    </w:p>
    <w:p w14:paraId="7CFD7609" w14:textId="67B83532" w:rsidR="008F2D98" w:rsidRPr="00591E65" w:rsidRDefault="001F2248" w:rsidP="00744E30">
      <w:pPr>
        <w:pStyle w:val="Heading4"/>
        <w:ind w:left="379"/>
        <w:rPr>
          <w:rtl/>
        </w:rPr>
      </w:pPr>
      <w:r>
        <w:rPr>
          <w:rFonts w:hint="cs"/>
          <w:rtl/>
        </w:rPr>
        <w:t xml:space="preserve">١.٣.٨ </w:t>
      </w:r>
      <w:r w:rsidR="008F2D98" w:rsidRPr="00591E65">
        <w:rPr>
          <w:rtl/>
        </w:rPr>
        <w:t>تنمية القيادة التحويلية</w:t>
      </w:r>
    </w:p>
    <w:p w14:paraId="47003E0E" w14:textId="2DB27438" w:rsidR="00744E30" w:rsidRPr="00744E30" w:rsidRDefault="00744E30" w:rsidP="00744E30">
      <w:pPr>
        <w:pStyle w:val="ListParagraph"/>
        <w:numPr>
          <w:ilvl w:val="0"/>
          <w:numId w:val="47"/>
        </w:numPr>
        <w:bidi/>
        <w:spacing w:after="0" w:line="240" w:lineRule="auto"/>
        <w:rPr>
          <w:rFonts w:ascii="Simplified Arabic" w:eastAsia="Times New Roman" w:hAnsi="Simplified Arabic" w:cs="Simplified Arabic"/>
          <w:color w:val="000000" w:themeColor="text1"/>
          <w:sz w:val="24"/>
          <w:szCs w:val="24"/>
        </w:rPr>
      </w:pPr>
      <w:r w:rsidRPr="00744E30">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744E30">
        <w:rPr>
          <w:rFonts w:asciiTheme="majorBidi" w:hAnsiTheme="majorBidi" w:cstheme="majorBidi"/>
          <w:b/>
          <w:bCs/>
          <w:color w:val="000000" w:themeColor="text1"/>
          <w:sz w:val="20"/>
          <w:szCs w:val="20"/>
        </w:rPr>
        <w:t xml:space="preserve">Rawat </w:t>
      </w:r>
      <w:r w:rsidRPr="00744E30">
        <w:rPr>
          <w:rFonts w:asciiTheme="majorBidi" w:hAnsiTheme="majorBidi" w:cstheme="majorBidi"/>
          <w:b/>
          <w:bCs/>
          <w:i/>
          <w:iCs/>
          <w:color w:val="000000" w:themeColor="text1"/>
          <w:sz w:val="20"/>
          <w:szCs w:val="20"/>
        </w:rPr>
        <w:t>et al</w:t>
      </w:r>
      <w:r w:rsidRPr="00744E30">
        <w:rPr>
          <w:rFonts w:asciiTheme="majorBidi" w:hAnsiTheme="majorBidi" w:cstheme="majorBidi"/>
          <w:b/>
          <w:bCs/>
          <w:color w:val="000000" w:themeColor="text1"/>
          <w:sz w:val="20"/>
          <w:szCs w:val="20"/>
        </w:rPr>
        <w:t>., 2024</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 xml:space="preserve">توضح ان </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بناء القدرات المستدام يدار من قبل قادة يمكنهم صياغة رؤية واضحة وتعزيز ثقافة السلامة النفسية ليتم تشجيع </w:t>
      </w:r>
      <w:proofErr w:type="spellStart"/>
      <w:r w:rsidR="008F2D98" w:rsidRPr="00744E30">
        <w:rPr>
          <w:rFonts w:ascii="Simplified Arabic" w:eastAsia="Times New Roman" w:hAnsi="Simplified Arabic" w:cs="Simplified Arabic"/>
          <w:color w:val="000000" w:themeColor="text1"/>
          <w:sz w:val="24"/>
          <w:szCs w:val="24"/>
          <w:bdr w:val="none" w:sz="0" w:space="0" w:color="auto" w:frame="1"/>
          <w:rtl/>
        </w:rPr>
        <w:t>التجري</w:t>
      </w:r>
      <w:proofErr w:type="spellEnd"/>
      <w:r>
        <w:rPr>
          <w:rFonts w:ascii="Simplified Arabic" w:eastAsia="Times New Roman" w:hAnsi="Simplified Arabic" w:cs="Simplified Arabic" w:hint="cs"/>
          <w:color w:val="000000" w:themeColor="text1"/>
          <w:sz w:val="24"/>
          <w:szCs w:val="24"/>
          <w:bdr w:val="none" w:sz="0" w:space="0" w:color="auto" w:frame="1"/>
          <w:rtl/>
        </w:rPr>
        <w:t>.</w:t>
      </w:r>
    </w:p>
    <w:p w14:paraId="22A62E7C" w14:textId="57E7D9B6" w:rsidR="008F2D98" w:rsidRPr="00744E30" w:rsidRDefault="00744E30" w:rsidP="00744E30">
      <w:pPr>
        <w:pStyle w:val="ListParagraph"/>
        <w:numPr>
          <w:ilvl w:val="0"/>
          <w:numId w:val="47"/>
        </w:numPr>
        <w:bidi/>
        <w:spacing w:after="0" w:line="240" w:lineRule="auto"/>
        <w:rPr>
          <w:rFonts w:ascii="Simplified Arabic" w:eastAsia="Times New Roman" w:hAnsi="Simplified Arabic" w:cs="Simplified Arabic"/>
          <w:color w:val="000000" w:themeColor="text1"/>
          <w:sz w:val="24"/>
          <w:szCs w:val="24"/>
          <w:rtl/>
        </w:rPr>
      </w:pPr>
      <w:r w:rsidRPr="00744E30">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proofErr w:type="gramStart"/>
      <w:r w:rsidRPr="00744E30">
        <w:rPr>
          <w:rFonts w:asciiTheme="majorBidi" w:hAnsiTheme="majorBidi" w:cstheme="majorBidi"/>
          <w:b/>
          <w:bCs/>
          <w:color w:val="000000" w:themeColor="text1"/>
          <w:sz w:val="20"/>
          <w:szCs w:val="20"/>
        </w:rPr>
        <w:t xml:space="preserve">Farooq  </w:t>
      </w:r>
      <w:r w:rsidRPr="00744E30">
        <w:rPr>
          <w:rFonts w:asciiTheme="majorBidi" w:hAnsiTheme="majorBidi" w:cstheme="majorBidi"/>
          <w:b/>
          <w:bCs/>
          <w:i/>
          <w:iCs/>
          <w:color w:val="000000" w:themeColor="text1"/>
          <w:sz w:val="20"/>
          <w:szCs w:val="20"/>
        </w:rPr>
        <w:t>et al</w:t>
      </w:r>
      <w:r w:rsidRPr="00744E30">
        <w:rPr>
          <w:rFonts w:asciiTheme="majorBidi" w:hAnsiTheme="majorBidi" w:cstheme="majorBidi"/>
          <w:b/>
          <w:bCs/>
          <w:color w:val="000000" w:themeColor="text1"/>
          <w:sz w:val="20"/>
          <w:szCs w:val="20"/>
        </w:rPr>
        <w:t>.</w:t>
      </w:r>
      <w:proofErr w:type="gramEnd"/>
      <w:r w:rsidRPr="00744E30">
        <w:rPr>
          <w:rFonts w:asciiTheme="majorBidi" w:hAnsiTheme="majorBidi" w:cstheme="majorBidi"/>
          <w:b/>
          <w:bCs/>
          <w:color w:val="000000" w:themeColor="text1"/>
          <w:sz w:val="20"/>
          <w:szCs w:val="20"/>
        </w:rPr>
        <w:t>, 2025</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وضحت انه</w:t>
      </w:r>
      <w:r w:rsidR="007723C2" w:rsidRPr="00744E30">
        <w:rPr>
          <w:rFonts w:asciiTheme="majorBidi" w:hAnsiTheme="majorBidi" w:cstheme="majorBidi"/>
          <w:color w:val="000000" w:themeColor="text1"/>
          <w:sz w:val="20"/>
          <w:szCs w:val="20"/>
        </w:rPr>
        <w:t xml:space="preserve"> </w:t>
      </w:r>
      <w:r w:rsidR="008F2D98" w:rsidRPr="00744E30">
        <w:rPr>
          <w:rFonts w:ascii="Simplified Arabic" w:eastAsia="Times New Roman" w:hAnsi="Simplified Arabic" w:cs="Simplified Arabic"/>
          <w:color w:val="000000" w:themeColor="text1"/>
          <w:sz w:val="24"/>
          <w:szCs w:val="24"/>
          <w:bdr w:val="none" w:sz="0" w:space="0" w:color="auto" w:frame="1"/>
          <w:rtl/>
        </w:rPr>
        <w:t>يجب أن يتحول القادة من نظرة تقنية بحتة للذكاء الاصطناعي إلى نظرة شمولية تدمج الذكاء الاصطناعي في الاستراتيجية الأساسية للمؤسسة وثقافتها</w:t>
      </w:r>
      <w:r>
        <w:rPr>
          <w:rFonts w:ascii="Simplified Arabic" w:eastAsia="Times New Roman" w:hAnsi="Simplified Arabic" w:cs="Simplified Arabic" w:hint="cs"/>
          <w:color w:val="000000" w:themeColor="text1"/>
          <w:sz w:val="24"/>
          <w:szCs w:val="24"/>
          <w:bdr w:val="none" w:sz="0" w:space="0" w:color="auto" w:frame="1"/>
          <w:rtl/>
        </w:rPr>
        <w:t>.</w:t>
      </w:r>
    </w:p>
    <w:p w14:paraId="5C51FE39" w14:textId="07EE5083" w:rsidR="008F2D98" w:rsidRPr="00A35C84" w:rsidRDefault="001F2248" w:rsidP="00744E30">
      <w:pPr>
        <w:pStyle w:val="Heading4"/>
        <w:ind w:left="379"/>
        <w:rPr>
          <w:rtl/>
        </w:rPr>
      </w:pPr>
      <w:r>
        <w:rPr>
          <w:rFonts w:hint="cs"/>
          <w:rtl/>
        </w:rPr>
        <w:t>٢.٣.٨</w:t>
      </w:r>
      <w:r w:rsidR="008F2D98" w:rsidRPr="00A35C84">
        <w:rPr>
          <w:rtl/>
        </w:rPr>
        <w:t xml:space="preserve"> قياس العائد على الاستثمار (</w:t>
      </w:r>
      <w:r w:rsidR="008F2D98" w:rsidRPr="00A35C84">
        <w:t>ROI</w:t>
      </w:r>
      <w:r w:rsidR="008F2D98" w:rsidRPr="00A35C84">
        <w:rPr>
          <w:rtl/>
        </w:rPr>
        <w:t>) بما يتجاوز الجوانب المالية</w:t>
      </w:r>
    </w:p>
    <w:p w14:paraId="5092ACDE" w14:textId="5F8CB331" w:rsidR="008F2D98" w:rsidRPr="00744E30" w:rsidRDefault="00744E30" w:rsidP="00744E30">
      <w:pPr>
        <w:pStyle w:val="ListParagraph"/>
        <w:numPr>
          <w:ilvl w:val="0"/>
          <w:numId w:val="48"/>
        </w:numPr>
        <w:bidi/>
        <w:spacing w:after="0" w:line="240" w:lineRule="auto"/>
        <w:rPr>
          <w:rFonts w:ascii="Simplified Arabic" w:eastAsia="Times New Roman" w:hAnsi="Simplified Arabic" w:cs="Simplified Arabic"/>
          <w:color w:val="000000" w:themeColor="text1"/>
          <w:sz w:val="24"/>
          <w:szCs w:val="24"/>
          <w:rtl/>
        </w:rPr>
      </w:pPr>
      <w:r w:rsidRPr="00744E30">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proofErr w:type="gramStart"/>
      <w:r w:rsidRPr="00744E30">
        <w:rPr>
          <w:rFonts w:asciiTheme="majorBidi" w:hAnsiTheme="majorBidi" w:cstheme="majorBidi"/>
          <w:b/>
          <w:bCs/>
          <w:color w:val="000000" w:themeColor="text1"/>
          <w:sz w:val="20"/>
          <w:szCs w:val="20"/>
        </w:rPr>
        <w:t xml:space="preserve">Kayaga  </w:t>
      </w:r>
      <w:r w:rsidRPr="00744E30">
        <w:rPr>
          <w:rFonts w:asciiTheme="majorBidi" w:hAnsiTheme="majorBidi" w:cstheme="majorBidi"/>
          <w:b/>
          <w:bCs/>
          <w:i/>
          <w:iCs/>
          <w:color w:val="000000" w:themeColor="text1"/>
          <w:sz w:val="20"/>
          <w:szCs w:val="20"/>
        </w:rPr>
        <w:t>et al</w:t>
      </w:r>
      <w:r w:rsidRPr="00744E30">
        <w:rPr>
          <w:rFonts w:asciiTheme="majorBidi" w:hAnsiTheme="majorBidi" w:cstheme="majorBidi"/>
          <w:b/>
          <w:bCs/>
          <w:color w:val="000000" w:themeColor="text1"/>
          <w:sz w:val="20"/>
          <w:szCs w:val="20"/>
        </w:rPr>
        <w:t>.</w:t>
      </w:r>
      <w:proofErr w:type="gramEnd"/>
      <w:r w:rsidRPr="00744E30">
        <w:rPr>
          <w:rFonts w:asciiTheme="majorBidi" w:hAnsiTheme="majorBidi" w:cstheme="majorBidi"/>
          <w:b/>
          <w:bCs/>
          <w:color w:val="000000" w:themeColor="text1"/>
          <w:sz w:val="20"/>
          <w:szCs w:val="20"/>
        </w:rPr>
        <w:t>, 2013</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Simplified Arabic" w:hint="cs"/>
          <w:color w:val="000000" w:themeColor="text1"/>
          <w:sz w:val="24"/>
          <w:szCs w:val="24"/>
          <w:bdr w:val="none" w:sz="0" w:space="0" w:color="auto" w:frame="1"/>
          <w:rtl/>
        </w:rPr>
        <w:t>توضح ل</w:t>
      </w:r>
      <w:r w:rsidR="008F2D98" w:rsidRPr="00744E30">
        <w:rPr>
          <w:rFonts w:ascii="Simplified Arabic" w:eastAsia="Times New Roman" w:hAnsi="Simplified Arabic" w:cs="Simplified Arabic"/>
          <w:color w:val="000000" w:themeColor="text1"/>
          <w:sz w:val="24"/>
          <w:szCs w:val="24"/>
          <w:bdr w:val="none" w:sz="0" w:space="0" w:color="auto" w:frame="1"/>
          <w:rtl/>
        </w:rPr>
        <w:t>تنتقل المؤسسات إلى قياس العائد المالي على الاستثمار (</w:t>
      </w:r>
      <w:r w:rsidR="008F2D98" w:rsidRPr="00744E30">
        <w:rPr>
          <w:rFonts w:ascii="Simplified Arabic" w:eastAsia="Times New Roman" w:hAnsi="Simplified Arabic" w:cs="Simplified Arabic"/>
          <w:color w:val="000000" w:themeColor="text1"/>
          <w:sz w:val="24"/>
          <w:szCs w:val="24"/>
          <w:bdr w:val="none" w:sz="0" w:space="0" w:color="auto" w:frame="1"/>
        </w:rPr>
        <w:t>ROI</w:t>
      </w:r>
      <w:r w:rsidR="008F2D98" w:rsidRPr="00744E30">
        <w:rPr>
          <w:rFonts w:ascii="Simplified Arabic" w:eastAsia="Times New Roman" w:hAnsi="Simplified Arabic" w:cs="Simplified Arabic"/>
          <w:color w:val="000000" w:themeColor="text1"/>
          <w:sz w:val="24"/>
          <w:szCs w:val="24"/>
          <w:bdr w:val="none" w:sz="0" w:space="0" w:color="auto" w:frame="1"/>
          <w:rtl/>
        </w:rPr>
        <w:t>) لأكثر من بعد وهذا يشمل:</w:t>
      </w:r>
    </w:p>
    <w:p w14:paraId="25FEAA86" w14:textId="033F357E" w:rsidR="008F2D98" w:rsidRPr="000F72D6" w:rsidRDefault="008F2D98" w:rsidP="00264624">
      <w:pPr>
        <w:numPr>
          <w:ilvl w:val="0"/>
          <w:numId w:val="4"/>
        </w:numPr>
        <w:bidi/>
        <w:spacing w:after="0" w:line="240" w:lineRule="auto"/>
        <w:ind w:left="1466" w:hanging="18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b/>
          <w:bCs/>
          <w:color w:val="000000" w:themeColor="text1"/>
          <w:sz w:val="24"/>
          <w:szCs w:val="24"/>
          <w:bdr w:val="none" w:sz="0" w:space="0" w:color="auto" w:frame="1"/>
          <w:rtl/>
        </w:rPr>
        <w:t>العوائد الاجتماعية:</w:t>
      </w:r>
      <w:r w:rsidRPr="000F72D6">
        <w:rPr>
          <w:rFonts w:ascii="Simplified Arabic" w:eastAsia="Times New Roman" w:hAnsi="Simplified Arabic" w:cs="Simplified Arabic"/>
          <w:color w:val="000000" w:themeColor="text1"/>
          <w:sz w:val="24"/>
          <w:szCs w:val="24"/>
          <w:bdr w:val="none" w:sz="0" w:space="0" w:color="auto" w:frame="1"/>
          <w:rtl/>
        </w:rPr>
        <w:t xml:space="preserve"> العدالة، وإمكانية الوصول، والحد من الاحتيال.</w:t>
      </w:r>
    </w:p>
    <w:p w14:paraId="35E0A368" w14:textId="4659AA7C" w:rsidR="008F2D98" w:rsidRPr="000F72D6" w:rsidRDefault="008F2D98" w:rsidP="00264624">
      <w:pPr>
        <w:numPr>
          <w:ilvl w:val="0"/>
          <w:numId w:val="4"/>
        </w:numPr>
        <w:bidi/>
        <w:spacing w:after="0" w:line="240" w:lineRule="auto"/>
        <w:ind w:left="1466" w:hanging="18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b/>
          <w:bCs/>
          <w:color w:val="000000" w:themeColor="text1"/>
          <w:sz w:val="24"/>
          <w:szCs w:val="24"/>
          <w:bdr w:val="none" w:sz="0" w:space="0" w:color="auto" w:frame="1"/>
          <w:rtl/>
        </w:rPr>
        <w:t>العوائد البيئية:</w:t>
      </w:r>
      <w:r w:rsidRPr="000F72D6">
        <w:rPr>
          <w:rFonts w:ascii="Simplified Arabic" w:eastAsia="Times New Roman" w:hAnsi="Simplified Arabic" w:cs="Simplified Arabic"/>
          <w:color w:val="000000" w:themeColor="text1"/>
          <w:sz w:val="24"/>
          <w:szCs w:val="24"/>
          <w:bdr w:val="none" w:sz="0" w:space="0" w:color="auto" w:frame="1"/>
          <w:rtl/>
        </w:rPr>
        <w:t xml:space="preserve"> الحد من البصمة الكربونية والاستدامة في استخدام والحفاظ على المياه.</w:t>
      </w:r>
    </w:p>
    <w:p w14:paraId="05E9A6A0" w14:textId="57F6C994" w:rsidR="008F2D98" w:rsidRPr="000F72D6" w:rsidRDefault="008F2D98" w:rsidP="00264624">
      <w:pPr>
        <w:numPr>
          <w:ilvl w:val="0"/>
          <w:numId w:val="4"/>
        </w:numPr>
        <w:bidi/>
        <w:spacing w:after="0" w:line="240" w:lineRule="auto"/>
        <w:ind w:left="1466" w:hanging="180"/>
        <w:rPr>
          <w:rFonts w:ascii="Simplified Arabic" w:eastAsia="Times New Roman" w:hAnsi="Simplified Arabic" w:cs="Simplified Arabic"/>
          <w:color w:val="000000" w:themeColor="text1"/>
          <w:sz w:val="24"/>
          <w:szCs w:val="24"/>
          <w:rtl/>
        </w:rPr>
      </w:pPr>
      <w:r w:rsidRPr="000F72D6">
        <w:rPr>
          <w:rFonts w:ascii="Simplified Arabic" w:eastAsia="Times New Roman" w:hAnsi="Simplified Arabic" w:cs="Simplified Arabic"/>
          <w:b/>
          <w:bCs/>
          <w:color w:val="000000" w:themeColor="text1"/>
          <w:sz w:val="24"/>
          <w:szCs w:val="24"/>
          <w:bdr w:val="none" w:sz="0" w:space="0" w:color="auto" w:frame="1"/>
          <w:rtl/>
        </w:rPr>
        <w:t>العوائد الاستراتيجية:</w:t>
      </w:r>
      <w:r w:rsidRPr="000F72D6">
        <w:rPr>
          <w:rFonts w:ascii="Simplified Arabic" w:eastAsia="Times New Roman" w:hAnsi="Simplified Arabic" w:cs="Simplified Arabic"/>
          <w:color w:val="000000" w:themeColor="text1"/>
          <w:sz w:val="24"/>
          <w:szCs w:val="24"/>
          <w:bdr w:val="none" w:sz="0" w:space="0" w:color="auto" w:frame="1"/>
          <w:rtl/>
        </w:rPr>
        <w:t xml:space="preserve"> إنشاء أصول بيانات قابلة لإعادة الاستخدام وتحسين </w:t>
      </w:r>
      <w:r w:rsidR="00785E64" w:rsidRPr="000F72D6">
        <w:rPr>
          <w:rFonts w:ascii="Simplified Arabic" w:eastAsia="Times New Roman" w:hAnsi="Simplified Arabic" w:cs="Simplified Arabic" w:hint="cs"/>
          <w:color w:val="000000" w:themeColor="text1"/>
          <w:sz w:val="24"/>
          <w:szCs w:val="24"/>
          <w:bdr w:val="none" w:sz="0" w:space="0" w:color="auto" w:frame="1"/>
          <w:rtl/>
        </w:rPr>
        <w:t>استراتيجيا</w:t>
      </w:r>
      <w:r w:rsidR="00785E64" w:rsidRPr="000F72D6">
        <w:rPr>
          <w:rFonts w:ascii="Simplified Arabic" w:eastAsia="Times New Roman" w:hAnsi="Simplified Arabic" w:cs="Simplified Arabic" w:hint="eastAsia"/>
          <w:color w:val="000000" w:themeColor="text1"/>
          <w:sz w:val="24"/>
          <w:szCs w:val="24"/>
          <w:bdr w:val="none" w:sz="0" w:space="0" w:color="auto" w:frame="1"/>
          <w:rtl/>
        </w:rPr>
        <w:t>ت</w:t>
      </w:r>
      <w:r w:rsidRPr="000F72D6">
        <w:rPr>
          <w:rFonts w:ascii="Simplified Arabic" w:eastAsia="Times New Roman" w:hAnsi="Simplified Arabic" w:cs="Simplified Arabic"/>
          <w:color w:val="000000" w:themeColor="text1"/>
          <w:sz w:val="24"/>
          <w:szCs w:val="24"/>
          <w:bdr w:val="none" w:sz="0" w:space="0" w:color="auto" w:frame="1"/>
          <w:rtl/>
        </w:rPr>
        <w:t xml:space="preserve"> السياسات.</w:t>
      </w:r>
    </w:p>
    <w:p w14:paraId="6FA9F36E" w14:textId="230E1DB7" w:rsidR="008F2D98" w:rsidRPr="00A35C84" w:rsidRDefault="001F2248" w:rsidP="00744E30">
      <w:pPr>
        <w:pStyle w:val="Heading4"/>
        <w:ind w:left="379"/>
        <w:rPr>
          <w:rtl/>
        </w:rPr>
      </w:pPr>
      <w:r>
        <w:rPr>
          <w:rFonts w:hint="cs"/>
          <w:rtl/>
        </w:rPr>
        <w:lastRenderedPageBreak/>
        <w:t>٣.٣.٨</w:t>
      </w:r>
      <w:r w:rsidR="00581A3E">
        <w:rPr>
          <w:rFonts w:hint="cs"/>
          <w:rtl/>
        </w:rPr>
        <w:t xml:space="preserve"> </w:t>
      </w:r>
      <w:r w:rsidR="008F2D98" w:rsidRPr="00A35C84">
        <w:rPr>
          <w:rtl/>
        </w:rPr>
        <w:t>إعطاء الأولوية لـ "الذكاء الاصطناعي القابل للتفسير" (</w:t>
      </w:r>
      <w:r w:rsidR="008F2D98" w:rsidRPr="00A35C84">
        <w:t>XAI</w:t>
      </w:r>
      <w:r w:rsidR="008F2D98" w:rsidRPr="00A35C84">
        <w:rPr>
          <w:rtl/>
        </w:rPr>
        <w:t>)</w:t>
      </w:r>
    </w:p>
    <w:p w14:paraId="65ECC2B6" w14:textId="57A84FD6" w:rsidR="008F2D98" w:rsidRPr="00744E30" w:rsidRDefault="00744E30" w:rsidP="00744E30">
      <w:pPr>
        <w:pStyle w:val="ListParagraph"/>
        <w:numPr>
          <w:ilvl w:val="0"/>
          <w:numId w:val="48"/>
        </w:numPr>
        <w:bidi/>
        <w:spacing w:after="0" w:line="240" w:lineRule="auto"/>
        <w:rPr>
          <w:rFonts w:ascii="Simplified Arabic" w:eastAsia="Times New Roman" w:hAnsi="Simplified Arabic" w:cs="Simplified Arabic"/>
          <w:color w:val="000000" w:themeColor="text1"/>
          <w:sz w:val="24"/>
          <w:szCs w:val="24"/>
          <w:rtl/>
        </w:rPr>
      </w:pPr>
      <w:r w:rsidRPr="00744E30">
        <w:rPr>
          <w:rFonts w:ascii="Simplified Arabic" w:eastAsia="Times New Roman" w:hAnsi="Simplified Arabic" w:cs="Simplified Arabic" w:hint="cs"/>
          <w:b/>
          <w:bCs/>
          <w:color w:val="000000" w:themeColor="text1"/>
          <w:sz w:val="24"/>
          <w:szCs w:val="24"/>
          <w:bdr w:val="none" w:sz="0" w:space="0" w:color="auto" w:frame="1"/>
          <w:rtl/>
        </w:rPr>
        <w:t>دراسة</w:t>
      </w:r>
      <w:r>
        <w:rPr>
          <w:rFonts w:ascii="Simplified Arabic" w:eastAsia="Times New Roman" w:hAnsi="Simplified Arabic" w:cs="Simplified Arabic" w:hint="cs"/>
          <w:color w:val="000000" w:themeColor="text1"/>
          <w:sz w:val="24"/>
          <w:szCs w:val="24"/>
          <w:bdr w:val="none" w:sz="0" w:space="0" w:color="auto" w:frame="1"/>
          <w:rtl/>
        </w:rPr>
        <w:t xml:space="preserve"> </w:t>
      </w:r>
      <w:r w:rsidRPr="00744E30">
        <w:rPr>
          <w:rFonts w:asciiTheme="majorBidi" w:hAnsiTheme="majorBidi" w:cstheme="majorBidi"/>
          <w:b/>
          <w:bCs/>
          <w:color w:val="000000" w:themeColor="text1"/>
          <w:sz w:val="20"/>
          <w:szCs w:val="20"/>
        </w:rPr>
        <w:t>Orme&amp; Campbell et al.,</w:t>
      </w:r>
      <w:r w:rsidRPr="00744E30">
        <w:rPr>
          <w:rFonts w:asciiTheme="majorBidi" w:hAnsiTheme="majorBidi" w:cstheme="majorBidi"/>
          <w:b/>
          <w:bCs/>
          <w:color w:val="000000" w:themeColor="text1"/>
        </w:rPr>
        <w:t xml:space="preserve"> </w:t>
      </w:r>
      <w:r w:rsidRPr="00744E30">
        <w:rPr>
          <w:rFonts w:asciiTheme="majorBidi" w:hAnsiTheme="majorBidi" w:cstheme="majorBidi"/>
          <w:b/>
          <w:bCs/>
          <w:color w:val="000000" w:themeColor="text1"/>
          <w:sz w:val="20"/>
          <w:szCs w:val="20"/>
        </w:rPr>
        <w:t>2019</w:t>
      </w:r>
      <w:r>
        <w:rPr>
          <w:rFonts w:asciiTheme="majorBidi" w:hAnsiTheme="majorBidi" w:cstheme="majorBidi" w:hint="cs"/>
          <w:b/>
          <w:bCs/>
          <w:color w:val="000000" w:themeColor="text1"/>
          <w:sz w:val="20"/>
          <w:szCs w:val="20"/>
          <w:rtl/>
        </w:rPr>
        <w:t xml:space="preserve"> </w:t>
      </w:r>
      <w:r>
        <w:rPr>
          <w:rFonts w:ascii="Simplified Arabic" w:eastAsia="Times New Roman" w:hAnsi="Simplified Arabic" w:cs="Times New Roman" w:hint="cs"/>
          <w:color w:val="000000" w:themeColor="text1"/>
          <w:sz w:val="24"/>
          <w:szCs w:val="24"/>
          <w:bdr w:val="none" w:sz="0" w:space="0" w:color="auto" w:frame="1"/>
          <w:rtl/>
        </w:rPr>
        <w:t>أظهرت</w:t>
      </w:r>
      <w:r>
        <w:rPr>
          <w:rFonts w:ascii="Simplified Arabic" w:eastAsia="Times New Roman" w:hAnsi="Simplified Arabic" w:cs="Simplified Arabic" w:hint="cs"/>
          <w:color w:val="000000" w:themeColor="text1"/>
          <w:sz w:val="24"/>
          <w:szCs w:val="24"/>
          <w:bdr w:val="none" w:sz="0" w:space="0" w:color="auto" w:frame="1"/>
          <w:rtl/>
        </w:rPr>
        <w:t xml:space="preserve"> </w:t>
      </w:r>
      <w:r w:rsidR="008F2D98" w:rsidRPr="00744E30">
        <w:rPr>
          <w:rFonts w:ascii="Simplified Arabic" w:eastAsia="Times New Roman" w:hAnsi="Simplified Arabic" w:cs="Simplified Arabic"/>
          <w:color w:val="000000" w:themeColor="text1"/>
          <w:sz w:val="24"/>
          <w:szCs w:val="24"/>
          <w:bdr w:val="none" w:sz="0" w:space="0" w:color="auto" w:frame="1"/>
          <w:rtl/>
        </w:rPr>
        <w:t>لضمان التنفيذ على المدى الطويل، يجب على المؤسسات إعطاء الأولوية لـ "الذكاء الاصطناعي القابل للتفسير" (</w:t>
      </w:r>
      <w:r w:rsidR="008F2D98" w:rsidRPr="00744E30">
        <w:rPr>
          <w:rFonts w:ascii="Simplified Arabic" w:eastAsia="Times New Roman" w:hAnsi="Simplified Arabic" w:cs="Simplified Arabic"/>
          <w:color w:val="000000" w:themeColor="text1"/>
          <w:sz w:val="24"/>
          <w:szCs w:val="24"/>
          <w:bdr w:val="none" w:sz="0" w:space="0" w:color="auto" w:frame="1"/>
        </w:rPr>
        <w:t>XAI</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 تجعل تقنيات </w:t>
      </w:r>
      <w:r w:rsidR="008F2D98" w:rsidRPr="00744E30">
        <w:rPr>
          <w:rFonts w:ascii="Simplified Arabic" w:eastAsia="Times New Roman" w:hAnsi="Simplified Arabic" w:cs="Simplified Arabic"/>
          <w:color w:val="000000" w:themeColor="text1"/>
          <w:sz w:val="24"/>
          <w:szCs w:val="24"/>
          <w:bdr w:val="none" w:sz="0" w:space="0" w:color="auto" w:frame="1"/>
        </w:rPr>
        <w:t>XAI</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 (مثل </w:t>
      </w:r>
      <w:r w:rsidR="008F2D98" w:rsidRPr="00744E30">
        <w:rPr>
          <w:rFonts w:ascii="Simplified Arabic" w:eastAsia="Times New Roman" w:hAnsi="Simplified Arabic" w:cs="Simplified Arabic"/>
          <w:color w:val="000000" w:themeColor="text1"/>
          <w:sz w:val="24"/>
          <w:szCs w:val="24"/>
          <w:bdr w:val="none" w:sz="0" w:space="0" w:color="auto" w:frame="1"/>
        </w:rPr>
        <w:t>SHAP</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 و</w:t>
      </w:r>
      <w:r w:rsidR="008F2D98" w:rsidRPr="00744E30">
        <w:rPr>
          <w:rFonts w:ascii="Simplified Arabic" w:eastAsia="Times New Roman" w:hAnsi="Simplified Arabic" w:cs="Simplified Arabic"/>
          <w:color w:val="000000" w:themeColor="text1"/>
          <w:sz w:val="24"/>
          <w:szCs w:val="24"/>
          <w:bdr w:val="none" w:sz="0" w:space="0" w:color="auto" w:frame="1"/>
        </w:rPr>
        <w:t>LIME</w:t>
      </w:r>
      <w:r w:rsidR="008F2D98" w:rsidRPr="00744E30">
        <w:rPr>
          <w:rFonts w:ascii="Simplified Arabic" w:eastAsia="Times New Roman" w:hAnsi="Simplified Arabic" w:cs="Simplified Arabic"/>
          <w:color w:val="000000" w:themeColor="text1"/>
          <w:sz w:val="24"/>
          <w:szCs w:val="24"/>
          <w:bdr w:val="none" w:sz="0" w:space="0" w:color="auto" w:frame="1"/>
          <w:rtl/>
        </w:rPr>
        <w:t xml:space="preserve">) قرارات الذكاء الاصطناعي شفافة، وهو أمر بالغ الأهمية لتحقيق نجاح الهيكل التنظيمي وقبول المستخدمين في القطاعات </w:t>
      </w:r>
      <w:proofErr w:type="gramStart"/>
      <w:r w:rsidR="008F2D98" w:rsidRPr="00744E30">
        <w:rPr>
          <w:rFonts w:ascii="Simplified Arabic" w:eastAsia="Times New Roman" w:hAnsi="Simplified Arabic" w:cs="Simplified Arabic"/>
          <w:color w:val="000000" w:themeColor="text1"/>
          <w:sz w:val="24"/>
          <w:szCs w:val="24"/>
          <w:bdr w:val="none" w:sz="0" w:space="0" w:color="auto" w:frame="1"/>
          <w:rtl/>
        </w:rPr>
        <w:t>العامة</w:t>
      </w:r>
      <w:r w:rsidR="007723C2" w:rsidRPr="00744E30">
        <w:rPr>
          <w:rFonts w:ascii="Simplified Arabic" w:eastAsia="Times New Roman" w:hAnsi="Simplified Arabic" w:cs="Simplified Arabic"/>
          <w:color w:val="000000" w:themeColor="text1"/>
          <w:sz w:val="24"/>
          <w:szCs w:val="24"/>
          <w:bdr w:val="none" w:sz="0" w:space="0" w:color="auto" w:frame="1"/>
        </w:rPr>
        <w:t xml:space="preserve"> </w:t>
      </w:r>
      <w:r>
        <w:rPr>
          <w:rFonts w:asciiTheme="majorBidi" w:hAnsiTheme="majorBidi" w:cstheme="majorBidi" w:hint="cs"/>
          <w:color w:val="000000" w:themeColor="text1"/>
          <w:sz w:val="20"/>
          <w:szCs w:val="20"/>
          <w:rtl/>
        </w:rPr>
        <w:t>.</w:t>
      </w:r>
      <w:proofErr w:type="gramEnd"/>
    </w:p>
    <w:p w14:paraId="1C1B5A17" w14:textId="605BD415" w:rsidR="007668A0" w:rsidRDefault="007668A0" w:rsidP="007668A0">
      <w:pPr>
        <w:bidi/>
        <w:rPr>
          <w:rFonts w:ascii="Simplified Arabic" w:hAnsi="Simplified Arabic" w:cs="Simplified Arabic"/>
          <w:color w:val="000000" w:themeColor="text1"/>
          <w:sz w:val="24"/>
          <w:szCs w:val="24"/>
          <w:rtl/>
        </w:rPr>
      </w:pPr>
    </w:p>
    <w:p w14:paraId="3DE41E84" w14:textId="73739593" w:rsidR="007668A0" w:rsidRDefault="007668A0" w:rsidP="007668A0">
      <w:pPr>
        <w:bidi/>
        <w:rPr>
          <w:rFonts w:ascii="Simplified Arabic" w:hAnsi="Simplified Arabic" w:cs="Simplified Arabic"/>
          <w:color w:val="000000" w:themeColor="text1"/>
          <w:sz w:val="24"/>
          <w:szCs w:val="24"/>
          <w:rtl/>
        </w:rPr>
      </w:pPr>
    </w:p>
    <w:p w14:paraId="63EF4659" w14:textId="35619A18" w:rsidR="00591E65" w:rsidRDefault="00591E65" w:rsidP="00591E65">
      <w:pPr>
        <w:bidi/>
        <w:rPr>
          <w:rFonts w:ascii="Simplified Arabic" w:hAnsi="Simplified Arabic" w:cs="Simplified Arabic"/>
          <w:sz w:val="24"/>
          <w:szCs w:val="24"/>
          <w:lang w:bidi="ar-EG"/>
        </w:rPr>
      </w:pPr>
    </w:p>
    <w:p w14:paraId="7C615711" w14:textId="3D562AE6" w:rsidR="00D12892" w:rsidRDefault="00D12892" w:rsidP="00D12892">
      <w:pPr>
        <w:bidi/>
        <w:rPr>
          <w:rFonts w:ascii="Simplified Arabic" w:hAnsi="Simplified Arabic" w:cs="Simplified Arabic"/>
          <w:color w:val="000000" w:themeColor="text1"/>
          <w:sz w:val="24"/>
          <w:szCs w:val="24"/>
        </w:rPr>
      </w:pPr>
    </w:p>
    <w:p w14:paraId="2DB89FFC" w14:textId="77777777" w:rsidR="00D12892" w:rsidRPr="00B50508" w:rsidRDefault="00D12892" w:rsidP="00D12892">
      <w:pPr>
        <w:bidi/>
        <w:rPr>
          <w:rFonts w:ascii="Simplified Arabic" w:hAnsi="Simplified Arabic" w:cs="Simplified Arabic"/>
          <w:color w:val="000000" w:themeColor="text1"/>
          <w:sz w:val="24"/>
          <w:szCs w:val="24"/>
          <w:rtl/>
          <w:lang w:bidi="ar-EG"/>
        </w:rPr>
      </w:pPr>
    </w:p>
    <w:p w14:paraId="33DA4F41" w14:textId="591F36F8" w:rsidR="00591E65" w:rsidRDefault="00591E65" w:rsidP="00591E65">
      <w:pPr>
        <w:bidi/>
        <w:rPr>
          <w:rFonts w:ascii="Simplified Arabic" w:hAnsi="Simplified Arabic" w:cs="Simplified Arabic"/>
          <w:color w:val="000000" w:themeColor="text1"/>
          <w:sz w:val="24"/>
          <w:szCs w:val="24"/>
          <w:rtl/>
        </w:rPr>
      </w:pPr>
    </w:p>
    <w:p w14:paraId="1D8CB771" w14:textId="3A661A61" w:rsidR="00591E65" w:rsidRDefault="00591E65" w:rsidP="00591E65">
      <w:pPr>
        <w:bidi/>
        <w:rPr>
          <w:rFonts w:ascii="Simplified Arabic" w:hAnsi="Simplified Arabic" w:cs="Simplified Arabic"/>
          <w:color w:val="000000" w:themeColor="text1"/>
          <w:sz w:val="24"/>
          <w:szCs w:val="24"/>
          <w:rtl/>
        </w:rPr>
      </w:pPr>
    </w:p>
    <w:p w14:paraId="7A0EDB25" w14:textId="26FA0777" w:rsidR="00591E65" w:rsidRDefault="00591E65" w:rsidP="00591E65">
      <w:pPr>
        <w:bidi/>
        <w:rPr>
          <w:rFonts w:ascii="Simplified Arabic" w:hAnsi="Simplified Arabic" w:cs="Simplified Arabic"/>
          <w:color w:val="000000" w:themeColor="text1"/>
          <w:sz w:val="24"/>
          <w:szCs w:val="24"/>
          <w:rtl/>
        </w:rPr>
      </w:pPr>
    </w:p>
    <w:p w14:paraId="1E4CA3FC" w14:textId="77777777" w:rsidR="00591E65" w:rsidRDefault="00591E65" w:rsidP="00591E65">
      <w:pPr>
        <w:bidi/>
        <w:rPr>
          <w:rFonts w:ascii="Simplified Arabic" w:hAnsi="Simplified Arabic" w:cs="Simplified Arabic"/>
          <w:color w:val="000000" w:themeColor="text1"/>
          <w:sz w:val="24"/>
          <w:szCs w:val="24"/>
          <w:rtl/>
        </w:rPr>
      </w:pPr>
    </w:p>
    <w:p w14:paraId="19CB8654" w14:textId="77777777" w:rsidR="00A66417" w:rsidRDefault="00A66417" w:rsidP="00A66417">
      <w:pPr>
        <w:bidi/>
        <w:rPr>
          <w:rFonts w:ascii="Simplified Arabic" w:hAnsi="Simplified Arabic" w:cs="Simplified Arabic"/>
          <w:color w:val="000000" w:themeColor="text1"/>
          <w:sz w:val="24"/>
          <w:szCs w:val="24"/>
          <w:rtl/>
        </w:rPr>
      </w:pPr>
    </w:p>
    <w:p w14:paraId="321AAFA0" w14:textId="77777777" w:rsidR="00A66417" w:rsidRDefault="00A66417" w:rsidP="00A66417">
      <w:pPr>
        <w:bidi/>
        <w:rPr>
          <w:rFonts w:ascii="Simplified Arabic" w:hAnsi="Simplified Arabic" w:cs="Simplified Arabic"/>
          <w:color w:val="000000" w:themeColor="text1"/>
          <w:sz w:val="24"/>
          <w:szCs w:val="24"/>
          <w:rtl/>
        </w:rPr>
      </w:pPr>
    </w:p>
    <w:p w14:paraId="099AC873" w14:textId="77777777" w:rsidR="00A66417" w:rsidRDefault="00A66417" w:rsidP="00A66417">
      <w:pPr>
        <w:bidi/>
        <w:rPr>
          <w:rFonts w:ascii="Simplified Arabic" w:hAnsi="Simplified Arabic" w:cs="Simplified Arabic"/>
          <w:color w:val="000000" w:themeColor="text1"/>
          <w:sz w:val="24"/>
          <w:szCs w:val="24"/>
          <w:rtl/>
        </w:rPr>
      </w:pPr>
    </w:p>
    <w:p w14:paraId="5FBF77C3" w14:textId="77777777" w:rsidR="0029125F" w:rsidRDefault="0029125F" w:rsidP="0029125F">
      <w:pPr>
        <w:bidi/>
        <w:rPr>
          <w:rFonts w:ascii="Simplified Arabic" w:hAnsi="Simplified Arabic" w:cs="Simplified Arabic"/>
          <w:color w:val="000000" w:themeColor="text1"/>
          <w:sz w:val="24"/>
          <w:szCs w:val="24"/>
          <w:rtl/>
        </w:rPr>
      </w:pPr>
    </w:p>
    <w:p w14:paraId="2ED1E925" w14:textId="77777777" w:rsidR="00744E30" w:rsidRDefault="00744E30" w:rsidP="00744E30">
      <w:pPr>
        <w:bidi/>
        <w:rPr>
          <w:rFonts w:ascii="Simplified Arabic" w:hAnsi="Simplified Arabic" w:cs="Simplified Arabic"/>
          <w:color w:val="000000" w:themeColor="text1"/>
          <w:sz w:val="24"/>
          <w:szCs w:val="24"/>
          <w:rtl/>
        </w:rPr>
      </w:pPr>
    </w:p>
    <w:p w14:paraId="39FEB2DA" w14:textId="77777777" w:rsidR="00744E30" w:rsidRDefault="00744E30" w:rsidP="00744E30">
      <w:pPr>
        <w:bidi/>
        <w:rPr>
          <w:rFonts w:ascii="Simplified Arabic" w:hAnsi="Simplified Arabic" w:cs="Simplified Arabic"/>
          <w:color w:val="000000" w:themeColor="text1"/>
          <w:sz w:val="24"/>
          <w:szCs w:val="24"/>
          <w:rtl/>
        </w:rPr>
      </w:pPr>
    </w:p>
    <w:p w14:paraId="1CE73BE0" w14:textId="77777777" w:rsidR="00744E30" w:rsidRDefault="00744E30" w:rsidP="00744E30">
      <w:pPr>
        <w:bidi/>
        <w:rPr>
          <w:rFonts w:ascii="Simplified Arabic" w:hAnsi="Simplified Arabic" w:cs="Simplified Arabic"/>
          <w:color w:val="000000" w:themeColor="text1"/>
          <w:sz w:val="24"/>
          <w:szCs w:val="24"/>
          <w:rtl/>
        </w:rPr>
      </w:pPr>
    </w:p>
    <w:p w14:paraId="47BD3205" w14:textId="77777777" w:rsidR="00744E30" w:rsidRDefault="00744E30" w:rsidP="00744E30">
      <w:pPr>
        <w:bidi/>
        <w:rPr>
          <w:rFonts w:ascii="Simplified Arabic" w:hAnsi="Simplified Arabic" w:cs="Simplified Arabic"/>
          <w:color w:val="000000" w:themeColor="text1"/>
          <w:sz w:val="24"/>
          <w:szCs w:val="24"/>
          <w:rtl/>
        </w:rPr>
      </w:pPr>
    </w:p>
    <w:p w14:paraId="44344AD7" w14:textId="77777777" w:rsidR="00744E30" w:rsidRDefault="00744E30" w:rsidP="00744E30">
      <w:pPr>
        <w:bidi/>
        <w:rPr>
          <w:rFonts w:ascii="Simplified Arabic" w:hAnsi="Simplified Arabic" w:cs="Simplified Arabic"/>
          <w:color w:val="000000" w:themeColor="text1"/>
          <w:sz w:val="24"/>
          <w:szCs w:val="24"/>
          <w:rtl/>
        </w:rPr>
      </w:pPr>
    </w:p>
    <w:p w14:paraId="08929EEB" w14:textId="77777777" w:rsidR="00744E30" w:rsidRDefault="00744E30" w:rsidP="00744E30">
      <w:pPr>
        <w:bidi/>
        <w:rPr>
          <w:rFonts w:ascii="Simplified Arabic" w:hAnsi="Simplified Arabic" w:cs="Simplified Arabic"/>
          <w:color w:val="000000" w:themeColor="text1"/>
          <w:sz w:val="24"/>
          <w:szCs w:val="24"/>
          <w:rtl/>
        </w:rPr>
      </w:pPr>
    </w:p>
    <w:p w14:paraId="6F2E94C7" w14:textId="77777777" w:rsidR="008706AF" w:rsidRDefault="008706AF" w:rsidP="008706AF">
      <w:pPr>
        <w:bidi/>
        <w:rPr>
          <w:rFonts w:ascii="Simplified Arabic" w:hAnsi="Simplified Arabic" w:cs="Simplified Arabic"/>
          <w:color w:val="000000" w:themeColor="text1"/>
          <w:sz w:val="24"/>
          <w:szCs w:val="24"/>
          <w:rtl/>
        </w:rPr>
      </w:pPr>
    </w:p>
    <w:p w14:paraId="610A893A" w14:textId="77777777" w:rsidR="00744E30" w:rsidRDefault="007668A0" w:rsidP="00512493">
      <w:pPr>
        <w:pStyle w:val="Heading1"/>
        <w:numPr>
          <w:ilvl w:val="0"/>
          <w:numId w:val="0"/>
        </w:numPr>
        <w:ind w:left="432" w:hanging="432"/>
        <w:rPr>
          <w:rtl/>
        </w:rPr>
      </w:pPr>
      <w:bookmarkStart w:id="37" w:name="_Toc229428720"/>
      <w:bookmarkStart w:id="38" w:name="OLE_LINK1"/>
      <w:r>
        <w:rPr>
          <w:rFonts w:hint="cs"/>
          <w:rtl/>
        </w:rPr>
        <w:lastRenderedPageBreak/>
        <w:t xml:space="preserve">القـســـم الثـــــانــي: </w:t>
      </w:r>
      <w:proofErr w:type="gramStart"/>
      <w:r w:rsidR="00744E30">
        <w:rPr>
          <w:rFonts w:hint="cs"/>
          <w:rtl/>
        </w:rPr>
        <w:t>الاطار</w:t>
      </w:r>
      <w:proofErr w:type="gramEnd"/>
      <w:r w:rsidR="00744E30">
        <w:rPr>
          <w:rFonts w:hint="cs"/>
          <w:rtl/>
        </w:rPr>
        <w:t xml:space="preserve"> التطبيقي</w:t>
      </w:r>
    </w:p>
    <w:p w14:paraId="65E2C5CC" w14:textId="48C24CD6" w:rsidR="007668A0" w:rsidRDefault="00853958" w:rsidP="00512493">
      <w:pPr>
        <w:pStyle w:val="Heading1"/>
        <w:numPr>
          <w:ilvl w:val="0"/>
          <w:numId w:val="0"/>
        </w:numPr>
        <w:ind w:left="432" w:hanging="432"/>
        <w:rPr>
          <w:rtl/>
        </w:rPr>
      </w:pPr>
      <w:r>
        <w:rPr>
          <w:rFonts w:hint="cs"/>
          <w:rtl/>
        </w:rPr>
        <w:t xml:space="preserve">دراسة تحليلية </w:t>
      </w:r>
      <w:r w:rsidR="005F1297">
        <w:rPr>
          <w:rFonts w:hint="cs"/>
          <w:rtl/>
        </w:rPr>
        <w:t xml:space="preserve">لقياس بناء </w:t>
      </w:r>
      <w:proofErr w:type="spellStart"/>
      <w:r w:rsidR="005F1297">
        <w:rPr>
          <w:rFonts w:hint="cs"/>
          <w:rtl/>
        </w:rPr>
        <w:t>قدارت</w:t>
      </w:r>
      <w:proofErr w:type="spellEnd"/>
      <w:r w:rsidR="005F1297">
        <w:rPr>
          <w:rFonts w:hint="cs"/>
          <w:rtl/>
        </w:rPr>
        <w:t xml:space="preserve"> الذكاء الاصطناعي</w:t>
      </w:r>
      <w:bookmarkEnd w:id="37"/>
    </w:p>
    <w:p w14:paraId="5B431A69" w14:textId="77777777" w:rsidR="00DA17F3" w:rsidRDefault="00DA17F3" w:rsidP="00FD3E1C">
      <w:pPr>
        <w:bidi/>
        <w:jc w:val="both"/>
        <w:rPr>
          <w:rFonts w:ascii="Simplified Arabic" w:hAnsi="Simplified Arabic" w:cs="Simplified Arabic"/>
          <w:sz w:val="24"/>
          <w:szCs w:val="24"/>
          <w:rtl/>
        </w:rPr>
      </w:pPr>
    </w:p>
    <w:p w14:paraId="02B5C512" w14:textId="0A519BE5" w:rsidR="00E40126" w:rsidRDefault="00FD3E1C" w:rsidP="008706AF">
      <w:pPr>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تهدف هذه الدراسة إلى تحليل شامل لقياس فعالية بناء قدرات الذكاء </w:t>
      </w:r>
      <w:r w:rsidR="0069774B">
        <w:rPr>
          <w:rFonts w:ascii="Simplified Arabic" w:hAnsi="Simplified Arabic" w:cs="Simplified Arabic" w:hint="cs"/>
          <w:sz w:val="24"/>
          <w:szCs w:val="24"/>
          <w:rtl/>
        </w:rPr>
        <w:t>الاصطناعي</w:t>
      </w:r>
      <w:r>
        <w:rPr>
          <w:rFonts w:ascii="Simplified Arabic" w:hAnsi="Simplified Arabic" w:cs="Simplified Arabic" w:hint="cs"/>
          <w:sz w:val="24"/>
          <w:szCs w:val="24"/>
          <w:rtl/>
        </w:rPr>
        <w:t xml:space="preserve"> وتحويل البيانات المستخلصة</w:t>
      </w:r>
      <w:r w:rsidR="005F1297">
        <w:rPr>
          <w:rFonts w:ascii="Simplified Arabic" w:hAnsi="Simplified Arabic" w:cs="Simplified Arabic" w:hint="cs"/>
          <w:sz w:val="24"/>
          <w:szCs w:val="24"/>
          <w:rtl/>
        </w:rPr>
        <w:t xml:space="preserve"> من الاستبيانات والمقابلات المتعمقة</w:t>
      </w:r>
      <w:r>
        <w:rPr>
          <w:rFonts w:ascii="Simplified Arabic" w:hAnsi="Simplified Arabic" w:cs="Simplified Arabic" w:hint="cs"/>
          <w:sz w:val="24"/>
          <w:szCs w:val="24"/>
          <w:rtl/>
        </w:rPr>
        <w:t xml:space="preserve"> إلى رؤى تدعم اتخاذ القرار وتطوير رأس المال البشرى. </w:t>
      </w:r>
    </w:p>
    <w:p w14:paraId="6083065E" w14:textId="77777777" w:rsidR="00A66417" w:rsidRDefault="005F1297" w:rsidP="005F1297">
      <w:pPr>
        <w:pStyle w:val="Heading2"/>
        <w:rPr>
          <w:rtl/>
          <w:lang w:bidi="ar-SA"/>
        </w:rPr>
      </w:pPr>
      <w:bookmarkStart w:id="39" w:name="_Toc229428721"/>
      <w:r>
        <w:rPr>
          <w:rFonts w:hint="cs"/>
          <w:rtl/>
          <w:lang w:bidi="ar-SA"/>
        </w:rPr>
        <w:t xml:space="preserve">١. </w:t>
      </w:r>
      <w:r w:rsidR="00A66417">
        <w:rPr>
          <w:rFonts w:hint="cs"/>
          <w:rtl/>
          <w:lang w:bidi="ar-SA"/>
        </w:rPr>
        <w:t>التصميم البحثي للعينة</w:t>
      </w:r>
      <w:bookmarkEnd w:id="39"/>
    </w:p>
    <w:p w14:paraId="5C2D073E" w14:textId="188D0535" w:rsidR="00A66417" w:rsidRDefault="00A66417" w:rsidP="00A66417">
      <w:pPr>
        <w:bidi/>
        <w:ind w:left="95"/>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اشتمل التصميم البحثي التطبيقي للعينة علي التالي:</w:t>
      </w:r>
    </w:p>
    <w:p w14:paraId="5202BFAE" w14:textId="70C95DEE" w:rsidR="009B4392" w:rsidRPr="009B4392" w:rsidRDefault="00A66417">
      <w:pPr>
        <w:pStyle w:val="ListParagraph"/>
        <w:numPr>
          <w:ilvl w:val="0"/>
          <w:numId w:val="36"/>
        </w:numPr>
        <w:bidi/>
        <w:ind w:left="95" w:right="-709" w:hanging="141"/>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حجم العينة من 161 مشارك، اكتمل منهم بيانات </w:t>
      </w:r>
      <w:r>
        <w:rPr>
          <w:rFonts w:ascii="Simplified Arabic" w:hAnsi="Simplified Arabic" w:cs="Simplified Arabic"/>
          <w:sz w:val="24"/>
          <w:szCs w:val="24"/>
          <w:lang w:bidi="ar-EG"/>
        </w:rPr>
        <w:t>144</w:t>
      </w:r>
      <w:r>
        <w:rPr>
          <w:rFonts w:ascii="Simplified Arabic" w:hAnsi="Simplified Arabic" w:cs="Simplified Arabic" w:hint="cs"/>
          <w:sz w:val="24"/>
          <w:szCs w:val="24"/>
          <w:rtl/>
          <w:lang w:bidi="ar-EG"/>
        </w:rPr>
        <w:t xml:space="preserve"> بشكل كامل في مؤشرات الأداء الرئيسية</w:t>
      </w:r>
      <w:r w:rsidR="009B4392">
        <w:rPr>
          <w:rFonts w:ascii="Simplified Arabic" w:hAnsi="Simplified Arabic" w:cs="Simplified Arabic" w:hint="cs"/>
          <w:sz w:val="24"/>
          <w:szCs w:val="24"/>
          <w:rtl/>
          <w:lang w:bidi="ar-EG"/>
        </w:rPr>
        <w:t xml:space="preserve">، بنسبة فقد بنحو </w:t>
      </w:r>
      <w:r w:rsidR="002C4F7C">
        <w:rPr>
          <w:rFonts w:ascii="Simplified Arabic" w:hAnsi="Simplified Arabic" w:cs="Simplified Arabic" w:hint="cs"/>
          <w:sz w:val="24"/>
          <w:szCs w:val="24"/>
          <w:rtl/>
          <w:lang w:bidi="ar-EG"/>
        </w:rPr>
        <w:t>١٠.٥</w:t>
      </w:r>
      <w:r w:rsidR="009B4392">
        <w:rPr>
          <w:rFonts w:ascii="Simplified Arabic" w:hAnsi="Simplified Arabic" w:cs="Simplified Arabic" w:hint="cs"/>
          <w:sz w:val="24"/>
          <w:szCs w:val="24"/>
          <w:rtl/>
          <w:lang w:bidi="ar-EG"/>
        </w:rPr>
        <w:t xml:space="preserve">٪ في مؤشرات </w:t>
      </w:r>
      <w:r w:rsidR="002C4F7C">
        <w:rPr>
          <w:rFonts w:ascii="Simplified Arabic" w:hAnsi="Simplified Arabic" w:cs="Simplified Arabic" w:hint="cs"/>
          <w:sz w:val="24"/>
          <w:szCs w:val="24"/>
          <w:rtl/>
          <w:lang w:bidi="ar-EG"/>
        </w:rPr>
        <w:t>استخدام المنصة</w:t>
      </w:r>
      <w:r w:rsidR="009B4392">
        <w:rPr>
          <w:rFonts w:ascii="Simplified Arabic" w:hAnsi="Simplified Arabic" w:cs="Simplified Arabic" w:hint="cs"/>
          <w:sz w:val="24"/>
          <w:szCs w:val="24"/>
          <w:rtl/>
          <w:lang w:bidi="ar-EG"/>
        </w:rPr>
        <w:t xml:space="preserve"> وهي نسبة مقبولة لا تؤثر علي صحة النتائج.</w:t>
      </w:r>
    </w:p>
    <w:p w14:paraId="72C719F1" w14:textId="7A279E47" w:rsidR="00A66417" w:rsidRDefault="00A66417">
      <w:pPr>
        <w:pStyle w:val="ListParagraph"/>
        <w:numPr>
          <w:ilvl w:val="0"/>
          <w:numId w:val="36"/>
        </w:numPr>
        <w:bidi/>
        <w:ind w:left="95" w:right="-709" w:hanging="141"/>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فئة العينة: كوادر خبيرة </w:t>
      </w:r>
      <w:r>
        <w:rPr>
          <w:rFonts w:ascii="Simplified Arabic" w:hAnsi="Simplified Arabic" w:cs="Times New Roman"/>
          <w:sz w:val="24"/>
          <w:szCs w:val="24"/>
          <w:rtl/>
          <w:lang w:bidi="ar-EG"/>
        </w:rPr>
        <w:t>–</w:t>
      </w:r>
      <w:r>
        <w:rPr>
          <w:rFonts w:ascii="Simplified Arabic" w:hAnsi="Simplified Arabic" w:cs="Simplified Arabic" w:hint="cs"/>
          <w:sz w:val="24"/>
          <w:szCs w:val="24"/>
          <w:rtl/>
          <w:lang w:bidi="ar-EG"/>
        </w:rPr>
        <w:t xml:space="preserve"> </w:t>
      </w:r>
      <w:r w:rsidR="00634DDA">
        <w:rPr>
          <w:rFonts w:ascii="Simplified Arabic" w:hAnsi="Simplified Arabic" w:cs="Simplified Arabic" w:hint="cs"/>
          <w:sz w:val="24"/>
          <w:szCs w:val="24"/>
          <w:rtl/>
          <w:lang w:bidi="ar-EG"/>
        </w:rPr>
        <w:t>الغالبية العظمي منها</w:t>
      </w:r>
      <w:r>
        <w:rPr>
          <w:rFonts w:ascii="Simplified Arabic" w:hAnsi="Simplified Arabic" w:cs="Simplified Arabic" w:hint="cs"/>
          <w:sz w:val="24"/>
          <w:szCs w:val="24"/>
          <w:rtl/>
          <w:lang w:bidi="ar-EG"/>
        </w:rPr>
        <w:t xml:space="preserve"> تمتلك خبرة مهنية تتجاوز ١٠ </w:t>
      </w:r>
      <w:r w:rsidRPr="00EE4CD7">
        <w:rPr>
          <w:rFonts w:ascii="Simplified Arabic" w:hAnsi="Simplified Arabic" w:cs="Simplified Arabic" w:hint="cs"/>
          <w:color w:val="000000" w:themeColor="text1"/>
          <w:sz w:val="24"/>
          <w:szCs w:val="24"/>
          <w:rtl/>
          <w:lang w:bidi="ar-EG"/>
        </w:rPr>
        <w:t>سنوات (بنسبة</w:t>
      </w:r>
      <w:r w:rsidR="00EE4CD7">
        <w:rPr>
          <w:rFonts w:ascii="Simplified Arabic" w:hAnsi="Simplified Arabic" w:cs="Simplified Arabic"/>
          <w:color w:val="000000" w:themeColor="text1"/>
          <w:sz w:val="24"/>
          <w:szCs w:val="24"/>
          <w:lang w:bidi="ar-EG"/>
        </w:rPr>
        <w:t xml:space="preserve"> </w:t>
      </w:r>
      <w:r w:rsidR="00EE4CD7">
        <w:rPr>
          <w:rFonts w:ascii="Simplified Arabic" w:hAnsi="Simplified Arabic" w:cs="Simplified Arabic" w:hint="cs"/>
          <w:color w:val="000000" w:themeColor="text1"/>
          <w:sz w:val="24"/>
          <w:szCs w:val="24"/>
          <w:rtl/>
        </w:rPr>
        <w:t xml:space="preserve"> ٦٩.٢٪) </w:t>
      </w:r>
    </w:p>
    <w:p w14:paraId="6B68DFC5" w14:textId="5BC81F20" w:rsidR="00A66417" w:rsidRDefault="00A66417">
      <w:pPr>
        <w:pStyle w:val="ListParagraph"/>
        <w:numPr>
          <w:ilvl w:val="0"/>
          <w:numId w:val="36"/>
        </w:numPr>
        <w:bidi/>
        <w:ind w:left="95" w:right="-709" w:hanging="141"/>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التوزيع النوعي: توزيع متوازن (ذكور ٤٧.٦٪ - اناث ٥٠.٣٪)</w:t>
      </w:r>
    </w:p>
    <w:p w14:paraId="3E3E8F1A" w14:textId="722D6F35" w:rsidR="00A66417" w:rsidRDefault="00A66417">
      <w:pPr>
        <w:pStyle w:val="ListParagraph"/>
        <w:numPr>
          <w:ilvl w:val="0"/>
          <w:numId w:val="36"/>
        </w:numPr>
        <w:bidi/>
        <w:ind w:left="95" w:right="-709" w:hanging="141"/>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التحليل: تميز تحليل البيانات بالتثليث (</w:t>
      </w:r>
      <w:r w:rsidRPr="00A66417">
        <w:rPr>
          <w:rFonts w:asciiTheme="majorBidi" w:hAnsiTheme="majorBidi" w:cstheme="majorBidi"/>
          <w:sz w:val="20"/>
          <w:szCs w:val="20"/>
          <w:lang w:bidi="ar-EG"/>
        </w:rPr>
        <w:t>Triangulation</w:t>
      </w:r>
      <w:r>
        <w:rPr>
          <w:rFonts w:ascii="Simplified Arabic" w:hAnsi="Simplified Arabic" w:cs="Simplified Arabic" w:hint="cs"/>
          <w:sz w:val="24"/>
          <w:szCs w:val="24"/>
          <w:rtl/>
          <w:lang w:bidi="ar-EG"/>
        </w:rPr>
        <w:t>) حيث شمل مصدرين كمي وكيفي وايضا تحليل موضوع (</w:t>
      </w:r>
      <w:r w:rsidRPr="00A66417">
        <w:rPr>
          <w:rFonts w:asciiTheme="majorBidi" w:hAnsiTheme="majorBidi" w:cstheme="majorBidi"/>
          <w:sz w:val="20"/>
          <w:szCs w:val="20"/>
          <w:lang w:bidi="ar-EG"/>
        </w:rPr>
        <w:t>Thematic Analysis</w:t>
      </w:r>
      <w:r>
        <w:rPr>
          <w:rFonts w:ascii="Simplified Arabic" w:hAnsi="Simplified Arabic" w:cs="Simplified Arabic" w:hint="cs"/>
          <w:sz w:val="24"/>
          <w:szCs w:val="24"/>
          <w:rtl/>
          <w:lang w:bidi="ar-EG"/>
        </w:rPr>
        <w:t xml:space="preserve">) </w:t>
      </w:r>
    </w:p>
    <w:p w14:paraId="78FEBDF1" w14:textId="49D9D8BF" w:rsidR="00A66417" w:rsidRPr="008706AF" w:rsidRDefault="00A66417">
      <w:pPr>
        <w:pStyle w:val="ListParagraph"/>
        <w:numPr>
          <w:ilvl w:val="0"/>
          <w:numId w:val="36"/>
        </w:numPr>
        <w:bidi/>
        <w:ind w:left="95" w:right="-709" w:hanging="141"/>
        <w:jc w:val="both"/>
        <w:rPr>
          <w:rFonts w:ascii="Simplified Arabic" w:hAnsi="Simplified Arabic" w:cs="Simplified Arabic"/>
          <w:sz w:val="24"/>
          <w:szCs w:val="24"/>
          <w:rtl/>
          <w:lang w:bidi="ar-EG"/>
        </w:rPr>
      </w:pPr>
      <w:r>
        <w:rPr>
          <w:rFonts w:ascii="Simplified Arabic" w:hAnsi="Simplified Arabic" w:cs="Times New Roman" w:hint="cs"/>
          <w:sz w:val="24"/>
          <w:szCs w:val="24"/>
          <w:rtl/>
        </w:rPr>
        <w:t>الأساليب</w:t>
      </w:r>
      <w:r>
        <w:rPr>
          <w:rFonts w:ascii="Simplified Arabic" w:hAnsi="Simplified Arabic" w:cs="Simplified Arabic" w:hint="cs"/>
          <w:sz w:val="24"/>
          <w:szCs w:val="24"/>
          <w:rtl/>
        </w:rPr>
        <w:t xml:space="preserve"> </w:t>
      </w:r>
      <w:r>
        <w:rPr>
          <w:rFonts w:ascii="Simplified Arabic" w:hAnsi="Simplified Arabic" w:cs="Times New Roman" w:hint="cs"/>
          <w:sz w:val="24"/>
          <w:szCs w:val="24"/>
          <w:rtl/>
        </w:rPr>
        <w:t>الإحصائية</w:t>
      </w:r>
      <w:r>
        <w:rPr>
          <w:rFonts w:ascii="Simplified Arabic" w:hAnsi="Simplified Arabic" w:cs="Simplified Arabic" w:hint="cs"/>
          <w:sz w:val="24"/>
          <w:szCs w:val="24"/>
          <w:rtl/>
        </w:rPr>
        <w:t xml:space="preserve"> المستخدمة: </w:t>
      </w:r>
      <w:proofErr w:type="spellStart"/>
      <w:r>
        <w:rPr>
          <w:rFonts w:ascii="Simplified Arabic" w:hAnsi="Simplified Arabic" w:cs="Simplified Arabic" w:hint="cs"/>
          <w:sz w:val="24"/>
          <w:szCs w:val="24"/>
          <w:rtl/>
        </w:rPr>
        <w:t>ماويتني</w:t>
      </w:r>
      <w:proofErr w:type="spellEnd"/>
      <w:r>
        <w:rPr>
          <w:rFonts w:ascii="Simplified Arabic" w:hAnsi="Simplified Arabic" w:cs="Simplified Arabic" w:hint="cs"/>
          <w:sz w:val="24"/>
          <w:szCs w:val="24"/>
          <w:rtl/>
        </w:rPr>
        <w:t xml:space="preserve"> (</w:t>
      </w:r>
      <w:r w:rsidR="00EE4CD7" w:rsidRPr="00EE4CD7">
        <w:rPr>
          <w:rFonts w:asciiTheme="majorBidi" w:hAnsiTheme="majorBidi" w:cstheme="majorBidi"/>
          <w:sz w:val="24"/>
          <w:szCs w:val="24"/>
        </w:rPr>
        <w:t>Mann-Whitney U</w:t>
      </w:r>
      <w:r>
        <w:rPr>
          <w:rFonts w:ascii="Simplified Arabic" w:hAnsi="Simplified Arabic" w:cs="Simplified Arabic" w:hint="cs"/>
          <w:sz w:val="24"/>
          <w:szCs w:val="24"/>
          <w:rtl/>
        </w:rPr>
        <w:t xml:space="preserve">) </w:t>
      </w:r>
      <w:r>
        <w:rPr>
          <w:rFonts w:ascii="Simplified Arabic" w:hAnsi="Simplified Arabic" w:cs="Times New Roman"/>
          <w:sz w:val="24"/>
          <w:szCs w:val="24"/>
          <w:rtl/>
        </w:rPr>
        <w:t>–</w:t>
      </w:r>
      <w:r>
        <w:rPr>
          <w:rFonts w:ascii="Simplified Arabic" w:hAnsi="Simplified Arabic" w:cs="Simplified Arabic" w:hint="cs"/>
          <w:sz w:val="24"/>
          <w:szCs w:val="24"/>
          <w:rtl/>
        </w:rPr>
        <w:t xml:space="preserve"> ارتباط بيرسون </w:t>
      </w:r>
      <w:r>
        <w:rPr>
          <w:rFonts w:ascii="Simplified Arabic" w:hAnsi="Simplified Arabic" w:cs="Times New Roman"/>
          <w:sz w:val="24"/>
          <w:szCs w:val="24"/>
          <w:rtl/>
        </w:rPr>
        <w:t>–</w:t>
      </w:r>
      <w:r>
        <w:rPr>
          <w:rFonts w:ascii="Simplified Arabic" w:hAnsi="Simplified Arabic" w:cs="Simplified Arabic" w:hint="cs"/>
          <w:sz w:val="24"/>
          <w:szCs w:val="24"/>
          <w:rtl/>
        </w:rPr>
        <w:t xml:space="preserve"> انحدار خطي متعدد </w:t>
      </w:r>
      <w:r w:rsidR="00EE4CD7">
        <w:rPr>
          <w:rFonts w:ascii="Simplified Arabic" w:hAnsi="Simplified Arabic" w:cs="Times New Roman"/>
          <w:sz w:val="24"/>
          <w:szCs w:val="24"/>
          <w:rtl/>
        </w:rPr>
        <w:t>–</w:t>
      </w:r>
      <w:r>
        <w:rPr>
          <w:rFonts w:ascii="Simplified Arabic" w:hAnsi="Simplified Arabic" w:cs="Simplified Arabic" w:hint="cs"/>
          <w:sz w:val="24"/>
          <w:szCs w:val="24"/>
          <w:rtl/>
        </w:rPr>
        <w:t xml:space="preserve"> </w:t>
      </w:r>
      <w:r w:rsidR="00EE4CD7">
        <w:rPr>
          <w:rFonts w:ascii="Simplified Arabic" w:hAnsi="Simplified Arabic" w:cs="Simplified Arabic" w:hint="cs"/>
          <w:sz w:val="24"/>
          <w:szCs w:val="24"/>
          <w:rtl/>
        </w:rPr>
        <w:t>نموذج مسار هيكلي</w:t>
      </w:r>
    </w:p>
    <w:p w14:paraId="76A231EA" w14:textId="77777777" w:rsidR="00837101" w:rsidRDefault="00A66417" w:rsidP="00837101">
      <w:pPr>
        <w:pStyle w:val="Heading2"/>
        <w:rPr>
          <w:rFonts w:cs="Times New Roman"/>
          <w:rtl/>
        </w:rPr>
      </w:pPr>
      <w:bookmarkStart w:id="40" w:name="_Toc229428722"/>
      <w:r>
        <w:rPr>
          <w:rFonts w:hint="cs"/>
          <w:rtl/>
        </w:rPr>
        <w:t xml:space="preserve">٢. منظومة مؤشرات </w:t>
      </w:r>
      <w:r w:rsidR="00EE4CD7">
        <w:rPr>
          <w:rFonts w:cs="Times New Roman" w:hint="cs"/>
          <w:rtl/>
        </w:rPr>
        <w:t>الأداء</w:t>
      </w:r>
      <w:bookmarkEnd w:id="40"/>
    </w:p>
    <w:p w14:paraId="560CD987" w14:textId="6A7EC656" w:rsidR="00EE4CD7" w:rsidRPr="00837101" w:rsidRDefault="00837101" w:rsidP="00857D62">
      <w:pPr>
        <w:bidi/>
        <w:jc w:val="both"/>
        <w:rPr>
          <w:rFonts w:ascii="Simplified Arabic" w:hAnsi="Simplified Arabic" w:cs="Simplified Arabic"/>
          <w:sz w:val="28"/>
          <w:szCs w:val="28"/>
          <w:rtl/>
        </w:rPr>
      </w:pPr>
      <w:r>
        <w:rPr>
          <w:rStyle w:val="Strong"/>
          <w:rFonts w:ascii="Simplified Arabic" w:hAnsi="Simplified Arabic" w:cs="Simplified Arabic" w:hint="cs"/>
          <w:b w:val="0"/>
          <w:bCs w:val="0"/>
          <w:sz w:val="24"/>
          <w:szCs w:val="24"/>
          <w:rtl/>
          <w:lang w:bidi="ar-EG"/>
        </w:rPr>
        <w:t xml:space="preserve">لرصد مؤشرات </w:t>
      </w:r>
      <w:r>
        <w:rPr>
          <w:rStyle w:val="Strong"/>
          <w:rFonts w:ascii="Simplified Arabic" w:hAnsi="Simplified Arabic" w:cs="Times New Roman" w:hint="cs"/>
          <w:b w:val="0"/>
          <w:bCs w:val="0"/>
          <w:sz w:val="24"/>
          <w:szCs w:val="24"/>
          <w:rtl/>
          <w:lang w:bidi="ar-EG"/>
        </w:rPr>
        <w:t>الأداء</w:t>
      </w:r>
      <w:r>
        <w:rPr>
          <w:rStyle w:val="Strong"/>
          <w:rFonts w:ascii="Simplified Arabic" w:hAnsi="Simplified Arabic" w:cs="Simplified Arabic" w:hint="cs"/>
          <w:b w:val="0"/>
          <w:bCs w:val="0"/>
          <w:sz w:val="24"/>
          <w:szCs w:val="24"/>
          <w:rtl/>
          <w:lang w:bidi="ar-EG"/>
        </w:rPr>
        <w:t xml:space="preserve"> </w:t>
      </w:r>
      <w:r w:rsidR="00EE4CD7">
        <w:rPr>
          <w:rStyle w:val="Strong"/>
          <w:rFonts w:ascii="Simplified Arabic" w:hAnsi="Simplified Arabic" w:cs="Simplified Arabic" w:hint="cs"/>
          <w:b w:val="0"/>
          <w:bCs w:val="0"/>
          <w:sz w:val="24"/>
          <w:szCs w:val="24"/>
          <w:rtl/>
        </w:rPr>
        <w:t>تم استنتاج مصفوفة للربط بين أسئلة الاستبيان والمؤشرات الحكومية وكيفية قياسها في جدول (</w:t>
      </w:r>
      <w:r>
        <w:rPr>
          <w:rStyle w:val="Strong"/>
          <w:rFonts w:ascii="Simplified Arabic" w:hAnsi="Simplified Arabic" w:cs="Simplified Arabic" w:hint="cs"/>
          <w:b w:val="0"/>
          <w:bCs w:val="0"/>
          <w:sz w:val="24"/>
          <w:szCs w:val="24"/>
          <w:rtl/>
        </w:rPr>
        <w:t>٣</w:t>
      </w:r>
      <w:r w:rsidR="00EE4CD7">
        <w:rPr>
          <w:rStyle w:val="Strong"/>
          <w:rFonts w:ascii="Simplified Arabic" w:hAnsi="Simplified Arabic" w:cs="Simplified Arabic" w:hint="cs"/>
          <w:b w:val="0"/>
          <w:bCs w:val="0"/>
          <w:sz w:val="24"/>
          <w:szCs w:val="24"/>
          <w:rtl/>
        </w:rPr>
        <w:t>)</w:t>
      </w:r>
      <w:r>
        <w:rPr>
          <w:rStyle w:val="Strong"/>
          <w:rFonts w:ascii="Simplified Arabic" w:hAnsi="Simplified Arabic" w:cs="Simplified Arabic" w:hint="cs"/>
          <w:b w:val="0"/>
          <w:bCs w:val="0"/>
          <w:sz w:val="24"/>
          <w:szCs w:val="24"/>
          <w:rtl/>
        </w:rPr>
        <w:t xml:space="preserve"> سعياً لتقديم اطار يتبني الذكاء الاصطناعي في سياق مؤسسي</w:t>
      </w:r>
      <w:r w:rsidR="00857D62">
        <w:rPr>
          <w:rStyle w:val="Strong"/>
          <w:rFonts w:ascii="Simplified Arabic" w:hAnsi="Simplified Arabic" w:cs="Simplified Arabic" w:hint="cs"/>
          <w:b w:val="0"/>
          <w:bCs w:val="0"/>
          <w:sz w:val="24"/>
          <w:szCs w:val="24"/>
          <w:rtl/>
        </w:rPr>
        <w:t xml:space="preserve"> مستدام</w:t>
      </w:r>
      <w:r>
        <w:rPr>
          <w:rStyle w:val="Strong"/>
          <w:rFonts w:ascii="Simplified Arabic" w:hAnsi="Simplified Arabic" w:cs="Simplified Arabic" w:hint="cs"/>
          <w:b w:val="0"/>
          <w:bCs w:val="0"/>
          <w:sz w:val="24"/>
          <w:szCs w:val="24"/>
          <w:rtl/>
        </w:rPr>
        <w:t>.</w:t>
      </w:r>
      <w:r>
        <w:rPr>
          <w:rStyle w:val="Strong"/>
          <w:rFonts w:ascii="Simplified Arabic" w:hAnsi="Simplified Arabic" w:cs="Simplified Arabic" w:hint="cs"/>
          <w:b w:val="0"/>
          <w:bCs w:val="0"/>
          <w:sz w:val="28"/>
          <w:szCs w:val="28"/>
          <w:rtl/>
        </w:rPr>
        <w:t xml:space="preserve"> و</w:t>
      </w:r>
      <w:r w:rsidR="00EE4CD7">
        <w:rPr>
          <w:rFonts w:ascii="Simplified Arabic" w:hAnsi="Simplified Arabic" w:cs="Simplified Arabic" w:hint="cs"/>
          <w:sz w:val="24"/>
          <w:szCs w:val="24"/>
          <w:rtl/>
          <w:lang w:bidi="ar-EG"/>
        </w:rPr>
        <w:t>تضم</w:t>
      </w:r>
      <w:r>
        <w:rPr>
          <w:rFonts w:ascii="Simplified Arabic" w:hAnsi="Simplified Arabic" w:cs="Simplified Arabic" w:hint="cs"/>
          <w:sz w:val="24"/>
          <w:szCs w:val="24"/>
          <w:rtl/>
          <w:lang w:bidi="ar-EG"/>
        </w:rPr>
        <w:t xml:space="preserve"> هذه المصفوفة</w:t>
      </w:r>
      <w:r w:rsidR="00EE4CD7">
        <w:rPr>
          <w:rFonts w:ascii="Simplified Arabic" w:hAnsi="Simplified Arabic" w:cs="Simplified Arabic" w:hint="cs"/>
          <w:sz w:val="24"/>
          <w:szCs w:val="24"/>
          <w:rtl/>
          <w:lang w:bidi="ar-EG"/>
        </w:rPr>
        <w:t xml:space="preserve"> تسعة مؤشرات رئيسية</w:t>
      </w:r>
      <w:r>
        <w:rPr>
          <w:rFonts w:ascii="Simplified Arabic" w:hAnsi="Simplified Arabic" w:cs="Simplified Arabic" w:hint="cs"/>
          <w:sz w:val="24"/>
          <w:szCs w:val="24"/>
          <w:rtl/>
          <w:lang w:bidi="ar-EG"/>
        </w:rPr>
        <w:t xml:space="preserve"> (كمتغيرات) ومؤشر</w:t>
      </w:r>
      <w:r w:rsidR="00D731BE">
        <w:rPr>
          <w:rFonts w:ascii="Simplified Arabic" w:hAnsi="Simplified Arabic" w:cs="Simplified Arabic" w:hint="cs"/>
          <w:sz w:val="24"/>
          <w:szCs w:val="24"/>
          <w:rtl/>
          <w:lang w:bidi="ar-EG"/>
        </w:rPr>
        <w:t>ات</w:t>
      </w:r>
      <w:r>
        <w:rPr>
          <w:rFonts w:ascii="Simplified Arabic" w:hAnsi="Simplified Arabic" w:cs="Simplified Arabic" w:hint="cs"/>
          <w:sz w:val="24"/>
          <w:szCs w:val="24"/>
          <w:rtl/>
          <w:lang w:bidi="ar-EG"/>
        </w:rPr>
        <w:t xml:space="preserve"> </w:t>
      </w:r>
      <w:r>
        <w:rPr>
          <w:rFonts w:ascii="Simplified Arabic" w:hAnsi="Simplified Arabic" w:cs="Times New Roman" w:hint="cs"/>
          <w:sz w:val="24"/>
          <w:szCs w:val="24"/>
          <w:rtl/>
          <w:lang w:bidi="ar-EG"/>
        </w:rPr>
        <w:t>الأداء</w:t>
      </w:r>
      <w:r>
        <w:rPr>
          <w:rFonts w:ascii="Simplified Arabic" w:hAnsi="Simplified Arabic" w:cs="Simplified Arabic" w:hint="cs"/>
          <w:sz w:val="24"/>
          <w:szCs w:val="24"/>
          <w:rtl/>
          <w:lang w:bidi="ar-EG"/>
        </w:rPr>
        <w:t xml:space="preserve"> (كمؤشر تابع)</w:t>
      </w:r>
      <w:r w:rsidR="00EE4CD7">
        <w:rPr>
          <w:rFonts w:ascii="Simplified Arabic" w:hAnsi="Simplified Arabic" w:cs="Simplified Arabic" w:hint="cs"/>
          <w:sz w:val="24"/>
          <w:szCs w:val="24"/>
          <w:rtl/>
          <w:lang w:bidi="ar-EG"/>
        </w:rPr>
        <w:t xml:space="preserve"> وموزعة </w:t>
      </w:r>
      <w:r w:rsidR="00634DDA">
        <w:rPr>
          <w:rFonts w:ascii="Simplified Arabic" w:hAnsi="Simplified Arabic" w:cs="Times New Roman" w:hint="cs"/>
          <w:sz w:val="24"/>
          <w:szCs w:val="24"/>
          <w:rtl/>
          <w:lang w:bidi="ar-EG"/>
        </w:rPr>
        <w:t>على</w:t>
      </w:r>
      <w:r w:rsidR="00EE4CD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عدة محاور </w:t>
      </w:r>
      <w:r w:rsidR="00EE4CD7">
        <w:rPr>
          <w:rFonts w:ascii="Simplified Arabic" w:hAnsi="Simplified Arabic" w:cs="Simplified Arabic" w:hint="cs"/>
          <w:sz w:val="24"/>
          <w:szCs w:val="24"/>
          <w:rtl/>
          <w:lang w:bidi="ar-EG"/>
        </w:rPr>
        <w:t>وظيفي</w:t>
      </w:r>
      <w:r>
        <w:rPr>
          <w:rFonts w:ascii="Simplified Arabic" w:hAnsi="Simplified Arabic" w:cs="Simplified Arabic" w:hint="cs"/>
          <w:sz w:val="24"/>
          <w:szCs w:val="24"/>
          <w:rtl/>
          <w:lang w:bidi="ar-EG"/>
        </w:rPr>
        <w:t>ة</w:t>
      </w:r>
      <w:r w:rsidR="00EE4CD7">
        <w:rPr>
          <w:rFonts w:ascii="Simplified Arabic" w:hAnsi="Simplified Arabic" w:cs="Simplified Arabic" w:hint="cs"/>
          <w:sz w:val="24"/>
          <w:szCs w:val="24"/>
          <w:rtl/>
          <w:lang w:bidi="ar-EG"/>
        </w:rPr>
        <w:t xml:space="preserve">: محور </w:t>
      </w:r>
      <w:r w:rsidR="00FA624E">
        <w:rPr>
          <w:rFonts w:ascii="Simplified Arabic" w:hAnsi="Simplified Arabic" w:cs="Simplified Arabic" w:hint="cs"/>
          <w:sz w:val="24"/>
          <w:szCs w:val="24"/>
          <w:rtl/>
          <w:lang w:bidi="ar-EG"/>
        </w:rPr>
        <w:t>التوافق</w:t>
      </w:r>
      <w:r>
        <w:rPr>
          <w:rFonts w:ascii="Simplified Arabic" w:hAnsi="Simplified Arabic" w:cs="Simplified Arabic" w:hint="cs"/>
          <w:sz w:val="24"/>
          <w:szCs w:val="24"/>
          <w:rtl/>
          <w:lang w:bidi="ar-EG"/>
        </w:rPr>
        <w:t xml:space="preserve"> المعرفي ومحور </w:t>
      </w:r>
      <w:r w:rsidR="00FA624E">
        <w:rPr>
          <w:rFonts w:ascii="Simplified Arabic" w:hAnsi="Simplified Arabic" w:cs="Simplified Arabic" w:hint="cs"/>
          <w:sz w:val="24"/>
          <w:szCs w:val="24"/>
          <w:rtl/>
          <w:lang w:bidi="ar-EG"/>
        </w:rPr>
        <w:t>التوافق التنفيذي</w:t>
      </w:r>
      <w:r>
        <w:rPr>
          <w:rFonts w:ascii="Simplified Arabic" w:hAnsi="Simplified Arabic" w:cs="Simplified Arabic" w:hint="cs"/>
          <w:sz w:val="24"/>
          <w:szCs w:val="24"/>
          <w:rtl/>
          <w:lang w:bidi="ar-EG"/>
        </w:rPr>
        <w:t xml:space="preserve"> ومحور الجاهزية الرقمية و</w:t>
      </w:r>
      <w:r w:rsidR="00857D62">
        <w:rPr>
          <w:rFonts w:ascii="Simplified Arabic" w:hAnsi="Simplified Arabic" w:cs="Simplified Arabic" w:hint="cs"/>
          <w:sz w:val="24"/>
          <w:szCs w:val="24"/>
          <w:rtl/>
          <w:lang w:bidi="ar-EG"/>
        </w:rPr>
        <w:t>ومحور التوافق التشغيلي و</w:t>
      </w:r>
      <w:r>
        <w:rPr>
          <w:rFonts w:ascii="Simplified Arabic" w:hAnsi="Simplified Arabic" w:cs="Simplified Arabic" w:hint="cs"/>
          <w:sz w:val="24"/>
          <w:szCs w:val="24"/>
          <w:rtl/>
          <w:lang w:bidi="ar-EG"/>
        </w:rPr>
        <w:t xml:space="preserve">محور فاعلية نقل التدريب ومحور جودة </w:t>
      </w:r>
      <w:r>
        <w:rPr>
          <w:rFonts w:ascii="Simplified Arabic" w:hAnsi="Simplified Arabic" w:cs="Times New Roman" w:hint="cs"/>
          <w:sz w:val="24"/>
          <w:szCs w:val="24"/>
          <w:rtl/>
          <w:lang w:bidi="ar-EG"/>
        </w:rPr>
        <w:t>الأداء</w:t>
      </w:r>
      <w:r>
        <w:rPr>
          <w:rFonts w:ascii="Simplified Arabic" w:hAnsi="Simplified Arabic" w:cs="Simplified Arabic" w:hint="cs"/>
          <w:sz w:val="24"/>
          <w:szCs w:val="24"/>
          <w:rtl/>
          <w:lang w:bidi="ar-EG"/>
        </w:rPr>
        <w:t xml:space="preserve"> الفعلي.</w:t>
      </w:r>
    </w:p>
    <w:p w14:paraId="3CA4106F" w14:textId="16173836" w:rsidR="00EE4CD7" w:rsidRPr="00EE4CD7" w:rsidRDefault="00EE4CD7" w:rsidP="00EE4CD7">
      <w:pPr>
        <w:pStyle w:val="Heading3"/>
        <w:rPr>
          <w:rFonts w:eastAsiaTheme="majorEastAsia"/>
          <w:rtl/>
        </w:rPr>
      </w:pPr>
      <w:bookmarkStart w:id="41" w:name="_Toc229428723"/>
      <w:r>
        <w:rPr>
          <w:rFonts w:hint="cs"/>
          <w:rtl/>
        </w:rPr>
        <w:t>١.٢</w:t>
      </w:r>
      <w:r w:rsidRPr="00EE4CD7">
        <w:rPr>
          <w:rFonts w:eastAsiaTheme="majorEastAsia"/>
          <w:rtl/>
        </w:rPr>
        <w:t xml:space="preserve"> مصفوفة الربط بين القياس الكمي من الاستبيان وتقييم البرنامج التدريبي ومؤشرات الأداء الحكومي</w:t>
      </w:r>
      <w:bookmarkEnd w:id="41"/>
      <w:r w:rsidRPr="00EE4CD7">
        <w:rPr>
          <w:rFonts w:eastAsiaTheme="majorEastAsia"/>
          <w:rtl/>
        </w:rPr>
        <w:t xml:space="preserve"> </w:t>
      </w:r>
    </w:p>
    <w:p w14:paraId="7EBE1C5D" w14:textId="77777777" w:rsidR="00EE4CD7" w:rsidRDefault="00EE4CD7" w:rsidP="00837101">
      <w:pPr>
        <w:pStyle w:val="ListParagraph"/>
        <w:bidi/>
        <w:ind w:left="476"/>
        <w:jc w:val="both"/>
        <w:rPr>
          <w:rFonts w:ascii="Simplified Arabic" w:hAnsi="Simplified Arabic" w:cs="Simplified Arabic"/>
          <w:sz w:val="24"/>
          <w:szCs w:val="24"/>
        </w:rPr>
      </w:pPr>
      <w:r w:rsidRPr="00AF1E58">
        <w:rPr>
          <w:rStyle w:val="Strong"/>
          <w:rFonts w:ascii="Simplified Arabic" w:hAnsi="Simplified Arabic" w:cs="Simplified Arabic"/>
          <w:sz w:val="24"/>
          <w:szCs w:val="24"/>
          <w:rtl/>
        </w:rPr>
        <w:t>أولاً: أدوات القياس</w:t>
      </w:r>
      <w:r w:rsidRPr="00AF1E58">
        <w:rPr>
          <w:rFonts w:ascii="Simplified Arabic" w:hAnsi="Simplified Arabic" w:cs="Simplified Arabic"/>
          <w:sz w:val="24"/>
          <w:szCs w:val="24"/>
          <w:rtl/>
        </w:rPr>
        <w:t xml:space="preserve"> </w:t>
      </w:r>
    </w:p>
    <w:p w14:paraId="5E5305CF" w14:textId="4E60EBBC" w:rsidR="00EE4CD7" w:rsidRDefault="00EE4CD7" w:rsidP="00EE4CD7">
      <w:pPr>
        <w:pStyle w:val="ListParagraph"/>
        <w:bidi/>
        <w:ind w:left="116"/>
        <w:jc w:val="both"/>
        <w:rPr>
          <w:rFonts w:ascii="Simplified Arabic" w:hAnsi="Simplified Arabic" w:cs="Simplified Arabic"/>
          <w:sz w:val="24"/>
          <w:szCs w:val="24"/>
        </w:rPr>
      </w:pPr>
      <w:r w:rsidRPr="00AF1E58">
        <w:rPr>
          <w:rFonts w:ascii="Simplified Arabic" w:hAnsi="Simplified Arabic" w:cs="Simplified Arabic"/>
          <w:sz w:val="24"/>
          <w:szCs w:val="24"/>
          <w:rtl/>
        </w:rPr>
        <w:t xml:space="preserve">تكشف المصفوفة عن ربط بين ثلاثة مستويات من القياس: أسئلة </w:t>
      </w:r>
      <w:proofErr w:type="gramStart"/>
      <w:r w:rsidRPr="00AF1E58">
        <w:rPr>
          <w:rFonts w:ascii="Simplified Arabic" w:hAnsi="Simplified Arabic" w:cs="Simplified Arabic"/>
          <w:sz w:val="24"/>
          <w:szCs w:val="24"/>
          <w:rtl/>
        </w:rPr>
        <w:t>الاستبيان</w:t>
      </w:r>
      <w:proofErr w:type="gramEnd"/>
      <w:r w:rsidRPr="00AF1E58">
        <w:rPr>
          <w:rFonts w:ascii="Simplified Arabic" w:hAnsi="Simplified Arabic" w:cs="Simplified Arabic"/>
          <w:sz w:val="24"/>
          <w:szCs w:val="24"/>
          <w:rtl/>
        </w:rPr>
        <w:t xml:space="preserve"> الميدانية، وبنود تقييم البرنامج، ومؤشرات الأداء الحكومية</w:t>
      </w:r>
      <w:r>
        <w:rPr>
          <w:rFonts w:ascii="Simplified Arabic" w:hAnsi="Simplified Arabic" w:cs="Simplified Arabic" w:hint="cs"/>
          <w:sz w:val="24"/>
          <w:szCs w:val="24"/>
          <w:rtl/>
        </w:rPr>
        <w:t xml:space="preserve">، </w:t>
      </w:r>
      <w:r w:rsidRPr="00AF1E58">
        <w:rPr>
          <w:rFonts w:ascii="Simplified Arabic" w:hAnsi="Simplified Arabic" w:cs="Simplified Arabic"/>
          <w:sz w:val="24"/>
          <w:szCs w:val="24"/>
          <w:rtl/>
        </w:rPr>
        <w:t xml:space="preserve">مما يجعل كل سؤال من أسئلة </w:t>
      </w:r>
      <w:proofErr w:type="gramStart"/>
      <w:r w:rsidRPr="00AF1E58">
        <w:rPr>
          <w:rFonts w:ascii="Simplified Arabic" w:hAnsi="Simplified Arabic" w:cs="Simplified Arabic"/>
          <w:sz w:val="24"/>
          <w:szCs w:val="24"/>
          <w:rtl/>
        </w:rPr>
        <w:t>الاستبيان</w:t>
      </w:r>
      <w:proofErr w:type="gramEnd"/>
      <w:r w:rsidRPr="00AF1E58">
        <w:rPr>
          <w:rFonts w:ascii="Simplified Arabic" w:hAnsi="Simplified Arabic" w:cs="Simplified Arabic"/>
          <w:sz w:val="24"/>
          <w:szCs w:val="24"/>
          <w:rtl/>
        </w:rPr>
        <w:t xml:space="preserve"> يُغذّي مؤشراً حكومياً قابلاً للقياس، وهو نموذج قياس شامل ومتسق</w:t>
      </w:r>
      <w:r w:rsidRPr="00AF1E58">
        <w:rPr>
          <w:rFonts w:ascii="Simplified Arabic" w:hAnsi="Simplified Arabic" w:cs="Simplified Arabic"/>
          <w:sz w:val="24"/>
          <w:szCs w:val="24"/>
        </w:rPr>
        <w:t>.</w:t>
      </w:r>
    </w:p>
    <w:p w14:paraId="3212B0F0" w14:textId="77777777" w:rsidR="00EE4CD7" w:rsidRPr="00AF1E58" w:rsidRDefault="00EE4CD7" w:rsidP="00837101">
      <w:pPr>
        <w:pStyle w:val="ListParagraph"/>
        <w:bidi/>
        <w:ind w:left="476"/>
        <w:jc w:val="both"/>
        <w:rPr>
          <w:rStyle w:val="Strong"/>
          <w:rFonts w:ascii="Simplified Arabic" w:hAnsi="Simplified Arabic" w:cs="Simplified Arabic"/>
          <w:b w:val="0"/>
          <w:bCs w:val="0"/>
          <w:sz w:val="24"/>
          <w:szCs w:val="24"/>
        </w:rPr>
      </w:pPr>
      <w:r w:rsidRPr="00AF1E58">
        <w:rPr>
          <w:rStyle w:val="Strong"/>
          <w:rFonts w:ascii="Simplified Arabic" w:hAnsi="Simplified Arabic" w:cs="Simplified Arabic"/>
          <w:sz w:val="24"/>
          <w:szCs w:val="24"/>
          <w:rtl/>
        </w:rPr>
        <w:t>ثانياً: المستوى المؤسسي</w:t>
      </w:r>
    </w:p>
    <w:p w14:paraId="121ABFC2" w14:textId="51EA3449" w:rsidR="00EE4CD7" w:rsidRDefault="00EE4CD7" w:rsidP="00EE4CD7">
      <w:pPr>
        <w:pStyle w:val="ListParagraph"/>
        <w:bidi/>
        <w:ind w:left="116"/>
        <w:jc w:val="both"/>
        <w:rPr>
          <w:rFonts w:ascii="Simplified Arabic" w:hAnsi="Simplified Arabic" w:cs="Simplified Arabic"/>
          <w:sz w:val="24"/>
          <w:szCs w:val="24"/>
        </w:rPr>
      </w:pPr>
      <w:r w:rsidRPr="00AF1E58">
        <w:rPr>
          <w:rFonts w:ascii="Simplified Arabic" w:hAnsi="Simplified Arabic" w:cs="Simplified Arabic"/>
          <w:sz w:val="24"/>
          <w:szCs w:val="24"/>
          <w:rtl/>
        </w:rPr>
        <w:t>يُمثّل المستوى المؤسسي النسبة الأكبر من المؤشرات (البنود</w:t>
      </w:r>
      <w:r w:rsidR="00D731BE">
        <w:rPr>
          <w:rFonts w:ascii="Simplified Arabic" w:hAnsi="Simplified Arabic" w:cs="Simplified Arabic" w:hint="cs"/>
          <w:sz w:val="24"/>
          <w:szCs w:val="24"/>
          <w:rtl/>
        </w:rPr>
        <w:t>٢، ٣، ٤، ٥، ١١</w:t>
      </w:r>
      <w:r w:rsidRPr="00AF1E58">
        <w:rPr>
          <w:rFonts w:ascii="Simplified Arabic" w:hAnsi="Simplified Arabic" w:cs="Simplified Arabic"/>
          <w:sz w:val="24"/>
          <w:szCs w:val="24"/>
          <w:rtl/>
        </w:rPr>
        <w:t xml:space="preserve">)، مما يعني أن البرنامج التدريبي يستهدف في المقام الأول تحسين الأداء على مستوى </w:t>
      </w:r>
      <w:r>
        <w:rPr>
          <w:rFonts w:ascii="Simplified Arabic" w:hAnsi="Simplified Arabic" w:cs="Simplified Arabic" w:hint="cs"/>
          <w:sz w:val="24"/>
          <w:szCs w:val="24"/>
          <w:rtl/>
        </w:rPr>
        <w:t>الجهة</w:t>
      </w:r>
      <w:r w:rsidRPr="00AF1E58">
        <w:rPr>
          <w:rFonts w:ascii="Simplified Arabic" w:hAnsi="Simplified Arabic" w:cs="Simplified Arabic"/>
          <w:sz w:val="24"/>
          <w:szCs w:val="24"/>
          <w:rtl/>
        </w:rPr>
        <w:t xml:space="preserve"> لا الفرد فحسب، وهذا توجه يتسق مع أهداف التطوير الحكومي الشامل</w:t>
      </w:r>
      <w:r w:rsidRPr="00AF1E58">
        <w:rPr>
          <w:rFonts w:ascii="Simplified Arabic" w:hAnsi="Simplified Arabic" w:cs="Simplified Arabic"/>
          <w:sz w:val="24"/>
          <w:szCs w:val="24"/>
        </w:rPr>
        <w:t>.</w:t>
      </w:r>
    </w:p>
    <w:p w14:paraId="273B1D6A" w14:textId="77777777" w:rsidR="00EE4CD7" w:rsidRPr="00AF1E58" w:rsidRDefault="00EE4CD7" w:rsidP="00837101">
      <w:pPr>
        <w:pStyle w:val="ListParagraph"/>
        <w:bidi/>
        <w:ind w:left="476"/>
        <w:jc w:val="both"/>
        <w:rPr>
          <w:rStyle w:val="Strong"/>
          <w:rFonts w:ascii="Simplified Arabic" w:hAnsi="Simplified Arabic" w:cs="Simplified Arabic"/>
          <w:b w:val="0"/>
          <w:bCs w:val="0"/>
          <w:sz w:val="24"/>
          <w:szCs w:val="24"/>
        </w:rPr>
      </w:pPr>
      <w:r w:rsidRPr="00AF1E58">
        <w:rPr>
          <w:rStyle w:val="Strong"/>
          <w:rFonts w:ascii="Simplified Arabic" w:hAnsi="Simplified Arabic" w:cs="Simplified Arabic"/>
          <w:sz w:val="24"/>
          <w:szCs w:val="24"/>
          <w:rtl/>
        </w:rPr>
        <w:t>ثالثاً: البعد الفردي</w:t>
      </w:r>
    </w:p>
    <w:p w14:paraId="21E43E3B" w14:textId="4D76D8A0" w:rsidR="00EE4CD7" w:rsidRDefault="00EE4CD7" w:rsidP="00EE4CD7">
      <w:pPr>
        <w:pStyle w:val="ListParagraph"/>
        <w:bidi/>
        <w:ind w:left="116"/>
        <w:jc w:val="both"/>
        <w:rPr>
          <w:rFonts w:ascii="Simplified Arabic" w:hAnsi="Simplified Arabic" w:cs="Simplified Arabic"/>
          <w:sz w:val="24"/>
          <w:szCs w:val="24"/>
          <w:rtl/>
        </w:rPr>
      </w:pPr>
      <w:r w:rsidRPr="00AF1E58">
        <w:rPr>
          <w:rFonts w:ascii="Simplified Arabic" w:hAnsi="Simplified Arabic" w:cs="Simplified Arabic"/>
          <w:sz w:val="24"/>
          <w:szCs w:val="24"/>
          <w:rtl/>
        </w:rPr>
        <w:t xml:space="preserve"> </w:t>
      </w:r>
      <w:r w:rsidR="00D731BE">
        <w:rPr>
          <w:rFonts w:ascii="Simplified Arabic" w:hAnsi="Simplified Arabic" w:cs="Simplified Arabic" w:hint="cs"/>
          <w:sz w:val="24"/>
          <w:szCs w:val="24"/>
          <w:rtl/>
        </w:rPr>
        <w:t xml:space="preserve">بندي </w:t>
      </w:r>
      <w:proofErr w:type="gramStart"/>
      <w:r w:rsidR="00D731BE">
        <w:rPr>
          <w:rFonts w:ascii="Simplified Arabic" w:hAnsi="Simplified Arabic" w:cs="Simplified Arabic" w:hint="cs"/>
          <w:sz w:val="24"/>
          <w:szCs w:val="24"/>
          <w:rtl/>
        </w:rPr>
        <w:t>١ ،</w:t>
      </w:r>
      <w:proofErr w:type="gramEnd"/>
      <w:r w:rsidR="00D731BE">
        <w:rPr>
          <w:rFonts w:ascii="Simplified Arabic" w:hAnsi="Simplified Arabic" w:cs="Simplified Arabic" w:hint="cs"/>
          <w:sz w:val="24"/>
          <w:szCs w:val="24"/>
          <w:rtl/>
        </w:rPr>
        <w:t xml:space="preserve"> ١٠ </w:t>
      </w:r>
      <w:r w:rsidRPr="00AF1E58">
        <w:rPr>
          <w:rFonts w:ascii="Simplified Arabic" w:hAnsi="Simplified Arabic" w:cs="Simplified Arabic"/>
          <w:sz w:val="24"/>
          <w:szCs w:val="24"/>
          <w:rtl/>
        </w:rPr>
        <w:t>مرتبط</w:t>
      </w:r>
      <w:r>
        <w:rPr>
          <w:rFonts w:ascii="Simplified Arabic" w:hAnsi="Simplified Arabic" w:cs="Simplified Arabic" w:hint="cs"/>
          <w:sz w:val="24"/>
          <w:szCs w:val="24"/>
          <w:rtl/>
        </w:rPr>
        <w:t>ين</w:t>
      </w:r>
      <w:r w:rsidRPr="00AF1E58">
        <w:rPr>
          <w:rFonts w:ascii="Simplified Arabic" w:hAnsi="Simplified Arabic" w:cs="Simplified Arabic"/>
          <w:sz w:val="24"/>
          <w:szCs w:val="24"/>
          <w:rtl/>
        </w:rPr>
        <w:t xml:space="preserve"> بمستوى </w:t>
      </w:r>
      <w:r>
        <w:rPr>
          <w:rFonts w:ascii="Simplified Arabic" w:hAnsi="Simplified Arabic" w:cs="Simplified Arabic" w:hint="cs"/>
          <w:sz w:val="24"/>
          <w:szCs w:val="24"/>
          <w:rtl/>
        </w:rPr>
        <w:t>ال</w:t>
      </w:r>
      <w:r w:rsidRPr="00AF1E58">
        <w:rPr>
          <w:rFonts w:ascii="Simplified Arabic" w:hAnsi="Simplified Arabic" w:cs="Simplified Arabic"/>
          <w:sz w:val="24"/>
          <w:szCs w:val="24"/>
          <w:rtl/>
        </w:rPr>
        <w:t>فرد (البند</w:t>
      </w:r>
      <w:r w:rsidR="00D731BE">
        <w:rPr>
          <w:rFonts w:ascii="Simplified Arabic" w:hAnsi="Simplified Arabic" w:cs="Simplified Arabic" w:hint="cs"/>
          <w:sz w:val="24"/>
          <w:szCs w:val="24"/>
          <w:rtl/>
        </w:rPr>
        <w:t>١</w:t>
      </w:r>
      <w:r w:rsidRPr="00AF1E58">
        <w:rPr>
          <w:rFonts w:ascii="Simplified Arabic" w:hAnsi="Simplified Arabic" w:cs="Simplified Arabic"/>
          <w:sz w:val="24"/>
          <w:szCs w:val="24"/>
          <w:rtl/>
        </w:rPr>
        <w:t xml:space="preserve">: تعلم المهارات) إلى جانب </w:t>
      </w:r>
      <w:r>
        <w:rPr>
          <w:rFonts w:ascii="Simplified Arabic" w:hAnsi="Simplified Arabic" w:cs="Simplified Arabic" w:hint="cs"/>
          <w:sz w:val="24"/>
          <w:szCs w:val="24"/>
          <w:rtl/>
        </w:rPr>
        <w:t>(</w:t>
      </w:r>
      <w:r w:rsidRPr="00AF1E58">
        <w:rPr>
          <w:rFonts w:ascii="Simplified Arabic" w:hAnsi="Simplified Arabic" w:cs="Simplified Arabic"/>
          <w:sz w:val="24"/>
          <w:szCs w:val="24"/>
          <w:rtl/>
        </w:rPr>
        <w:t>البند</w:t>
      </w:r>
      <w:r w:rsidR="00D731BE">
        <w:rPr>
          <w:rFonts w:ascii="Simplified Arabic" w:hAnsi="Simplified Arabic" w:cs="Simplified Arabic" w:hint="cs"/>
          <w:sz w:val="24"/>
          <w:szCs w:val="24"/>
          <w:rtl/>
        </w:rPr>
        <w:t>ين ١٠</w:t>
      </w:r>
      <w:r>
        <w:rPr>
          <w:rFonts w:ascii="Simplified Arabic" w:hAnsi="Simplified Arabic" w:cs="Simplified Arabic" w:hint="cs"/>
          <w:sz w:val="24"/>
          <w:szCs w:val="24"/>
          <w:rtl/>
        </w:rPr>
        <w:t>: تحسين الأداء)</w:t>
      </w:r>
      <w:r w:rsidRPr="00AF1E58">
        <w:rPr>
          <w:rFonts w:ascii="Simplified Arabic" w:hAnsi="Simplified Arabic" w:cs="Simplified Arabic"/>
          <w:sz w:val="24"/>
          <w:szCs w:val="24"/>
          <w:rtl/>
        </w:rPr>
        <w:t>، وهذا يُشير إلى أن قياس الأثر تنموي على الموظف</w:t>
      </w:r>
      <w:r w:rsidRPr="00AF1E58">
        <w:rPr>
          <w:rFonts w:ascii="Simplified Arabic" w:hAnsi="Simplified Arabic" w:cs="Simplified Arabic"/>
          <w:sz w:val="24"/>
          <w:szCs w:val="24"/>
        </w:rPr>
        <w:t>.</w:t>
      </w:r>
    </w:p>
    <w:p w14:paraId="111BEEFE" w14:textId="77777777" w:rsidR="00887158" w:rsidRDefault="00887158" w:rsidP="00887158">
      <w:pPr>
        <w:pStyle w:val="ListParagraph"/>
        <w:bidi/>
        <w:ind w:left="116"/>
        <w:jc w:val="both"/>
        <w:rPr>
          <w:rFonts w:ascii="Simplified Arabic" w:hAnsi="Simplified Arabic" w:cs="Simplified Arabic"/>
          <w:sz w:val="24"/>
          <w:szCs w:val="24"/>
        </w:rPr>
      </w:pPr>
    </w:p>
    <w:p w14:paraId="4C34254A" w14:textId="77777777" w:rsidR="00EE4CD7" w:rsidRPr="00AF1E58" w:rsidRDefault="00EE4CD7" w:rsidP="00837101">
      <w:pPr>
        <w:pStyle w:val="ListParagraph"/>
        <w:bidi/>
        <w:ind w:left="476"/>
        <w:jc w:val="both"/>
        <w:rPr>
          <w:rStyle w:val="Strong"/>
          <w:rFonts w:ascii="Simplified Arabic" w:hAnsi="Simplified Arabic" w:cs="Simplified Arabic"/>
          <w:b w:val="0"/>
          <w:bCs w:val="0"/>
          <w:sz w:val="24"/>
          <w:szCs w:val="24"/>
        </w:rPr>
      </w:pPr>
      <w:r w:rsidRPr="00AF1E58">
        <w:rPr>
          <w:rStyle w:val="Strong"/>
          <w:rFonts w:ascii="Simplified Arabic" w:hAnsi="Simplified Arabic" w:cs="Simplified Arabic"/>
          <w:sz w:val="24"/>
          <w:szCs w:val="24"/>
          <w:rtl/>
        </w:rPr>
        <w:lastRenderedPageBreak/>
        <w:t xml:space="preserve">رابعاً: التحول الرقمي </w:t>
      </w:r>
    </w:p>
    <w:p w14:paraId="07876925" w14:textId="5AB52665" w:rsidR="00EE4CD7" w:rsidRDefault="00EE4CD7" w:rsidP="00EE4CD7">
      <w:pPr>
        <w:pStyle w:val="ListParagraph"/>
        <w:bidi/>
        <w:ind w:left="116"/>
        <w:jc w:val="both"/>
        <w:rPr>
          <w:rFonts w:ascii="Simplified Arabic" w:hAnsi="Simplified Arabic" w:cs="Simplified Arabic"/>
          <w:sz w:val="24"/>
          <w:szCs w:val="24"/>
        </w:rPr>
      </w:pPr>
      <w:r w:rsidRPr="00AF1E58">
        <w:rPr>
          <w:rFonts w:ascii="Simplified Arabic" w:hAnsi="Simplified Arabic" w:cs="Simplified Arabic"/>
          <w:sz w:val="24"/>
          <w:szCs w:val="24"/>
          <w:rtl/>
        </w:rPr>
        <w:t>خُصص له بندان</w:t>
      </w:r>
      <w:r w:rsidR="00D731BE">
        <w:rPr>
          <w:rFonts w:ascii="Simplified Arabic" w:hAnsi="Simplified Arabic" w:cs="Simplified Arabic" w:hint="cs"/>
          <w:sz w:val="24"/>
          <w:szCs w:val="24"/>
          <w:rtl/>
        </w:rPr>
        <w:t xml:space="preserve"> ٨، ٩</w:t>
      </w:r>
      <w:r w:rsidRPr="00AF1E58">
        <w:rPr>
          <w:rFonts w:ascii="Simplified Arabic" w:hAnsi="Simplified Arabic" w:cs="Simplified Arabic"/>
          <w:sz w:val="24"/>
          <w:szCs w:val="24"/>
          <w:rtl/>
        </w:rPr>
        <w:t xml:space="preserve"> تحت مؤشري</w:t>
      </w:r>
      <w:r w:rsidRPr="00AF1E58">
        <w:rPr>
          <w:rFonts w:ascii="Simplified Arabic" w:hAnsi="Simplified Arabic" w:cs="Simplified Arabic"/>
          <w:sz w:val="24"/>
          <w:szCs w:val="24"/>
        </w:rPr>
        <w:t xml:space="preserve"> ITSQI </w:t>
      </w:r>
      <w:proofErr w:type="gramStart"/>
      <w:r w:rsidRPr="00AF1E58">
        <w:rPr>
          <w:rFonts w:ascii="Simplified Arabic" w:hAnsi="Simplified Arabic" w:cs="Simplified Arabic"/>
          <w:sz w:val="24"/>
          <w:szCs w:val="24"/>
          <w:rtl/>
        </w:rPr>
        <w:t>و</w:t>
      </w:r>
      <w:r w:rsidRPr="00AF1E58">
        <w:rPr>
          <w:rFonts w:ascii="Simplified Arabic" w:hAnsi="Simplified Arabic" w:cs="Simplified Arabic"/>
          <w:sz w:val="24"/>
          <w:szCs w:val="24"/>
        </w:rPr>
        <w:t xml:space="preserve"> EUI</w:t>
      </w:r>
      <w:proofErr w:type="gramEnd"/>
      <w:r w:rsidRPr="00AF1E58">
        <w:rPr>
          <w:rFonts w:ascii="Simplified Arabic" w:hAnsi="Simplified Arabic" w:cs="Simplified Arabic"/>
          <w:sz w:val="24"/>
          <w:szCs w:val="24"/>
          <w:rtl/>
        </w:rPr>
        <w:t xml:space="preserve">، مما يعكس أولوية لقياس التحول الرقمي في المنظومة. </w:t>
      </w:r>
    </w:p>
    <w:p w14:paraId="7F5DDD5D" w14:textId="5419C49B" w:rsidR="00AF1E58" w:rsidRDefault="00D731BE" w:rsidP="00EF3E38">
      <w:pPr>
        <w:bidi/>
        <w:jc w:val="both"/>
        <w:rPr>
          <w:rFonts w:ascii="Simplified Arabic" w:hAnsi="Simplified Arabic" w:cs="Simplified Arabic"/>
          <w:sz w:val="24"/>
          <w:szCs w:val="24"/>
          <w:rtl/>
        </w:rPr>
      </w:pPr>
      <w:r>
        <w:rPr>
          <w:rFonts w:ascii="Simplified Arabic" w:hAnsi="Simplified Arabic" w:cs="Simplified Arabic" w:hint="cs"/>
          <w:sz w:val="24"/>
          <w:szCs w:val="24"/>
          <w:rtl/>
        </w:rPr>
        <w:t>وللخروج</w:t>
      </w:r>
      <w:r w:rsidR="00837101">
        <w:rPr>
          <w:rFonts w:ascii="Simplified Arabic" w:hAnsi="Simplified Arabic" w:cs="Simplified Arabic" w:hint="cs"/>
          <w:sz w:val="24"/>
          <w:szCs w:val="24"/>
          <w:rtl/>
        </w:rPr>
        <w:t xml:space="preserve"> بجدول (٣) تم تجميع عدد من المؤشرات الحكومية ومصادرها </w:t>
      </w:r>
      <w:r w:rsidR="00837101" w:rsidRPr="00837101">
        <w:rPr>
          <w:rFonts w:ascii="Simplified Arabic" w:hAnsi="Simplified Arabic" w:cs="Simplified Arabic" w:hint="cs"/>
          <w:sz w:val="24"/>
          <w:szCs w:val="24"/>
          <w:rtl/>
        </w:rPr>
        <w:t>طبقا لجدول (</w:t>
      </w:r>
      <w:r w:rsidR="00837101">
        <w:rPr>
          <w:rFonts w:ascii="Simplified Arabic" w:hAnsi="Simplified Arabic" w:cs="Simplified Arabic" w:hint="cs"/>
          <w:sz w:val="24"/>
          <w:szCs w:val="24"/>
          <w:rtl/>
        </w:rPr>
        <w:t>٢</w:t>
      </w:r>
      <w:r w:rsidR="00837101" w:rsidRPr="00837101">
        <w:rPr>
          <w:rFonts w:ascii="Simplified Arabic" w:hAnsi="Simplified Arabic" w:cs="Simplified Arabic" w:hint="cs"/>
          <w:sz w:val="24"/>
          <w:szCs w:val="24"/>
          <w:rtl/>
        </w:rPr>
        <w:t xml:space="preserve">) الذي يوضح </w:t>
      </w:r>
      <w:r w:rsidR="00837101">
        <w:rPr>
          <w:rFonts w:ascii="Simplified Arabic" w:hAnsi="Simplified Arabic" w:cs="Simplified Arabic" w:hint="cs"/>
          <w:sz w:val="24"/>
          <w:szCs w:val="24"/>
          <w:rtl/>
        </w:rPr>
        <w:t xml:space="preserve">مجالات القياس وبعض </w:t>
      </w:r>
      <w:r w:rsidR="00837101">
        <w:rPr>
          <w:rFonts w:ascii="Simplified Arabic" w:hAnsi="Simplified Arabic" w:cs="Times New Roman" w:hint="cs"/>
          <w:sz w:val="24"/>
          <w:szCs w:val="24"/>
          <w:rtl/>
        </w:rPr>
        <w:t>الأسئلة</w:t>
      </w:r>
      <w:r w:rsidR="00837101">
        <w:rPr>
          <w:rFonts w:ascii="Simplified Arabic" w:hAnsi="Simplified Arabic" w:cs="Simplified Arabic" w:hint="cs"/>
          <w:sz w:val="24"/>
          <w:szCs w:val="24"/>
          <w:rtl/>
        </w:rPr>
        <w:t xml:space="preserve"> المرتبطة ومؤشرات </w:t>
      </w:r>
      <w:r w:rsidR="00837101">
        <w:rPr>
          <w:rFonts w:ascii="Simplified Arabic" w:hAnsi="Simplified Arabic" w:cs="Times New Roman" w:hint="cs"/>
          <w:sz w:val="24"/>
          <w:szCs w:val="24"/>
          <w:rtl/>
        </w:rPr>
        <w:t>الأداء</w:t>
      </w:r>
      <w:r w:rsidR="00837101">
        <w:rPr>
          <w:rFonts w:ascii="Simplified Arabic" w:hAnsi="Simplified Arabic" w:cs="Simplified Arabic" w:hint="cs"/>
          <w:sz w:val="24"/>
          <w:szCs w:val="24"/>
          <w:rtl/>
        </w:rPr>
        <w:t xml:space="preserve"> والمر</w:t>
      </w:r>
      <w:r w:rsidR="00EF3E38">
        <w:rPr>
          <w:rFonts w:ascii="Simplified Arabic" w:hAnsi="Simplified Arabic" w:cs="Simplified Arabic" w:hint="cs"/>
          <w:sz w:val="24"/>
          <w:szCs w:val="24"/>
          <w:rtl/>
        </w:rPr>
        <w:t>ا</w:t>
      </w:r>
      <w:r w:rsidR="00837101">
        <w:rPr>
          <w:rFonts w:ascii="Simplified Arabic" w:hAnsi="Simplified Arabic" w:cs="Simplified Arabic" w:hint="cs"/>
          <w:sz w:val="24"/>
          <w:szCs w:val="24"/>
          <w:rtl/>
        </w:rPr>
        <w:t>جع العلمي</w:t>
      </w:r>
      <w:r w:rsidR="00EF3E38">
        <w:rPr>
          <w:rFonts w:ascii="Simplified Arabic" w:hAnsi="Simplified Arabic" w:cs="Simplified Arabic" w:hint="cs"/>
          <w:sz w:val="24"/>
          <w:szCs w:val="24"/>
          <w:rtl/>
        </w:rPr>
        <w:t>ة</w:t>
      </w:r>
      <w:r w:rsidR="00837101">
        <w:rPr>
          <w:rFonts w:ascii="Simplified Arabic" w:hAnsi="Simplified Arabic" w:cs="Simplified Arabic" w:hint="cs"/>
          <w:sz w:val="24"/>
          <w:szCs w:val="24"/>
          <w:rtl/>
        </w:rPr>
        <w:t xml:space="preserve"> الداعم</w:t>
      </w:r>
      <w:r w:rsidR="00EF3E38">
        <w:rPr>
          <w:rFonts w:ascii="Simplified Arabic" w:hAnsi="Simplified Arabic" w:cs="Simplified Arabic" w:hint="cs"/>
          <w:sz w:val="24"/>
          <w:szCs w:val="24"/>
          <w:rtl/>
        </w:rPr>
        <w:t>ة</w:t>
      </w:r>
      <w:r w:rsidR="00837101">
        <w:rPr>
          <w:rFonts w:ascii="Simplified Arabic" w:hAnsi="Simplified Arabic" w:cs="Simplified Arabic" w:hint="cs"/>
          <w:sz w:val="24"/>
          <w:szCs w:val="24"/>
          <w:rtl/>
        </w:rPr>
        <w:t xml:space="preserve"> لذلك</w:t>
      </w:r>
    </w:p>
    <w:p w14:paraId="385353AE" w14:textId="25803FB4" w:rsidR="00837101" w:rsidRPr="00857D62" w:rsidRDefault="00837101" w:rsidP="00857D62">
      <w:pPr>
        <w:pStyle w:val="Caption"/>
        <w:rPr>
          <w:rtl/>
        </w:rPr>
      </w:pPr>
      <w:bookmarkStart w:id="42" w:name="_Toc229428868"/>
      <w:r w:rsidRPr="00857D62">
        <w:rPr>
          <w:rFonts w:hint="cs"/>
          <w:rtl/>
        </w:rPr>
        <w:t xml:space="preserve">جدول (٢): مجالات القياس ومؤشرات </w:t>
      </w:r>
      <w:r w:rsidRPr="00857D62">
        <w:rPr>
          <w:rFonts w:hint="cs"/>
          <w:rtl/>
          <w:lang w:bidi="ar-SA"/>
        </w:rPr>
        <w:t>الأداء</w:t>
      </w:r>
      <w:r w:rsidRPr="00857D62">
        <w:rPr>
          <w:rFonts w:hint="cs"/>
          <w:rtl/>
        </w:rPr>
        <w:t xml:space="preserve"> والمراجع المنهجية الداعمة</w:t>
      </w:r>
      <w:bookmarkEnd w:id="42"/>
    </w:p>
    <w:tbl>
      <w:tblPr>
        <w:tblStyle w:val="GridTable5Dark-Accent5"/>
        <w:bidiVisual/>
        <w:tblW w:w="10158" w:type="dxa"/>
        <w:jc w:val="center"/>
        <w:tblLook w:val="04A0" w:firstRow="1" w:lastRow="0" w:firstColumn="1" w:lastColumn="0" w:noHBand="0" w:noVBand="1"/>
      </w:tblPr>
      <w:tblGrid>
        <w:gridCol w:w="1106"/>
        <w:gridCol w:w="2674"/>
        <w:gridCol w:w="2551"/>
        <w:gridCol w:w="3827"/>
      </w:tblGrid>
      <w:tr w:rsidR="00837101" w:rsidRPr="00837101" w14:paraId="5E5AA14E" w14:textId="77777777" w:rsidTr="0088715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6" w:type="dxa"/>
          </w:tcPr>
          <w:p w14:paraId="761983E6" w14:textId="3E3B6ABA" w:rsidR="00837101" w:rsidRPr="00837101" w:rsidRDefault="00837101" w:rsidP="00837101">
            <w:pPr>
              <w:bidi/>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مجال القياس</w:t>
            </w:r>
          </w:p>
        </w:tc>
        <w:tc>
          <w:tcPr>
            <w:tcW w:w="2674" w:type="dxa"/>
          </w:tcPr>
          <w:p w14:paraId="4BE60F82" w14:textId="087A2C34" w:rsidR="00837101" w:rsidRPr="00837101" w:rsidRDefault="00837101" w:rsidP="00837101">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 xml:space="preserve">أسئلة </w:t>
            </w:r>
            <w:proofErr w:type="gramStart"/>
            <w:r w:rsidRPr="00837101">
              <w:rPr>
                <w:rFonts w:asciiTheme="majorBidi" w:eastAsia="Times New Roman" w:hAnsiTheme="majorBidi" w:cstheme="majorBidi"/>
                <w:color w:val="1F1F1F"/>
                <w:sz w:val="24"/>
                <w:szCs w:val="24"/>
                <w:bdr w:val="none" w:sz="0" w:space="0" w:color="auto" w:frame="1"/>
                <w:rtl/>
                <w:lang w:val="en-EG" w:eastAsia="zh-CN"/>
              </w:rPr>
              <w:t>الاستبيان</w:t>
            </w:r>
            <w:proofErr w:type="gramEnd"/>
            <w:r w:rsidRPr="00837101">
              <w:rPr>
                <w:rFonts w:asciiTheme="majorBidi" w:eastAsia="Times New Roman" w:hAnsiTheme="majorBidi" w:cstheme="majorBidi"/>
                <w:color w:val="1F1F1F"/>
                <w:sz w:val="24"/>
                <w:szCs w:val="24"/>
                <w:bdr w:val="none" w:sz="0" w:space="0" w:color="auto" w:frame="1"/>
                <w:rtl/>
                <w:lang w:val="en-EG" w:eastAsia="zh-CN"/>
              </w:rPr>
              <w:t xml:space="preserve"> المرتبطة</w:t>
            </w:r>
          </w:p>
        </w:tc>
        <w:tc>
          <w:tcPr>
            <w:tcW w:w="2551" w:type="dxa"/>
          </w:tcPr>
          <w:p w14:paraId="53EDB8EE" w14:textId="51FE7712" w:rsidR="00837101" w:rsidRPr="00837101" w:rsidRDefault="00837101" w:rsidP="00837101">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مؤشرات الأداء (</w:t>
            </w:r>
            <w:r w:rsidRPr="00837101">
              <w:rPr>
                <w:rFonts w:asciiTheme="majorBidi" w:eastAsia="Times New Roman" w:hAnsiTheme="majorBidi" w:cstheme="majorBidi"/>
                <w:color w:val="1F1F1F"/>
                <w:sz w:val="24"/>
                <w:szCs w:val="24"/>
                <w:bdr w:val="none" w:sz="0" w:space="0" w:color="auto" w:frame="1"/>
                <w:lang w:val="en-EG" w:eastAsia="zh-CN"/>
              </w:rPr>
              <w:t>KPIs</w:t>
            </w:r>
            <w:r w:rsidRPr="00837101">
              <w:rPr>
                <w:rFonts w:asciiTheme="majorBidi" w:eastAsia="Times New Roman" w:hAnsiTheme="majorBidi" w:cstheme="majorBidi"/>
                <w:color w:val="1F1F1F"/>
                <w:sz w:val="24"/>
                <w:szCs w:val="24"/>
                <w:bdr w:val="none" w:sz="0" w:space="0" w:color="auto" w:frame="1"/>
                <w:rtl/>
                <w:lang w:val="en-EG" w:eastAsia="zh-CN"/>
              </w:rPr>
              <w:t>)</w:t>
            </w:r>
          </w:p>
        </w:tc>
        <w:tc>
          <w:tcPr>
            <w:tcW w:w="3827" w:type="dxa"/>
          </w:tcPr>
          <w:p w14:paraId="61DC5FF8" w14:textId="2A2ABF83" w:rsidR="00837101" w:rsidRPr="00837101" w:rsidRDefault="00837101" w:rsidP="00837101">
            <w:pPr>
              <w:bidi/>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المرجع العلمي/المنهجي الداعم</w:t>
            </w:r>
          </w:p>
        </w:tc>
      </w:tr>
      <w:tr w:rsidR="00837101" w:rsidRPr="00837101" w14:paraId="24506356" w14:textId="77777777" w:rsidTr="00887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6" w:type="dxa"/>
          </w:tcPr>
          <w:p w14:paraId="55EB22F9" w14:textId="13195053" w:rsidR="00837101" w:rsidRPr="00837101" w:rsidRDefault="00837101" w:rsidP="00837101">
            <w:pPr>
              <w:bidi/>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 xml:space="preserve">البنية التحتية </w:t>
            </w:r>
            <w:r w:rsidR="00634DDA">
              <w:rPr>
                <w:rFonts w:asciiTheme="majorBidi" w:eastAsia="Times New Roman" w:hAnsiTheme="majorBidi" w:cstheme="majorBidi" w:hint="cs"/>
                <w:color w:val="1F1F1F"/>
                <w:sz w:val="24"/>
                <w:szCs w:val="24"/>
                <w:bdr w:val="none" w:sz="0" w:space="0" w:color="auto" w:frame="1"/>
                <w:rtl/>
                <w:lang w:val="en-EG" w:eastAsia="zh-CN"/>
              </w:rPr>
              <w:t>التكنولوجية</w:t>
            </w:r>
            <w:r w:rsidR="00330D77">
              <w:rPr>
                <w:rFonts w:asciiTheme="majorBidi" w:eastAsia="Times New Roman" w:hAnsiTheme="majorBidi" w:cstheme="majorBidi" w:hint="cs"/>
                <w:color w:val="1F1F1F"/>
                <w:sz w:val="24"/>
                <w:szCs w:val="24"/>
                <w:bdr w:val="none" w:sz="0" w:space="0" w:color="auto" w:frame="1"/>
                <w:rtl/>
                <w:lang w:val="en-EG" w:eastAsia="zh-CN"/>
              </w:rPr>
              <w:t xml:space="preserve"> وقابلية الاستخدام</w:t>
            </w:r>
            <w:r w:rsidR="0093420C">
              <w:rPr>
                <w:rFonts w:asciiTheme="majorBidi" w:eastAsia="Times New Roman" w:hAnsiTheme="majorBidi" w:cstheme="majorBidi" w:hint="cs"/>
                <w:color w:val="1F1F1F"/>
                <w:sz w:val="24"/>
                <w:szCs w:val="24"/>
                <w:bdr w:val="none" w:sz="0" w:space="0" w:color="auto" w:frame="1"/>
                <w:rtl/>
                <w:lang w:val="en-EG" w:eastAsia="zh-CN"/>
              </w:rPr>
              <w:t xml:space="preserve"> </w:t>
            </w:r>
          </w:p>
        </w:tc>
        <w:tc>
          <w:tcPr>
            <w:tcW w:w="2674" w:type="dxa"/>
          </w:tcPr>
          <w:p w14:paraId="38A98B0A" w14:textId="128584F0" w:rsidR="00837101" w:rsidRPr="00837101" w:rsidRDefault="00837101" w:rsidP="0083710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 xml:space="preserve">جودة </w:t>
            </w:r>
            <w:r w:rsidR="00634DDA">
              <w:rPr>
                <w:rFonts w:asciiTheme="majorBidi" w:eastAsia="Times New Roman" w:hAnsiTheme="majorBidi" w:cstheme="majorBidi" w:hint="cs"/>
                <w:color w:val="1F1F1F"/>
                <w:sz w:val="24"/>
                <w:szCs w:val="24"/>
                <w:bdr w:val="none" w:sz="0" w:space="0" w:color="auto" w:frame="1"/>
                <w:rtl/>
                <w:lang w:val="en-EG" w:eastAsia="zh-CN"/>
              </w:rPr>
              <w:t>التقنية</w:t>
            </w:r>
            <w:r w:rsidRPr="00837101">
              <w:rPr>
                <w:rFonts w:asciiTheme="majorBidi" w:eastAsia="Times New Roman" w:hAnsiTheme="majorBidi" w:cstheme="majorBidi"/>
                <w:color w:val="1F1F1F"/>
                <w:sz w:val="24"/>
                <w:szCs w:val="24"/>
                <w:bdr w:val="none" w:sz="0" w:space="0" w:color="auto" w:frame="1"/>
                <w:rtl/>
                <w:lang w:val="en-EG" w:eastAsia="zh-CN"/>
              </w:rPr>
              <w:t xml:space="preserve">، </w:t>
            </w:r>
            <w:r w:rsidR="00634DDA">
              <w:rPr>
                <w:rFonts w:asciiTheme="majorBidi" w:eastAsia="Times New Roman" w:hAnsiTheme="majorBidi" w:cstheme="majorBidi" w:hint="cs"/>
                <w:color w:val="1F1F1F"/>
                <w:sz w:val="24"/>
                <w:szCs w:val="24"/>
                <w:bdr w:val="none" w:sz="0" w:space="0" w:color="auto" w:frame="1"/>
                <w:rtl/>
                <w:lang w:val="en-EG" w:eastAsia="zh-CN"/>
              </w:rPr>
              <w:t>رضا المستخدم، تنوع الأدوات الرقمية</w:t>
            </w:r>
            <w:r w:rsidRPr="00837101">
              <w:rPr>
                <w:rFonts w:asciiTheme="majorBidi" w:eastAsia="Times New Roman" w:hAnsiTheme="majorBidi" w:cstheme="majorBidi"/>
                <w:color w:val="1F1F1F"/>
                <w:sz w:val="24"/>
                <w:szCs w:val="24"/>
                <w:bdr w:val="none" w:sz="0" w:space="0" w:color="auto" w:frame="1"/>
                <w:rtl/>
                <w:lang w:val="en-EG" w:eastAsia="zh-CN"/>
              </w:rPr>
              <w:t>.</w:t>
            </w:r>
          </w:p>
        </w:tc>
        <w:tc>
          <w:tcPr>
            <w:tcW w:w="2551" w:type="dxa"/>
          </w:tcPr>
          <w:p w14:paraId="0D8D45DF" w14:textId="5BB7EC26" w:rsidR="00634DDA" w:rsidRPr="00837101" w:rsidRDefault="00634DDA" w:rsidP="00634DDA">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lang w:val="en-EG" w:eastAsia="zh-CN"/>
              </w:rPr>
            </w:pPr>
            <w:r w:rsidRPr="00837101">
              <w:rPr>
                <w:rFonts w:asciiTheme="majorBidi" w:eastAsia="Times New Roman" w:hAnsiTheme="majorBidi" w:cstheme="majorBidi"/>
                <w:b/>
                <w:bCs/>
                <w:color w:val="1F1F1F"/>
                <w:sz w:val="24"/>
                <w:szCs w:val="24"/>
                <w:bdr w:val="none" w:sz="0" w:space="0" w:color="auto" w:frame="1"/>
                <w:lang w:val="en-EG" w:eastAsia="zh-CN"/>
              </w:rPr>
              <w:t>EUI</w:t>
            </w:r>
            <w:r w:rsidRPr="00837101">
              <w:rPr>
                <w:rFonts w:asciiTheme="majorBidi" w:eastAsia="Times New Roman" w:hAnsiTheme="majorBidi" w:cstheme="majorBidi"/>
                <w:color w:val="1F1F1F"/>
                <w:sz w:val="24"/>
                <w:szCs w:val="24"/>
                <w:rtl/>
                <w:lang w:val="en-EG" w:eastAsia="zh-CN"/>
              </w:rPr>
              <w:t xml:space="preserve"> (</w:t>
            </w:r>
            <w:r w:rsidR="00330D77">
              <w:rPr>
                <w:rFonts w:asciiTheme="majorBidi" w:eastAsia="Times New Roman" w:hAnsiTheme="majorBidi" w:cstheme="majorBidi" w:hint="cs"/>
                <w:color w:val="1F1F1F"/>
                <w:sz w:val="24"/>
                <w:szCs w:val="24"/>
                <w:rtl/>
                <w:lang w:val="en-EG" w:eastAsia="zh-CN"/>
              </w:rPr>
              <w:t>قابلية استخدام المنصة</w:t>
            </w:r>
            <w:r w:rsidRPr="00837101">
              <w:rPr>
                <w:rFonts w:asciiTheme="majorBidi" w:eastAsia="Times New Roman" w:hAnsiTheme="majorBidi" w:cstheme="majorBidi"/>
                <w:color w:val="1F1F1F"/>
                <w:sz w:val="24"/>
                <w:szCs w:val="24"/>
                <w:rtl/>
                <w:lang w:val="en-EG" w:eastAsia="zh-CN"/>
              </w:rPr>
              <w:t>)</w:t>
            </w:r>
          </w:p>
          <w:p w14:paraId="7FBE363A" w14:textId="4F5DC769" w:rsidR="00634DDA" w:rsidRDefault="00634DDA" w:rsidP="00634DDA">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lang w:val="en-EG" w:eastAsia="zh-CN"/>
              </w:rPr>
            </w:pPr>
            <w:r w:rsidRPr="00837101">
              <w:rPr>
                <w:rFonts w:asciiTheme="majorBidi" w:eastAsia="Times New Roman" w:hAnsiTheme="majorBidi" w:cstheme="majorBidi"/>
                <w:b/>
                <w:bCs/>
                <w:color w:val="1F1F1F"/>
                <w:sz w:val="24"/>
                <w:szCs w:val="24"/>
                <w:bdr w:val="none" w:sz="0" w:space="0" w:color="auto" w:frame="1"/>
                <w:lang w:val="en-EG" w:eastAsia="zh-CN"/>
              </w:rPr>
              <w:t>ITSQI</w:t>
            </w:r>
            <w:r w:rsidRPr="00837101">
              <w:rPr>
                <w:rFonts w:asciiTheme="majorBidi" w:eastAsia="Times New Roman" w:hAnsiTheme="majorBidi" w:cstheme="majorBidi"/>
                <w:color w:val="1F1F1F"/>
                <w:sz w:val="24"/>
                <w:szCs w:val="24"/>
                <w:rtl/>
                <w:lang w:val="en-EG" w:eastAsia="zh-CN"/>
              </w:rPr>
              <w:t xml:space="preserve"> (جودة </w:t>
            </w:r>
            <w:r w:rsidR="00330D77">
              <w:rPr>
                <w:rFonts w:asciiTheme="majorBidi" w:eastAsia="Times New Roman" w:hAnsiTheme="majorBidi" w:cstheme="majorBidi" w:hint="cs"/>
                <w:color w:val="1F1F1F"/>
                <w:sz w:val="24"/>
                <w:szCs w:val="24"/>
                <w:rtl/>
                <w:lang w:val="en-EG" w:eastAsia="zh-CN"/>
              </w:rPr>
              <w:t>دعم تكنولوجيا المعلومات</w:t>
            </w:r>
            <w:r w:rsidRPr="00837101">
              <w:rPr>
                <w:rFonts w:asciiTheme="majorBidi" w:eastAsia="Times New Roman" w:hAnsiTheme="majorBidi" w:cstheme="majorBidi"/>
                <w:color w:val="1F1F1F"/>
                <w:sz w:val="24"/>
                <w:szCs w:val="24"/>
                <w:rtl/>
                <w:lang w:val="en-EG" w:eastAsia="zh-CN"/>
              </w:rPr>
              <w:t>)</w:t>
            </w:r>
          </w:p>
          <w:p w14:paraId="5B47DDA4" w14:textId="5A1947CA" w:rsidR="00837101" w:rsidRPr="00F72BB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bdr w:val="none" w:sz="0" w:space="0" w:color="auto" w:frame="1"/>
                <w:rtl/>
                <w:lang w:val="en-EG" w:eastAsia="zh-CN"/>
              </w:rPr>
            </w:pPr>
            <w:r>
              <w:rPr>
                <w:rFonts w:asciiTheme="majorBidi" w:eastAsia="Times New Roman" w:hAnsiTheme="majorBidi" w:cstheme="majorBidi"/>
                <w:b/>
                <w:bCs/>
                <w:color w:val="1F1F1F"/>
                <w:sz w:val="24"/>
                <w:szCs w:val="24"/>
                <w:bdr w:val="none" w:sz="0" w:space="0" w:color="auto" w:frame="1"/>
                <w:lang w:val="en-EG" w:eastAsia="zh-CN"/>
              </w:rPr>
              <w:t>CPAN</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sidRPr="00100C20">
              <w:rPr>
                <w:rFonts w:asciiTheme="majorBidi" w:eastAsia="Times New Roman" w:hAnsiTheme="majorBidi" w:cstheme="majorBidi" w:hint="cs"/>
                <w:color w:val="1F1F1F"/>
                <w:sz w:val="24"/>
                <w:szCs w:val="24"/>
                <w:bdr w:val="none" w:sz="0" w:space="0" w:color="auto" w:frame="1"/>
                <w:rtl/>
                <w:lang w:val="en-EG" w:eastAsia="zh-CN"/>
              </w:rPr>
              <w:t>(ترابط بناء القدرات والأداء)</w:t>
            </w:r>
          </w:p>
        </w:tc>
        <w:tc>
          <w:tcPr>
            <w:tcW w:w="3827" w:type="dxa"/>
          </w:tcPr>
          <w:p w14:paraId="0689BFC4" w14:textId="77777777" w:rsidR="00F72BB1" w:rsidRDefault="00837101" w:rsidP="00F72BB1">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bdr w:val="none" w:sz="0" w:space="0" w:color="auto" w:frame="1"/>
                <w:rtl/>
                <w:lang w:val="en-EG" w:eastAsia="zh-CN"/>
              </w:rPr>
            </w:pPr>
            <w:r w:rsidRPr="00837101">
              <w:rPr>
                <w:rFonts w:asciiTheme="majorBidi" w:eastAsia="Times New Roman" w:hAnsiTheme="majorBidi" w:cstheme="majorBidi"/>
                <w:b/>
                <w:bCs/>
                <w:color w:val="1F1F1F"/>
                <w:sz w:val="24"/>
                <w:szCs w:val="24"/>
                <w:bdr w:val="none" w:sz="0" w:space="0" w:color="auto" w:frame="1"/>
                <w:rtl/>
                <w:lang w:val="en-EG" w:eastAsia="zh-CN"/>
              </w:rPr>
              <w:t>معايير</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Pr>
                <w:rFonts w:asciiTheme="majorBidi" w:eastAsia="Times New Roman" w:hAnsiTheme="majorBidi" w:cstheme="majorBidi"/>
                <w:b/>
                <w:bCs/>
                <w:color w:val="1F1F1F"/>
                <w:sz w:val="24"/>
                <w:szCs w:val="24"/>
                <w:bdr w:val="none" w:sz="0" w:space="0" w:color="auto" w:frame="1"/>
                <w:lang w:eastAsia="zh-CN"/>
              </w:rPr>
              <w:t>ITU</w:t>
            </w:r>
            <w:r>
              <w:rPr>
                <w:rFonts w:asciiTheme="majorBidi" w:eastAsia="Times New Roman" w:hAnsiTheme="majorBidi" w:cstheme="majorBidi" w:hint="cs"/>
                <w:b/>
                <w:bCs/>
                <w:color w:val="1F1F1F"/>
                <w:sz w:val="24"/>
                <w:szCs w:val="24"/>
                <w:bdr w:val="none" w:sz="0" w:space="0" w:color="auto" w:frame="1"/>
                <w:rtl/>
                <w:lang w:val="en-EG" w:eastAsia="zh-CN"/>
              </w:rPr>
              <w:t>) (</w:t>
            </w:r>
            <w:r>
              <w:rPr>
                <w:rFonts w:asciiTheme="majorBidi" w:eastAsia="Times New Roman" w:hAnsiTheme="majorBidi" w:cstheme="majorBidi"/>
                <w:b/>
                <w:bCs/>
                <w:color w:val="1F1F1F"/>
                <w:sz w:val="24"/>
                <w:szCs w:val="24"/>
                <w:bdr w:val="none" w:sz="0" w:space="0" w:color="auto" w:frame="1"/>
                <w:lang w:eastAsia="zh-CN"/>
              </w:rPr>
              <w:t>2024</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sidRPr="00837101">
              <w:rPr>
                <w:rFonts w:asciiTheme="majorBidi" w:eastAsia="Times New Roman" w:hAnsiTheme="majorBidi" w:cstheme="majorBidi"/>
                <w:color w:val="1F1F1F"/>
                <w:sz w:val="24"/>
                <w:szCs w:val="24"/>
                <w:bdr w:val="none" w:sz="0" w:space="0" w:color="auto" w:frame="1"/>
                <w:rtl/>
                <w:lang w:val="en-EG" w:eastAsia="zh-CN"/>
              </w:rPr>
              <w:t>لقياس استجابة الشبكات وتكامل تكنولوجيا المعلومات في مجتمع المعلومات.</w:t>
            </w:r>
          </w:p>
          <w:p w14:paraId="6F0EC2B4" w14:textId="12AC9C6A" w:rsidR="00837101" w:rsidRPr="00837101" w:rsidRDefault="00F72BB1" w:rsidP="0093420C">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FA624E">
              <w:rPr>
                <w:rFonts w:asciiTheme="majorBidi" w:hAnsiTheme="majorBidi" w:cstheme="majorBidi" w:hint="cs"/>
                <w:b/>
                <w:bCs/>
                <w:rtl/>
                <w:lang w:bidi="ar-EG"/>
              </w:rPr>
              <w:t>نموذج (</w:t>
            </w:r>
            <w:r>
              <w:rPr>
                <w:rFonts w:asciiTheme="majorBidi" w:hAnsiTheme="majorBidi" w:cstheme="majorBidi"/>
                <w:b/>
                <w:bCs/>
                <w:lang w:bidi="ar-EG"/>
              </w:rPr>
              <w:t>Kirkpatrick &amp; Kirkpatrick</w:t>
            </w:r>
            <w:r w:rsidRPr="00FA624E">
              <w:rPr>
                <w:rFonts w:asciiTheme="majorBidi" w:hAnsiTheme="majorBidi" w:cstheme="majorBidi" w:hint="cs"/>
                <w:b/>
                <w:bCs/>
                <w:rtl/>
                <w:lang w:bidi="ar-EG"/>
              </w:rPr>
              <w:t>) (</w:t>
            </w:r>
            <w:r>
              <w:rPr>
                <w:rFonts w:asciiTheme="majorBidi" w:hAnsiTheme="majorBidi" w:cstheme="majorBidi"/>
                <w:b/>
                <w:bCs/>
                <w:lang w:bidi="ar-EG"/>
              </w:rPr>
              <w:t>2006</w:t>
            </w:r>
            <w:r w:rsidRPr="00FA624E">
              <w:rPr>
                <w:rFonts w:asciiTheme="majorBidi" w:hAnsiTheme="majorBidi" w:cstheme="majorBidi" w:hint="cs"/>
                <w:b/>
                <w:bCs/>
                <w:rtl/>
                <w:lang w:bidi="ar-EG"/>
              </w:rPr>
              <w:t>):</w:t>
            </w:r>
            <w:r>
              <w:rPr>
                <w:rFonts w:asciiTheme="majorBidi" w:hAnsiTheme="majorBidi" w:cstheme="majorBidi" w:hint="cs"/>
                <w:rtl/>
                <w:lang w:bidi="ar-EG"/>
              </w:rPr>
              <w:t xml:space="preserve"> المستويات الأربعة لتقييم التدريب (الاستجابة، التعلم، السلوك، النتائج).</w:t>
            </w:r>
          </w:p>
        </w:tc>
      </w:tr>
      <w:tr w:rsidR="00F72BB1" w:rsidRPr="00837101" w14:paraId="7DA2F734" w14:textId="77777777" w:rsidTr="00887158">
        <w:trPr>
          <w:jc w:val="center"/>
        </w:trPr>
        <w:tc>
          <w:tcPr>
            <w:cnfStyle w:val="001000000000" w:firstRow="0" w:lastRow="0" w:firstColumn="1" w:lastColumn="0" w:oddVBand="0" w:evenVBand="0" w:oddHBand="0" w:evenHBand="0" w:firstRowFirstColumn="0" w:firstRowLastColumn="0" w:lastRowFirstColumn="0" w:lastRowLastColumn="0"/>
            <w:tcW w:w="1106" w:type="dxa"/>
          </w:tcPr>
          <w:p w14:paraId="03D63121" w14:textId="203A8CB6" w:rsidR="00F72BB1" w:rsidRPr="00837101" w:rsidRDefault="00F72BB1" w:rsidP="00F72BB1">
            <w:pPr>
              <w:bidi/>
              <w:rPr>
                <w:rFonts w:asciiTheme="majorBidi" w:eastAsia="Times New Roman" w:hAnsiTheme="majorBidi" w:cstheme="majorBidi"/>
                <w:b w:val="0"/>
                <w:bCs w:val="0"/>
                <w:color w:val="1F1F1F"/>
                <w:sz w:val="24"/>
                <w:szCs w:val="24"/>
                <w:bdr w:val="none" w:sz="0" w:space="0" w:color="auto" w:frame="1"/>
                <w:rtl/>
                <w:lang w:val="en-EG" w:eastAsia="zh-CN"/>
              </w:rPr>
            </w:pPr>
            <w:r w:rsidRPr="00837101">
              <w:rPr>
                <w:rFonts w:asciiTheme="majorBidi" w:eastAsia="Times New Roman" w:hAnsiTheme="majorBidi" w:cstheme="majorBidi"/>
                <w:color w:val="1F1F1F"/>
                <w:sz w:val="24"/>
                <w:szCs w:val="24"/>
                <w:bdr w:val="none" w:sz="0" w:space="0" w:color="auto" w:frame="1"/>
                <w:rtl/>
                <w:lang w:val="en-EG" w:eastAsia="zh-CN"/>
              </w:rPr>
              <w:t>بناء القدرات المعرفية</w:t>
            </w:r>
          </w:p>
        </w:tc>
        <w:tc>
          <w:tcPr>
            <w:tcW w:w="2674" w:type="dxa"/>
          </w:tcPr>
          <w:p w14:paraId="4B276F3E" w14:textId="0134D4FF"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bdr w:val="none" w:sz="0" w:space="0" w:color="auto" w:frame="1"/>
                <w:rtl/>
                <w:lang w:val="en-EG" w:eastAsia="zh-CN"/>
              </w:rPr>
            </w:pPr>
            <w:r w:rsidRPr="00837101">
              <w:rPr>
                <w:rFonts w:asciiTheme="majorBidi" w:eastAsia="Times New Roman" w:hAnsiTheme="majorBidi" w:cstheme="majorBidi"/>
                <w:color w:val="1F1F1F"/>
                <w:sz w:val="24"/>
                <w:szCs w:val="24"/>
                <w:bdr w:val="none" w:sz="0" w:space="0" w:color="auto" w:frame="1"/>
                <w:rtl/>
                <w:lang w:val="en-EG" w:eastAsia="zh-CN"/>
              </w:rPr>
              <w:t>التقييم الذاتي للمعرفة، اكتساب مهارات برمجية جديدة.</w:t>
            </w:r>
          </w:p>
        </w:tc>
        <w:tc>
          <w:tcPr>
            <w:tcW w:w="2551" w:type="dxa"/>
          </w:tcPr>
          <w:p w14:paraId="2C362A18" w14:textId="276B4A97" w:rsidR="00F72BB1" w:rsidRPr="00100C20"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1F1F1F"/>
                <w:sz w:val="24"/>
                <w:szCs w:val="24"/>
                <w:bdr w:val="none" w:sz="0" w:space="0" w:color="auto" w:frame="1"/>
                <w:rtl/>
                <w:lang w:val="en-EG" w:eastAsia="zh-CN"/>
              </w:rPr>
            </w:pPr>
            <w:r>
              <w:rPr>
                <w:rFonts w:asciiTheme="majorBidi" w:eastAsia="Times New Roman" w:hAnsiTheme="majorBidi" w:cstheme="majorBidi"/>
                <w:b/>
                <w:bCs/>
                <w:color w:val="1F1F1F"/>
                <w:sz w:val="24"/>
                <w:szCs w:val="24"/>
                <w:bdr w:val="none" w:sz="0" w:space="0" w:color="auto" w:frame="1"/>
                <w:lang w:val="en-EG" w:eastAsia="zh-CN"/>
              </w:rPr>
              <w:t>SDI</w:t>
            </w:r>
            <w:r w:rsidRPr="00837101">
              <w:rPr>
                <w:rFonts w:asciiTheme="majorBidi" w:eastAsia="Times New Roman" w:hAnsiTheme="majorBidi" w:cstheme="majorBidi"/>
                <w:color w:val="1F1F1F"/>
                <w:sz w:val="24"/>
                <w:szCs w:val="24"/>
                <w:bdr w:val="none" w:sz="0" w:space="0" w:color="auto" w:frame="1"/>
                <w:rtl/>
                <w:lang w:val="en-EG" w:eastAsia="zh-CN"/>
              </w:rPr>
              <w:t xml:space="preserve"> (</w:t>
            </w:r>
            <w:r>
              <w:rPr>
                <w:rFonts w:asciiTheme="majorBidi" w:eastAsia="Times New Roman" w:hAnsiTheme="majorBidi" w:cstheme="majorBidi" w:hint="cs"/>
                <w:color w:val="1F1F1F"/>
                <w:sz w:val="24"/>
                <w:szCs w:val="24"/>
                <w:bdr w:val="none" w:sz="0" w:space="0" w:color="auto" w:frame="1"/>
                <w:rtl/>
                <w:lang w:val="en-EG" w:eastAsia="zh-CN"/>
              </w:rPr>
              <w:t>تنمية المهارات</w:t>
            </w:r>
            <w:r w:rsidRPr="00837101">
              <w:rPr>
                <w:rFonts w:asciiTheme="majorBidi" w:eastAsia="Times New Roman" w:hAnsiTheme="majorBidi" w:cstheme="majorBidi"/>
                <w:color w:val="1F1F1F"/>
                <w:sz w:val="24"/>
                <w:szCs w:val="24"/>
                <w:bdr w:val="none" w:sz="0" w:space="0" w:color="auto" w:frame="1"/>
                <w:rtl/>
                <w:lang w:val="en-EG" w:eastAsia="zh-CN"/>
              </w:rPr>
              <w:t>)</w:t>
            </w:r>
          </w:p>
          <w:p w14:paraId="42E37677" w14:textId="5C9DA90D"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1F1F1F"/>
                <w:sz w:val="24"/>
                <w:szCs w:val="24"/>
                <w:bdr w:val="none" w:sz="0" w:space="0" w:color="auto" w:frame="1"/>
                <w:lang w:val="en-EG" w:eastAsia="zh-CN"/>
              </w:rPr>
            </w:pPr>
            <w:r>
              <w:rPr>
                <w:rFonts w:asciiTheme="majorBidi" w:eastAsia="Times New Roman" w:hAnsiTheme="majorBidi" w:cstheme="majorBidi"/>
                <w:b/>
                <w:bCs/>
                <w:color w:val="1F1F1F"/>
                <w:sz w:val="24"/>
                <w:szCs w:val="24"/>
                <w:bdr w:val="none" w:sz="0" w:space="0" w:color="auto" w:frame="1"/>
                <w:lang w:eastAsia="zh-CN"/>
              </w:rPr>
              <w:t>TTI</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sidRPr="00100C20">
              <w:rPr>
                <w:rFonts w:asciiTheme="majorBidi" w:eastAsia="Times New Roman" w:hAnsiTheme="majorBidi" w:cstheme="majorBidi" w:hint="cs"/>
                <w:color w:val="1F1F1F"/>
                <w:sz w:val="24"/>
                <w:szCs w:val="24"/>
                <w:bdr w:val="none" w:sz="0" w:space="0" w:color="auto" w:frame="1"/>
                <w:rtl/>
                <w:lang w:val="en-EG" w:eastAsia="zh-CN"/>
              </w:rPr>
              <w:t>(نقل التدريب)</w:t>
            </w:r>
          </w:p>
        </w:tc>
        <w:tc>
          <w:tcPr>
            <w:tcW w:w="3827" w:type="dxa"/>
          </w:tcPr>
          <w:p w14:paraId="6A17E90D" w14:textId="77777777" w:rsidR="00F72BB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1F1F1F"/>
                <w:sz w:val="24"/>
                <w:szCs w:val="24"/>
                <w:bdr w:val="none" w:sz="0" w:space="0" w:color="auto" w:frame="1"/>
                <w:rtl/>
                <w:lang w:val="en-EG" w:eastAsia="zh-CN"/>
              </w:rPr>
            </w:pPr>
            <w:r w:rsidRPr="00837101">
              <w:rPr>
                <w:rFonts w:asciiTheme="majorBidi" w:eastAsia="Times New Roman" w:hAnsiTheme="majorBidi" w:cstheme="majorBidi"/>
                <w:b/>
                <w:bCs/>
                <w:color w:val="1F1F1F"/>
                <w:bdr w:val="none" w:sz="0" w:space="0" w:color="auto" w:frame="1"/>
                <w:rtl/>
                <w:lang w:val="en-EG" w:eastAsia="zh-CN"/>
              </w:rPr>
              <w:t>منهجية</w:t>
            </w:r>
            <w:r>
              <w:rPr>
                <w:rFonts w:asciiTheme="majorBidi" w:eastAsia="Times New Roman" w:hAnsiTheme="majorBidi" w:cstheme="majorBidi" w:hint="cs"/>
                <w:b/>
                <w:bCs/>
                <w:color w:val="1F1F1F"/>
                <w:bdr w:val="none" w:sz="0" w:space="0" w:color="auto" w:frame="1"/>
                <w:rtl/>
                <w:lang w:val="en-EG" w:eastAsia="zh-CN"/>
              </w:rPr>
              <w:t xml:space="preserve"> (</w:t>
            </w:r>
            <w:r>
              <w:rPr>
                <w:rFonts w:asciiTheme="majorBidi" w:eastAsia="Times New Roman" w:hAnsiTheme="majorBidi" w:cstheme="majorBidi"/>
                <w:b/>
                <w:bCs/>
                <w:color w:val="1F1F1F"/>
                <w:bdr w:val="none" w:sz="0" w:space="0" w:color="auto" w:frame="1"/>
                <w:lang w:eastAsia="zh-CN"/>
              </w:rPr>
              <w:t>Likert</w:t>
            </w:r>
            <w:r>
              <w:rPr>
                <w:rFonts w:asciiTheme="majorBidi" w:eastAsia="Times New Roman" w:hAnsiTheme="majorBidi" w:cstheme="majorBidi" w:hint="cs"/>
                <w:b/>
                <w:bCs/>
                <w:color w:val="1F1F1F"/>
                <w:bdr w:val="none" w:sz="0" w:space="0" w:color="auto" w:frame="1"/>
                <w:rtl/>
                <w:lang w:val="en-EG" w:eastAsia="zh-CN"/>
              </w:rPr>
              <w:t>)</w:t>
            </w:r>
            <w:r w:rsidRPr="00837101">
              <w:rPr>
                <w:rFonts w:asciiTheme="majorBidi" w:eastAsia="Times New Roman" w:hAnsiTheme="majorBidi" w:cstheme="majorBidi" w:hint="cs"/>
                <w:b/>
                <w:bCs/>
                <w:color w:val="1F1F1F"/>
                <w:bdr w:val="none" w:sz="0" w:space="0" w:color="auto" w:frame="1"/>
                <w:rtl/>
                <w:lang w:val="en-EG" w:eastAsia="zh-CN"/>
              </w:rPr>
              <w:t xml:space="preserve"> (</w:t>
            </w:r>
            <w:r w:rsidRPr="00837101">
              <w:rPr>
                <w:rFonts w:asciiTheme="majorBidi" w:eastAsia="Times New Roman" w:hAnsiTheme="majorBidi" w:cstheme="majorBidi"/>
                <w:b/>
                <w:bCs/>
                <w:color w:val="1F1F1F"/>
                <w:bdr w:val="none" w:sz="0" w:space="0" w:color="auto" w:frame="1"/>
                <w:lang w:eastAsia="zh-CN"/>
              </w:rPr>
              <w:t>Seaman &amp; Allen, 2007</w:t>
            </w:r>
            <w:r w:rsidRPr="00837101">
              <w:rPr>
                <w:rFonts w:asciiTheme="majorBidi" w:eastAsia="Times New Roman" w:hAnsiTheme="majorBidi" w:cstheme="majorBidi" w:hint="cs"/>
                <w:b/>
                <w:bCs/>
                <w:color w:val="1F1F1F"/>
                <w:bdr w:val="none" w:sz="0" w:space="0" w:color="auto" w:frame="1"/>
                <w:rtl/>
                <w:lang w:val="en-EG" w:eastAsia="zh-CN"/>
              </w:rPr>
              <w:t>)</w:t>
            </w:r>
            <w:r>
              <w:rPr>
                <w:rFonts w:asciiTheme="majorBidi" w:eastAsia="Times New Roman" w:hAnsiTheme="majorBidi" w:cstheme="majorBidi" w:hint="cs"/>
                <w:b/>
                <w:bCs/>
                <w:color w:val="1F1F1F"/>
                <w:bdr w:val="none" w:sz="0" w:space="0" w:color="auto" w:frame="1"/>
                <w:rtl/>
                <w:lang w:val="en-EG" w:eastAsia="zh-CN"/>
              </w:rPr>
              <w:t>:</w:t>
            </w:r>
            <w:r w:rsidRPr="00837101">
              <w:rPr>
                <w:rFonts w:asciiTheme="majorBidi" w:eastAsia="Times New Roman" w:hAnsiTheme="majorBidi" w:cstheme="majorBidi"/>
                <w:color w:val="1F1F1F"/>
                <w:sz w:val="24"/>
                <w:szCs w:val="24"/>
                <w:bdr w:val="none" w:sz="0" w:space="0" w:color="auto" w:frame="1"/>
                <w:rtl/>
                <w:lang w:val="en-EG" w:eastAsia="zh-CN"/>
              </w:rPr>
              <w:t xml:space="preserve"> لشرعية تحويل الردود النوعية إلى فئات كمية (منخفض/مرتفع).</w:t>
            </w:r>
          </w:p>
          <w:p w14:paraId="2B447E03" w14:textId="6F7551E0"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1F1F1F"/>
                <w:sz w:val="24"/>
                <w:szCs w:val="24"/>
                <w:bdr w:val="none" w:sz="0" w:space="0" w:color="auto" w:frame="1"/>
                <w:rtl/>
                <w:lang w:val="en-EG" w:eastAsia="zh-CN"/>
              </w:rPr>
            </w:pPr>
            <w:r w:rsidRPr="00FA624E">
              <w:rPr>
                <w:rFonts w:asciiTheme="majorBidi" w:hAnsiTheme="majorBidi" w:cstheme="majorBidi" w:hint="cs"/>
                <w:b/>
                <w:bCs/>
                <w:rtl/>
                <w:lang w:bidi="ar-EG"/>
              </w:rPr>
              <w:t>نموذج (</w:t>
            </w:r>
            <w:r>
              <w:rPr>
                <w:rFonts w:asciiTheme="majorBidi" w:hAnsiTheme="majorBidi" w:cstheme="majorBidi"/>
                <w:b/>
                <w:bCs/>
                <w:lang w:bidi="ar-EG"/>
              </w:rPr>
              <w:t>Baldwin &amp; Ford, 1988</w:t>
            </w:r>
            <w:r w:rsidRPr="00FA624E">
              <w:rPr>
                <w:rFonts w:asciiTheme="majorBidi" w:hAnsiTheme="majorBidi" w:cstheme="majorBidi" w:hint="cs"/>
                <w:b/>
                <w:bCs/>
                <w:rtl/>
                <w:lang w:bidi="ar-EG"/>
              </w:rPr>
              <w:t>):</w:t>
            </w:r>
            <w:r>
              <w:rPr>
                <w:rFonts w:asciiTheme="majorBidi" w:hAnsiTheme="majorBidi" w:cstheme="majorBidi" w:hint="cs"/>
                <w:rtl/>
                <w:lang w:bidi="ar-EG"/>
              </w:rPr>
              <w:t xml:space="preserve"> نظرية نقل التدريب ومحدداته </w:t>
            </w:r>
          </w:p>
        </w:tc>
      </w:tr>
      <w:tr w:rsidR="00F72BB1" w:rsidRPr="00837101" w14:paraId="5B5EC1E5" w14:textId="77777777" w:rsidTr="00887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6" w:type="dxa"/>
          </w:tcPr>
          <w:p w14:paraId="3AFF9BF4" w14:textId="40F8B810" w:rsidR="00F72BB1" w:rsidRPr="00837101" w:rsidRDefault="00F72BB1" w:rsidP="00F72BB1">
            <w:pPr>
              <w:bidi/>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كفاءة العمليات</w:t>
            </w:r>
          </w:p>
        </w:tc>
        <w:tc>
          <w:tcPr>
            <w:tcW w:w="2674" w:type="dxa"/>
          </w:tcPr>
          <w:p w14:paraId="7B0EC4F1" w14:textId="20BA1D93"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تقليص وقت إنجاز المهام، أتمتة المهام المتكررة، تحسن جودة المخرجات.</w:t>
            </w:r>
          </w:p>
        </w:tc>
        <w:tc>
          <w:tcPr>
            <w:tcW w:w="2551" w:type="dxa"/>
          </w:tcPr>
          <w:p w14:paraId="5BBB175B" w14:textId="1941ABB3"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lang w:val="en-EG" w:eastAsia="zh-CN"/>
              </w:rPr>
            </w:pPr>
            <w:r w:rsidRPr="00837101">
              <w:rPr>
                <w:rFonts w:asciiTheme="majorBidi" w:eastAsia="Times New Roman" w:hAnsiTheme="majorBidi" w:cstheme="majorBidi"/>
                <w:b/>
                <w:bCs/>
                <w:color w:val="1F1F1F"/>
                <w:sz w:val="24"/>
                <w:szCs w:val="24"/>
                <w:bdr w:val="none" w:sz="0" w:space="0" w:color="auto" w:frame="1"/>
                <w:lang w:val="en-EG" w:eastAsia="zh-CN"/>
              </w:rPr>
              <w:t>CEI</w:t>
            </w:r>
            <w:r w:rsidRPr="00837101">
              <w:rPr>
                <w:rFonts w:asciiTheme="majorBidi" w:eastAsia="Times New Roman" w:hAnsiTheme="majorBidi" w:cstheme="majorBidi"/>
                <w:color w:val="1F1F1F"/>
                <w:sz w:val="24"/>
                <w:szCs w:val="24"/>
                <w:rtl/>
                <w:lang w:val="en-EG" w:eastAsia="zh-CN"/>
              </w:rPr>
              <w:t xml:space="preserve"> (الكفاءة التشغيلية)</w:t>
            </w:r>
          </w:p>
          <w:p w14:paraId="00A64193" w14:textId="3C81DA3A" w:rsidR="00F72BB1" w:rsidRPr="00634DDA"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rtl/>
                <w:lang w:val="en-EG" w:eastAsia="zh-CN"/>
              </w:rPr>
            </w:pPr>
            <w:r w:rsidRPr="00837101">
              <w:rPr>
                <w:rFonts w:asciiTheme="majorBidi" w:eastAsia="Times New Roman" w:hAnsiTheme="majorBidi" w:cstheme="majorBidi"/>
                <w:b/>
                <w:bCs/>
                <w:color w:val="1F1F1F"/>
                <w:sz w:val="24"/>
                <w:szCs w:val="24"/>
                <w:bdr w:val="none" w:sz="0" w:space="0" w:color="auto" w:frame="1"/>
                <w:lang w:val="en-EG" w:eastAsia="zh-CN"/>
              </w:rPr>
              <w:t>QID</w:t>
            </w:r>
            <w:r w:rsidRPr="00837101">
              <w:rPr>
                <w:rFonts w:asciiTheme="majorBidi" w:eastAsia="Times New Roman" w:hAnsiTheme="majorBidi" w:cstheme="majorBidi"/>
                <w:color w:val="1F1F1F"/>
                <w:sz w:val="24"/>
                <w:szCs w:val="24"/>
                <w:rtl/>
                <w:lang w:val="en-EG" w:eastAsia="zh-CN"/>
              </w:rPr>
              <w:t xml:space="preserve"> (</w:t>
            </w:r>
            <w:r w:rsidR="0093420C">
              <w:rPr>
                <w:rFonts w:asciiTheme="majorBidi" w:eastAsia="Times New Roman" w:hAnsiTheme="majorBidi" w:cstheme="majorBidi" w:hint="cs"/>
                <w:color w:val="1F1F1F"/>
                <w:sz w:val="24"/>
                <w:szCs w:val="24"/>
                <w:rtl/>
                <w:lang w:val="en-EG" w:eastAsia="zh-CN"/>
              </w:rPr>
              <w:t>كفاءة الأداء الوظيفي</w:t>
            </w:r>
            <w:r w:rsidRPr="00837101">
              <w:rPr>
                <w:rFonts w:asciiTheme="majorBidi" w:eastAsia="Times New Roman" w:hAnsiTheme="majorBidi" w:cstheme="majorBidi"/>
                <w:color w:val="1F1F1F"/>
                <w:sz w:val="24"/>
                <w:szCs w:val="24"/>
                <w:rtl/>
                <w:lang w:val="en-EG" w:eastAsia="zh-CN"/>
              </w:rPr>
              <w:t>)</w:t>
            </w:r>
          </w:p>
        </w:tc>
        <w:tc>
          <w:tcPr>
            <w:tcW w:w="3827" w:type="dxa"/>
          </w:tcPr>
          <w:p w14:paraId="052E46CC" w14:textId="48845825" w:rsidR="00F72BB1" w:rsidRPr="00634DDA"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1F1F1F"/>
                <w:sz w:val="24"/>
                <w:szCs w:val="24"/>
                <w:bdr w:val="none" w:sz="0" w:space="0" w:color="auto" w:frame="1"/>
                <w:lang w:val="en-EG" w:eastAsia="zh-CN"/>
              </w:rPr>
            </w:pPr>
            <w:r w:rsidRPr="00837101">
              <w:rPr>
                <w:rFonts w:asciiTheme="majorBidi" w:eastAsia="Times New Roman" w:hAnsiTheme="majorBidi" w:cstheme="majorBidi"/>
                <w:b/>
                <w:bCs/>
                <w:color w:val="1F1F1F"/>
                <w:sz w:val="24"/>
                <w:szCs w:val="24"/>
                <w:bdr w:val="none" w:sz="0" w:space="0" w:color="auto" w:frame="1"/>
                <w:rtl/>
                <w:lang w:val="en-EG" w:eastAsia="zh-CN"/>
              </w:rPr>
              <w:t>نموذج</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Pr>
                <w:rFonts w:asciiTheme="majorBidi" w:eastAsia="Times New Roman" w:hAnsiTheme="majorBidi" w:cstheme="majorBidi"/>
                <w:b/>
                <w:bCs/>
                <w:color w:val="1F1F1F"/>
                <w:sz w:val="24"/>
                <w:szCs w:val="24"/>
                <w:bdr w:val="none" w:sz="0" w:space="0" w:color="auto" w:frame="1"/>
                <w:lang w:eastAsia="zh-CN"/>
              </w:rPr>
              <w:t>Norton &amp; Kaplan</w:t>
            </w:r>
            <w:r>
              <w:rPr>
                <w:rFonts w:asciiTheme="majorBidi" w:eastAsia="Times New Roman" w:hAnsiTheme="majorBidi" w:cstheme="majorBidi" w:hint="cs"/>
                <w:b/>
                <w:bCs/>
                <w:color w:val="1F1F1F"/>
                <w:sz w:val="24"/>
                <w:szCs w:val="24"/>
                <w:bdr w:val="none" w:sz="0" w:space="0" w:color="auto" w:frame="1"/>
                <w:rtl/>
                <w:lang w:val="en-EG" w:eastAsia="zh-CN"/>
              </w:rPr>
              <w:t>)</w:t>
            </w:r>
            <w:r w:rsidRPr="00837101">
              <w:rPr>
                <w:rFonts w:asciiTheme="majorBidi" w:eastAsia="Times New Roman" w:hAnsiTheme="majorBidi" w:cstheme="majorBidi"/>
                <w:b/>
                <w:bCs/>
                <w:color w:val="1F1F1F"/>
                <w:sz w:val="24"/>
                <w:szCs w:val="24"/>
                <w:bdr w:val="none" w:sz="0" w:space="0" w:color="auto" w:frame="1"/>
                <w:rtl/>
                <w:lang w:val="en-EG" w:eastAsia="zh-CN"/>
              </w:rPr>
              <w:t xml:space="preserve"> </w:t>
            </w:r>
            <w:r>
              <w:rPr>
                <w:rFonts w:asciiTheme="majorBidi" w:eastAsia="Times New Roman" w:hAnsiTheme="majorBidi" w:cstheme="majorBidi" w:hint="cs"/>
                <w:b/>
                <w:bCs/>
                <w:color w:val="1F1F1F"/>
                <w:sz w:val="24"/>
                <w:szCs w:val="24"/>
                <w:bdr w:val="none" w:sz="0" w:space="0" w:color="auto" w:frame="1"/>
                <w:rtl/>
                <w:lang w:val="en-EG" w:eastAsia="zh-CN"/>
              </w:rPr>
              <w:t>(</w:t>
            </w:r>
            <w:r>
              <w:rPr>
                <w:rFonts w:asciiTheme="majorBidi" w:eastAsia="Times New Roman" w:hAnsiTheme="majorBidi" w:cstheme="majorBidi"/>
                <w:b/>
                <w:bCs/>
                <w:color w:val="1F1F1F"/>
                <w:sz w:val="24"/>
                <w:szCs w:val="24"/>
                <w:bdr w:val="none" w:sz="0" w:space="0" w:color="auto" w:frame="1"/>
                <w:lang w:eastAsia="zh-CN"/>
              </w:rPr>
              <w:t>1996</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sidRPr="00837101">
              <w:rPr>
                <w:rFonts w:asciiTheme="majorBidi" w:eastAsia="Times New Roman" w:hAnsiTheme="majorBidi" w:cstheme="majorBidi"/>
                <w:color w:val="1F1F1F"/>
                <w:sz w:val="24"/>
                <w:szCs w:val="24"/>
                <w:bdr w:val="none" w:sz="0" w:space="0" w:color="auto" w:frame="1"/>
                <w:rtl/>
                <w:lang w:val="en-EG" w:eastAsia="zh-CN"/>
              </w:rPr>
              <w:t>ميزان الأداء المتوازن الذي يربط التعلم والنمو بالعمليات الداخلية.</w:t>
            </w:r>
          </w:p>
        </w:tc>
      </w:tr>
      <w:tr w:rsidR="00F72BB1" w:rsidRPr="00837101" w14:paraId="6541953E" w14:textId="77777777" w:rsidTr="00887158">
        <w:trPr>
          <w:jc w:val="center"/>
        </w:trPr>
        <w:tc>
          <w:tcPr>
            <w:cnfStyle w:val="001000000000" w:firstRow="0" w:lastRow="0" w:firstColumn="1" w:lastColumn="0" w:oddVBand="0" w:evenVBand="0" w:oddHBand="0" w:evenHBand="0" w:firstRowFirstColumn="0" w:firstRowLastColumn="0" w:lastRowFirstColumn="0" w:lastRowLastColumn="0"/>
            <w:tcW w:w="1106" w:type="dxa"/>
          </w:tcPr>
          <w:p w14:paraId="5D4165F6" w14:textId="5C9DD94C" w:rsidR="00F72BB1" w:rsidRPr="00837101" w:rsidRDefault="00F72BB1" w:rsidP="00F72BB1">
            <w:pPr>
              <w:bidi/>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تقبل التكنولوجيا والذكاء الاصطناعي</w:t>
            </w:r>
          </w:p>
        </w:tc>
        <w:tc>
          <w:tcPr>
            <w:tcW w:w="2674" w:type="dxa"/>
          </w:tcPr>
          <w:p w14:paraId="30F188F3" w14:textId="2EA61E97"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وضوح مخرجات الخوارزميات، الثقة في التوصيات الذكية، سهولة التعامل مع الواجهة.</w:t>
            </w:r>
          </w:p>
        </w:tc>
        <w:tc>
          <w:tcPr>
            <w:tcW w:w="2551" w:type="dxa"/>
          </w:tcPr>
          <w:p w14:paraId="3D1FB269" w14:textId="35F04280"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b/>
                <w:bCs/>
                <w:color w:val="1F1F1F"/>
                <w:sz w:val="24"/>
                <w:szCs w:val="24"/>
                <w:bdr w:val="none" w:sz="0" w:space="0" w:color="auto" w:frame="1"/>
                <w:lang w:val="en-EG" w:eastAsia="zh-CN"/>
              </w:rPr>
              <w:t>PDAI</w:t>
            </w:r>
            <w:r w:rsidRPr="00837101">
              <w:rPr>
                <w:rFonts w:asciiTheme="majorBidi" w:eastAsia="Times New Roman" w:hAnsiTheme="majorBidi" w:cstheme="majorBidi"/>
                <w:color w:val="1F1F1F"/>
                <w:sz w:val="24"/>
                <w:szCs w:val="24"/>
                <w:bdr w:val="none" w:sz="0" w:space="0" w:color="auto" w:frame="1"/>
                <w:rtl/>
                <w:lang w:val="en-EG" w:eastAsia="zh-CN"/>
              </w:rPr>
              <w:t xml:space="preserve"> (إدراك مخرجات الخوارزميات)</w:t>
            </w:r>
          </w:p>
        </w:tc>
        <w:tc>
          <w:tcPr>
            <w:tcW w:w="3827" w:type="dxa"/>
          </w:tcPr>
          <w:p w14:paraId="040C41B6" w14:textId="444E96CA" w:rsidR="00F72BB1" w:rsidRPr="00837101" w:rsidRDefault="00F72BB1" w:rsidP="00F72BB1">
            <w:pPr>
              <w:bidi/>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b/>
                <w:bCs/>
                <w:color w:val="1F1F1F"/>
                <w:sz w:val="24"/>
                <w:szCs w:val="24"/>
                <w:bdr w:val="none" w:sz="0" w:space="0" w:color="auto" w:frame="1"/>
                <w:rtl/>
                <w:lang w:val="en-EG" w:eastAsia="zh-CN"/>
              </w:rPr>
              <w:t>نموذج</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Pr>
                <w:rFonts w:asciiTheme="majorBidi" w:eastAsia="Times New Roman" w:hAnsiTheme="majorBidi" w:cstheme="majorBidi"/>
                <w:b/>
                <w:bCs/>
                <w:color w:val="1F1F1F"/>
                <w:sz w:val="24"/>
                <w:szCs w:val="24"/>
                <w:bdr w:val="none" w:sz="0" w:space="0" w:color="auto" w:frame="1"/>
                <w:lang w:eastAsia="zh-CN"/>
              </w:rPr>
              <w:t>TAM Davis, 1989</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sidRPr="00837101">
              <w:rPr>
                <w:rFonts w:asciiTheme="majorBidi" w:eastAsia="Times New Roman" w:hAnsiTheme="majorBidi" w:cstheme="majorBidi"/>
                <w:color w:val="1F1F1F"/>
                <w:sz w:val="24"/>
                <w:szCs w:val="24"/>
                <w:bdr w:val="none" w:sz="0" w:space="0" w:color="auto" w:frame="1"/>
                <w:rtl/>
                <w:lang w:val="en-EG" w:eastAsia="zh-CN"/>
              </w:rPr>
              <w:t>لربط "الفائدة المتوقعة" و"سهولة الاستخدام" بتقبل الأنظمة التقنية.</w:t>
            </w:r>
          </w:p>
        </w:tc>
      </w:tr>
      <w:tr w:rsidR="00F72BB1" w:rsidRPr="00837101" w14:paraId="21CB4B69" w14:textId="77777777" w:rsidTr="0088715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06" w:type="dxa"/>
          </w:tcPr>
          <w:p w14:paraId="20075939" w14:textId="000B4632" w:rsidR="00F72BB1" w:rsidRPr="00837101" w:rsidRDefault="00F72BB1" w:rsidP="00F72BB1">
            <w:pPr>
              <w:bidi/>
              <w:rPr>
                <w:rFonts w:asciiTheme="majorBidi" w:hAnsiTheme="majorBidi" w:cstheme="majorBidi"/>
                <w:rtl/>
                <w:lang w:bidi="ar-EG"/>
              </w:rPr>
            </w:pPr>
            <w:r w:rsidRPr="00837101">
              <w:rPr>
                <w:rFonts w:asciiTheme="majorBidi" w:eastAsia="Times New Roman" w:hAnsiTheme="majorBidi" w:cstheme="majorBidi"/>
                <w:color w:val="1F1F1F"/>
                <w:sz w:val="24"/>
                <w:szCs w:val="24"/>
                <w:bdr w:val="none" w:sz="0" w:space="0" w:color="auto" w:frame="1"/>
                <w:rtl/>
                <w:lang w:val="en-EG" w:eastAsia="zh-CN"/>
              </w:rPr>
              <w:t xml:space="preserve">تجربة المستخدم </w:t>
            </w:r>
            <w:r w:rsidR="0093420C">
              <w:rPr>
                <w:rFonts w:asciiTheme="majorBidi" w:eastAsia="Times New Roman" w:hAnsiTheme="majorBidi" w:cstheme="majorBidi" w:hint="cs"/>
                <w:color w:val="1F1F1F"/>
                <w:sz w:val="24"/>
                <w:szCs w:val="24"/>
                <w:bdr w:val="none" w:sz="0" w:space="0" w:color="auto" w:frame="1"/>
                <w:rtl/>
                <w:lang w:val="en-EG" w:eastAsia="zh-CN"/>
              </w:rPr>
              <w:t xml:space="preserve">وجودة المحتوي </w:t>
            </w:r>
            <w:proofErr w:type="gramStart"/>
            <w:r w:rsidR="0093420C">
              <w:rPr>
                <w:rFonts w:asciiTheme="majorBidi" w:eastAsia="Times New Roman" w:hAnsiTheme="majorBidi" w:cstheme="majorBidi" w:hint="cs"/>
                <w:color w:val="1F1F1F"/>
                <w:sz w:val="24"/>
                <w:szCs w:val="24"/>
                <w:bdr w:val="none" w:sz="0" w:space="0" w:color="auto" w:frame="1"/>
                <w:rtl/>
                <w:lang w:val="en-EG" w:eastAsia="zh-CN"/>
              </w:rPr>
              <w:t>و الابتكار</w:t>
            </w:r>
            <w:proofErr w:type="gramEnd"/>
          </w:p>
        </w:tc>
        <w:tc>
          <w:tcPr>
            <w:tcW w:w="2674" w:type="dxa"/>
          </w:tcPr>
          <w:p w14:paraId="18CB8612" w14:textId="0E1B985C"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lang w:bidi="ar-EG"/>
              </w:rPr>
            </w:pPr>
            <w:r w:rsidRPr="00837101">
              <w:rPr>
                <w:rFonts w:asciiTheme="majorBidi" w:eastAsia="Times New Roman" w:hAnsiTheme="majorBidi" w:cstheme="majorBidi"/>
                <w:color w:val="1F1F1F"/>
                <w:sz w:val="24"/>
                <w:szCs w:val="24"/>
                <w:bdr w:val="none" w:sz="0" w:space="0" w:color="auto" w:frame="1"/>
                <w:rtl/>
                <w:lang w:val="en-EG" w:eastAsia="zh-CN"/>
              </w:rPr>
              <w:t>رضا المستخدم، تنوع الأدوات الرقمية المستخدمة (</w:t>
            </w:r>
            <w:r w:rsidRPr="00837101">
              <w:rPr>
                <w:rFonts w:asciiTheme="majorBidi" w:eastAsia="Times New Roman" w:hAnsiTheme="majorBidi" w:cstheme="majorBidi"/>
                <w:color w:val="1F1F1F"/>
                <w:sz w:val="24"/>
                <w:szCs w:val="24"/>
                <w:bdr w:val="none" w:sz="0" w:space="0" w:color="auto" w:frame="1"/>
                <w:lang w:val="en-EG" w:eastAsia="zh-CN"/>
              </w:rPr>
              <w:t>Python, Gemini</w:t>
            </w:r>
            <w:r w:rsidRPr="00837101">
              <w:rPr>
                <w:rFonts w:asciiTheme="majorBidi" w:eastAsia="Times New Roman" w:hAnsiTheme="majorBidi" w:cstheme="majorBidi"/>
                <w:color w:val="1F1F1F"/>
                <w:sz w:val="24"/>
                <w:szCs w:val="24"/>
                <w:bdr w:val="none" w:sz="0" w:space="0" w:color="auto" w:frame="1"/>
                <w:rtl/>
                <w:lang w:val="en-EG" w:eastAsia="zh-CN"/>
              </w:rPr>
              <w:t>)، تحسين استخدام الموارد.</w:t>
            </w:r>
            <w:r w:rsidRPr="00837101">
              <w:rPr>
                <w:rFonts w:asciiTheme="majorBidi" w:eastAsia="Times New Roman" w:hAnsiTheme="majorBidi" w:cstheme="majorBidi"/>
                <w:b/>
                <w:bCs/>
                <w:color w:val="1F1F1F"/>
                <w:sz w:val="24"/>
                <w:szCs w:val="24"/>
                <w:bdr w:val="none" w:sz="0" w:space="0" w:color="auto" w:frame="1"/>
                <w:lang w:val="en-EG" w:eastAsia="zh-CN"/>
              </w:rPr>
              <w:t xml:space="preserve"> </w:t>
            </w:r>
          </w:p>
          <w:p w14:paraId="54F6902F" w14:textId="4F27260E"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p>
        </w:tc>
        <w:tc>
          <w:tcPr>
            <w:tcW w:w="2551" w:type="dxa"/>
          </w:tcPr>
          <w:p w14:paraId="593E0420" w14:textId="16E3EE6C" w:rsidR="00F72BB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100C20">
              <w:rPr>
                <w:rFonts w:asciiTheme="majorBidi" w:hAnsiTheme="majorBidi" w:cstheme="majorBidi"/>
                <w:b/>
                <w:bCs/>
                <w:lang w:bidi="ar-EG"/>
              </w:rPr>
              <w:t>CQI</w:t>
            </w:r>
            <w:r w:rsidR="0093420C">
              <w:rPr>
                <w:rFonts w:asciiTheme="majorBidi" w:hAnsiTheme="majorBidi" w:cstheme="majorBidi" w:hint="cs"/>
                <w:b/>
                <w:bCs/>
                <w:rtl/>
                <w:lang w:bidi="ar-EG"/>
              </w:rPr>
              <w:t xml:space="preserve"> </w:t>
            </w:r>
            <w:r>
              <w:rPr>
                <w:rFonts w:asciiTheme="majorBidi" w:hAnsiTheme="majorBidi" w:cstheme="majorBidi" w:hint="cs"/>
                <w:rtl/>
                <w:lang w:bidi="ar-EG"/>
              </w:rPr>
              <w:t>(جودة المحتوي)</w:t>
            </w:r>
          </w:p>
          <w:p w14:paraId="53B0BA24" w14:textId="654A8A3E" w:rsidR="00F72BB1" w:rsidRPr="00634DDA"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b/>
                <w:bCs/>
                <w:color w:val="1F1F1F"/>
                <w:sz w:val="24"/>
                <w:szCs w:val="24"/>
                <w:bdr w:val="none" w:sz="0" w:space="0" w:color="auto" w:frame="1"/>
                <w:lang w:val="en-EG" w:eastAsia="zh-CN"/>
              </w:rPr>
              <w:t>NRI</w:t>
            </w:r>
            <w:r w:rsidRPr="00837101">
              <w:rPr>
                <w:rFonts w:asciiTheme="majorBidi" w:eastAsia="Times New Roman" w:hAnsiTheme="majorBidi" w:cstheme="majorBidi"/>
                <w:color w:val="1F1F1F"/>
                <w:sz w:val="24"/>
                <w:szCs w:val="24"/>
                <w:rtl/>
                <w:lang w:val="en-EG" w:eastAsia="zh-CN"/>
              </w:rPr>
              <w:t xml:space="preserve"> (</w:t>
            </w:r>
            <w:r w:rsidR="0093420C">
              <w:rPr>
                <w:rFonts w:asciiTheme="majorBidi" w:eastAsia="Times New Roman" w:hAnsiTheme="majorBidi" w:cstheme="majorBidi" w:hint="cs"/>
                <w:color w:val="1F1F1F"/>
                <w:sz w:val="24"/>
                <w:szCs w:val="24"/>
                <w:rtl/>
                <w:lang w:val="en-EG" w:eastAsia="zh-CN"/>
              </w:rPr>
              <w:t>التوصية</w:t>
            </w:r>
            <w:r w:rsidRPr="00837101">
              <w:rPr>
                <w:rFonts w:asciiTheme="majorBidi" w:eastAsia="Times New Roman" w:hAnsiTheme="majorBidi" w:cstheme="majorBidi"/>
                <w:color w:val="1F1F1F"/>
                <w:sz w:val="24"/>
                <w:szCs w:val="24"/>
                <w:rtl/>
                <w:lang w:val="en-EG" w:eastAsia="zh-CN"/>
              </w:rPr>
              <w:t>)</w:t>
            </w:r>
          </w:p>
          <w:p w14:paraId="120648EC" w14:textId="16807109"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b/>
                <w:bCs/>
                <w:color w:val="1F1F1F"/>
                <w:sz w:val="24"/>
                <w:szCs w:val="24"/>
                <w:bdr w:val="none" w:sz="0" w:space="0" w:color="auto" w:frame="1"/>
                <w:lang w:val="en-EG" w:eastAsia="zh-CN"/>
              </w:rPr>
              <w:t>CII</w:t>
            </w:r>
            <w:r w:rsidRPr="00837101">
              <w:rPr>
                <w:rFonts w:asciiTheme="majorBidi" w:eastAsia="Times New Roman" w:hAnsiTheme="majorBidi" w:cstheme="majorBidi"/>
                <w:color w:val="1F1F1F"/>
                <w:sz w:val="24"/>
                <w:szCs w:val="24"/>
                <w:rtl/>
                <w:lang w:val="en-EG" w:eastAsia="zh-CN"/>
              </w:rPr>
              <w:t xml:space="preserve"> (</w:t>
            </w:r>
            <w:r w:rsidR="0093420C">
              <w:rPr>
                <w:rFonts w:asciiTheme="majorBidi" w:eastAsia="Times New Roman" w:hAnsiTheme="majorBidi" w:cstheme="majorBidi" w:hint="cs"/>
                <w:color w:val="1F1F1F"/>
                <w:sz w:val="24"/>
                <w:szCs w:val="24"/>
                <w:rtl/>
                <w:lang w:val="en-EG" w:eastAsia="zh-CN"/>
              </w:rPr>
              <w:t>ابتكار المحتوي</w:t>
            </w:r>
            <w:r w:rsidRPr="00837101">
              <w:rPr>
                <w:rFonts w:asciiTheme="majorBidi" w:eastAsia="Times New Roman" w:hAnsiTheme="majorBidi" w:cstheme="majorBidi"/>
                <w:color w:val="1F1F1F"/>
                <w:sz w:val="24"/>
                <w:szCs w:val="24"/>
                <w:rtl/>
                <w:lang w:val="en-EG" w:eastAsia="zh-CN"/>
              </w:rPr>
              <w:t>)</w:t>
            </w:r>
          </w:p>
        </w:tc>
        <w:tc>
          <w:tcPr>
            <w:tcW w:w="3827" w:type="dxa"/>
          </w:tcPr>
          <w:p w14:paraId="16284427" w14:textId="382040EC" w:rsidR="00F72BB1" w:rsidRPr="00837101" w:rsidRDefault="00F72BB1" w:rsidP="00F72BB1">
            <w:pPr>
              <w:bidi/>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lang w:bidi="ar-EG"/>
              </w:rPr>
            </w:pPr>
            <w:r w:rsidRPr="00837101">
              <w:rPr>
                <w:rFonts w:asciiTheme="majorBidi" w:eastAsia="Times New Roman" w:hAnsiTheme="majorBidi" w:cstheme="majorBidi"/>
                <w:b/>
                <w:bCs/>
                <w:color w:val="1F1F1F"/>
                <w:sz w:val="24"/>
                <w:szCs w:val="24"/>
                <w:bdr w:val="none" w:sz="0" w:space="0" w:color="auto" w:frame="1"/>
                <w:rtl/>
                <w:lang w:val="en-EG" w:eastAsia="zh-CN"/>
              </w:rPr>
              <w:t>إطار</w:t>
            </w:r>
            <w:r>
              <w:rPr>
                <w:rFonts w:asciiTheme="majorBidi" w:eastAsia="Times New Roman" w:hAnsiTheme="majorBidi" w:cstheme="majorBidi" w:hint="cs"/>
                <w:b/>
                <w:bCs/>
                <w:color w:val="1F1F1F"/>
                <w:sz w:val="24"/>
                <w:szCs w:val="24"/>
                <w:bdr w:val="none" w:sz="0" w:space="0" w:color="auto" w:frame="1"/>
                <w:rtl/>
                <w:lang w:val="en-EG" w:eastAsia="zh-CN"/>
              </w:rPr>
              <w:t xml:space="preserve"> (</w:t>
            </w:r>
            <w:r>
              <w:rPr>
                <w:rFonts w:asciiTheme="majorBidi" w:eastAsia="Times New Roman" w:hAnsiTheme="majorBidi" w:cstheme="majorBidi"/>
                <w:b/>
                <w:bCs/>
                <w:color w:val="1F1F1F"/>
                <w:sz w:val="24"/>
                <w:szCs w:val="24"/>
                <w:bdr w:val="none" w:sz="0" w:space="0" w:color="auto" w:frame="1"/>
                <w:lang w:eastAsia="zh-CN"/>
              </w:rPr>
              <w:t>OECD, 2020</w:t>
            </w:r>
            <w:r>
              <w:rPr>
                <w:rFonts w:asciiTheme="majorBidi" w:eastAsia="Times New Roman" w:hAnsiTheme="majorBidi" w:cstheme="majorBidi" w:hint="cs"/>
                <w:b/>
                <w:bCs/>
                <w:color w:val="1F1F1F"/>
                <w:sz w:val="24"/>
                <w:szCs w:val="24"/>
                <w:bdr w:val="none" w:sz="0" w:space="0" w:color="auto" w:frame="1"/>
                <w:rtl/>
                <w:lang w:val="en-EG" w:eastAsia="zh-CN"/>
              </w:rPr>
              <w:t>):</w:t>
            </w:r>
            <w:r w:rsidRPr="00837101">
              <w:rPr>
                <w:rFonts w:asciiTheme="majorBidi" w:eastAsia="Times New Roman" w:hAnsiTheme="majorBidi" w:cstheme="majorBidi"/>
                <w:color w:val="1F1F1F"/>
                <w:sz w:val="24"/>
                <w:szCs w:val="24"/>
                <w:bdr w:val="none" w:sz="0" w:space="0" w:color="auto" w:frame="1"/>
                <w:rtl/>
                <w:lang w:val="en-EG" w:eastAsia="zh-CN"/>
              </w:rPr>
              <w:t xml:space="preserve"> مؤشر الحكومة الرقمية الذي يربط تجربة المستفيد بكفاءة الخدمات الحكومية.</w:t>
            </w:r>
          </w:p>
        </w:tc>
      </w:tr>
    </w:tbl>
    <w:p w14:paraId="10869FBF" w14:textId="0FD2DCB7" w:rsidR="00837101" w:rsidRPr="00887158" w:rsidRDefault="00887158" w:rsidP="00887158">
      <w:pPr>
        <w:bidi/>
        <w:ind w:left="5760"/>
      </w:pPr>
      <w:r>
        <w:rPr>
          <w:rFonts w:hint="cs"/>
          <w:rtl/>
        </w:rPr>
        <w:t>المصدر: إعداد الباحثة من الدراسات السابقة</w:t>
      </w:r>
    </w:p>
    <w:p w14:paraId="673603BE" w14:textId="78256426" w:rsidR="00330D77" w:rsidRDefault="00330D77" w:rsidP="00330D77">
      <w:pPr>
        <w:bidi/>
        <w:jc w:val="both"/>
        <w:rPr>
          <w:rFonts w:ascii="Simplified Arabic" w:hAnsi="Simplified Arabic" w:cs="Simplified Arabic"/>
          <w:sz w:val="24"/>
          <w:szCs w:val="24"/>
          <w:rtl/>
        </w:rPr>
      </w:pPr>
      <w:r w:rsidRPr="00634DDA">
        <w:rPr>
          <w:rFonts w:ascii="Simplified Arabic" w:hAnsi="Simplified Arabic" w:cs="Simplified Arabic" w:hint="cs"/>
          <w:sz w:val="24"/>
          <w:szCs w:val="24"/>
          <w:rtl/>
        </w:rPr>
        <w:t xml:space="preserve">يُمثّل هذا الجدول إطارًا قياسيًا متعدد الأبعاد يسعى إلى رصد أثر التحول الرقمي وتبنّي الذكاء الاصطناعي في سياق مؤسسي، وتتجلى قيمته المنهجية في ربطه بين ثلاثة مستويات تحليلية </w:t>
      </w:r>
      <w:r w:rsidR="00E45923">
        <w:rPr>
          <w:rFonts w:ascii="Simplified Arabic" w:hAnsi="Simplified Arabic" w:cs="Simplified Arabic" w:hint="cs"/>
          <w:sz w:val="24"/>
          <w:szCs w:val="24"/>
          <w:rtl/>
        </w:rPr>
        <w:t>متكاملة:</w:t>
      </w:r>
      <w:r w:rsidRPr="00634DDA">
        <w:rPr>
          <w:rFonts w:ascii="Simplified Arabic" w:hAnsi="Simplified Arabic" w:cs="Simplified Arabic" w:hint="cs"/>
          <w:sz w:val="24"/>
          <w:szCs w:val="24"/>
        </w:rPr>
        <w:t xml:space="preserve"> </w:t>
      </w:r>
      <w:r w:rsidRPr="00634DDA">
        <w:rPr>
          <w:rStyle w:val="Strong"/>
          <w:rFonts w:ascii="Simplified Arabic" w:hAnsi="Simplified Arabic" w:cs="Simplified Arabic" w:hint="cs"/>
          <w:sz w:val="24"/>
          <w:szCs w:val="24"/>
          <w:rtl/>
        </w:rPr>
        <w:t>مستوى المدخلات</w:t>
      </w:r>
      <w:r w:rsidRPr="00634DD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(البنية </w:t>
      </w:r>
      <w:r w:rsidRPr="00634DDA">
        <w:rPr>
          <w:rFonts w:ascii="Simplified Arabic" w:hAnsi="Simplified Arabic" w:cs="Simplified Arabic" w:hint="cs"/>
          <w:sz w:val="24"/>
          <w:szCs w:val="24"/>
          <w:rtl/>
        </w:rPr>
        <w:t>التحتية والقدرات)، و</w:t>
      </w:r>
      <w:r w:rsidRPr="00634DDA">
        <w:rPr>
          <w:rStyle w:val="Strong"/>
          <w:rFonts w:ascii="Simplified Arabic" w:hAnsi="Simplified Arabic" w:cs="Simplified Arabic" w:hint="cs"/>
          <w:sz w:val="24"/>
          <w:szCs w:val="24"/>
          <w:rtl/>
        </w:rPr>
        <w:t>مستوى العمليات</w:t>
      </w:r>
      <w:r w:rsidRPr="00634DDA">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(الكفاءة</w:t>
      </w:r>
      <w:r w:rsidRPr="00634DDA">
        <w:rPr>
          <w:rFonts w:ascii="Simplified Arabic" w:hAnsi="Simplified Arabic" w:cs="Simplified Arabic" w:hint="cs"/>
          <w:sz w:val="24"/>
          <w:szCs w:val="24"/>
          <w:rtl/>
        </w:rPr>
        <w:t xml:space="preserve"> التشغيلية وتقبّل التكنولوجيا)، و</w:t>
      </w:r>
      <w:r w:rsidRPr="00634DDA">
        <w:rPr>
          <w:rStyle w:val="Strong"/>
          <w:rFonts w:ascii="Simplified Arabic" w:hAnsi="Simplified Arabic" w:cs="Simplified Arabic" w:hint="cs"/>
          <w:sz w:val="24"/>
          <w:szCs w:val="24"/>
          <w:rtl/>
        </w:rPr>
        <w:t>مستوى المخرجات</w:t>
      </w:r>
      <w:r>
        <w:rPr>
          <w:rStyle w:val="Strong"/>
          <w:rFonts w:ascii="Simplified Arabic" w:hAnsi="Simplified Arabic" w:cs="Simplified Arabic" w:hint="cs"/>
          <w:sz w:val="24"/>
          <w:szCs w:val="24"/>
          <w:rtl/>
        </w:rPr>
        <w:t xml:space="preserve"> </w:t>
      </w:r>
      <w:r>
        <w:rPr>
          <w:rFonts w:ascii="Simplified Arabic" w:hAnsi="Simplified Arabic" w:cs="Simplified Arabic" w:hint="cs"/>
          <w:sz w:val="24"/>
          <w:szCs w:val="24"/>
          <w:rtl/>
        </w:rPr>
        <w:t>(</w:t>
      </w:r>
      <w:r w:rsidR="0093420C">
        <w:rPr>
          <w:rFonts w:ascii="Simplified Arabic" w:hAnsi="Simplified Arabic" w:cs="Simplified Arabic" w:hint="cs"/>
          <w:sz w:val="24"/>
          <w:szCs w:val="24"/>
          <w:rtl/>
        </w:rPr>
        <w:t>التوصية</w:t>
      </w:r>
      <w:r>
        <w:rPr>
          <w:rFonts w:ascii="Simplified Arabic" w:hAnsi="Simplified Arabic" w:cs="Simplified Arabic" w:hint="cs"/>
          <w:sz w:val="24"/>
          <w:szCs w:val="24"/>
          <w:rtl/>
        </w:rPr>
        <w:t xml:space="preserve"> المنصة</w:t>
      </w:r>
      <w:r w:rsidRPr="00634DDA">
        <w:rPr>
          <w:rFonts w:ascii="Simplified Arabic" w:hAnsi="Simplified Arabic" w:cs="Simplified Arabic" w:hint="cs"/>
          <w:sz w:val="24"/>
          <w:szCs w:val="24"/>
          <w:rtl/>
        </w:rPr>
        <w:t xml:space="preserve"> وبناء </w:t>
      </w:r>
      <w:r w:rsidR="0093420C">
        <w:rPr>
          <w:rFonts w:ascii="Simplified Arabic" w:hAnsi="Simplified Arabic" w:cs="Simplified Arabic" w:hint="cs"/>
          <w:sz w:val="24"/>
          <w:szCs w:val="24"/>
          <w:rtl/>
        </w:rPr>
        <w:t>قدرات الابتكار الرقمي</w:t>
      </w:r>
      <w:r w:rsidRPr="00634DDA">
        <w:rPr>
          <w:rFonts w:ascii="Simplified Arabic" w:hAnsi="Simplified Arabic" w:cs="Simplified Arabic" w:hint="cs"/>
          <w:sz w:val="24"/>
          <w:szCs w:val="24"/>
          <w:rtl/>
        </w:rPr>
        <w:t xml:space="preserve">). </w:t>
      </w:r>
    </w:p>
    <w:p w14:paraId="7C566244" w14:textId="042FE122" w:rsidR="00C539B0" w:rsidRDefault="00FA624E" w:rsidP="00634DDA">
      <w:pPr>
        <w:bidi/>
        <w:jc w:val="both"/>
        <w:rPr>
          <w:rFonts w:ascii="Simplified Arabic" w:hAnsi="Simplified Arabic" w:cs="Simplified Arabic"/>
          <w:sz w:val="24"/>
          <w:szCs w:val="24"/>
          <w:rtl/>
        </w:rPr>
      </w:pPr>
      <w:r w:rsidRPr="00857D62">
        <w:rPr>
          <w:rFonts w:ascii="Simplified Arabic" w:hAnsi="Simplified Arabic" w:cs="Simplified Arabic" w:hint="cs"/>
          <w:sz w:val="24"/>
          <w:szCs w:val="24"/>
          <w:rtl/>
        </w:rPr>
        <w:t xml:space="preserve">مؤشرات المصفوفة تم اختيارها بحيث تغلق الحلقة التقييمية لمنظومة التدريب </w:t>
      </w:r>
      <w:r w:rsidR="00634DDA">
        <w:rPr>
          <w:rFonts w:ascii="Simplified Arabic" w:hAnsi="Simplified Arabic" w:cs="Simplified Arabic" w:hint="cs"/>
          <w:sz w:val="24"/>
          <w:szCs w:val="24"/>
          <w:rtl/>
        </w:rPr>
        <w:t>ل</w:t>
      </w:r>
      <w:r w:rsidRPr="00857D62">
        <w:rPr>
          <w:rFonts w:ascii="Simplified Arabic" w:hAnsi="Simplified Arabic" w:cs="Simplified Arabic" w:hint="cs"/>
          <w:sz w:val="24"/>
          <w:szCs w:val="24"/>
          <w:rtl/>
        </w:rPr>
        <w:t xml:space="preserve">تتحول من أداة رصد الي أداة تشخيصية وتحسين مستمر طبقا لنموذج </w:t>
      </w:r>
      <w:proofErr w:type="spellStart"/>
      <w:r w:rsidRPr="00857D62">
        <w:rPr>
          <w:rFonts w:ascii="Simplified Arabic" w:hAnsi="Simplified Arabic" w:cs="Simplified Arabic" w:hint="cs"/>
          <w:sz w:val="24"/>
          <w:szCs w:val="24"/>
          <w:rtl/>
        </w:rPr>
        <w:t>كيركباتريك</w:t>
      </w:r>
      <w:proofErr w:type="spellEnd"/>
      <w:r w:rsidRPr="00857D62">
        <w:rPr>
          <w:rFonts w:ascii="Simplified Arabic" w:hAnsi="Simplified Arabic" w:cs="Simplified Arabic" w:hint="cs"/>
          <w:sz w:val="24"/>
          <w:szCs w:val="24"/>
          <w:rtl/>
        </w:rPr>
        <w:t xml:space="preserve"> لقياس الأثر المؤسسي للتدريب.</w:t>
      </w:r>
      <w:r w:rsidR="00634DDA">
        <w:rPr>
          <w:rFonts w:ascii="Simplified Arabic" w:hAnsi="Simplified Arabic" w:cs="Simplified Arabic" w:hint="cs"/>
          <w:sz w:val="24"/>
          <w:szCs w:val="24"/>
          <w:rtl/>
        </w:rPr>
        <w:t xml:space="preserve"> كما في شكل (١) التالي:</w:t>
      </w:r>
    </w:p>
    <w:p w14:paraId="513F038E" w14:textId="77777777" w:rsidR="00D731BE" w:rsidRDefault="00D731BE" w:rsidP="00D731BE">
      <w:pPr>
        <w:bidi/>
        <w:jc w:val="both"/>
        <w:rPr>
          <w:rFonts w:ascii="Simplified Arabic" w:hAnsi="Simplified Arabic" w:cs="Simplified Arabic"/>
          <w:sz w:val="24"/>
          <w:szCs w:val="24"/>
          <w:rtl/>
        </w:rPr>
      </w:pPr>
    </w:p>
    <w:p w14:paraId="2DB75CC6" w14:textId="77777777" w:rsidR="00D731BE" w:rsidRDefault="00D731BE" w:rsidP="00D731BE">
      <w:pPr>
        <w:bidi/>
        <w:jc w:val="both"/>
        <w:rPr>
          <w:rFonts w:ascii="Simplified Arabic" w:hAnsi="Simplified Arabic" w:cs="Simplified Arabic"/>
          <w:sz w:val="24"/>
          <w:szCs w:val="24"/>
          <w:rtl/>
        </w:rPr>
      </w:pPr>
    </w:p>
    <w:p w14:paraId="2C52DCE2" w14:textId="77777777" w:rsidR="00D731BE" w:rsidRDefault="00D731BE" w:rsidP="00D731BE">
      <w:pPr>
        <w:bidi/>
        <w:jc w:val="both"/>
        <w:rPr>
          <w:rFonts w:ascii="Simplified Arabic" w:hAnsi="Simplified Arabic" w:cs="Simplified Arabic"/>
          <w:sz w:val="24"/>
          <w:szCs w:val="24"/>
          <w:rtl/>
        </w:rPr>
      </w:pPr>
    </w:p>
    <w:p w14:paraId="0807A3A4" w14:textId="0D8E125C" w:rsidR="00D731BE" w:rsidRPr="00D731BE" w:rsidRDefault="00D731BE" w:rsidP="00D731BE">
      <w:pPr>
        <w:pStyle w:val="TableofFigures"/>
        <w:bidi/>
        <w:jc w:val="center"/>
        <w:rPr>
          <w:rFonts w:cs="Simplified Arabic"/>
          <w:b/>
          <w:bCs/>
          <w:color w:val="2F5496" w:themeColor="accent1" w:themeShade="BF"/>
          <w:szCs w:val="24"/>
          <w:rtl/>
        </w:rPr>
      </w:pPr>
      <w:bookmarkStart w:id="43" w:name="_Toc229428895"/>
      <w:r w:rsidRPr="00634DDA">
        <w:rPr>
          <w:rFonts w:cs="Simplified Arabic" w:hint="cs"/>
          <w:b/>
          <w:bCs/>
          <w:color w:val="2F5496" w:themeColor="accent1" w:themeShade="BF"/>
          <w:szCs w:val="24"/>
          <w:rtl/>
        </w:rPr>
        <w:t>شكل (١): نموذج الترابط البنائي الشامل وفق نموذج كيركباتريك</w:t>
      </w:r>
      <w:bookmarkEnd w:id="43"/>
      <w:r w:rsidRPr="00634DDA">
        <w:rPr>
          <w:rFonts w:cs="Simplified Arabic" w:hint="cs"/>
          <w:b/>
          <w:bCs/>
          <w:color w:val="2F5496" w:themeColor="accent1" w:themeShade="BF"/>
          <w:szCs w:val="24"/>
          <w:rtl/>
        </w:rPr>
        <w:t xml:space="preserve"> </w:t>
      </w:r>
    </w:p>
    <w:p w14:paraId="0C1F4B09" w14:textId="074CFF15" w:rsidR="00634DDA" w:rsidRPr="00857D62" w:rsidRDefault="00634DDA" w:rsidP="00DF6A50">
      <w:pPr>
        <w:bidi/>
        <w:jc w:val="both"/>
        <w:rPr>
          <w:rFonts w:ascii="Simplified Arabic" w:hAnsi="Simplified Arabic" w:cs="Simplified Arabic"/>
          <w:sz w:val="24"/>
          <w:szCs w:val="24"/>
          <w:rtl/>
        </w:rPr>
      </w:pPr>
      <w:r>
        <w:rPr>
          <w:rFonts w:ascii="Simplified Arabic" w:hAnsi="Simplified Arabic" w:cs="Simplified Arabic"/>
          <w:noProof/>
          <w:sz w:val="24"/>
          <w:szCs w:val="24"/>
          <w:rtl/>
          <w:lang w:val="ar-SA"/>
        </w:rPr>
        <w:drawing>
          <wp:inline distT="0" distB="0" distL="0" distR="0" wp14:anchorId="013981A6" wp14:editId="72F1DCF4">
            <wp:extent cx="5604095" cy="3152226"/>
            <wp:effectExtent l="0" t="0" r="0" b="0"/>
            <wp:docPr id="101614590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45900" name="Picture 1016145900"/>
                    <pic:cNvPicPr/>
                  </pic:nvPicPr>
                  <pic:blipFill>
                    <a:blip r:embed="rId10">
                      <a:extLst>
                        <a:ext uri="{28A0092B-C50C-407E-A947-70E740481C1C}">
                          <a14:useLocalDpi xmlns:a14="http://schemas.microsoft.com/office/drawing/2010/main" val="0"/>
                        </a:ext>
                      </a:extLst>
                    </a:blip>
                    <a:stretch>
                      <a:fillRect/>
                    </a:stretch>
                  </pic:blipFill>
                  <pic:spPr>
                    <a:xfrm>
                      <a:off x="0" y="0"/>
                      <a:ext cx="5674889" cy="3192047"/>
                    </a:xfrm>
                    <a:prstGeom prst="rect">
                      <a:avLst/>
                    </a:prstGeom>
                  </pic:spPr>
                </pic:pic>
              </a:graphicData>
            </a:graphic>
          </wp:inline>
        </w:drawing>
      </w:r>
    </w:p>
    <w:p w14:paraId="064278E1" w14:textId="77777777" w:rsidR="00887158" w:rsidRPr="00887158" w:rsidRDefault="00887158" w:rsidP="00887158">
      <w:pPr>
        <w:bidi/>
        <w:ind w:left="5760"/>
      </w:pPr>
      <w:r>
        <w:rPr>
          <w:rFonts w:hint="cs"/>
          <w:rtl/>
        </w:rPr>
        <w:t>المصدر: إعداد الباحثة من الدراسات السابقة</w:t>
      </w:r>
    </w:p>
    <w:p w14:paraId="1A39BE67" w14:textId="77777777" w:rsidR="00887158" w:rsidRPr="00887158" w:rsidRDefault="00887158" w:rsidP="006F2205">
      <w:pPr>
        <w:bidi/>
        <w:jc w:val="both"/>
        <w:rPr>
          <w:rtl/>
          <w:lang w:bidi="ar-EG"/>
        </w:rPr>
      </w:pPr>
    </w:p>
    <w:p w14:paraId="39544B4E" w14:textId="4ECFF012" w:rsidR="006F2205" w:rsidRDefault="00E45923" w:rsidP="00887158">
      <w:pPr>
        <w:bidi/>
        <w:jc w:val="both"/>
        <w:rPr>
          <w:rStyle w:val="Strong"/>
          <w:rFonts w:ascii="Simplified Arabic" w:hAnsi="Simplified Arabic" w:cs="Simplified Arabic"/>
          <w:bCs w:val="0"/>
          <w:sz w:val="24"/>
          <w:szCs w:val="24"/>
          <w:rtl/>
        </w:rPr>
      </w:pPr>
      <w:r>
        <w:rPr>
          <w:rFonts w:hint="cs"/>
          <w:rtl/>
          <w:lang w:bidi="ar-EG"/>
        </w:rPr>
        <w:t xml:space="preserve">كما هو </w:t>
      </w:r>
      <w:r w:rsidRPr="006F2205">
        <w:rPr>
          <w:rStyle w:val="Strong"/>
          <w:rFonts w:ascii="Simplified Arabic" w:hAnsi="Simplified Arabic" w:cs="Simplified Arabic" w:hint="cs"/>
          <w:b w:val="0"/>
          <w:bCs w:val="0"/>
          <w:sz w:val="24"/>
          <w:szCs w:val="24"/>
          <w:rtl/>
        </w:rPr>
        <w:t xml:space="preserve">واضح من الشكل ان </w:t>
      </w:r>
      <w:r w:rsidR="00837101" w:rsidRPr="006F2205">
        <w:rPr>
          <w:rStyle w:val="Strong"/>
          <w:rFonts w:ascii="Simplified Arabic" w:hAnsi="Simplified Arabic" w:cs="Simplified Arabic" w:hint="cs"/>
          <w:b w:val="0"/>
          <w:bCs w:val="0"/>
          <w:sz w:val="24"/>
          <w:szCs w:val="24"/>
          <w:rtl/>
        </w:rPr>
        <w:t xml:space="preserve">هذه الدراسة </w:t>
      </w:r>
      <w:r w:rsidRPr="006F2205">
        <w:rPr>
          <w:rStyle w:val="Strong"/>
          <w:rFonts w:ascii="Simplified Arabic" w:hAnsi="Simplified Arabic" w:cs="Simplified Arabic" w:hint="cs"/>
          <w:b w:val="0"/>
          <w:bCs w:val="0"/>
          <w:sz w:val="24"/>
          <w:szCs w:val="24"/>
          <w:rtl/>
        </w:rPr>
        <w:t>تقدم</w:t>
      </w:r>
      <w:r w:rsidR="00837101" w:rsidRPr="006F2205">
        <w:rPr>
          <w:rStyle w:val="Strong"/>
          <w:rFonts w:ascii="Simplified Arabic" w:hAnsi="Simplified Arabic" w:cs="Simplified Arabic" w:hint="cs"/>
          <w:b w:val="0"/>
          <w:bCs w:val="0"/>
          <w:sz w:val="24"/>
          <w:szCs w:val="24"/>
          <w:rtl/>
        </w:rPr>
        <w:t xml:space="preserve"> اطار قياسي متعدد الابعاد لتبني الذكاء </w:t>
      </w:r>
      <w:proofErr w:type="spellStart"/>
      <w:r w:rsidR="00837101" w:rsidRPr="006F2205">
        <w:rPr>
          <w:rStyle w:val="Strong"/>
          <w:rFonts w:ascii="Simplified Arabic" w:hAnsi="Simplified Arabic" w:cs="Simplified Arabic" w:hint="cs"/>
          <w:b w:val="0"/>
          <w:bCs w:val="0"/>
          <w:sz w:val="24"/>
          <w:szCs w:val="24"/>
          <w:rtl/>
        </w:rPr>
        <w:t>الصطناعي</w:t>
      </w:r>
      <w:proofErr w:type="spellEnd"/>
      <w:r w:rsidR="00837101" w:rsidRPr="006F2205">
        <w:rPr>
          <w:rStyle w:val="Strong"/>
          <w:rFonts w:ascii="Simplified Arabic" w:hAnsi="Simplified Arabic" w:cs="Simplified Arabic" w:hint="cs"/>
          <w:b w:val="0"/>
          <w:bCs w:val="0"/>
          <w:sz w:val="24"/>
          <w:szCs w:val="24"/>
          <w:rtl/>
        </w:rPr>
        <w:t xml:space="preserve"> في سياق مؤسسي، لذا تم ربط ثلاث مستويات للوصول الي اطار متكامل </w:t>
      </w:r>
      <w:r w:rsidR="006F2205" w:rsidRPr="006F2205">
        <w:rPr>
          <w:rStyle w:val="Strong"/>
          <w:rFonts w:ascii="Simplified Arabic" w:hAnsi="Simplified Arabic" w:cs="Simplified Arabic" w:hint="cs"/>
          <w:b w:val="0"/>
          <w:bCs w:val="0"/>
          <w:sz w:val="24"/>
          <w:szCs w:val="24"/>
          <w:rtl/>
        </w:rPr>
        <w:t xml:space="preserve">ونموذج </w:t>
      </w:r>
      <w:r w:rsidR="00EE5ECB">
        <w:rPr>
          <w:rStyle w:val="Strong"/>
          <w:rFonts w:ascii="Simplified Arabic" w:hAnsi="Simplified Arabic" w:cs="Simplified Arabic" w:hint="cs"/>
          <w:b w:val="0"/>
          <w:bCs w:val="0"/>
          <w:sz w:val="24"/>
          <w:szCs w:val="24"/>
          <w:rtl/>
        </w:rPr>
        <w:t>مسار الترابط</w:t>
      </w:r>
      <w:r w:rsidR="006F2205" w:rsidRPr="006F2205">
        <w:rPr>
          <w:rStyle w:val="Strong"/>
          <w:rFonts w:ascii="Simplified Arabic" w:hAnsi="Simplified Arabic" w:cs="Simplified Arabic" w:hint="cs"/>
          <w:b w:val="0"/>
          <w:bCs w:val="0"/>
          <w:sz w:val="24"/>
          <w:szCs w:val="24"/>
          <w:rtl/>
        </w:rPr>
        <w:t xml:space="preserve"> وفق مستويات </w:t>
      </w:r>
      <w:proofErr w:type="spellStart"/>
      <w:r w:rsidR="006F2205" w:rsidRPr="006F2205">
        <w:rPr>
          <w:rStyle w:val="Strong"/>
          <w:rFonts w:ascii="Simplified Arabic" w:hAnsi="Simplified Arabic" w:cs="Simplified Arabic" w:hint="cs"/>
          <w:b w:val="0"/>
          <w:bCs w:val="0"/>
          <w:sz w:val="24"/>
          <w:szCs w:val="24"/>
          <w:rtl/>
        </w:rPr>
        <w:t>كيركباتريك</w:t>
      </w:r>
      <w:proofErr w:type="spellEnd"/>
      <w:r w:rsidR="006F2205" w:rsidRPr="006F2205">
        <w:rPr>
          <w:rStyle w:val="Strong"/>
          <w:rFonts w:ascii="Simplified Arabic" w:hAnsi="Simplified Arabic" w:cs="Simplified Arabic" w:hint="cs"/>
          <w:b w:val="0"/>
          <w:bCs w:val="0"/>
          <w:sz w:val="24"/>
          <w:szCs w:val="24"/>
          <w:rtl/>
        </w:rPr>
        <w:t xml:space="preserve"> الأربعة</w:t>
      </w:r>
      <w:r w:rsidR="00EE5ECB">
        <w:rPr>
          <w:rStyle w:val="Strong"/>
          <w:rFonts w:ascii="Simplified Arabic" w:hAnsi="Simplified Arabic" w:cs="Simplified Arabic" w:hint="cs"/>
          <w:b w:val="0"/>
          <w:bCs w:val="0"/>
          <w:sz w:val="24"/>
          <w:szCs w:val="24"/>
          <w:rtl/>
        </w:rPr>
        <w:t xml:space="preserve"> (</w:t>
      </w:r>
      <w:r w:rsidR="00EE5ECB">
        <w:rPr>
          <w:rStyle w:val="Strong"/>
          <w:rFonts w:ascii="Simplified Arabic" w:hAnsi="Simplified Arabic" w:cs="Simplified Arabic"/>
          <w:b w:val="0"/>
          <w:bCs w:val="0"/>
          <w:sz w:val="24"/>
          <w:szCs w:val="24"/>
        </w:rPr>
        <w:t>Kirkpatrick Path Model</w:t>
      </w:r>
      <w:r w:rsidR="00EE5ECB">
        <w:rPr>
          <w:rStyle w:val="Strong"/>
          <w:rFonts w:ascii="Simplified Arabic" w:hAnsi="Simplified Arabic" w:cs="Simplified Arabic" w:hint="cs"/>
          <w:b w:val="0"/>
          <w:bCs w:val="0"/>
          <w:sz w:val="24"/>
          <w:szCs w:val="24"/>
          <w:rtl/>
        </w:rPr>
        <w:t>)</w:t>
      </w:r>
      <w:r w:rsidR="006F2205" w:rsidRPr="006F2205">
        <w:rPr>
          <w:rStyle w:val="Strong"/>
          <w:rFonts w:ascii="Simplified Arabic" w:hAnsi="Simplified Arabic" w:cs="Simplified Arabic" w:hint="cs"/>
          <w:b w:val="0"/>
          <w:bCs w:val="0"/>
          <w:sz w:val="24"/>
          <w:szCs w:val="24"/>
          <w:rtl/>
        </w:rPr>
        <w:t xml:space="preserve"> كالتالي:</w:t>
      </w:r>
      <w:r w:rsidR="006F2205" w:rsidRPr="006F2205">
        <w:rPr>
          <w:rStyle w:val="Strong"/>
          <w:rFonts w:ascii="Simplified Arabic" w:hAnsi="Simplified Arabic" w:cs="Simplified Arabic" w:hint="cs"/>
          <w:bCs w:val="0"/>
          <w:sz w:val="24"/>
          <w:szCs w:val="24"/>
          <w:rtl/>
        </w:rPr>
        <w:t xml:space="preserve"> </w:t>
      </w:r>
    </w:p>
    <w:p w14:paraId="2C3D4CC3" w14:textId="77777777" w:rsidR="00EE5ECB" w:rsidRDefault="00EE5ECB" w:rsidP="006F2205">
      <w:pPr>
        <w:bidi/>
        <w:jc w:val="both"/>
        <w:rPr>
          <w:rStyle w:val="Strong"/>
          <w:rFonts w:ascii="Simplified Arabic" w:hAnsi="Simplified Arabic" w:cs="Simplified Arabic"/>
          <w:sz w:val="24"/>
          <w:szCs w:val="24"/>
          <w:rtl/>
        </w:rPr>
      </w:pPr>
      <w:r>
        <w:rPr>
          <w:rStyle w:val="Strong"/>
          <w:rFonts w:ascii="Simplified Arabic" w:hAnsi="Simplified Arabic" w:cs="Simplified Arabic" w:hint="cs"/>
          <w:sz w:val="24"/>
          <w:szCs w:val="24"/>
          <w:rtl/>
        </w:rPr>
        <w:t xml:space="preserve">١. مرحلة المدخلات (التوافق التنفيذي والمعرفي) </w:t>
      </w:r>
    </w:p>
    <w:p w14:paraId="118E968E" w14:textId="63DB63CE" w:rsidR="00E45923" w:rsidRPr="00887158" w:rsidRDefault="00EE5ECB" w:rsidP="00887158">
      <w:pPr>
        <w:bidi/>
        <w:jc w:val="both"/>
        <w:rPr>
          <w:rStyle w:val="Strong"/>
          <w:rFonts w:ascii="Simplified Arabic" w:hAnsi="Simplified Arabic" w:cs="Simplified Arabic"/>
          <w:sz w:val="24"/>
          <w:szCs w:val="24"/>
          <w:rtl/>
        </w:rPr>
      </w:pPr>
      <w:r>
        <w:rPr>
          <w:rStyle w:val="Strong"/>
          <w:rFonts w:ascii="Simplified Arabic" w:hAnsi="Simplified Arabic" w:cs="Simplified Arabic" w:hint="cs"/>
          <w:sz w:val="24"/>
          <w:szCs w:val="24"/>
          <w:rtl/>
        </w:rPr>
        <w:t>ويمث</w:t>
      </w:r>
      <w:r w:rsidR="00D731BE">
        <w:rPr>
          <w:rStyle w:val="Strong"/>
          <w:rFonts w:ascii="Simplified Arabic" w:hAnsi="Simplified Arabic" w:cs="Simplified Arabic" w:hint="cs"/>
          <w:sz w:val="24"/>
          <w:szCs w:val="24"/>
          <w:rtl/>
        </w:rPr>
        <w:t>لها</w:t>
      </w:r>
      <w:r>
        <w:rPr>
          <w:rStyle w:val="Strong"/>
          <w:rFonts w:ascii="Simplified Arabic" w:hAnsi="Simplified Arabic" w:cs="Simplified Arabic" w:hint="cs"/>
          <w:sz w:val="24"/>
          <w:szCs w:val="24"/>
          <w:rtl/>
        </w:rPr>
        <w:t xml:space="preserve"> </w:t>
      </w:r>
      <w:r w:rsidR="006F2205" w:rsidRPr="006F2205">
        <w:rPr>
          <w:rStyle w:val="Strong"/>
          <w:rFonts w:ascii="Simplified Arabic" w:hAnsi="Simplified Arabic" w:cs="Simplified Arabic" w:hint="cs"/>
          <w:sz w:val="24"/>
          <w:szCs w:val="24"/>
          <w:rtl/>
        </w:rPr>
        <w:t>المستوى الأول الاستجابة</w:t>
      </w:r>
      <w:r w:rsidR="00D731BE">
        <w:rPr>
          <w:rStyle w:val="Strong"/>
          <w:rFonts w:ascii="Simplified Arabic" w:hAnsi="Simplified Arabic" w:cs="Simplified Arabic" w:hint="cs"/>
          <w:sz w:val="24"/>
          <w:szCs w:val="24"/>
          <w:rtl/>
        </w:rPr>
        <w:t xml:space="preserve"> </w:t>
      </w:r>
      <w:r w:rsidR="006F2205" w:rsidRPr="006F2205">
        <w:rPr>
          <w:rStyle w:val="Strong"/>
          <w:rFonts w:ascii="Simplified Arabic" w:hAnsi="Simplified Arabic" w:cs="Simplified Arabic" w:hint="cs"/>
          <w:sz w:val="24"/>
          <w:szCs w:val="24"/>
        </w:rPr>
        <w:t>(Reaction)</w:t>
      </w:r>
      <w:r>
        <w:rPr>
          <w:rStyle w:val="Strong"/>
          <w:rFonts w:ascii="Simplified Arabic" w:hAnsi="Simplified Arabic" w:cs="Simplified Arabic" w:hint="cs"/>
          <w:sz w:val="24"/>
          <w:szCs w:val="24"/>
          <w:rtl/>
        </w:rPr>
        <w:t xml:space="preserve">: </w:t>
      </w:r>
      <w:r w:rsidRPr="00EE5ECB">
        <w:rPr>
          <w:rStyle w:val="Strong"/>
          <w:rFonts w:ascii="Simplified Arabic" w:hAnsi="Simplified Arabic" w:cs="Simplified Arabic" w:hint="cs"/>
          <w:b w:val="0"/>
          <w:bCs w:val="0"/>
          <w:sz w:val="24"/>
          <w:szCs w:val="24"/>
          <w:rtl/>
        </w:rPr>
        <w:t>يهدف</w:t>
      </w:r>
      <w:r w:rsidR="006F2205" w:rsidRP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hint="cs"/>
          <w:b w:val="0"/>
          <w:bCs w:val="0"/>
          <w:sz w:val="24"/>
          <w:szCs w:val="24"/>
          <w:rtl/>
        </w:rPr>
        <w:t>ل</w:t>
      </w:r>
      <w:r w:rsidR="006F2205" w:rsidRPr="006F2205">
        <w:rPr>
          <w:rStyle w:val="Strong"/>
          <w:rFonts w:ascii="Simplified Arabic" w:hAnsi="Simplified Arabic" w:cs="Simplified Arabic" w:hint="cs"/>
          <w:b w:val="0"/>
          <w:bCs w:val="0"/>
          <w:sz w:val="24"/>
          <w:szCs w:val="24"/>
          <w:rtl/>
        </w:rPr>
        <w:t>قياس مدى رضا المشاركين وتفاعلهم مع جودة البرنامج</w:t>
      </w:r>
      <w:r w:rsidR="006F2205">
        <w:rPr>
          <w:rStyle w:val="Strong"/>
          <w:rFonts w:ascii="Simplified Arabic" w:hAnsi="Simplified Arabic" w:cs="Simplified Arabic" w:hint="cs"/>
          <w:b w:val="0"/>
          <w:bCs w:val="0"/>
          <w:sz w:val="24"/>
          <w:szCs w:val="24"/>
          <w:rtl/>
        </w:rPr>
        <w:t>، و</w:t>
      </w:r>
      <w:r w:rsidR="006F2205" w:rsidRPr="006F2205">
        <w:rPr>
          <w:rStyle w:val="Strong"/>
          <w:rFonts w:ascii="Simplified Arabic" w:hAnsi="Simplified Arabic" w:cs="Simplified Arabic" w:hint="cs"/>
          <w:b w:val="0"/>
          <w:bCs w:val="0"/>
          <w:sz w:val="24"/>
          <w:szCs w:val="24"/>
          <w:rtl/>
        </w:rPr>
        <w:t>المؤشرات المرتبطة</w:t>
      </w:r>
      <w:r w:rsidR="006F2205" w:rsidRPr="006F2205">
        <w:rPr>
          <w:rStyle w:val="Strong"/>
          <w:rFonts w:ascii="Simplified Arabic" w:hAnsi="Simplified Arabic" w:cs="Simplified Arabic" w:hint="cs"/>
          <w:b w:val="0"/>
          <w:bCs w:val="0"/>
          <w:sz w:val="24"/>
          <w:szCs w:val="24"/>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CQI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جودة المحتوى</w:t>
      </w:r>
      <w:r w:rsidR="006F2205">
        <w:rPr>
          <w:rStyle w:val="Strong"/>
          <w:rFonts w:ascii="Simplified Arabic" w:hAnsi="Simplified Arabic" w:cs="Simplified Arabic" w:hint="cs"/>
          <w:b w:val="0"/>
          <w:bCs w:val="0"/>
          <w:sz w:val="24"/>
          <w:szCs w:val="24"/>
          <w:rtl/>
        </w:rPr>
        <w:t xml:space="preserve"> ل</w:t>
      </w:r>
      <w:r w:rsidR="006F2205" w:rsidRPr="006F2205">
        <w:rPr>
          <w:rStyle w:val="Strong"/>
          <w:rFonts w:ascii="Simplified Arabic" w:hAnsi="Simplified Arabic" w:cs="Simplified Arabic" w:hint="cs"/>
          <w:b w:val="0"/>
          <w:bCs w:val="0"/>
          <w:sz w:val="24"/>
          <w:szCs w:val="24"/>
          <w:rtl/>
        </w:rPr>
        <w:t>يقيس مدى ملاءمة المادة العلمية لتطلعات المتدرب</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NRI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التوصية الصافي</w:t>
      </w:r>
      <w:r w:rsidR="006F2205">
        <w:rPr>
          <w:rStyle w:val="Strong"/>
          <w:rFonts w:ascii="Simplified Arabic" w:hAnsi="Simplified Arabic" w:cs="Simplified Arabic" w:hint="cs"/>
          <w:b w:val="0"/>
          <w:bCs w:val="0"/>
          <w:sz w:val="24"/>
          <w:szCs w:val="24"/>
          <w:rtl/>
        </w:rPr>
        <w:t xml:space="preserve"> وي</w:t>
      </w:r>
      <w:r w:rsidR="006F2205" w:rsidRPr="006F2205">
        <w:rPr>
          <w:rStyle w:val="Strong"/>
          <w:rFonts w:ascii="Simplified Arabic" w:hAnsi="Simplified Arabic" w:cs="Simplified Arabic" w:hint="cs"/>
          <w:b w:val="0"/>
          <w:bCs w:val="0"/>
          <w:sz w:val="24"/>
          <w:szCs w:val="24"/>
          <w:rtl/>
        </w:rPr>
        <w:t>قيس الولاء للبرنامج ومدى الرضا العام</w:t>
      </w:r>
      <w:r w:rsidR="006F2205">
        <w:rPr>
          <w:rStyle w:val="Strong"/>
          <w:rFonts w:ascii="Simplified Arabic" w:hAnsi="Simplified Arabic" w:cs="Simplified Arabic" w:hint="cs"/>
          <w:b w:val="0"/>
          <w:bCs w:val="0"/>
          <w:sz w:val="24"/>
          <w:szCs w:val="24"/>
          <w:rtl/>
        </w:rPr>
        <w:t>- (</w:t>
      </w:r>
      <w:r w:rsidR="006F2205">
        <w:rPr>
          <w:rStyle w:val="Strong"/>
          <w:rFonts w:ascii="Simplified Arabic" w:hAnsi="Simplified Arabic" w:cs="Simplified Arabic"/>
          <w:b w:val="0"/>
          <w:bCs w:val="0"/>
          <w:sz w:val="24"/>
          <w:szCs w:val="24"/>
        </w:rPr>
        <w:t>PDAI</w:t>
      </w:r>
      <w:r w:rsidR="006F2205">
        <w:rPr>
          <w:rStyle w:val="Strong"/>
          <w:rFonts w:ascii="Simplified Arabic" w:hAnsi="Simplified Arabic" w:cs="Simplified Arabic" w:hint="cs"/>
          <w:b w:val="0"/>
          <w:bCs w:val="0"/>
          <w:sz w:val="24"/>
          <w:szCs w:val="24"/>
          <w:rtl/>
        </w:rPr>
        <w:t xml:space="preserve">) ملاءمة تصميم البرنامج ويقيس مدة البرنامج الذي يرتبط بدوره </w:t>
      </w:r>
      <w:r w:rsidR="006F2205">
        <w:rPr>
          <w:rStyle w:val="Strong"/>
          <w:rFonts w:ascii="Simplified Arabic" w:hAnsi="Simplified Arabic" w:cs="Times New Roman" w:hint="cs"/>
          <w:b w:val="0"/>
          <w:bCs w:val="0"/>
          <w:sz w:val="24"/>
          <w:szCs w:val="24"/>
          <w:rtl/>
        </w:rPr>
        <w:t>بتصميم</w:t>
      </w:r>
      <w:r w:rsidR="006F2205">
        <w:rPr>
          <w:rStyle w:val="Strong"/>
          <w:rFonts w:ascii="Simplified Arabic" w:hAnsi="Simplified Arabic" w:cs="Simplified Arabic" w:hint="cs"/>
          <w:b w:val="0"/>
          <w:bCs w:val="0"/>
          <w:sz w:val="24"/>
          <w:szCs w:val="24"/>
          <w:rtl/>
        </w:rPr>
        <w:t xml:space="preserve"> البرنامج.</w:t>
      </w:r>
      <w:r>
        <w:rPr>
          <w:rStyle w:val="Strong"/>
          <w:rFonts w:ascii="Simplified Arabic" w:hAnsi="Simplified Arabic" w:cs="Simplified Arabic" w:hint="cs"/>
          <w:b w:val="0"/>
          <w:bCs w:val="0"/>
          <w:sz w:val="24"/>
          <w:szCs w:val="24"/>
          <w:rtl/>
        </w:rPr>
        <w:t xml:space="preserve"> </w:t>
      </w:r>
      <w:r>
        <w:rPr>
          <w:rStyle w:val="Strong"/>
          <w:rFonts w:ascii="Simplified Arabic" w:hAnsi="Simplified Arabic" w:cs="Times New Roman" w:hint="cs"/>
          <w:b w:val="0"/>
          <w:bCs w:val="0"/>
          <w:sz w:val="24"/>
          <w:szCs w:val="24"/>
          <w:rtl/>
        </w:rPr>
        <w:t>وتعبر عن</w:t>
      </w:r>
      <w:r>
        <w:rPr>
          <w:rStyle w:val="Strong"/>
          <w:rFonts w:ascii="Simplified Arabic" w:hAnsi="Simplified Arabic" w:cs="Simplified Arabic" w:hint="cs"/>
          <w:b w:val="0"/>
          <w:bCs w:val="0"/>
          <w:sz w:val="24"/>
          <w:szCs w:val="24"/>
          <w:rtl/>
        </w:rPr>
        <w:t xml:space="preserve"> المتغيرات مستقلة.</w:t>
      </w:r>
      <w:r w:rsidR="00887158">
        <w:rPr>
          <w:rStyle w:val="Strong"/>
          <w:rFonts w:ascii="Simplified Arabic" w:hAnsi="Simplified Arabic" w:cs="Simplified Arabic" w:hint="cs"/>
          <w:sz w:val="24"/>
          <w:szCs w:val="24"/>
          <w:rtl/>
        </w:rPr>
        <w:t xml:space="preserve"> </w:t>
      </w:r>
      <w:r w:rsidR="006F2205">
        <w:rPr>
          <w:rStyle w:val="Strong"/>
          <w:rFonts w:ascii="Simplified Arabic" w:hAnsi="Simplified Arabic" w:cs="Simplified Arabic" w:hint="cs"/>
          <w:b w:val="0"/>
          <w:bCs w:val="0"/>
          <w:sz w:val="24"/>
          <w:szCs w:val="24"/>
          <w:rtl/>
        </w:rPr>
        <w:t xml:space="preserve">وعندما تكون </w:t>
      </w:r>
      <w:r w:rsidR="006F2205" w:rsidRPr="006F2205">
        <w:rPr>
          <w:rStyle w:val="Strong"/>
          <w:rFonts w:ascii="Simplified Arabic" w:hAnsi="Simplified Arabic" w:cs="Simplified Arabic" w:hint="cs"/>
          <w:b w:val="0"/>
          <w:bCs w:val="0"/>
          <w:sz w:val="24"/>
          <w:szCs w:val="24"/>
          <w:rtl/>
        </w:rPr>
        <w:t>علاقة الترابط</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 xml:space="preserve">إيجابية </w:t>
      </w:r>
      <w:r w:rsidR="006F2205">
        <w:rPr>
          <w:rStyle w:val="Strong"/>
          <w:rFonts w:ascii="Simplified Arabic" w:hAnsi="Simplified Arabic" w:cs="Simplified Arabic" w:hint="cs"/>
          <w:b w:val="0"/>
          <w:bCs w:val="0"/>
          <w:sz w:val="24"/>
          <w:szCs w:val="24"/>
          <w:rtl/>
        </w:rPr>
        <w:t xml:space="preserve">نتيجة </w:t>
      </w:r>
      <w:r w:rsidR="006F2205" w:rsidRPr="006F2205">
        <w:rPr>
          <w:rStyle w:val="Strong"/>
          <w:rFonts w:ascii="Simplified Arabic" w:hAnsi="Simplified Arabic" w:cs="Simplified Arabic" w:hint="cs"/>
          <w:b w:val="0"/>
          <w:bCs w:val="0"/>
          <w:sz w:val="24"/>
          <w:szCs w:val="24"/>
          <w:rtl/>
        </w:rPr>
        <w:t>محتوى جيد ومنصة سهلة</w:t>
      </w:r>
      <w:r w:rsidR="006F2205">
        <w:rPr>
          <w:rStyle w:val="Strong"/>
          <w:rFonts w:ascii="Simplified Arabic" w:hAnsi="Simplified Arabic" w:cs="Simplified Arabic" w:hint="cs"/>
          <w:b w:val="0"/>
          <w:bCs w:val="0"/>
          <w:sz w:val="24"/>
          <w:szCs w:val="24"/>
          <w:rtl/>
        </w:rPr>
        <w:t xml:space="preserve"> الاستخدام</w:t>
      </w:r>
      <w:r w:rsidR="006F2205" w:rsidRP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hint="cs"/>
          <w:b w:val="0"/>
          <w:bCs w:val="0"/>
          <w:sz w:val="24"/>
          <w:szCs w:val="24"/>
          <w:rtl/>
        </w:rPr>
        <w:t>ف</w:t>
      </w:r>
      <w:r w:rsidR="006F2205" w:rsidRPr="006F2205">
        <w:rPr>
          <w:rStyle w:val="Strong"/>
          <w:rFonts w:ascii="Simplified Arabic" w:hAnsi="Simplified Arabic" w:cs="Simplified Arabic" w:hint="cs"/>
          <w:b w:val="0"/>
          <w:bCs w:val="0"/>
          <w:sz w:val="24"/>
          <w:szCs w:val="24"/>
          <w:rtl/>
        </w:rPr>
        <w:t xml:space="preserve">تزداد </w:t>
      </w:r>
      <w:r w:rsidR="006F2205">
        <w:rPr>
          <w:rStyle w:val="Strong"/>
          <w:rFonts w:ascii="Simplified Arabic" w:hAnsi="Simplified Arabic" w:cs="Simplified Arabic" w:hint="cs"/>
          <w:b w:val="0"/>
          <w:bCs w:val="0"/>
          <w:sz w:val="24"/>
          <w:szCs w:val="24"/>
          <w:rtl/>
        </w:rPr>
        <w:t>قابلية</w:t>
      </w:r>
      <w:r w:rsidR="006F2205" w:rsidRPr="006F2205">
        <w:rPr>
          <w:rStyle w:val="Strong"/>
          <w:rFonts w:ascii="Simplified Arabic" w:hAnsi="Simplified Arabic" w:cs="Simplified Arabic" w:hint="cs"/>
          <w:b w:val="0"/>
          <w:bCs w:val="0"/>
          <w:sz w:val="24"/>
          <w:szCs w:val="24"/>
          <w:rtl/>
        </w:rPr>
        <w:t xml:space="preserve"> المتدرب للانتقال للمستوى الثاني (التعلم</w:t>
      </w:r>
      <w:r w:rsidR="006F2205">
        <w:rPr>
          <w:rStyle w:val="Strong"/>
          <w:rFonts w:ascii="Simplified Arabic" w:hAnsi="Simplified Arabic" w:cs="Simplified Arabic" w:hint="cs"/>
          <w:b w:val="0"/>
          <w:bCs w:val="0"/>
          <w:sz w:val="24"/>
          <w:szCs w:val="24"/>
          <w:rtl/>
        </w:rPr>
        <w:t>)</w:t>
      </w:r>
    </w:p>
    <w:p w14:paraId="36EE0061" w14:textId="77777777" w:rsidR="00D731BE" w:rsidRDefault="00D731BE" w:rsidP="006F2205">
      <w:pPr>
        <w:bidi/>
        <w:jc w:val="both"/>
        <w:rPr>
          <w:rStyle w:val="Strong"/>
          <w:rFonts w:ascii="Simplified Arabic" w:hAnsi="Simplified Arabic" w:cs="Simplified Arabic"/>
          <w:sz w:val="24"/>
          <w:szCs w:val="24"/>
          <w:rtl/>
        </w:rPr>
      </w:pPr>
      <w:r>
        <w:rPr>
          <w:rStyle w:val="Strong"/>
          <w:rFonts w:ascii="Simplified Arabic" w:hAnsi="Simplified Arabic" w:cs="Simplified Arabic" w:hint="cs"/>
          <w:sz w:val="24"/>
          <w:szCs w:val="24"/>
          <w:rtl/>
        </w:rPr>
        <w:t>٢. مرحلة العمليات (الجاهزية والتعلم)</w:t>
      </w:r>
    </w:p>
    <w:p w14:paraId="4655F1C4" w14:textId="4A895747" w:rsidR="006F2205" w:rsidRPr="00D731BE" w:rsidRDefault="00D731BE" w:rsidP="00D731BE">
      <w:pPr>
        <w:bidi/>
        <w:jc w:val="both"/>
        <w:rPr>
          <w:rStyle w:val="Strong"/>
          <w:rFonts w:ascii="Simplified Arabic" w:hAnsi="Simplified Arabic" w:cs="Simplified Arabic"/>
          <w:sz w:val="24"/>
          <w:szCs w:val="24"/>
        </w:rPr>
      </w:pPr>
      <w:r>
        <w:rPr>
          <w:rStyle w:val="Strong"/>
          <w:rFonts w:ascii="Simplified Arabic" w:hAnsi="Simplified Arabic" w:cs="Simplified Arabic" w:hint="cs"/>
          <w:sz w:val="24"/>
          <w:szCs w:val="24"/>
          <w:rtl/>
        </w:rPr>
        <w:t xml:space="preserve">ويمثلها </w:t>
      </w:r>
      <w:r w:rsidR="006F2205" w:rsidRPr="006F2205">
        <w:rPr>
          <w:rStyle w:val="Strong"/>
          <w:rFonts w:ascii="Simplified Arabic" w:hAnsi="Simplified Arabic" w:cs="Simplified Arabic" w:hint="cs"/>
          <w:sz w:val="24"/>
          <w:szCs w:val="24"/>
          <w:rtl/>
        </w:rPr>
        <w:t xml:space="preserve">المستوى الثاني </w:t>
      </w:r>
      <w:proofErr w:type="gramStart"/>
      <w:r w:rsidR="006F2205" w:rsidRPr="006F2205">
        <w:rPr>
          <w:rStyle w:val="Strong"/>
          <w:rFonts w:ascii="Simplified Arabic" w:hAnsi="Simplified Arabic" w:cs="Simplified Arabic" w:hint="cs"/>
          <w:sz w:val="24"/>
          <w:szCs w:val="24"/>
          <w:rtl/>
        </w:rPr>
        <w:t>التعلم</w:t>
      </w:r>
      <w:r w:rsidR="006F2205">
        <w:rPr>
          <w:rStyle w:val="Strong"/>
          <w:rFonts w:ascii="Simplified Arabic" w:hAnsi="Simplified Arabic" w:cs="Simplified Arabic" w:hint="cs"/>
          <w:sz w:val="24"/>
          <w:szCs w:val="24"/>
          <w:rtl/>
        </w:rPr>
        <w:t xml:space="preserve"> </w:t>
      </w:r>
      <w:r w:rsidR="006F2205" w:rsidRPr="006F2205">
        <w:rPr>
          <w:rStyle w:val="Strong"/>
          <w:rFonts w:ascii="Simplified Arabic" w:hAnsi="Simplified Arabic" w:cs="Simplified Arabic" w:hint="cs"/>
          <w:sz w:val="24"/>
          <w:szCs w:val="24"/>
        </w:rPr>
        <w:t xml:space="preserve"> (</w:t>
      </w:r>
      <w:proofErr w:type="gramEnd"/>
      <w:r w:rsidR="006F2205" w:rsidRPr="006F2205">
        <w:rPr>
          <w:rStyle w:val="Strong"/>
          <w:rFonts w:ascii="Simplified Arabic" w:hAnsi="Simplified Arabic" w:cs="Simplified Arabic" w:hint="cs"/>
          <w:sz w:val="24"/>
          <w:szCs w:val="24"/>
        </w:rPr>
        <w:t>Learning)</w:t>
      </w:r>
      <w:r>
        <w:rPr>
          <w:rStyle w:val="Strong"/>
          <w:rFonts w:ascii="Simplified Arabic" w:hAnsi="Simplified Arabic" w:cs="Simplified Arabic" w:hint="cs"/>
          <w:sz w:val="24"/>
          <w:szCs w:val="24"/>
          <w:rtl/>
        </w:rPr>
        <w:t xml:space="preserve">: </w:t>
      </w:r>
      <w:r w:rsidR="006F2205">
        <w:rPr>
          <w:rStyle w:val="Strong"/>
          <w:rFonts w:ascii="Simplified Arabic" w:hAnsi="Simplified Arabic" w:cs="Simplified Arabic" w:hint="cs"/>
          <w:b w:val="0"/>
          <w:bCs w:val="0"/>
          <w:sz w:val="24"/>
          <w:szCs w:val="24"/>
          <w:rtl/>
        </w:rPr>
        <w:t>تهدف الي</w:t>
      </w:r>
      <w:r w:rsidR="006F2205" w:rsidRPr="006F2205">
        <w:rPr>
          <w:rStyle w:val="Strong"/>
          <w:rFonts w:ascii="Simplified Arabic" w:hAnsi="Simplified Arabic" w:cs="Simplified Arabic" w:hint="cs"/>
          <w:b w:val="0"/>
          <w:bCs w:val="0"/>
          <w:sz w:val="24"/>
          <w:szCs w:val="24"/>
          <w:rtl/>
        </w:rPr>
        <w:t xml:space="preserve"> قياس مدى اكتساب المعارف والمهارات الجديدة</w:t>
      </w:r>
      <w:r w:rsidR="006F2205">
        <w:rPr>
          <w:rStyle w:val="Strong"/>
          <w:rFonts w:ascii="Simplified Arabic" w:hAnsi="Simplified Arabic" w:cs="Simplified Arabic" w:hint="cs"/>
          <w:b w:val="0"/>
          <w:bCs w:val="0"/>
          <w:sz w:val="24"/>
          <w:szCs w:val="24"/>
          <w:rtl/>
        </w:rPr>
        <w:t>، و</w:t>
      </w:r>
      <w:r w:rsidR="006F2205" w:rsidRPr="006F2205">
        <w:rPr>
          <w:rStyle w:val="Strong"/>
          <w:rFonts w:ascii="Simplified Arabic" w:hAnsi="Simplified Arabic" w:cs="Simplified Arabic" w:hint="cs"/>
          <w:b w:val="0"/>
          <w:bCs w:val="0"/>
          <w:sz w:val="24"/>
          <w:szCs w:val="24"/>
          <w:rtl/>
        </w:rPr>
        <w:t>المؤشرات المرتبطة</w:t>
      </w:r>
      <w:r w:rsidR="006F2205" w:rsidRPr="006F2205">
        <w:rPr>
          <w:rStyle w:val="Strong"/>
          <w:rFonts w:ascii="Simplified Arabic" w:hAnsi="Simplified Arabic" w:cs="Simplified Arabic" w:hint="cs"/>
          <w:b w:val="0"/>
          <w:bCs w:val="0"/>
          <w:sz w:val="24"/>
          <w:szCs w:val="24"/>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SDI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تطوير المهارات</w:t>
      </w:r>
      <w:r w:rsidR="006F2205">
        <w:rPr>
          <w:rStyle w:val="Strong"/>
          <w:rFonts w:ascii="Simplified Arabic" w:hAnsi="Simplified Arabic" w:cs="Simplified Arabic" w:hint="cs"/>
          <w:b w:val="0"/>
          <w:bCs w:val="0"/>
          <w:sz w:val="24"/>
          <w:szCs w:val="24"/>
          <w:rtl/>
        </w:rPr>
        <w:t xml:space="preserve"> ويقيس </w:t>
      </w:r>
      <w:r w:rsidR="006F2205" w:rsidRPr="006F2205">
        <w:rPr>
          <w:rStyle w:val="Strong"/>
          <w:rFonts w:ascii="Simplified Arabic" w:hAnsi="Simplified Arabic" w:cs="Simplified Arabic" w:hint="cs"/>
          <w:b w:val="0"/>
          <w:bCs w:val="0"/>
          <w:sz w:val="24"/>
          <w:szCs w:val="24"/>
          <w:rtl/>
        </w:rPr>
        <w:t>التقييم الذاتي لنمو المهارة الفنية</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Times New Roman"/>
          <w:b w:val="0"/>
          <w:bCs w:val="0"/>
          <w:sz w:val="24"/>
          <w:szCs w:val="24"/>
          <w:rtl/>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CII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 xml:space="preserve">ابتكار </w:t>
      </w:r>
      <w:r w:rsidR="006F2205">
        <w:rPr>
          <w:rStyle w:val="Strong"/>
          <w:rFonts w:ascii="Simplified Arabic" w:hAnsi="Simplified Arabic" w:cs="Simplified Arabic" w:hint="cs"/>
          <w:b w:val="0"/>
          <w:bCs w:val="0"/>
          <w:sz w:val="24"/>
          <w:szCs w:val="24"/>
          <w:rtl/>
        </w:rPr>
        <w:t>المحتوي وهو ا</w:t>
      </w:r>
      <w:r w:rsidR="006F2205" w:rsidRPr="006F2205">
        <w:rPr>
          <w:rStyle w:val="Strong"/>
          <w:rFonts w:ascii="Simplified Arabic" w:hAnsi="Simplified Arabic" w:cs="Simplified Arabic" w:hint="cs"/>
          <w:b w:val="0"/>
          <w:bCs w:val="0"/>
          <w:sz w:val="24"/>
          <w:szCs w:val="24"/>
          <w:rtl/>
        </w:rPr>
        <w:t>ستيعاب الأفكار الجديدة ومدى حداثة المعلومات</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Times New Roman"/>
          <w:b w:val="0"/>
          <w:bCs w:val="0"/>
          <w:sz w:val="24"/>
          <w:szCs w:val="24"/>
          <w:rtl/>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EUI &amp; ITSQI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الجاهزية الرقمية</w:t>
      </w:r>
      <w:r w:rsidR="006F2205">
        <w:rPr>
          <w:rStyle w:val="Strong"/>
          <w:rFonts w:ascii="Simplified Arabic" w:hAnsi="Simplified Arabic" w:cs="Simplified Arabic" w:hint="cs"/>
          <w:b w:val="0"/>
          <w:bCs w:val="0"/>
          <w:sz w:val="24"/>
          <w:szCs w:val="24"/>
          <w:rtl/>
        </w:rPr>
        <w:t xml:space="preserve"> وتقع تحتها </w:t>
      </w:r>
      <w:r w:rsidR="006F2205" w:rsidRPr="006F2205">
        <w:rPr>
          <w:rStyle w:val="Strong"/>
          <w:rFonts w:ascii="Simplified Arabic" w:hAnsi="Simplified Arabic" w:cs="Simplified Arabic" w:hint="cs"/>
          <w:b w:val="0"/>
          <w:bCs w:val="0"/>
          <w:sz w:val="24"/>
          <w:szCs w:val="24"/>
          <w:rtl/>
        </w:rPr>
        <w:t>مهارة استخدام الأدوات التقنية والمنصات</w:t>
      </w:r>
      <w:r w:rsidR="006F2205" w:rsidRPr="006F2205">
        <w:rPr>
          <w:rStyle w:val="Strong"/>
          <w:rFonts w:ascii="Simplified Arabic" w:hAnsi="Simplified Arabic" w:cs="Simplified Arabic" w:hint="cs"/>
          <w:b w:val="0"/>
          <w:bCs w:val="0"/>
          <w:sz w:val="24"/>
          <w:szCs w:val="24"/>
        </w:rPr>
        <w:t>.</w:t>
      </w:r>
    </w:p>
    <w:p w14:paraId="0D5C6CEC" w14:textId="7290C7A6" w:rsidR="006F2205" w:rsidRPr="00887158" w:rsidRDefault="006F2205" w:rsidP="00887158">
      <w:pPr>
        <w:bidi/>
        <w:jc w:val="both"/>
        <w:rPr>
          <w:rFonts w:ascii="Simplified Arabic" w:hAnsi="Simplified Arabic" w:cs="Simplified Arabic"/>
          <w:sz w:val="24"/>
          <w:szCs w:val="24"/>
          <w:rtl/>
        </w:rPr>
      </w:pPr>
      <w:r>
        <w:rPr>
          <w:rStyle w:val="Strong"/>
          <w:rFonts w:ascii="Simplified Arabic" w:hAnsi="Simplified Arabic" w:cs="Simplified Arabic" w:hint="cs"/>
          <w:b w:val="0"/>
          <w:bCs w:val="0"/>
          <w:sz w:val="24"/>
          <w:szCs w:val="24"/>
          <w:rtl/>
        </w:rPr>
        <w:t xml:space="preserve">وعندما تصبح </w:t>
      </w:r>
      <w:r w:rsidRPr="006F2205">
        <w:rPr>
          <w:rStyle w:val="Strong"/>
          <w:rFonts w:ascii="Simplified Arabic" w:hAnsi="Simplified Arabic" w:cs="Simplified Arabic" w:hint="cs"/>
          <w:b w:val="0"/>
          <w:bCs w:val="0"/>
          <w:sz w:val="24"/>
          <w:szCs w:val="24"/>
          <w:rtl/>
        </w:rPr>
        <w:t>علاقة الترابط</w:t>
      </w:r>
      <w:r>
        <w:rPr>
          <w:rStyle w:val="Strong"/>
          <w:rFonts w:ascii="Simplified Arabic" w:hAnsi="Simplified Arabic" w:cs="Simplified Arabic" w:hint="cs"/>
          <w:b w:val="0"/>
          <w:bCs w:val="0"/>
          <w:sz w:val="24"/>
          <w:szCs w:val="24"/>
          <w:rtl/>
        </w:rPr>
        <w:t xml:space="preserve"> هي </w:t>
      </w:r>
      <w:r w:rsidRPr="006F2205">
        <w:rPr>
          <w:rStyle w:val="Strong"/>
          <w:rFonts w:ascii="Simplified Arabic" w:hAnsi="Simplified Arabic" w:cs="Simplified Arabic" w:hint="cs"/>
          <w:b w:val="0"/>
          <w:bCs w:val="0"/>
          <w:sz w:val="24"/>
          <w:szCs w:val="24"/>
          <w:rtl/>
        </w:rPr>
        <w:t>التعلم الناجح "المحرك" الذي يسمح للمتدرب بتغيير سلوكه في بيئة العمل</w:t>
      </w:r>
      <w:r>
        <w:rPr>
          <w:rStyle w:val="Strong"/>
          <w:rFonts w:ascii="Simplified Arabic" w:hAnsi="Simplified Arabic" w:cs="Simplified Arabic" w:hint="cs"/>
          <w:b w:val="0"/>
          <w:bCs w:val="0"/>
          <w:sz w:val="24"/>
          <w:szCs w:val="24"/>
          <w:rtl/>
        </w:rPr>
        <w:t xml:space="preserve"> للانتقال الي المستوي الثالث</w:t>
      </w:r>
    </w:p>
    <w:p w14:paraId="26278C61" w14:textId="77777777" w:rsidR="00D731BE" w:rsidRDefault="00D731BE" w:rsidP="006F2205">
      <w:pPr>
        <w:bidi/>
        <w:jc w:val="both"/>
        <w:rPr>
          <w:rFonts w:ascii="Simplified Arabic" w:hAnsi="Simplified Arabic" w:cs="Simplified Arabic"/>
          <w:b/>
          <w:bCs/>
          <w:color w:val="000000" w:themeColor="text1"/>
          <w:sz w:val="24"/>
          <w:szCs w:val="24"/>
          <w:rtl/>
        </w:rPr>
      </w:pPr>
      <w:r>
        <w:rPr>
          <w:rFonts w:ascii="Simplified Arabic" w:hAnsi="Simplified Arabic" w:cs="Simplified Arabic" w:hint="cs"/>
          <w:b/>
          <w:bCs/>
          <w:color w:val="000000" w:themeColor="text1"/>
          <w:sz w:val="24"/>
          <w:szCs w:val="24"/>
          <w:rtl/>
        </w:rPr>
        <w:lastRenderedPageBreak/>
        <w:t xml:space="preserve">٣. مرحلة الوساطة (نقل </w:t>
      </w:r>
      <w:r>
        <w:rPr>
          <w:rFonts w:ascii="Simplified Arabic" w:hAnsi="Simplified Arabic" w:cs="Times New Roman" w:hint="cs"/>
          <w:b/>
          <w:bCs/>
          <w:color w:val="000000" w:themeColor="text1"/>
          <w:sz w:val="24"/>
          <w:szCs w:val="24"/>
          <w:rtl/>
        </w:rPr>
        <w:t>الأثر</w:t>
      </w:r>
      <w:r>
        <w:rPr>
          <w:rFonts w:ascii="Simplified Arabic" w:hAnsi="Simplified Arabic" w:cs="Simplified Arabic" w:hint="cs"/>
          <w:b/>
          <w:bCs/>
          <w:color w:val="000000" w:themeColor="text1"/>
          <w:sz w:val="24"/>
          <w:szCs w:val="24"/>
          <w:rtl/>
        </w:rPr>
        <w:t>)</w:t>
      </w:r>
    </w:p>
    <w:p w14:paraId="52EFE3B0" w14:textId="070AF9E5" w:rsidR="006F2205" w:rsidRPr="00D731BE" w:rsidRDefault="00D731BE" w:rsidP="00D731BE">
      <w:pPr>
        <w:bidi/>
        <w:jc w:val="both"/>
        <w:rPr>
          <w:rStyle w:val="Strong"/>
          <w:rFonts w:ascii="Simplified Arabic" w:hAnsi="Simplified Arabic" w:cs="Simplified Arabic"/>
          <w:color w:val="000000" w:themeColor="text1"/>
          <w:sz w:val="24"/>
          <w:szCs w:val="24"/>
        </w:rPr>
      </w:pPr>
      <w:r>
        <w:rPr>
          <w:rFonts w:ascii="Simplified Arabic" w:hAnsi="Simplified Arabic" w:cs="Simplified Arabic" w:hint="cs"/>
          <w:b/>
          <w:bCs/>
          <w:color w:val="000000" w:themeColor="text1"/>
          <w:sz w:val="24"/>
          <w:szCs w:val="24"/>
          <w:rtl/>
        </w:rPr>
        <w:t xml:space="preserve">ويمثلها </w:t>
      </w:r>
      <w:r w:rsidR="006F2205" w:rsidRPr="006F2205">
        <w:rPr>
          <w:rFonts w:ascii="Simplified Arabic" w:hAnsi="Simplified Arabic" w:cs="Simplified Arabic" w:hint="cs"/>
          <w:b/>
          <w:bCs/>
          <w:color w:val="000000" w:themeColor="text1"/>
          <w:sz w:val="24"/>
          <w:szCs w:val="24"/>
          <w:rtl/>
        </w:rPr>
        <w:t xml:space="preserve">المستوى الثالث </w:t>
      </w:r>
      <w:r w:rsidRPr="006F2205">
        <w:rPr>
          <w:rFonts w:ascii="Simplified Arabic" w:hAnsi="Simplified Arabic" w:cs="Times New Roman" w:hint="cs"/>
          <w:b/>
          <w:bCs/>
          <w:color w:val="000000" w:themeColor="text1"/>
          <w:sz w:val="24"/>
          <w:szCs w:val="24"/>
          <w:rtl/>
        </w:rPr>
        <w:t>السلوك</w:t>
      </w:r>
      <w:r>
        <w:rPr>
          <w:rFonts w:ascii="Simplified Arabic" w:hAnsi="Simplified Arabic" w:cs="Times New Roman" w:hint="cs"/>
          <w:b/>
          <w:bCs/>
          <w:color w:val="000000" w:themeColor="text1"/>
          <w:sz w:val="24"/>
          <w:szCs w:val="24"/>
          <w:rtl/>
        </w:rPr>
        <w:t xml:space="preserve"> </w:t>
      </w:r>
      <w:r w:rsidRPr="006F2205">
        <w:rPr>
          <w:rFonts w:ascii="Simplified Arabic" w:hAnsi="Simplified Arabic" w:cs="Simplified Arabic"/>
          <w:b/>
          <w:bCs/>
          <w:color w:val="000000" w:themeColor="text1"/>
          <w:sz w:val="24"/>
          <w:szCs w:val="24"/>
        </w:rPr>
        <w:t>(</w:t>
      </w:r>
      <w:r w:rsidR="006F2205" w:rsidRPr="006F2205">
        <w:rPr>
          <w:rFonts w:ascii="Simplified Arabic" w:hAnsi="Simplified Arabic" w:cs="Simplified Arabic" w:hint="cs"/>
          <w:b/>
          <w:bCs/>
          <w:color w:val="000000" w:themeColor="text1"/>
          <w:sz w:val="24"/>
          <w:szCs w:val="24"/>
        </w:rPr>
        <w:t>Behavior)</w:t>
      </w:r>
      <w:r>
        <w:rPr>
          <w:rFonts w:ascii="Simplified Arabic" w:hAnsi="Simplified Arabic" w:cs="Simplified Arabic" w:hint="cs"/>
          <w:b/>
          <w:bCs/>
          <w:color w:val="000000" w:themeColor="text1"/>
          <w:sz w:val="24"/>
          <w:szCs w:val="24"/>
          <w:rtl/>
        </w:rPr>
        <w:t xml:space="preserve"> </w:t>
      </w:r>
      <w:r w:rsidRPr="00D731BE">
        <w:rPr>
          <w:rFonts w:ascii="Simplified Arabic" w:hAnsi="Simplified Arabic" w:cs="Simplified Arabic" w:hint="cs"/>
          <w:color w:val="000000" w:themeColor="text1"/>
          <w:sz w:val="24"/>
          <w:szCs w:val="24"/>
          <w:rtl/>
        </w:rPr>
        <w:t>والتي</w:t>
      </w:r>
      <w:r>
        <w:rPr>
          <w:rFonts w:ascii="Simplified Arabic" w:hAnsi="Simplified Arabic" w:cs="Simplified Arabic" w:hint="cs"/>
          <w:b/>
          <w:bCs/>
          <w:color w:val="000000" w:themeColor="text1"/>
          <w:sz w:val="24"/>
          <w:szCs w:val="24"/>
          <w:rtl/>
        </w:rPr>
        <w:t xml:space="preserve"> </w:t>
      </w:r>
      <w:r>
        <w:rPr>
          <w:rStyle w:val="Strong"/>
          <w:rFonts w:ascii="Simplified Arabic" w:hAnsi="Simplified Arabic" w:cs="Simplified Arabic" w:hint="cs"/>
          <w:b w:val="0"/>
          <w:bCs w:val="0"/>
          <w:sz w:val="24"/>
          <w:szCs w:val="24"/>
          <w:rtl/>
        </w:rPr>
        <w:t>ت</w:t>
      </w:r>
      <w:r w:rsidR="006F2205">
        <w:rPr>
          <w:rStyle w:val="Strong"/>
          <w:rFonts w:ascii="Simplified Arabic" w:hAnsi="Simplified Arabic" w:cs="Simplified Arabic" w:hint="cs"/>
          <w:b w:val="0"/>
          <w:bCs w:val="0"/>
          <w:sz w:val="24"/>
          <w:szCs w:val="24"/>
          <w:rtl/>
        </w:rPr>
        <w:t>ستهدف</w:t>
      </w:r>
      <w:r w:rsidR="006F2205" w:rsidRPr="006F2205">
        <w:rPr>
          <w:rStyle w:val="Strong"/>
          <w:rFonts w:ascii="Simplified Arabic" w:hAnsi="Simplified Arabic" w:cs="Simplified Arabic" w:hint="cs"/>
          <w:b w:val="0"/>
          <w:bCs w:val="0"/>
          <w:sz w:val="24"/>
          <w:szCs w:val="24"/>
          <w:rtl/>
        </w:rPr>
        <w:t xml:space="preserve"> قياس مدى تطبيق ما تم تعلمه في الممارسة </w:t>
      </w:r>
      <w:r w:rsidR="006F2205">
        <w:rPr>
          <w:rStyle w:val="Strong"/>
          <w:rFonts w:ascii="Simplified Arabic" w:hAnsi="Simplified Arabic" w:cs="Simplified Arabic" w:hint="cs"/>
          <w:b w:val="0"/>
          <w:bCs w:val="0"/>
          <w:sz w:val="24"/>
          <w:szCs w:val="24"/>
          <w:rtl/>
        </w:rPr>
        <w:t>العملية (نقل التدريب)، و</w:t>
      </w:r>
      <w:r w:rsidR="006F2205" w:rsidRPr="006F2205">
        <w:rPr>
          <w:rStyle w:val="Strong"/>
          <w:rFonts w:ascii="Simplified Arabic" w:hAnsi="Simplified Arabic" w:cs="Simplified Arabic" w:hint="cs"/>
          <w:b w:val="0"/>
          <w:bCs w:val="0"/>
          <w:sz w:val="24"/>
          <w:szCs w:val="24"/>
          <w:rtl/>
        </w:rPr>
        <w:t>المؤشرات المرتبطة</w:t>
      </w:r>
      <w:r w:rsidR="006F2205" w:rsidRPr="006F2205">
        <w:rPr>
          <w:rStyle w:val="Strong"/>
          <w:rFonts w:ascii="Simplified Arabic" w:hAnsi="Simplified Arabic" w:cs="Simplified Arabic" w:hint="cs"/>
          <w:b w:val="0"/>
          <w:bCs w:val="0"/>
          <w:sz w:val="24"/>
          <w:szCs w:val="24"/>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TTI</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انتقال التدريب</w:t>
      </w:r>
      <w:r w:rsidR="006F2205">
        <w:rPr>
          <w:rStyle w:val="Strong"/>
          <w:rFonts w:ascii="Simplified Arabic" w:hAnsi="Simplified Arabic" w:cs="Simplified Arabic" w:hint="cs"/>
          <w:b w:val="0"/>
          <w:bCs w:val="0"/>
          <w:sz w:val="24"/>
          <w:szCs w:val="24"/>
          <w:rtl/>
        </w:rPr>
        <w:t xml:space="preserve"> حيث انه </w:t>
      </w:r>
      <w:r w:rsidR="006F2205" w:rsidRPr="006F2205">
        <w:rPr>
          <w:rStyle w:val="Strong"/>
          <w:rFonts w:ascii="Simplified Arabic" w:hAnsi="Simplified Arabic" w:cs="Simplified Arabic" w:hint="cs"/>
          <w:b w:val="0"/>
          <w:bCs w:val="0"/>
          <w:sz w:val="24"/>
          <w:szCs w:val="24"/>
          <w:rtl/>
        </w:rPr>
        <w:t>المؤشر الجوهري لقياس مدى ممارسة المهارات في المهام اليومية</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Times New Roman"/>
          <w:b w:val="0"/>
          <w:bCs w:val="0"/>
          <w:sz w:val="24"/>
          <w:szCs w:val="24"/>
          <w:rtl/>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CEI</w:t>
      </w:r>
      <w:r w:rsidR="006F2205">
        <w:rPr>
          <w:rStyle w:val="Strong"/>
          <w:rFonts w:ascii="Simplified Arabic" w:hAnsi="Simplified Arabic" w:cs="Simplified Arabic" w:hint="cs"/>
          <w:b w:val="0"/>
          <w:bCs w:val="0"/>
          <w:sz w:val="24"/>
          <w:szCs w:val="24"/>
          <w:rtl/>
        </w:rPr>
        <w:t xml:space="preserve">) فاعلية التنسيق وهي </w:t>
      </w:r>
      <w:r w:rsidR="006F2205" w:rsidRPr="006F2205">
        <w:rPr>
          <w:rStyle w:val="Strong"/>
          <w:rFonts w:ascii="Simplified Arabic" w:hAnsi="Simplified Arabic" w:cs="Simplified Arabic" w:hint="cs"/>
          <w:b w:val="0"/>
          <w:bCs w:val="0"/>
          <w:sz w:val="24"/>
          <w:szCs w:val="24"/>
          <w:rtl/>
        </w:rPr>
        <w:t xml:space="preserve">القدرة على حل المشكلات وتنسيق العمل بفاعلية أكبر </w:t>
      </w:r>
      <w:r w:rsidR="006F2205">
        <w:rPr>
          <w:rStyle w:val="Strong"/>
          <w:rFonts w:ascii="Simplified Arabic" w:hAnsi="Simplified Arabic" w:cs="Simplified Arabic" w:hint="cs"/>
          <w:b w:val="0"/>
          <w:bCs w:val="0"/>
          <w:sz w:val="24"/>
          <w:szCs w:val="24"/>
          <w:rtl/>
        </w:rPr>
        <w:t>اثناء</w:t>
      </w:r>
      <w:r w:rsidR="006F2205" w:rsidRPr="006F2205">
        <w:rPr>
          <w:rStyle w:val="Strong"/>
          <w:rFonts w:ascii="Simplified Arabic" w:hAnsi="Simplified Arabic" w:cs="Simplified Arabic" w:hint="cs"/>
          <w:b w:val="0"/>
          <w:bCs w:val="0"/>
          <w:sz w:val="24"/>
          <w:szCs w:val="24"/>
          <w:rtl/>
        </w:rPr>
        <w:t xml:space="preserve"> التدريب</w:t>
      </w:r>
      <w:r w:rsidR="006F2205" w:rsidRPr="006F2205">
        <w:rPr>
          <w:rStyle w:val="Strong"/>
          <w:rFonts w:ascii="Simplified Arabic" w:hAnsi="Simplified Arabic" w:cs="Simplified Arabic" w:hint="cs"/>
          <w:b w:val="0"/>
          <w:bCs w:val="0"/>
          <w:sz w:val="24"/>
          <w:szCs w:val="24"/>
        </w:rPr>
        <w:t>.</w:t>
      </w:r>
    </w:p>
    <w:p w14:paraId="6ED90134" w14:textId="77777777" w:rsidR="006F2205" w:rsidRDefault="006F2205" w:rsidP="006F2205">
      <w:pPr>
        <w:bidi/>
        <w:jc w:val="both"/>
        <w:rPr>
          <w:rStyle w:val="Strong"/>
          <w:rFonts w:ascii="Simplified Arabic" w:hAnsi="Simplified Arabic" w:cs="Simplified Arabic"/>
          <w:b w:val="0"/>
          <w:bCs w:val="0"/>
          <w:sz w:val="24"/>
          <w:szCs w:val="24"/>
          <w:rtl/>
        </w:rPr>
      </w:pPr>
      <w:r>
        <w:rPr>
          <w:rStyle w:val="Strong"/>
          <w:rFonts w:ascii="Simplified Arabic" w:hAnsi="Simplified Arabic" w:cs="Simplified Arabic" w:hint="cs"/>
          <w:b w:val="0"/>
          <w:bCs w:val="0"/>
          <w:sz w:val="24"/>
          <w:szCs w:val="24"/>
          <w:rtl/>
        </w:rPr>
        <w:t xml:space="preserve">وتكمن </w:t>
      </w:r>
      <w:r w:rsidRPr="006F2205">
        <w:rPr>
          <w:rStyle w:val="Strong"/>
          <w:rFonts w:ascii="Simplified Arabic" w:hAnsi="Simplified Arabic" w:cs="Simplified Arabic" w:hint="cs"/>
          <w:b w:val="0"/>
          <w:bCs w:val="0"/>
          <w:sz w:val="24"/>
          <w:szCs w:val="24"/>
          <w:rtl/>
        </w:rPr>
        <w:t>علاقة الترابط</w:t>
      </w:r>
      <w:r>
        <w:rPr>
          <w:rStyle w:val="Strong"/>
          <w:rFonts w:ascii="Simplified Arabic" w:hAnsi="Simplified Arabic" w:cs="Simplified Arabic" w:hint="cs"/>
          <w:b w:val="0"/>
          <w:bCs w:val="0"/>
          <w:sz w:val="24"/>
          <w:szCs w:val="24"/>
          <w:rtl/>
        </w:rPr>
        <w:t xml:space="preserve"> في </w:t>
      </w:r>
      <w:r w:rsidRPr="006F2205">
        <w:rPr>
          <w:rStyle w:val="Strong"/>
          <w:rFonts w:ascii="Simplified Arabic" w:hAnsi="Simplified Arabic" w:cs="Simplified Arabic" w:hint="cs"/>
          <w:b w:val="0"/>
          <w:bCs w:val="0"/>
          <w:sz w:val="24"/>
          <w:szCs w:val="24"/>
          <w:rtl/>
        </w:rPr>
        <w:t>تحول التعلم إلى "سلوك مستدام"،</w:t>
      </w:r>
      <w:r>
        <w:rPr>
          <w:rStyle w:val="Strong"/>
          <w:rFonts w:ascii="Simplified Arabic" w:hAnsi="Simplified Arabic" w:cs="Simplified Arabic" w:hint="cs"/>
          <w:b w:val="0"/>
          <w:bCs w:val="0"/>
          <w:sz w:val="24"/>
          <w:szCs w:val="24"/>
          <w:rtl/>
        </w:rPr>
        <w:t xml:space="preserve"> وبذلك</w:t>
      </w:r>
      <w:r w:rsidRPr="006F2205">
        <w:rPr>
          <w:rStyle w:val="Strong"/>
          <w:rFonts w:ascii="Simplified Arabic" w:hAnsi="Simplified Arabic" w:cs="Simplified Arabic" w:hint="cs"/>
          <w:b w:val="0"/>
          <w:bCs w:val="0"/>
          <w:sz w:val="24"/>
          <w:szCs w:val="24"/>
          <w:rtl/>
        </w:rPr>
        <w:t xml:space="preserve"> يبدأ الأثر الكمي بالظهور على مستوى الإنتاجية</w:t>
      </w:r>
      <w:r>
        <w:rPr>
          <w:rStyle w:val="Strong"/>
          <w:rFonts w:ascii="Simplified Arabic" w:hAnsi="Simplified Arabic" w:cs="Simplified Arabic" w:hint="cs"/>
          <w:b w:val="0"/>
          <w:bCs w:val="0"/>
          <w:sz w:val="24"/>
          <w:szCs w:val="24"/>
          <w:rtl/>
        </w:rPr>
        <w:t xml:space="preserve"> مما يعني الانتقال الي المستوي الرابع</w:t>
      </w:r>
    </w:p>
    <w:p w14:paraId="0F76D16F" w14:textId="77777777" w:rsidR="00D731BE" w:rsidRDefault="00D731BE" w:rsidP="006F2205">
      <w:pPr>
        <w:bidi/>
        <w:jc w:val="both"/>
        <w:rPr>
          <w:rStyle w:val="Strong"/>
          <w:rFonts w:ascii="Simplified Arabic" w:hAnsi="Simplified Arabic" w:cs="Simplified Arabic"/>
          <w:sz w:val="24"/>
          <w:szCs w:val="24"/>
          <w:rtl/>
        </w:rPr>
      </w:pPr>
      <w:r>
        <w:rPr>
          <w:rStyle w:val="Strong"/>
          <w:rFonts w:ascii="Simplified Arabic" w:hAnsi="Simplified Arabic" w:cs="Simplified Arabic" w:hint="cs"/>
          <w:sz w:val="24"/>
          <w:szCs w:val="24"/>
          <w:rtl/>
        </w:rPr>
        <w:t xml:space="preserve">٤. مرحلة المخرجات (جودة </w:t>
      </w:r>
      <w:r>
        <w:rPr>
          <w:rStyle w:val="Strong"/>
          <w:rFonts w:ascii="Simplified Arabic" w:hAnsi="Simplified Arabic" w:cs="Times New Roman" w:hint="cs"/>
          <w:sz w:val="24"/>
          <w:szCs w:val="24"/>
          <w:rtl/>
        </w:rPr>
        <w:t>الأداء</w:t>
      </w:r>
      <w:r>
        <w:rPr>
          <w:rStyle w:val="Strong"/>
          <w:rFonts w:ascii="Simplified Arabic" w:hAnsi="Simplified Arabic" w:cs="Simplified Arabic" w:hint="cs"/>
          <w:sz w:val="24"/>
          <w:szCs w:val="24"/>
          <w:rtl/>
        </w:rPr>
        <w:t xml:space="preserve"> النهائي)</w:t>
      </w:r>
    </w:p>
    <w:p w14:paraId="0E5C3FD6" w14:textId="13A78CE0" w:rsidR="006F2205" w:rsidRPr="00D731BE" w:rsidRDefault="00D731BE" w:rsidP="00D731BE">
      <w:pPr>
        <w:bidi/>
        <w:jc w:val="both"/>
        <w:rPr>
          <w:rStyle w:val="Strong"/>
          <w:rFonts w:ascii="Simplified Arabic" w:hAnsi="Simplified Arabic" w:cs="Simplified Arabic"/>
          <w:sz w:val="24"/>
          <w:szCs w:val="24"/>
        </w:rPr>
      </w:pPr>
      <w:r>
        <w:rPr>
          <w:rStyle w:val="Strong"/>
          <w:rFonts w:ascii="Simplified Arabic" w:hAnsi="Simplified Arabic" w:cs="Simplified Arabic" w:hint="cs"/>
          <w:sz w:val="24"/>
          <w:szCs w:val="24"/>
          <w:rtl/>
        </w:rPr>
        <w:t>وتمثل ب</w:t>
      </w:r>
      <w:r w:rsidR="006F2205" w:rsidRPr="006F2205">
        <w:rPr>
          <w:rStyle w:val="Strong"/>
          <w:rFonts w:ascii="Simplified Arabic" w:hAnsi="Simplified Arabic" w:cs="Simplified Arabic" w:hint="cs"/>
          <w:sz w:val="24"/>
          <w:szCs w:val="24"/>
          <w:rtl/>
        </w:rPr>
        <w:t xml:space="preserve">المستوى الرابع </w:t>
      </w:r>
      <w:proofErr w:type="gramStart"/>
      <w:r w:rsidR="006F2205" w:rsidRPr="006F2205">
        <w:rPr>
          <w:rStyle w:val="Strong"/>
          <w:rFonts w:ascii="Simplified Arabic" w:hAnsi="Simplified Arabic" w:cs="Simplified Arabic" w:hint="cs"/>
          <w:sz w:val="24"/>
          <w:szCs w:val="24"/>
          <w:rtl/>
        </w:rPr>
        <w:t>النتائج</w:t>
      </w:r>
      <w:r>
        <w:rPr>
          <w:rStyle w:val="Strong"/>
          <w:rFonts w:ascii="Simplified Arabic" w:hAnsi="Simplified Arabic" w:cs="Simplified Arabic" w:hint="cs"/>
          <w:sz w:val="24"/>
          <w:szCs w:val="24"/>
          <w:rtl/>
        </w:rPr>
        <w:t xml:space="preserve"> </w:t>
      </w:r>
      <w:r w:rsidR="006F2205" w:rsidRPr="006F2205">
        <w:rPr>
          <w:rStyle w:val="Strong"/>
          <w:rFonts w:ascii="Simplified Arabic" w:hAnsi="Simplified Arabic" w:cs="Simplified Arabic" w:hint="cs"/>
          <w:sz w:val="24"/>
          <w:szCs w:val="24"/>
        </w:rPr>
        <w:t xml:space="preserve"> (</w:t>
      </w:r>
      <w:proofErr w:type="gramEnd"/>
      <w:r w:rsidR="006F2205" w:rsidRPr="006F2205">
        <w:rPr>
          <w:rStyle w:val="Strong"/>
          <w:rFonts w:ascii="Simplified Arabic" w:hAnsi="Simplified Arabic" w:cs="Simplified Arabic" w:hint="cs"/>
          <w:sz w:val="24"/>
          <w:szCs w:val="24"/>
        </w:rPr>
        <w:t>Results)</w:t>
      </w:r>
      <w:r>
        <w:rPr>
          <w:rStyle w:val="Strong"/>
          <w:rFonts w:ascii="Simplified Arabic" w:hAnsi="Simplified Arabic" w:cs="Simplified Arabic" w:hint="cs"/>
          <w:sz w:val="24"/>
          <w:szCs w:val="24"/>
          <w:rtl/>
        </w:rPr>
        <w:t>: و</w:t>
      </w:r>
      <w:r w:rsidR="006F2205">
        <w:rPr>
          <w:rStyle w:val="Strong"/>
          <w:rFonts w:ascii="Simplified Arabic" w:hAnsi="Simplified Arabic" w:cs="Simplified Arabic" w:hint="cs"/>
          <w:b w:val="0"/>
          <w:bCs w:val="0"/>
          <w:sz w:val="24"/>
          <w:szCs w:val="24"/>
          <w:rtl/>
        </w:rPr>
        <w:t>الهدف في هذا المستوي يكون</w:t>
      </w:r>
      <w:r w:rsidR="006F2205" w:rsidRPr="006F2205">
        <w:rPr>
          <w:rStyle w:val="Strong"/>
          <w:rFonts w:ascii="Simplified Arabic" w:hAnsi="Simplified Arabic" w:cs="Simplified Arabic" w:hint="cs"/>
          <w:b w:val="0"/>
          <w:bCs w:val="0"/>
          <w:sz w:val="24"/>
          <w:szCs w:val="24"/>
          <w:rtl/>
        </w:rPr>
        <w:t xml:space="preserve"> قياس العائد النهائي على </w:t>
      </w:r>
      <w:r w:rsidR="006F2205">
        <w:rPr>
          <w:rStyle w:val="Strong"/>
          <w:rFonts w:ascii="Simplified Arabic" w:hAnsi="Simplified Arabic" w:cs="Simplified Arabic" w:hint="cs"/>
          <w:b w:val="0"/>
          <w:bCs w:val="0"/>
          <w:sz w:val="24"/>
          <w:szCs w:val="24"/>
          <w:rtl/>
        </w:rPr>
        <w:t xml:space="preserve">المؤسسة (تحسن </w:t>
      </w:r>
      <w:r w:rsidR="006F2205">
        <w:rPr>
          <w:rStyle w:val="Strong"/>
          <w:rFonts w:ascii="Simplified Arabic" w:hAnsi="Simplified Arabic" w:cs="Times New Roman" w:hint="cs"/>
          <w:b w:val="0"/>
          <w:bCs w:val="0"/>
          <w:sz w:val="24"/>
          <w:szCs w:val="24"/>
          <w:rtl/>
        </w:rPr>
        <w:t>الأداء</w:t>
      </w:r>
      <w:r w:rsidR="006F2205">
        <w:rPr>
          <w:rStyle w:val="Strong"/>
          <w:rFonts w:ascii="Simplified Arabic" w:hAnsi="Simplified Arabic" w:cs="Simplified Arabic" w:hint="cs"/>
          <w:b w:val="0"/>
          <w:bCs w:val="0"/>
          <w:sz w:val="24"/>
          <w:szCs w:val="24"/>
          <w:rtl/>
        </w:rPr>
        <w:t xml:space="preserve"> الفعلي)، و</w:t>
      </w:r>
      <w:r w:rsidR="006F2205" w:rsidRPr="006F2205">
        <w:rPr>
          <w:rStyle w:val="Strong"/>
          <w:rFonts w:ascii="Simplified Arabic" w:hAnsi="Simplified Arabic" w:cs="Simplified Arabic" w:hint="cs"/>
          <w:b w:val="0"/>
          <w:bCs w:val="0"/>
          <w:sz w:val="24"/>
          <w:szCs w:val="24"/>
          <w:rtl/>
        </w:rPr>
        <w:t>المؤشرات المرتبطة</w:t>
      </w:r>
      <w:r w:rsidR="006F2205" w:rsidRPr="006F2205">
        <w:rPr>
          <w:rStyle w:val="Strong"/>
          <w:rFonts w:ascii="Simplified Arabic" w:hAnsi="Simplified Arabic" w:cs="Simplified Arabic" w:hint="cs"/>
          <w:b w:val="0"/>
          <w:bCs w:val="0"/>
          <w:sz w:val="24"/>
          <w:szCs w:val="24"/>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QID</w:t>
      </w:r>
      <w:r w:rsidR="006F2205">
        <w:rPr>
          <w:rStyle w:val="Strong"/>
          <w:rFonts w:ascii="Simplified Arabic" w:hAnsi="Simplified Arabic" w:cs="Simplified Arabic" w:hint="cs"/>
          <w:b w:val="0"/>
          <w:bCs w:val="0"/>
          <w:sz w:val="24"/>
          <w:szCs w:val="24"/>
          <w:rtl/>
        </w:rPr>
        <w:t xml:space="preserve">) كفاءة </w:t>
      </w:r>
      <w:r w:rsidR="006F2205">
        <w:rPr>
          <w:rStyle w:val="Strong"/>
          <w:rFonts w:ascii="Simplified Arabic" w:hAnsi="Simplified Arabic" w:cs="Times New Roman" w:hint="cs"/>
          <w:b w:val="0"/>
          <w:bCs w:val="0"/>
          <w:sz w:val="24"/>
          <w:szCs w:val="24"/>
          <w:rtl/>
        </w:rPr>
        <w:t>الأداء</w:t>
      </w:r>
      <w:r w:rsidR="006F2205">
        <w:rPr>
          <w:rStyle w:val="Strong"/>
          <w:rFonts w:ascii="Simplified Arabic" w:hAnsi="Simplified Arabic" w:cs="Simplified Arabic" w:hint="cs"/>
          <w:b w:val="0"/>
          <w:bCs w:val="0"/>
          <w:sz w:val="24"/>
          <w:szCs w:val="24"/>
          <w:rtl/>
        </w:rPr>
        <w:t xml:space="preserve"> الوظيفي والتي تنعكس من جودة</w:t>
      </w:r>
      <w:r w:rsidR="006F2205" w:rsidRPr="006F2205">
        <w:rPr>
          <w:rStyle w:val="Strong"/>
          <w:rFonts w:ascii="Simplified Arabic" w:hAnsi="Simplified Arabic" w:cs="Simplified Arabic" w:hint="cs"/>
          <w:b w:val="0"/>
          <w:bCs w:val="0"/>
          <w:sz w:val="24"/>
          <w:szCs w:val="24"/>
          <w:rtl/>
        </w:rPr>
        <w:t xml:space="preserve"> الأداء الفعل</w:t>
      </w:r>
      <w:r w:rsidR="006F2205">
        <w:rPr>
          <w:rStyle w:val="Strong"/>
          <w:rFonts w:ascii="Simplified Arabic" w:hAnsi="Simplified Arabic" w:cs="Simplified Arabic" w:hint="cs"/>
          <w:b w:val="0"/>
          <w:bCs w:val="0"/>
          <w:sz w:val="24"/>
          <w:szCs w:val="24"/>
          <w:rtl/>
        </w:rPr>
        <w:t>ي وهو</w:t>
      </w:r>
      <w:r w:rsidR="006F2205" w:rsidRPr="006F2205">
        <w:rPr>
          <w:rStyle w:val="Strong"/>
          <w:rFonts w:ascii="Simplified Arabic" w:hAnsi="Simplified Arabic" w:cs="Simplified Arabic" w:hint="cs"/>
          <w:b w:val="0"/>
          <w:bCs w:val="0"/>
          <w:sz w:val="24"/>
          <w:szCs w:val="24"/>
        </w:rPr>
        <w:t xml:space="preserve"> </w:t>
      </w:r>
      <w:r w:rsidR="006F2205" w:rsidRPr="006F2205">
        <w:rPr>
          <w:rStyle w:val="Strong"/>
          <w:rFonts w:ascii="Simplified Arabic" w:hAnsi="Simplified Arabic" w:cs="Simplified Arabic" w:hint="cs"/>
          <w:b w:val="0"/>
          <w:bCs w:val="0"/>
          <w:sz w:val="24"/>
          <w:szCs w:val="24"/>
          <w:rtl/>
        </w:rPr>
        <w:t>قياس أثر التدريب على الكفاءة الوظيفية وتقليل القيود على الأداء</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Times New Roman"/>
          <w:b w:val="0"/>
          <w:bCs w:val="0"/>
          <w:sz w:val="24"/>
          <w:szCs w:val="24"/>
          <w:rtl/>
        </w:rPr>
        <w:t>–</w:t>
      </w:r>
      <w:r w:rsidR="006F2205">
        <w:rPr>
          <w:rStyle w:val="Strong"/>
          <w:rFonts w:ascii="Simplified Arabic" w:hAnsi="Simplified Arabic" w:cs="Simplified Arabic" w:hint="cs"/>
          <w:b w:val="0"/>
          <w:bCs w:val="0"/>
          <w:sz w:val="24"/>
          <w:szCs w:val="24"/>
          <w:rtl/>
        </w:rPr>
        <w:t xml:space="preserve"> (</w:t>
      </w:r>
      <w:r w:rsidR="006F2205">
        <w:rPr>
          <w:rStyle w:val="Strong"/>
          <w:rFonts w:ascii="Simplified Arabic" w:hAnsi="Simplified Arabic" w:cs="Simplified Arabic"/>
          <w:b w:val="0"/>
          <w:bCs w:val="0"/>
          <w:sz w:val="24"/>
          <w:szCs w:val="24"/>
        </w:rPr>
        <w:t>PPAN</w:t>
      </w:r>
      <w:r w:rsidR="006F2205">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ترابط القدرات والأداء</w:t>
      </w:r>
      <w:r w:rsidR="006F2205">
        <w:rPr>
          <w:rStyle w:val="Strong"/>
          <w:rFonts w:ascii="Simplified Arabic" w:hAnsi="Simplified Arabic" w:cs="Simplified Arabic" w:hint="cs"/>
          <w:b w:val="0"/>
          <w:bCs w:val="0"/>
          <w:sz w:val="24"/>
          <w:szCs w:val="24"/>
          <w:rtl/>
        </w:rPr>
        <w:t xml:space="preserve"> وهو </w:t>
      </w:r>
      <w:r w:rsidR="006F2205" w:rsidRPr="006F2205">
        <w:rPr>
          <w:rStyle w:val="Strong"/>
          <w:rFonts w:ascii="Simplified Arabic" w:hAnsi="Simplified Arabic" w:cs="Simplified Arabic" w:hint="cs"/>
          <w:b w:val="0"/>
          <w:bCs w:val="0"/>
          <w:sz w:val="24"/>
          <w:szCs w:val="24"/>
          <w:rtl/>
        </w:rPr>
        <w:t>المؤشر التجميعي الذي يربط نمو القدرات</w:t>
      </w:r>
      <w:r w:rsidR="006F2205" w:rsidRPr="006F2205">
        <w:rPr>
          <w:rStyle w:val="Strong"/>
          <w:rFonts w:ascii="Simplified Arabic" w:hAnsi="Simplified Arabic" w:cs="Simplified Arabic" w:hint="cs"/>
          <w:b w:val="0"/>
          <w:bCs w:val="0"/>
          <w:sz w:val="24"/>
          <w:szCs w:val="24"/>
        </w:rPr>
        <w:t xml:space="preserve"> (Inputs) </w:t>
      </w:r>
      <w:r w:rsidR="006F2205" w:rsidRPr="006F2205">
        <w:rPr>
          <w:rStyle w:val="Strong"/>
          <w:rFonts w:ascii="Simplified Arabic" w:hAnsi="Simplified Arabic" w:cs="Simplified Arabic" w:hint="cs"/>
          <w:b w:val="0"/>
          <w:bCs w:val="0"/>
          <w:sz w:val="24"/>
          <w:szCs w:val="24"/>
          <w:rtl/>
        </w:rPr>
        <w:t>بالنتائج النهائية</w:t>
      </w:r>
      <w:r w:rsidR="006F2205" w:rsidRPr="006F2205">
        <w:rPr>
          <w:rStyle w:val="Strong"/>
          <w:rFonts w:ascii="Simplified Arabic" w:hAnsi="Simplified Arabic" w:cs="Simplified Arabic" w:hint="cs"/>
          <w:b w:val="0"/>
          <w:bCs w:val="0"/>
          <w:sz w:val="24"/>
          <w:szCs w:val="24"/>
        </w:rPr>
        <w:t xml:space="preserve"> (Outputs)</w:t>
      </w:r>
    </w:p>
    <w:p w14:paraId="04099EEE" w14:textId="16AAD9DF" w:rsidR="006F2205" w:rsidRPr="006F2205" w:rsidRDefault="006F2205" w:rsidP="006F2205">
      <w:pPr>
        <w:bidi/>
        <w:jc w:val="both"/>
        <w:rPr>
          <w:rStyle w:val="Strong"/>
          <w:rFonts w:ascii="Simplified Arabic" w:hAnsi="Simplified Arabic" w:cs="Simplified Arabic"/>
          <w:b w:val="0"/>
          <w:bCs w:val="0"/>
          <w:sz w:val="24"/>
          <w:szCs w:val="24"/>
        </w:rPr>
      </w:pPr>
      <w:r>
        <w:rPr>
          <w:rStyle w:val="Strong"/>
          <w:rFonts w:ascii="Simplified Arabic" w:hAnsi="Simplified Arabic" w:cs="Simplified Arabic" w:hint="cs"/>
          <w:b w:val="0"/>
          <w:bCs w:val="0"/>
          <w:sz w:val="24"/>
          <w:szCs w:val="24"/>
          <w:rtl/>
        </w:rPr>
        <w:t xml:space="preserve">وتتمثل </w:t>
      </w:r>
      <w:r w:rsidRPr="006F2205">
        <w:rPr>
          <w:rStyle w:val="Strong"/>
          <w:rFonts w:ascii="Simplified Arabic" w:hAnsi="Simplified Arabic" w:cs="Simplified Arabic" w:hint="cs"/>
          <w:b w:val="0"/>
          <w:bCs w:val="0"/>
          <w:sz w:val="24"/>
          <w:szCs w:val="24"/>
          <w:rtl/>
        </w:rPr>
        <w:t>علاقة الترابط</w:t>
      </w:r>
      <w:r w:rsidRPr="006F2205">
        <w:rPr>
          <w:rStyle w:val="Strong"/>
          <w:rFonts w:ascii="Simplified Arabic" w:hAnsi="Simplified Arabic" w:cs="Simplified Arabic" w:hint="cs"/>
          <w:b w:val="0"/>
          <w:bCs w:val="0"/>
          <w:sz w:val="24"/>
          <w:szCs w:val="24"/>
        </w:rPr>
        <w:t xml:space="preserve"> </w:t>
      </w:r>
      <w:r>
        <w:rPr>
          <w:rStyle w:val="Strong"/>
          <w:rFonts w:ascii="Simplified Arabic" w:hAnsi="Simplified Arabic" w:cs="Simplified Arabic" w:hint="cs"/>
          <w:b w:val="0"/>
          <w:bCs w:val="0"/>
          <w:sz w:val="24"/>
          <w:szCs w:val="24"/>
          <w:rtl/>
        </w:rPr>
        <w:t xml:space="preserve">في </w:t>
      </w:r>
      <w:r w:rsidRPr="006F2205">
        <w:rPr>
          <w:rStyle w:val="Strong"/>
          <w:rFonts w:ascii="Simplified Arabic" w:hAnsi="Simplified Arabic" w:cs="Simplified Arabic" w:hint="cs"/>
          <w:b w:val="0"/>
          <w:bCs w:val="0"/>
          <w:sz w:val="24"/>
          <w:szCs w:val="24"/>
          <w:rtl/>
        </w:rPr>
        <w:t xml:space="preserve">هذا المستوى </w:t>
      </w:r>
      <w:r>
        <w:rPr>
          <w:rStyle w:val="Strong"/>
          <w:rFonts w:ascii="Simplified Arabic" w:hAnsi="Simplified Arabic" w:cs="Simplified Arabic" w:hint="cs"/>
          <w:b w:val="0"/>
          <w:bCs w:val="0"/>
          <w:sz w:val="24"/>
          <w:szCs w:val="24"/>
          <w:rtl/>
        </w:rPr>
        <w:t>بانها هي</w:t>
      </w:r>
      <w:r w:rsidRPr="006F2205">
        <w:rPr>
          <w:rStyle w:val="Strong"/>
          <w:rFonts w:ascii="Simplified Arabic" w:hAnsi="Simplified Arabic" w:cs="Simplified Arabic" w:hint="cs"/>
          <w:b w:val="0"/>
          <w:bCs w:val="0"/>
          <w:sz w:val="24"/>
          <w:szCs w:val="24"/>
          <w:rtl/>
        </w:rPr>
        <w:t xml:space="preserve"> "الغاية" النهائية التي تثبت الجدوى الاقتصادية والتشغيلية للبرنامج التدريبي </w:t>
      </w:r>
    </w:p>
    <w:p w14:paraId="22FA6B8E" w14:textId="2B40E258" w:rsidR="006F2205" w:rsidRPr="006F2205" w:rsidRDefault="00EE5ECB" w:rsidP="002C4F7C">
      <w:pPr>
        <w:bidi/>
        <w:jc w:val="both"/>
        <w:rPr>
          <w:rStyle w:val="Strong"/>
          <w:rFonts w:ascii="Simplified Arabic" w:hAnsi="Simplified Arabic" w:cs="Simplified Arabic"/>
          <w:b w:val="0"/>
          <w:bCs w:val="0"/>
          <w:sz w:val="24"/>
          <w:szCs w:val="24"/>
        </w:rPr>
      </w:pPr>
      <w:r>
        <w:rPr>
          <w:rStyle w:val="Strong"/>
          <w:rFonts w:ascii="Simplified Arabic" w:hAnsi="Simplified Arabic" w:cs="Simplified Arabic" w:hint="cs"/>
          <w:b w:val="0"/>
          <w:bCs w:val="0"/>
          <w:sz w:val="24"/>
          <w:szCs w:val="24"/>
          <w:rtl/>
        </w:rPr>
        <w:t xml:space="preserve">ويمكن تلخيص هيكل الترابط كما يلي: </w:t>
      </w:r>
      <w:r w:rsidR="006F2205" w:rsidRPr="006F2205">
        <w:rPr>
          <w:rStyle w:val="Strong"/>
          <w:rFonts w:ascii="Simplified Arabic" w:hAnsi="Simplified Arabic" w:cs="Simplified Arabic" w:hint="cs"/>
          <w:b w:val="0"/>
          <w:bCs w:val="0"/>
          <w:sz w:val="24"/>
          <w:szCs w:val="24"/>
          <w:rtl/>
        </w:rPr>
        <w:t>الاستجابة</w:t>
      </w:r>
      <w:r w:rsidR="006F2205" w:rsidRPr="006F2205">
        <w:rPr>
          <w:rStyle w:val="Strong"/>
          <w:rFonts w:ascii="Simplified Arabic" w:hAnsi="Simplified Arabic" w:cs="Simplified Arabic" w:hint="cs"/>
          <w:b w:val="0"/>
          <w:bCs w:val="0"/>
          <w:sz w:val="24"/>
          <w:szCs w:val="24"/>
        </w:rPr>
        <w:t xml:space="preserve"> (CQI, NRI) </w:t>
      </w:r>
      <w:r w:rsidR="006F2205" w:rsidRPr="006F2205">
        <w:rPr>
          <w:rStyle w:val="Strong"/>
          <w:rFonts w:ascii="Simplified Arabic" w:hAnsi="Simplified Arabic" w:cs="Simplified Arabic" w:hint="cs"/>
          <w:b w:val="0"/>
          <w:bCs w:val="0"/>
          <w:sz w:val="24"/>
          <w:szCs w:val="24"/>
          <w:rtl/>
        </w:rPr>
        <w:t>تؤدي إلى</w:t>
      </w:r>
      <w:r w:rsidR="00D731BE">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التعلم</w:t>
      </w:r>
      <w:r w:rsidR="006F2205" w:rsidRPr="006F2205">
        <w:rPr>
          <w:rStyle w:val="Strong"/>
          <w:rFonts w:ascii="Simplified Arabic" w:hAnsi="Simplified Arabic" w:cs="Simplified Arabic" w:hint="cs"/>
          <w:b w:val="0"/>
          <w:bCs w:val="0"/>
          <w:sz w:val="24"/>
          <w:szCs w:val="24"/>
        </w:rPr>
        <w:t xml:space="preserve"> (SDI, CII, ITSQI) </w:t>
      </w:r>
      <w:r w:rsidR="00D731BE">
        <w:rPr>
          <w:rStyle w:val="Strong"/>
          <w:rFonts w:ascii="Simplified Arabic" w:hAnsi="Simplified Arabic" w:cs="Simplified Arabic" w:hint="cs"/>
          <w:b w:val="0"/>
          <w:bCs w:val="0"/>
          <w:sz w:val="24"/>
          <w:szCs w:val="24"/>
          <w:rtl/>
        </w:rPr>
        <w:t>ف</w:t>
      </w:r>
      <w:r w:rsidR="006F2205" w:rsidRPr="006F2205">
        <w:rPr>
          <w:rStyle w:val="Strong"/>
          <w:rFonts w:ascii="Simplified Arabic" w:hAnsi="Simplified Arabic" w:cs="Simplified Arabic" w:hint="cs"/>
          <w:b w:val="0"/>
          <w:bCs w:val="0"/>
          <w:sz w:val="24"/>
          <w:szCs w:val="24"/>
          <w:rtl/>
        </w:rPr>
        <w:t>يؤدي إلى</w:t>
      </w:r>
      <w:r w:rsidR="00D731BE">
        <w:rPr>
          <w:rStyle w:val="Strong"/>
          <w:rFonts w:ascii="Simplified Arabic" w:hAnsi="Simplified Arabic" w:cs="Simplified Arabic" w:hint="cs"/>
          <w:b w:val="0"/>
          <w:bCs w:val="0"/>
          <w:sz w:val="24"/>
          <w:szCs w:val="24"/>
          <w:rtl/>
        </w:rPr>
        <w:t xml:space="preserve"> </w:t>
      </w:r>
      <w:r w:rsidR="006F2205" w:rsidRPr="006F2205">
        <w:rPr>
          <w:rStyle w:val="Strong"/>
          <w:rFonts w:ascii="Simplified Arabic" w:hAnsi="Simplified Arabic" w:cs="Simplified Arabic" w:hint="cs"/>
          <w:b w:val="0"/>
          <w:bCs w:val="0"/>
          <w:sz w:val="24"/>
          <w:szCs w:val="24"/>
          <w:rtl/>
        </w:rPr>
        <w:t>السلوك</w:t>
      </w:r>
      <w:r w:rsidR="006F2205" w:rsidRPr="006F2205">
        <w:rPr>
          <w:rStyle w:val="Strong"/>
          <w:rFonts w:ascii="Simplified Arabic" w:hAnsi="Simplified Arabic" w:cs="Simplified Arabic" w:hint="cs"/>
          <w:b w:val="0"/>
          <w:bCs w:val="0"/>
          <w:sz w:val="24"/>
          <w:szCs w:val="24"/>
        </w:rPr>
        <w:t xml:space="preserve"> (TTI, </w:t>
      </w:r>
      <w:proofErr w:type="gramStart"/>
      <w:r w:rsidR="00D731BE" w:rsidRPr="006F2205">
        <w:rPr>
          <w:rStyle w:val="Strong"/>
          <w:rFonts w:ascii="Simplified Arabic" w:hAnsi="Simplified Arabic" w:cs="Simplified Arabic"/>
          <w:b w:val="0"/>
          <w:bCs w:val="0"/>
          <w:sz w:val="24"/>
          <w:szCs w:val="24"/>
        </w:rPr>
        <w:t xml:space="preserve">CEI) </w:t>
      </w:r>
      <w:r w:rsidR="002C4F7C">
        <w:rPr>
          <w:rStyle w:val="Strong"/>
          <w:rFonts w:ascii="Simplified Arabic" w:hAnsi="Simplified Arabic" w:cs="Simplified Arabic" w:hint="cs"/>
          <w:b w:val="0"/>
          <w:bCs w:val="0"/>
          <w:sz w:val="24"/>
          <w:szCs w:val="24"/>
          <w:rtl/>
        </w:rPr>
        <w:t xml:space="preserve"> </w:t>
      </w:r>
      <w:r w:rsidR="00D731BE">
        <w:rPr>
          <w:rStyle w:val="Strong"/>
          <w:rFonts w:ascii="Simplified Arabic" w:hAnsi="Simplified Arabic" w:cs="Times New Roman" w:hint="cs"/>
          <w:b w:val="0"/>
          <w:bCs w:val="0"/>
          <w:sz w:val="24"/>
          <w:szCs w:val="24"/>
          <w:rtl/>
        </w:rPr>
        <w:t>وفي</w:t>
      </w:r>
      <w:proofErr w:type="gramEnd"/>
      <w:r w:rsidR="00D731BE">
        <w:rPr>
          <w:rStyle w:val="Strong"/>
          <w:rFonts w:ascii="Simplified Arabic" w:hAnsi="Simplified Arabic" w:cs="Simplified Arabic" w:hint="cs"/>
          <w:b w:val="0"/>
          <w:bCs w:val="0"/>
          <w:sz w:val="24"/>
          <w:szCs w:val="24"/>
          <w:rtl/>
        </w:rPr>
        <w:t xml:space="preserve"> النهاية تصل </w:t>
      </w:r>
      <w:r w:rsidR="006F2205" w:rsidRPr="006F2205">
        <w:rPr>
          <w:rStyle w:val="Strong"/>
          <w:rFonts w:ascii="Simplified Arabic" w:hAnsi="Simplified Arabic" w:cs="Simplified Arabic" w:hint="cs"/>
          <w:b w:val="0"/>
          <w:bCs w:val="0"/>
          <w:sz w:val="24"/>
          <w:szCs w:val="24"/>
          <w:rtl/>
        </w:rPr>
        <w:t>إلى</w:t>
      </w:r>
      <w:r w:rsidR="00D731BE">
        <w:rPr>
          <w:rStyle w:val="Strong"/>
          <w:rFonts w:ascii="Simplified Arabic" w:hAnsi="Simplified Arabic" w:cs="Simplified Arabic" w:hint="cs"/>
          <w:b w:val="0"/>
          <w:bCs w:val="0"/>
          <w:sz w:val="24"/>
          <w:szCs w:val="24"/>
          <w:rtl/>
        </w:rPr>
        <w:t xml:space="preserve"> </w:t>
      </w:r>
      <w:r w:rsidR="00D731BE">
        <w:rPr>
          <w:rStyle w:val="Strong"/>
          <w:rFonts w:ascii="Simplified Arabic" w:hAnsi="Simplified Arabic" w:cs="Times New Roman" w:hint="cs"/>
          <w:b w:val="0"/>
          <w:bCs w:val="0"/>
          <w:sz w:val="24"/>
          <w:szCs w:val="24"/>
          <w:rtl/>
        </w:rPr>
        <w:t>ا</w:t>
      </w:r>
      <w:r w:rsidR="00D731BE" w:rsidRPr="006F2205">
        <w:rPr>
          <w:rStyle w:val="Strong"/>
          <w:rFonts w:ascii="Simplified Arabic" w:hAnsi="Simplified Arabic" w:cs="Times New Roman" w:hint="cs"/>
          <w:b w:val="0"/>
          <w:bCs w:val="0"/>
          <w:sz w:val="24"/>
          <w:szCs w:val="24"/>
          <w:rtl/>
        </w:rPr>
        <w:t>لنتائج</w:t>
      </w:r>
      <w:r w:rsidR="00D731BE">
        <w:rPr>
          <w:rStyle w:val="Strong"/>
          <w:rFonts w:ascii="Simplified Arabic" w:hAnsi="Simplified Arabic" w:cs="Times New Roman" w:hint="cs"/>
          <w:b w:val="0"/>
          <w:bCs w:val="0"/>
          <w:sz w:val="24"/>
          <w:szCs w:val="24"/>
          <w:rtl/>
        </w:rPr>
        <w:t xml:space="preserve"> </w:t>
      </w:r>
      <w:r w:rsidR="00D731BE" w:rsidRPr="006F2205">
        <w:rPr>
          <w:rStyle w:val="Strong"/>
          <w:rFonts w:ascii="Simplified Arabic" w:hAnsi="Simplified Arabic" w:cs="Simplified Arabic"/>
          <w:b w:val="0"/>
          <w:bCs w:val="0"/>
          <w:sz w:val="24"/>
          <w:szCs w:val="24"/>
        </w:rPr>
        <w:t>(</w:t>
      </w:r>
      <w:r w:rsidR="006F2205" w:rsidRPr="006F2205">
        <w:rPr>
          <w:rStyle w:val="Strong"/>
          <w:rFonts w:ascii="Simplified Arabic" w:hAnsi="Simplified Arabic" w:cs="Simplified Arabic" w:hint="cs"/>
          <w:b w:val="0"/>
          <w:bCs w:val="0"/>
          <w:sz w:val="24"/>
          <w:szCs w:val="24"/>
        </w:rPr>
        <w:t>QID, CPAN)</w:t>
      </w:r>
    </w:p>
    <w:p w14:paraId="30854F9F" w14:textId="3CF6C6CE" w:rsidR="006F2205" w:rsidRPr="006F2205" w:rsidRDefault="00D731BE" w:rsidP="00D731BE">
      <w:pPr>
        <w:bidi/>
        <w:jc w:val="both"/>
        <w:rPr>
          <w:rStyle w:val="Strong"/>
          <w:rFonts w:ascii="Simplified Arabic" w:hAnsi="Simplified Arabic" w:cs="Simplified Arabic"/>
          <w:b w:val="0"/>
          <w:bCs w:val="0"/>
          <w:sz w:val="24"/>
          <w:szCs w:val="24"/>
        </w:rPr>
      </w:pPr>
      <w:r>
        <w:rPr>
          <w:rStyle w:val="Strong"/>
          <w:rFonts w:ascii="Simplified Arabic" w:hAnsi="Simplified Arabic" w:cs="Simplified Arabic" w:hint="cs"/>
          <w:b w:val="0"/>
          <w:bCs w:val="0"/>
          <w:sz w:val="24"/>
          <w:szCs w:val="24"/>
          <w:rtl/>
        </w:rPr>
        <w:t xml:space="preserve">ومن </w:t>
      </w:r>
      <w:r w:rsidR="006F2205" w:rsidRPr="006F2205">
        <w:rPr>
          <w:rStyle w:val="Strong"/>
          <w:rFonts w:ascii="Simplified Arabic" w:hAnsi="Simplified Arabic" w:cs="Simplified Arabic" w:hint="cs"/>
          <w:b w:val="0"/>
          <w:bCs w:val="0"/>
          <w:sz w:val="24"/>
          <w:szCs w:val="24"/>
          <w:rtl/>
        </w:rPr>
        <w:t>المنطق الإحصائي للنموذج</w:t>
      </w:r>
      <w:r w:rsidR="006F2205" w:rsidRPr="006F2205">
        <w:rPr>
          <w:rStyle w:val="Strong"/>
          <w:rFonts w:ascii="Simplified Arabic" w:hAnsi="Simplified Arabic" w:cs="Simplified Arabic" w:hint="cs"/>
          <w:b w:val="0"/>
          <w:bCs w:val="0"/>
          <w:sz w:val="24"/>
          <w:szCs w:val="24"/>
        </w:rPr>
        <w:t>:</w:t>
      </w:r>
      <w:r>
        <w:rPr>
          <w:rStyle w:val="Strong"/>
          <w:rFonts w:ascii="Simplified Arabic" w:hAnsi="Simplified Arabic" w:cs="Simplified Arabic" w:hint="cs"/>
          <w:b w:val="0"/>
          <w:bCs w:val="0"/>
          <w:sz w:val="24"/>
          <w:szCs w:val="24"/>
          <w:rtl/>
        </w:rPr>
        <w:t xml:space="preserve"> نجد ان </w:t>
      </w:r>
      <w:r w:rsidR="006F2205" w:rsidRPr="006F2205">
        <w:rPr>
          <w:rStyle w:val="Strong"/>
          <w:rFonts w:ascii="Simplified Arabic" w:hAnsi="Simplified Arabic" w:cs="Simplified Arabic" w:hint="cs"/>
          <w:b w:val="0"/>
          <w:bCs w:val="0"/>
          <w:sz w:val="24"/>
          <w:szCs w:val="24"/>
          <w:rtl/>
        </w:rPr>
        <w:t xml:space="preserve">يعتمد هذا الترابط على </w:t>
      </w:r>
      <w:r w:rsidR="006F2205" w:rsidRPr="006F2205">
        <w:rPr>
          <w:rStyle w:val="Strong"/>
          <w:rFonts w:ascii="Simplified Arabic" w:hAnsi="Simplified Arabic" w:cs="Simplified Arabic" w:hint="cs"/>
          <w:b w:val="0"/>
          <w:bCs w:val="0"/>
          <w:sz w:val="24"/>
          <w:szCs w:val="24"/>
        </w:rPr>
        <w:t>"</w:t>
      </w:r>
      <w:r w:rsidR="006F2205" w:rsidRPr="006F2205">
        <w:rPr>
          <w:rStyle w:val="Strong"/>
          <w:rFonts w:ascii="Simplified Arabic" w:hAnsi="Simplified Arabic" w:cs="Simplified Arabic" w:hint="cs"/>
          <w:b w:val="0"/>
          <w:bCs w:val="0"/>
          <w:sz w:val="24"/>
          <w:szCs w:val="24"/>
          <w:rtl/>
        </w:rPr>
        <w:t>سلسلة الوساطة</w:t>
      </w:r>
      <w:r w:rsidR="006F2205" w:rsidRPr="006F2205">
        <w:rPr>
          <w:rStyle w:val="Strong"/>
          <w:rFonts w:ascii="Simplified Arabic" w:hAnsi="Simplified Arabic" w:cs="Simplified Arabic" w:hint="cs"/>
          <w:b w:val="0"/>
          <w:bCs w:val="0"/>
          <w:sz w:val="24"/>
          <w:szCs w:val="24"/>
        </w:rPr>
        <w:t>" (Mediation Chain)</w:t>
      </w:r>
      <w:r w:rsidR="006F2205" w:rsidRPr="006F2205">
        <w:rPr>
          <w:rStyle w:val="Strong"/>
          <w:rFonts w:ascii="Simplified Arabic" w:hAnsi="Simplified Arabic" w:cs="Simplified Arabic" w:hint="cs"/>
          <w:b w:val="0"/>
          <w:bCs w:val="0"/>
          <w:sz w:val="24"/>
          <w:szCs w:val="24"/>
          <w:rtl/>
        </w:rPr>
        <w:t xml:space="preserve">، حيث </w:t>
      </w:r>
      <w:proofErr w:type="gramStart"/>
      <w:r w:rsidR="006F2205" w:rsidRPr="006F2205">
        <w:rPr>
          <w:rStyle w:val="Strong"/>
          <w:rFonts w:ascii="Simplified Arabic" w:hAnsi="Simplified Arabic" w:cs="Simplified Arabic" w:hint="cs"/>
          <w:b w:val="0"/>
          <w:bCs w:val="0"/>
          <w:sz w:val="24"/>
          <w:szCs w:val="24"/>
          <w:rtl/>
        </w:rPr>
        <w:t>أن</w:t>
      </w:r>
      <w:proofErr w:type="gramEnd"/>
      <w:r w:rsidR="006F2205" w:rsidRPr="006F2205">
        <w:rPr>
          <w:rStyle w:val="Strong"/>
          <w:rFonts w:ascii="Simplified Arabic" w:hAnsi="Simplified Arabic" w:cs="Simplified Arabic" w:hint="cs"/>
          <w:b w:val="0"/>
          <w:bCs w:val="0"/>
          <w:sz w:val="24"/>
          <w:szCs w:val="24"/>
        </w:rPr>
        <w:t>:</w:t>
      </w:r>
    </w:p>
    <w:p w14:paraId="054C4D93" w14:textId="344A81CF" w:rsidR="006F2205" w:rsidRPr="006F2205" w:rsidRDefault="006F2205" w:rsidP="006F2205">
      <w:pPr>
        <w:bidi/>
        <w:jc w:val="both"/>
        <w:rPr>
          <w:rStyle w:val="Strong"/>
          <w:rFonts w:ascii="Simplified Arabic" w:hAnsi="Simplified Arabic" w:cs="Simplified Arabic"/>
          <w:b w:val="0"/>
          <w:bCs w:val="0"/>
          <w:sz w:val="24"/>
          <w:szCs w:val="24"/>
        </w:rPr>
      </w:pPr>
      <w:r w:rsidRPr="006F2205">
        <w:rPr>
          <w:rStyle w:val="Strong"/>
          <w:rFonts w:ascii="Simplified Arabic" w:hAnsi="Simplified Arabic" w:cs="Simplified Arabic" w:hint="cs"/>
          <w:b w:val="0"/>
          <w:bCs w:val="0"/>
          <w:sz w:val="24"/>
          <w:szCs w:val="24"/>
          <w:rtl/>
        </w:rPr>
        <w:t>المتغيرات المستقلة</w:t>
      </w:r>
      <w:r w:rsidRPr="006F2205">
        <w:rPr>
          <w:rStyle w:val="Strong"/>
          <w:rFonts w:ascii="Simplified Arabic" w:hAnsi="Simplified Arabic" w:cs="Simplified Arabic" w:hint="cs"/>
          <w:b w:val="0"/>
          <w:bCs w:val="0"/>
          <w:sz w:val="24"/>
          <w:szCs w:val="24"/>
        </w:rPr>
        <w:t xml:space="preserve">: </w:t>
      </w:r>
      <w:r w:rsidRPr="006F2205">
        <w:rPr>
          <w:rStyle w:val="Strong"/>
          <w:rFonts w:ascii="Simplified Arabic" w:hAnsi="Simplified Arabic" w:cs="Simplified Arabic" w:hint="cs"/>
          <w:b w:val="0"/>
          <w:bCs w:val="0"/>
          <w:sz w:val="24"/>
          <w:szCs w:val="24"/>
          <w:rtl/>
        </w:rPr>
        <w:t>هي جودة المحتوى والمنصة (المستوى</w:t>
      </w:r>
      <w:r w:rsidR="00D731BE">
        <w:rPr>
          <w:rStyle w:val="Strong"/>
          <w:rFonts w:ascii="Simplified Arabic" w:hAnsi="Simplified Arabic" w:cs="Simplified Arabic" w:hint="cs"/>
          <w:b w:val="0"/>
          <w:bCs w:val="0"/>
          <w:sz w:val="24"/>
          <w:szCs w:val="24"/>
          <w:rtl/>
        </w:rPr>
        <w:t>١)</w:t>
      </w:r>
    </w:p>
    <w:p w14:paraId="5B48A677" w14:textId="54128D0E" w:rsidR="006F2205" w:rsidRPr="006F2205" w:rsidRDefault="006F2205" w:rsidP="006F2205">
      <w:pPr>
        <w:bidi/>
        <w:jc w:val="both"/>
        <w:rPr>
          <w:rStyle w:val="Strong"/>
          <w:rFonts w:ascii="Simplified Arabic" w:hAnsi="Simplified Arabic" w:cs="Simplified Arabic"/>
          <w:b w:val="0"/>
          <w:bCs w:val="0"/>
          <w:sz w:val="24"/>
          <w:szCs w:val="24"/>
        </w:rPr>
      </w:pPr>
      <w:r w:rsidRPr="006F2205">
        <w:rPr>
          <w:rStyle w:val="Strong"/>
          <w:rFonts w:ascii="Simplified Arabic" w:hAnsi="Simplified Arabic" w:cs="Simplified Arabic" w:hint="cs"/>
          <w:b w:val="0"/>
          <w:bCs w:val="0"/>
          <w:sz w:val="24"/>
          <w:szCs w:val="24"/>
          <w:rtl/>
        </w:rPr>
        <w:t>المتغيرات الوسيطة</w:t>
      </w:r>
      <w:r w:rsidRPr="006F2205">
        <w:rPr>
          <w:rStyle w:val="Strong"/>
          <w:rFonts w:ascii="Simplified Arabic" w:hAnsi="Simplified Arabic" w:cs="Simplified Arabic" w:hint="cs"/>
          <w:b w:val="0"/>
          <w:bCs w:val="0"/>
          <w:sz w:val="24"/>
          <w:szCs w:val="24"/>
        </w:rPr>
        <w:t xml:space="preserve">: </w:t>
      </w:r>
      <w:r w:rsidRPr="006F2205">
        <w:rPr>
          <w:rStyle w:val="Strong"/>
          <w:rFonts w:ascii="Simplified Arabic" w:hAnsi="Simplified Arabic" w:cs="Simplified Arabic" w:hint="cs"/>
          <w:b w:val="0"/>
          <w:bCs w:val="0"/>
          <w:sz w:val="24"/>
          <w:szCs w:val="24"/>
          <w:rtl/>
        </w:rPr>
        <w:t>هي اكتساب المهارة (المستوى</w:t>
      </w:r>
      <w:r w:rsidR="00D731BE">
        <w:rPr>
          <w:rStyle w:val="Strong"/>
          <w:rFonts w:ascii="Simplified Arabic" w:hAnsi="Simplified Arabic" w:cs="Simplified Arabic" w:hint="cs"/>
          <w:b w:val="0"/>
          <w:bCs w:val="0"/>
          <w:sz w:val="24"/>
          <w:szCs w:val="24"/>
          <w:rtl/>
        </w:rPr>
        <w:t>٢</w:t>
      </w:r>
      <w:r w:rsidRPr="006F2205">
        <w:rPr>
          <w:rStyle w:val="Strong"/>
          <w:rFonts w:ascii="Simplified Arabic" w:hAnsi="Simplified Arabic" w:cs="Simplified Arabic" w:hint="cs"/>
          <w:b w:val="0"/>
          <w:bCs w:val="0"/>
          <w:sz w:val="24"/>
          <w:szCs w:val="24"/>
          <w:rtl/>
        </w:rPr>
        <w:t>) ونقلها للعمل (المستوى</w:t>
      </w:r>
      <w:r w:rsidR="00D731BE">
        <w:rPr>
          <w:rStyle w:val="Strong"/>
          <w:rFonts w:ascii="Simplified Arabic" w:hAnsi="Simplified Arabic" w:cs="Simplified Arabic" w:hint="cs"/>
          <w:b w:val="0"/>
          <w:bCs w:val="0"/>
          <w:sz w:val="24"/>
          <w:szCs w:val="24"/>
          <w:rtl/>
        </w:rPr>
        <w:t>٣)</w:t>
      </w:r>
    </w:p>
    <w:p w14:paraId="0D270790" w14:textId="5DED2EC6" w:rsidR="006F2205" w:rsidRPr="006F2205" w:rsidRDefault="006F2205" w:rsidP="006F2205">
      <w:pPr>
        <w:bidi/>
        <w:jc w:val="both"/>
        <w:rPr>
          <w:rStyle w:val="Strong"/>
          <w:rFonts w:ascii="Simplified Arabic" w:hAnsi="Simplified Arabic" w:cs="Simplified Arabic"/>
          <w:b w:val="0"/>
          <w:bCs w:val="0"/>
          <w:sz w:val="24"/>
          <w:szCs w:val="24"/>
        </w:rPr>
      </w:pPr>
      <w:r w:rsidRPr="006F2205">
        <w:rPr>
          <w:rStyle w:val="Strong"/>
          <w:rFonts w:ascii="Simplified Arabic" w:hAnsi="Simplified Arabic" w:cs="Simplified Arabic" w:hint="cs"/>
          <w:b w:val="0"/>
          <w:bCs w:val="0"/>
          <w:sz w:val="24"/>
          <w:szCs w:val="24"/>
          <w:rtl/>
        </w:rPr>
        <w:t>المتغير التابع النهائي</w:t>
      </w:r>
      <w:r w:rsidRPr="006F2205">
        <w:rPr>
          <w:rStyle w:val="Strong"/>
          <w:rFonts w:ascii="Simplified Arabic" w:hAnsi="Simplified Arabic" w:cs="Simplified Arabic" w:hint="cs"/>
          <w:b w:val="0"/>
          <w:bCs w:val="0"/>
          <w:sz w:val="24"/>
          <w:szCs w:val="24"/>
        </w:rPr>
        <w:t xml:space="preserve">: </w:t>
      </w:r>
      <w:r w:rsidRPr="006F2205">
        <w:rPr>
          <w:rStyle w:val="Strong"/>
          <w:rFonts w:ascii="Simplified Arabic" w:hAnsi="Simplified Arabic" w:cs="Simplified Arabic" w:hint="cs"/>
          <w:b w:val="0"/>
          <w:bCs w:val="0"/>
          <w:sz w:val="24"/>
          <w:szCs w:val="24"/>
          <w:rtl/>
        </w:rPr>
        <w:t xml:space="preserve">هو جودة الأداء الفعلي (المستوى </w:t>
      </w:r>
      <w:r w:rsidR="00D731BE">
        <w:rPr>
          <w:rStyle w:val="Strong"/>
          <w:rFonts w:ascii="Simplified Arabic" w:hAnsi="Simplified Arabic" w:cs="Simplified Arabic" w:hint="cs"/>
          <w:b w:val="0"/>
          <w:bCs w:val="0"/>
          <w:sz w:val="24"/>
          <w:szCs w:val="24"/>
          <w:rtl/>
        </w:rPr>
        <w:t>٤)</w:t>
      </w:r>
    </w:p>
    <w:p w14:paraId="7A3C275D" w14:textId="77777777" w:rsidR="006F2205" w:rsidRDefault="006F2205" w:rsidP="006F2205">
      <w:pPr>
        <w:bidi/>
        <w:jc w:val="both"/>
        <w:rPr>
          <w:rStyle w:val="Strong"/>
          <w:rFonts w:ascii="Simplified Arabic" w:hAnsi="Simplified Arabic" w:cs="Simplified Arabic"/>
          <w:b w:val="0"/>
          <w:bCs w:val="0"/>
          <w:sz w:val="24"/>
          <w:szCs w:val="24"/>
        </w:rPr>
      </w:pPr>
    </w:p>
    <w:p w14:paraId="2632807B" w14:textId="3D47522C" w:rsidR="00837101" w:rsidRDefault="00837101" w:rsidP="00837101">
      <w:pPr>
        <w:bidi/>
        <w:jc w:val="both"/>
        <w:rPr>
          <w:rStyle w:val="Strong"/>
          <w:rFonts w:ascii="Simplified Arabic" w:hAnsi="Simplified Arabic" w:cs="Simplified Arabic"/>
          <w:b w:val="0"/>
          <w:bCs w:val="0"/>
          <w:sz w:val="24"/>
          <w:szCs w:val="24"/>
          <w:rtl/>
        </w:rPr>
      </w:pPr>
    </w:p>
    <w:p w14:paraId="20813072" w14:textId="77777777" w:rsidR="00634DDA" w:rsidRDefault="00634DDA" w:rsidP="00634DDA">
      <w:pPr>
        <w:bidi/>
        <w:jc w:val="both"/>
        <w:rPr>
          <w:rFonts w:ascii="Simplified Arabic" w:hAnsi="Simplified Arabic" w:cs="Simplified Arabic"/>
          <w:sz w:val="24"/>
          <w:szCs w:val="24"/>
          <w:rtl/>
        </w:rPr>
      </w:pPr>
    </w:p>
    <w:p w14:paraId="75308914" w14:textId="77777777" w:rsidR="00634DDA" w:rsidRDefault="00634DDA" w:rsidP="00634DDA">
      <w:pPr>
        <w:bidi/>
        <w:jc w:val="both"/>
        <w:rPr>
          <w:rFonts w:ascii="Simplified Arabic" w:hAnsi="Simplified Arabic" w:cs="Simplified Arabic"/>
          <w:sz w:val="24"/>
          <w:szCs w:val="24"/>
          <w:rtl/>
        </w:rPr>
      </w:pPr>
    </w:p>
    <w:p w14:paraId="1CF2008B" w14:textId="7A77BFAE" w:rsidR="00634DDA" w:rsidRPr="00634DDA" w:rsidRDefault="00634DDA" w:rsidP="00634DDA">
      <w:pPr>
        <w:bidi/>
        <w:jc w:val="both"/>
        <w:rPr>
          <w:rFonts w:ascii="Simplified Arabic" w:hAnsi="Simplified Arabic" w:cs="Simplified Arabic"/>
          <w:sz w:val="24"/>
          <w:szCs w:val="24"/>
          <w:lang w:val="en-EG" w:bidi="ar-EG"/>
        </w:rPr>
        <w:sectPr w:rsidR="00634DDA" w:rsidRPr="00634DDA" w:rsidSect="009B75CA">
          <w:headerReference w:type="even" r:id="rId11"/>
          <w:headerReference w:type="default" r:id="rId12"/>
          <w:footerReference w:type="even" r:id="rId13"/>
          <w:footerReference w:type="default" r:id="rId14"/>
          <w:headerReference w:type="first" r:id="rId15"/>
          <w:footerReference w:type="first" r:id="rId16"/>
          <w:pgSz w:w="11906" w:h="16838" w:code="9"/>
          <w:pgMar w:top="1138" w:right="1440" w:bottom="1440" w:left="1440" w:header="720" w:footer="274" w:gutter="0"/>
          <w:pgNumType w:start="0"/>
          <w:cols w:space="720"/>
          <w:titlePg/>
          <w:docGrid w:linePitch="360"/>
        </w:sectPr>
      </w:pPr>
    </w:p>
    <w:p w14:paraId="0A4B6720" w14:textId="37DB796C" w:rsidR="002D0265" w:rsidRPr="00D670F3" w:rsidRDefault="005039E6" w:rsidP="00A7529D">
      <w:pPr>
        <w:pStyle w:val="Caption"/>
      </w:pPr>
      <w:bookmarkStart w:id="44" w:name="_Toc229428869"/>
      <w:r w:rsidRPr="00D670F3">
        <w:rPr>
          <w:rFonts w:hint="cs"/>
          <w:rtl/>
        </w:rPr>
        <w:lastRenderedPageBreak/>
        <w:t>جدول (</w:t>
      </w:r>
      <w:r w:rsidR="00F72BB1">
        <w:rPr>
          <w:rFonts w:hint="cs"/>
          <w:rtl/>
        </w:rPr>
        <w:t>٣</w:t>
      </w:r>
      <w:r w:rsidRPr="00D670F3">
        <w:rPr>
          <w:rFonts w:hint="cs"/>
          <w:rtl/>
        </w:rPr>
        <w:t xml:space="preserve">): </w:t>
      </w:r>
      <w:r w:rsidRPr="00D670F3">
        <w:rPr>
          <w:rtl/>
        </w:rPr>
        <w:t xml:space="preserve">مصفوفة الربط بين </w:t>
      </w:r>
      <w:r w:rsidR="00995046" w:rsidRPr="00D670F3">
        <w:rPr>
          <w:rFonts w:hint="cs"/>
          <w:rtl/>
        </w:rPr>
        <w:t>ال</w:t>
      </w:r>
      <w:r w:rsidR="00995046" w:rsidRPr="00D670F3">
        <w:rPr>
          <w:rtl/>
        </w:rPr>
        <w:t xml:space="preserve">قياس </w:t>
      </w:r>
      <w:r w:rsidR="00995046" w:rsidRPr="00D670F3">
        <w:rPr>
          <w:rFonts w:hint="cs"/>
          <w:rtl/>
        </w:rPr>
        <w:t>الكمي</w:t>
      </w:r>
      <w:r w:rsidR="00995046" w:rsidRPr="00D670F3">
        <w:rPr>
          <w:rtl/>
        </w:rPr>
        <w:t xml:space="preserve"> من الاستبيان</w:t>
      </w:r>
      <w:r w:rsidR="00995046" w:rsidRPr="00D670F3">
        <w:rPr>
          <w:rFonts w:hint="cs"/>
          <w:rtl/>
        </w:rPr>
        <w:t xml:space="preserve"> وتقييم البرنامج </w:t>
      </w:r>
      <w:r w:rsidR="00D73CE1" w:rsidRPr="00D670F3">
        <w:rPr>
          <w:rFonts w:hint="cs"/>
          <w:rtl/>
        </w:rPr>
        <w:t>التدريبي</w:t>
      </w:r>
      <w:r w:rsidR="00995046" w:rsidRPr="00D670F3">
        <w:rPr>
          <w:rFonts w:hint="cs"/>
          <w:rtl/>
        </w:rPr>
        <w:t xml:space="preserve"> و</w:t>
      </w:r>
      <w:r w:rsidRPr="00D670F3">
        <w:rPr>
          <w:rtl/>
        </w:rPr>
        <w:t>مؤشر</w:t>
      </w:r>
      <w:r w:rsidR="00D73CE1" w:rsidRPr="00D670F3">
        <w:rPr>
          <w:rFonts w:hint="cs"/>
          <w:rtl/>
        </w:rPr>
        <w:t>ات الأداء الحكومي</w:t>
      </w:r>
      <w:bookmarkEnd w:id="44"/>
    </w:p>
    <w:tbl>
      <w:tblPr>
        <w:bidiVisual/>
        <w:tblW w:w="16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96"/>
        <w:gridCol w:w="3097"/>
        <w:gridCol w:w="1993"/>
        <w:gridCol w:w="843"/>
        <w:gridCol w:w="965"/>
        <w:gridCol w:w="1792"/>
        <w:gridCol w:w="914"/>
        <w:gridCol w:w="2169"/>
        <w:gridCol w:w="874"/>
        <w:gridCol w:w="1481"/>
        <w:gridCol w:w="1394"/>
      </w:tblGrid>
      <w:tr w:rsidR="00857D62" w:rsidRPr="00347374" w14:paraId="00067F7A" w14:textId="4F05A249" w:rsidTr="00634DDA">
        <w:trPr>
          <w:trHeight w:val="295"/>
          <w:tblHeader/>
          <w:jc w:val="center"/>
        </w:trPr>
        <w:tc>
          <w:tcPr>
            <w:tcW w:w="496" w:type="dxa"/>
            <w:vMerge w:val="restart"/>
            <w:shd w:val="clear" w:color="auto" w:fill="2C2C2A"/>
            <w:tcMar>
              <w:top w:w="80" w:type="dxa"/>
              <w:left w:w="120" w:type="dxa"/>
              <w:bottom w:w="80" w:type="dxa"/>
              <w:right w:w="120" w:type="dxa"/>
            </w:tcMar>
            <w:vAlign w:val="center"/>
          </w:tcPr>
          <w:p w14:paraId="5CFFBEB7" w14:textId="0EAF357E" w:rsidR="00857D62" w:rsidRPr="004B6545" w:rsidRDefault="00857D62" w:rsidP="00857D62">
            <w:pPr>
              <w:pStyle w:val="NoSpacing"/>
              <w:spacing w:after="0" w:line="240" w:lineRule="auto"/>
              <w:rPr>
                <w:color w:val="FFFFFF" w:themeColor="background1"/>
              </w:rPr>
            </w:pPr>
          </w:p>
        </w:tc>
        <w:tc>
          <w:tcPr>
            <w:tcW w:w="5221" w:type="dxa"/>
            <w:gridSpan w:val="2"/>
            <w:shd w:val="clear" w:color="auto" w:fill="A8D08D" w:themeFill="accent6" w:themeFillTint="99"/>
          </w:tcPr>
          <w:p w14:paraId="5A445190" w14:textId="33FEBF0C" w:rsidR="00857D62" w:rsidRPr="00347374" w:rsidRDefault="00857D62" w:rsidP="00857D62">
            <w:pPr>
              <w:pStyle w:val="NoSpacing"/>
              <w:bidi/>
              <w:spacing w:after="0" w:line="240" w:lineRule="auto"/>
              <w:rPr>
                <w:b/>
                <w:bCs/>
                <w:sz w:val="28"/>
                <w:szCs w:val="28"/>
              </w:rPr>
            </w:pPr>
            <w:proofErr w:type="spellStart"/>
            <w:r w:rsidRPr="00347374">
              <w:rPr>
                <w:b/>
                <w:bCs/>
                <w:sz w:val="28"/>
                <w:szCs w:val="28"/>
              </w:rPr>
              <w:t>تقييم</w:t>
            </w:r>
            <w:proofErr w:type="spellEnd"/>
            <w:r w:rsidRPr="00347374">
              <w:rPr>
                <w:b/>
                <w:bCs/>
                <w:sz w:val="28"/>
                <w:szCs w:val="28"/>
              </w:rPr>
              <w:t xml:space="preserve"> </w:t>
            </w:r>
            <w:proofErr w:type="spellStart"/>
            <w:r w:rsidRPr="00347374">
              <w:rPr>
                <w:b/>
                <w:bCs/>
                <w:sz w:val="28"/>
                <w:szCs w:val="28"/>
              </w:rPr>
              <w:t>البرنامج</w:t>
            </w:r>
            <w:proofErr w:type="spellEnd"/>
            <w:r w:rsidRPr="00347374">
              <w:rPr>
                <w:b/>
                <w:bCs/>
                <w:sz w:val="28"/>
                <w:szCs w:val="28"/>
              </w:rPr>
              <w:t xml:space="preserve"> </w:t>
            </w:r>
            <w:proofErr w:type="spellStart"/>
            <w:r w:rsidRPr="00347374">
              <w:rPr>
                <w:b/>
                <w:bCs/>
                <w:sz w:val="28"/>
                <w:szCs w:val="28"/>
              </w:rPr>
              <w:t>التدريبي</w:t>
            </w:r>
            <w:proofErr w:type="spellEnd"/>
          </w:p>
        </w:tc>
        <w:tc>
          <w:tcPr>
            <w:tcW w:w="4556" w:type="dxa"/>
            <w:gridSpan w:val="4"/>
            <w:shd w:val="clear" w:color="auto" w:fill="8EAADB" w:themeFill="accent1" w:themeFillTint="99"/>
            <w:tcMar>
              <w:top w:w="80" w:type="dxa"/>
              <w:left w:w="120" w:type="dxa"/>
              <w:bottom w:w="80" w:type="dxa"/>
              <w:right w:w="120" w:type="dxa"/>
            </w:tcMar>
            <w:vAlign w:val="center"/>
          </w:tcPr>
          <w:p w14:paraId="543BF79A" w14:textId="6D11CF7C" w:rsidR="00857D62" w:rsidRPr="00347374" w:rsidRDefault="00857D62" w:rsidP="00857D62">
            <w:pPr>
              <w:pStyle w:val="NoSpacing"/>
              <w:bidi/>
              <w:spacing w:after="0" w:line="240" w:lineRule="auto"/>
              <w:rPr>
                <w:b/>
                <w:bCs/>
                <w:sz w:val="28"/>
                <w:szCs w:val="28"/>
              </w:rPr>
            </w:pPr>
            <w:proofErr w:type="spellStart"/>
            <w:r w:rsidRPr="00347374">
              <w:rPr>
                <w:b/>
                <w:bCs/>
                <w:sz w:val="28"/>
                <w:szCs w:val="28"/>
              </w:rPr>
              <w:t>مؤشرات</w:t>
            </w:r>
            <w:proofErr w:type="spellEnd"/>
            <w:r w:rsidRPr="00347374">
              <w:rPr>
                <w:b/>
                <w:bCs/>
                <w:sz w:val="28"/>
                <w:szCs w:val="28"/>
              </w:rPr>
              <w:t xml:space="preserve"> </w:t>
            </w:r>
            <w:proofErr w:type="spellStart"/>
            <w:proofErr w:type="gramStart"/>
            <w:r w:rsidRPr="00347374">
              <w:rPr>
                <w:b/>
                <w:bCs/>
                <w:sz w:val="28"/>
                <w:szCs w:val="28"/>
              </w:rPr>
              <w:t>الأداء</w:t>
            </w:r>
            <w:proofErr w:type="spellEnd"/>
            <w:r>
              <w:rPr>
                <w:rFonts w:hint="cs"/>
                <w:b/>
                <w:bCs/>
                <w:sz w:val="28"/>
                <w:szCs w:val="28"/>
                <w:rtl/>
              </w:rPr>
              <w:t xml:space="preserve"> </w:t>
            </w:r>
            <w:r w:rsidRPr="00347374">
              <w:rPr>
                <w:b/>
                <w:bCs/>
                <w:sz w:val="28"/>
                <w:szCs w:val="28"/>
              </w:rPr>
              <w:t xml:space="preserve"> (</w:t>
            </w:r>
            <w:proofErr w:type="gramEnd"/>
            <w:r w:rsidRPr="00347374">
              <w:rPr>
                <w:b/>
                <w:bCs/>
                <w:sz w:val="28"/>
                <w:szCs w:val="28"/>
              </w:rPr>
              <w:t>KPI)</w:t>
            </w:r>
          </w:p>
        </w:tc>
        <w:tc>
          <w:tcPr>
            <w:tcW w:w="2825" w:type="dxa"/>
            <w:gridSpan w:val="2"/>
            <w:shd w:val="clear" w:color="auto" w:fill="F4B083" w:themeFill="accent2" w:themeFillTint="99"/>
            <w:tcMar>
              <w:top w:w="80" w:type="dxa"/>
              <w:left w:w="120" w:type="dxa"/>
              <w:bottom w:w="80" w:type="dxa"/>
              <w:right w:w="120" w:type="dxa"/>
            </w:tcMar>
            <w:vAlign w:val="center"/>
          </w:tcPr>
          <w:p w14:paraId="1B96B766" w14:textId="77777777" w:rsidR="00857D62" w:rsidRPr="00347374" w:rsidRDefault="00857D62" w:rsidP="00857D62">
            <w:pPr>
              <w:pStyle w:val="NoSpacing"/>
              <w:bidi/>
              <w:spacing w:after="0" w:line="240" w:lineRule="auto"/>
              <w:rPr>
                <w:b/>
                <w:bCs/>
                <w:sz w:val="28"/>
                <w:szCs w:val="28"/>
              </w:rPr>
            </w:pPr>
            <w:proofErr w:type="spellStart"/>
            <w:r w:rsidRPr="00347374">
              <w:rPr>
                <w:b/>
                <w:bCs/>
                <w:sz w:val="28"/>
                <w:szCs w:val="28"/>
              </w:rPr>
              <w:t>القياس</w:t>
            </w:r>
            <w:proofErr w:type="spellEnd"/>
            <w:r w:rsidRPr="00347374">
              <w:rPr>
                <w:b/>
                <w:bCs/>
                <w:sz w:val="28"/>
                <w:szCs w:val="28"/>
              </w:rPr>
              <w:t xml:space="preserve"> </w:t>
            </w:r>
            <w:proofErr w:type="spellStart"/>
            <w:r w:rsidRPr="00347374">
              <w:rPr>
                <w:b/>
                <w:bCs/>
                <w:sz w:val="28"/>
                <w:szCs w:val="28"/>
              </w:rPr>
              <w:t>والتصنيف</w:t>
            </w:r>
            <w:proofErr w:type="spellEnd"/>
          </w:p>
        </w:tc>
        <w:tc>
          <w:tcPr>
            <w:tcW w:w="1502" w:type="dxa"/>
            <w:vMerge w:val="restart"/>
            <w:shd w:val="clear" w:color="auto" w:fill="C9C9C9" w:themeFill="accent3" w:themeFillTint="99"/>
            <w:vAlign w:val="center"/>
          </w:tcPr>
          <w:p w14:paraId="0062514E" w14:textId="4C68C131" w:rsidR="00857D62" w:rsidRPr="00857D62" w:rsidRDefault="00857D62" w:rsidP="00857D62">
            <w:pPr>
              <w:pStyle w:val="NoSpacing"/>
              <w:bidi/>
              <w:spacing w:after="0" w:line="240" w:lineRule="auto"/>
              <w:ind w:right="124"/>
              <w:rPr>
                <w:b/>
                <w:bCs/>
                <w:sz w:val="26"/>
                <w:szCs w:val="26"/>
                <w:rtl/>
              </w:rPr>
            </w:pPr>
            <w:r w:rsidRPr="00857D62">
              <w:rPr>
                <w:rFonts w:hint="cs"/>
                <w:b/>
                <w:bCs/>
                <w:sz w:val="26"/>
                <w:szCs w:val="26"/>
                <w:rtl/>
              </w:rPr>
              <w:t xml:space="preserve">نموذج </w:t>
            </w:r>
            <w:proofErr w:type="spellStart"/>
            <w:r w:rsidRPr="00857D62">
              <w:rPr>
                <w:rFonts w:hint="cs"/>
                <w:b/>
                <w:bCs/>
                <w:sz w:val="26"/>
                <w:szCs w:val="26"/>
                <w:rtl/>
              </w:rPr>
              <w:t>كيرباتريك</w:t>
            </w:r>
            <w:proofErr w:type="spellEnd"/>
          </w:p>
        </w:tc>
        <w:tc>
          <w:tcPr>
            <w:tcW w:w="1418" w:type="dxa"/>
            <w:vMerge w:val="restart"/>
            <w:shd w:val="clear" w:color="auto" w:fill="C9C9C9" w:themeFill="accent3" w:themeFillTint="99"/>
            <w:vAlign w:val="center"/>
          </w:tcPr>
          <w:p w14:paraId="262F9C7E" w14:textId="33A29CB3" w:rsidR="00857D62" w:rsidRPr="00347374" w:rsidRDefault="00857D62" w:rsidP="00857D62">
            <w:pPr>
              <w:pStyle w:val="NoSpacing"/>
              <w:bidi/>
              <w:spacing w:after="0" w:line="240" w:lineRule="auto"/>
              <w:ind w:right="124"/>
              <w:rPr>
                <w:b/>
                <w:bCs/>
                <w:sz w:val="28"/>
                <w:szCs w:val="28"/>
              </w:rPr>
            </w:pPr>
            <w:r>
              <w:rPr>
                <w:rFonts w:hint="cs"/>
                <w:b/>
                <w:bCs/>
                <w:sz w:val="28"/>
                <w:szCs w:val="28"/>
                <w:rtl/>
              </w:rPr>
              <w:t>المحور</w:t>
            </w:r>
          </w:p>
        </w:tc>
      </w:tr>
      <w:tr w:rsidR="00FA624E" w:rsidRPr="00347374" w14:paraId="2687C6FD" w14:textId="0B935CAD" w:rsidTr="00634DDA">
        <w:trPr>
          <w:trHeight w:val="372"/>
          <w:tblHeader/>
          <w:jc w:val="center"/>
        </w:trPr>
        <w:tc>
          <w:tcPr>
            <w:tcW w:w="496" w:type="dxa"/>
            <w:vMerge/>
            <w:shd w:val="clear" w:color="auto" w:fill="2C2C2A"/>
            <w:tcMar>
              <w:top w:w="80" w:type="dxa"/>
              <w:left w:w="120" w:type="dxa"/>
              <w:bottom w:w="80" w:type="dxa"/>
              <w:right w:w="120" w:type="dxa"/>
            </w:tcMar>
            <w:vAlign w:val="center"/>
          </w:tcPr>
          <w:p w14:paraId="1455205F" w14:textId="77777777" w:rsidR="00FA624E" w:rsidRPr="00347374" w:rsidRDefault="00FA624E" w:rsidP="00857D62">
            <w:pPr>
              <w:pStyle w:val="NoSpacing"/>
              <w:spacing w:after="0" w:line="240" w:lineRule="auto"/>
            </w:pPr>
          </w:p>
        </w:tc>
        <w:tc>
          <w:tcPr>
            <w:tcW w:w="3189" w:type="dxa"/>
            <w:shd w:val="clear" w:color="auto" w:fill="E1F5EE"/>
            <w:vAlign w:val="center"/>
          </w:tcPr>
          <w:p w14:paraId="219414ED" w14:textId="5BF7D850" w:rsidR="00FA624E" w:rsidRPr="00347374" w:rsidRDefault="00FA624E" w:rsidP="00857D62">
            <w:pPr>
              <w:pStyle w:val="NoSpacing"/>
              <w:bidi/>
              <w:spacing w:after="0" w:line="240" w:lineRule="auto"/>
              <w:ind w:left="56"/>
              <w:rPr>
                <w:b/>
                <w:bCs/>
              </w:rPr>
            </w:pPr>
            <w:proofErr w:type="spellStart"/>
            <w:r w:rsidRPr="00347374">
              <w:rPr>
                <w:b/>
                <w:bCs/>
              </w:rPr>
              <w:t>سؤال</w:t>
            </w:r>
            <w:proofErr w:type="spellEnd"/>
            <w:r w:rsidRPr="00347374">
              <w:rPr>
                <w:b/>
                <w:bCs/>
              </w:rPr>
              <w:t xml:space="preserve"> </w:t>
            </w:r>
            <w:proofErr w:type="spellStart"/>
            <w:r w:rsidRPr="00347374">
              <w:rPr>
                <w:b/>
                <w:bCs/>
              </w:rPr>
              <w:t>الاستبيان</w:t>
            </w:r>
            <w:proofErr w:type="spellEnd"/>
          </w:p>
        </w:tc>
        <w:tc>
          <w:tcPr>
            <w:tcW w:w="2032" w:type="dxa"/>
            <w:shd w:val="clear" w:color="auto" w:fill="E1F5EE"/>
            <w:tcMar>
              <w:top w:w="80" w:type="dxa"/>
              <w:left w:w="120" w:type="dxa"/>
              <w:bottom w:w="80" w:type="dxa"/>
              <w:right w:w="120" w:type="dxa"/>
            </w:tcMar>
            <w:vAlign w:val="center"/>
          </w:tcPr>
          <w:p w14:paraId="26611468" w14:textId="2E081D25" w:rsidR="00FA624E" w:rsidRPr="00347374" w:rsidRDefault="00FA624E" w:rsidP="00857D62">
            <w:pPr>
              <w:pStyle w:val="NoSpacing"/>
              <w:bidi/>
              <w:spacing w:after="0" w:line="240" w:lineRule="auto"/>
              <w:rPr>
                <w:b/>
                <w:bCs/>
              </w:rPr>
            </w:pPr>
            <w:r>
              <w:rPr>
                <w:rFonts w:hint="cs"/>
                <w:b/>
                <w:bCs/>
                <w:rtl/>
              </w:rPr>
              <w:t>البند</w:t>
            </w:r>
          </w:p>
        </w:tc>
        <w:tc>
          <w:tcPr>
            <w:tcW w:w="846" w:type="dxa"/>
            <w:shd w:val="clear" w:color="auto" w:fill="E6F1FB"/>
            <w:tcMar>
              <w:top w:w="80" w:type="dxa"/>
              <w:left w:w="120" w:type="dxa"/>
              <w:bottom w:w="80" w:type="dxa"/>
              <w:right w:w="120" w:type="dxa"/>
            </w:tcMar>
            <w:vAlign w:val="center"/>
          </w:tcPr>
          <w:p w14:paraId="7558AA40" w14:textId="6EBF0B6E" w:rsidR="00FA624E" w:rsidRPr="00347374" w:rsidRDefault="00857D62" w:rsidP="00857D62">
            <w:pPr>
              <w:pStyle w:val="NoSpacing"/>
              <w:bidi/>
              <w:spacing w:after="0" w:line="240" w:lineRule="auto"/>
              <w:rPr>
                <w:b/>
                <w:bCs/>
              </w:rPr>
            </w:pPr>
            <w:r>
              <w:rPr>
                <w:rFonts w:hint="cs"/>
                <w:b/>
                <w:bCs/>
                <w:rtl/>
              </w:rPr>
              <w:t>نوعه</w:t>
            </w:r>
          </w:p>
        </w:tc>
        <w:tc>
          <w:tcPr>
            <w:tcW w:w="970" w:type="dxa"/>
            <w:shd w:val="clear" w:color="auto" w:fill="E6F1FB"/>
            <w:tcMar>
              <w:top w:w="80" w:type="dxa"/>
              <w:left w:w="120" w:type="dxa"/>
              <w:bottom w:w="80" w:type="dxa"/>
              <w:right w:w="120" w:type="dxa"/>
            </w:tcMar>
            <w:vAlign w:val="center"/>
          </w:tcPr>
          <w:p w14:paraId="65885C99" w14:textId="60B74C57" w:rsidR="00FA624E" w:rsidRPr="00347374" w:rsidRDefault="00FA624E" w:rsidP="00857D62">
            <w:pPr>
              <w:pStyle w:val="NoSpacing"/>
              <w:bidi/>
              <w:spacing w:after="0" w:line="240" w:lineRule="auto"/>
              <w:rPr>
                <w:b/>
                <w:bCs/>
              </w:rPr>
            </w:pPr>
            <w:proofErr w:type="spellStart"/>
            <w:r w:rsidRPr="00347374">
              <w:rPr>
                <w:b/>
                <w:bCs/>
              </w:rPr>
              <w:t>مجال</w:t>
            </w:r>
            <w:proofErr w:type="spellEnd"/>
            <w:r w:rsidRPr="00347374">
              <w:rPr>
                <w:b/>
                <w:bCs/>
              </w:rPr>
              <w:t xml:space="preserve"> </w:t>
            </w:r>
            <w:proofErr w:type="spellStart"/>
            <w:r w:rsidRPr="00347374">
              <w:rPr>
                <w:b/>
                <w:bCs/>
              </w:rPr>
              <w:t>القياس</w:t>
            </w:r>
            <w:proofErr w:type="spellEnd"/>
          </w:p>
        </w:tc>
        <w:tc>
          <w:tcPr>
            <w:tcW w:w="1826" w:type="dxa"/>
            <w:shd w:val="clear" w:color="auto" w:fill="FAEEDA"/>
            <w:tcMar>
              <w:top w:w="80" w:type="dxa"/>
              <w:left w:w="120" w:type="dxa"/>
              <w:bottom w:w="80" w:type="dxa"/>
              <w:right w:w="120" w:type="dxa"/>
            </w:tcMar>
            <w:vAlign w:val="center"/>
          </w:tcPr>
          <w:p w14:paraId="3B554375" w14:textId="68AE4978" w:rsidR="00FA624E" w:rsidRPr="00347374" w:rsidRDefault="00857D62" w:rsidP="00857D62">
            <w:pPr>
              <w:pStyle w:val="NoSpacing"/>
              <w:bidi/>
              <w:spacing w:after="0" w:line="240" w:lineRule="auto"/>
              <w:rPr>
                <w:b/>
                <w:bCs/>
              </w:rPr>
            </w:pPr>
            <w:r>
              <w:rPr>
                <w:rFonts w:hint="cs"/>
                <w:b/>
                <w:bCs/>
                <w:rtl/>
              </w:rPr>
              <w:t>المؤشر</w:t>
            </w:r>
          </w:p>
        </w:tc>
        <w:tc>
          <w:tcPr>
            <w:tcW w:w="914" w:type="dxa"/>
            <w:shd w:val="clear" w:color="auto" w:fill="FAEEDA"/>
            <w:tcMar>
              <w:top w:w="80" w:type="dxa"/>
              <w:left w:w="120" w:type="dxa"/>
              <w:bottom w:w="80" w:type="dxa"/>
              <w:right w:w="120" w:type="dxa"/>
            </w:tcMar>
            <w:vAlign w:val="center"/>
          </w:tcPr>
          <w:p w14:paraId="5109AC3B" w14:textId="0BA0AB4D" w:rsidR="00FA624E" w:rsidRPr="00347374" w:rsidRDefault="00FA624E" w:rsidP="00857D62">
            <w:pPr>
              <w:pStyle w:val="NoSpacing"/>
              <w:bidi/>
              <w:spacing w:after="0" w:line="240" w:lineRule="auto"/>
              <w:rPr>
                <w:b/>
                <w:bCs/>
              </w:rPr>
            </w:pPr>
            <w:r w:rsidRPr="00347374">
              <w:rPr>
                <w:b/>
                <w:bCs/>
                <w:rtl/>
              </w:rPr>
              <w:t>الرمز</w:t>
            </w:r>
            <w:r w:rsidRPr="00347374">
              <w:rPr>
                <w:b/>
                <w:bCs/>
              </w:rPr>
              <w:t xml:space="preserve"> </w:t>
            </w:r>
          </w:p>
        </w:tc>
        <w:tc>
          <w:tcPr>
            <w:tcW w:w="2201" w:type="dxa"/>
            <w:shd w:val="clear" w:color="auto" w:fill="EDEDED" w:themeFill="accent3" w:themeFillTint="33"/>
            <w:tcMar>
              <w:top w:w="80" w:type="dxa"/>
              <w:left w:w="120" w:type="dxa"/>
              <w:bottom w:w="80" w:type="dxa"/>
              <w:right w:w="120" w:type="dxa"/>
            </w:tcMar>
            <w:vAlign w:val="center"/>
          </w:tcPr>
          <w:p w14:paraId="7B212D45" w14:textId="77777777" w:rsidR="00FA624E" w:rsidRPr="00347374" w:rsidRDefault="00FA624E" w:rsidP="00857D62">
            <w:pPr>
              <w:pStyle w:val="NoSpacing"/>
              <w:bidi/>
              <w:spacing w:after="0" w:line="240" w:lineRule="auto"/>
              <w:rPr>
                <w:b/>
                <w:bCs/>
              </w:rPr>
            </w:pPr>
            <w:proofErr w:type="spellStart"/>
            <w:r w:rsidRPr="00347374">
              <w:rPr>
                <w:b/>
                <w:bCs/>
              </w:rPr>
              <w:t>طريقة</w:t>
            </w:r>
            <w:proofErr w:type="spellEnd"/>
            <w:r w:rsidRPr="00347374">
              <w:rPr>
                <w:b/>
                <w:bCs/>
              </w:rPr>
              <w:t xml:space="preserve"> </w:t>
            </w:r>
            <w:proofErr w:type="spellStart"/>
            <w:r w:rsidRPr="00347374">
              <w:rPr>
                <w:b/>
                <w:bCs/>
              </w:rPr>
              <w:t>الحساب</w:t>
            </w:r>
            <w:proofErr w:type="spellEnd"/>
          </w:p>
        </w:tc>
        <w:tc>
          <w:tcPr>
            <w:tcW w:w="624" w:type="dxa"/>
            <w:shd w:val="clear" w:color="auto" w:fill="EDEDED" w:themeFill="accent3" w:themeFillTint="33"/>
            <w:tcMar>
              <w:top w:w="80" w:type="dxa"/>
              <w:left w:w="120" w:type="dxa"/>
              <w:bottom w:w="80" w:type="dxa"/>
              <w:right w:w="120" w:type="dxa"/>
            </w:tcMar>
            <w:vAlign w:val="center"/>
          </w:tcPr>
          <w:p w14:paraId="42D2A81A" w14:textId="77777777" w:rsidR="00FA624E" w:rsidRPr="00347374" w:rsidRDefault="00FA624E" w:rsidP="00857D62">
            <w:pPr>
              <w:pStyle w:val="NoSpacing"/>
              <w:bidi/>
              <w:spacing w:after="0" w:line="240" w:lineRule="auto"/>
              <w:rPr>
                <w:b/>
                <w:bCs/>
              </w:rPr>
            </w:pPr>
            <w:proofErr w:type="spellStart"/>
            <w:r w:rsidRPr="00347374">
              <w:rPr>
                <w:b/>
                <w:bCs/>
              </w:rPr>
              <w:t>مستوى</w:t>
            </w:r>
            <w:proofErr w:type="spellEnd"/>
            <w:r w:rsidRPr="00347374">
              <w:rPr>
                <w:b/>
                <w:bCs/>
              </w:rPr>
              <w:t xml:space="preserve"> </w:t>
            </w:r>
            <w:proofErr w:type="spellStart"/>
            <w:r w:rsidRPr="00347374">
              <w:rPr>
                <w:b/>
                <w:bCs/>
              </w:rPr>
              <w:t>القياس</w:t>
            </w:r>
            <w:proofErr w:type="spellEnd"/>
          </w:p>
        </w:tc>
        <w:tc>
          <w:tcPr>
            <w:tcW w:w="1502" w:type="dxa"/>
            <w:vMerge/>
            <w:shd w:val="clear" w:color="auto" w:fill="EDEDED" w:themeFill="accent3" w:themeFillTint="33"/>
          </w:tcPr>
          <w:p w14:paraId="623BAE5F" w14:textId="77777777" w:rsidR="00FA624E" w:rsidRPr="00347374" w:rsidRDefault="00FA624E" w:rsidP="00857D62">
            <w:pPr>
              <w:pStyle w:val="NoSpacing"/>
              <w:bidi/>
              <w:spacing w:after="0" w:line="240" w:lineRule="auto"/>
              <w:rPr>
                <w:b/>
                <w:bCs/>
              </w:rPr>
            </w:pPr>
          </w:p>
        </w:tc>
        <w:tc>
          <w:tcPr>
            <w:tcW w:w="1418" w:type="dxa"/>
            <w:vMerge/>
            <w:shd w:val="clear" w:color="auto" w:fill="EDEDED" w:themeFill="accent3" w:themeFillTint="33"/>
            <w:vAlign w:val="center"/>
          </w:tcPr>
          <w:p w14:paraId="2F571697" w14:textId="56D5C6E2" w:rsidR="00FA624E" w:rsidRPr="00347374" w:rsidRDefault="00FA624E" w:rsidP="00857D62">
            <w:pPr>
              <w:pStyle w:val="NoSpacing"/>
              <w:bidi/>
              <w:spacing w:after="0" w:line="240" w:lineRule="auto"/>
              <w:rPr>
                <w:b/>
                <w:bCs/>
              </w:rPr>
            </w:pPr>
          </w:p>
        </w:tc>
      </w:tr>
      <w:tr w:rsidR="00FA624E" w:rsidRPr="00347374" w14:paraId="2C4B05EB" w14:textId="3B0A6C1B" w:rsidTr="00634DDA">
        <w:trPr>
          <w:trHeight w:val="422"/>
          <w:jc w:val="center"/>
        </w:trPr>
        <w:tc>
          <w:tcPr>
            <w:tcW w:w="496" w:type="dxa"/>
            <w:shd w:val="clear" w:color="auto" w:fill="FFFFFF"/>
            <w:tcMar>
              <w:top w:w="80" w:type="dxa"/>
              <w:left w:w="120" w:type="dxa"/>
              <w:bottom w:w="80" w:type="dxa"/>
              <w:right w:w="120" w:type="dxa"/>
            </w:tcMar>
            <w:vAlign w:val="center"/>
          </w:tcPr>
          <w:p w14:paraId="41E98DB5" w14:textId="69BE9140" w:rsidR="00FA624E" w:rsidRPr="00347374" w:rsidRDefault="00FA624E" w:rsidP="00857D62">
            <w:pPr>
              <w:pStyle w:val="NoSpacing"/>
              <w:spacing w:after="0" w:line="240" w:lineRule="auto"/>
            </w:pPr>
            <w:r>
              <w:rPr>
                <w:rFonts w:hint="cs"/>
                <w:rtl/>
              </w:rPr>
              <w:t>١</w:t>
            </w:r>
          </w:p>
        </w:tc>
        <w:tc>
          <w:tcPr>
            <w:tcW w:w="3189" w:type="dxa"/>
            <w:shd w:val="clear" w:color="auto" w:fill="FFFFFF"/>
            <w:vAlign w:val="center"/>
          </w:tcPr>
          <w:p w14:paraId="42B2A73A" w14:textId="5008E7C4" w:rsidR="00FA624E" w:rsidRPr="00347374" w:rsidRDefault="00FA624E" w:rsidP="00857D62">
            <w:pPr>
              <w:pStyle w:val="NoSpacing"/>
              <w:bidi/>
              <w:spacing w:after="0" w:line="240" w:lineRule="auto"/>
              <w:jc w:val="left"/>
            </w:pPr>
            <w:r w:rsidRPr="00347374">
              <w:rPr>
                <w:rtl/>
              </w:rPr>
              <w:t>هل</w:t>
            </w:r>
            <w:r w:rsidRPr="00347374">
              <w:t xml:space="preserve"> </w:t>
            </w:r>
            <w:r>
              <w:rPr>
                <w:rFonts w:hint="cs"/>
                <w:rtl/>
              </w:rPr>
              <w:t>ساهم البرنامج في تطوير مهاراتك؟</w:t>
            </w:r>
          </w:p>
        </w:tc>
        <w:tc>
          <w:tcPr>
            <w:tcW w:w="2032" w:type="dxa"/>
            <w:shd w:val="clear" w:color="auto" w:fill="FFFFFF"/>
            <w:tcMar>
              <w:top w:w="80" w:type="dxa"/>
              <w:left w:w="120" w:type="dxa"/>
              <w:bottom w:w="80" w:type="dxa"/>
              <w:right w:w="120" w:type="dxa"/>
            </w:tcMar>
            <w:vAlign w:val="center"/>
          </w:tcPr>
          <w:p w14:paraId="4A7EE737" w14:textId="355C6561" w:rsidR="00FA624E" w:rsidRPr="00857D62" w:rsidRDefault="00FA624E" w:rsidP="00857D62">
            <w:pPr>
              <w:pStyle w:val="NoSpacing"/>
              <w:bidi/>
              <w:spacing w:after="0" w:line="240" w:lineRule="auto"/>
              <w:jc w:val="left"/>
              <w:rPr>
                <w:sz w:val="22"/>
                <w:szCs w:val="22"/>
              </w:rPr>
            </w:pPr>
            <w:r w:rsidRPr="00857D62">
              <w:rPr>
                <w:rFonts w:hint="cs"/>
                <w:sz w:val="22"/>
                <w:szCs w:val="22"/>
                <w:rtl/>
              </w:rPr>
              <w:t>مساهمة البرنامج في تطوير مهارة</w:t>
            </w:r>
          </w:p>
        </w:tc>
        <w:tc>
          <w:tcPr>
            <w:tcW w:w="846" w:type="dxa"/>
            <w:shd w:val="clear" w:color="auto" w:fill="FFFFFF"/>
            <w:tcMar>
              <w:top w:w="80" w:type="dxa"/>
              <w:left w:w="120" w:type="dxa"/>
              <w:bottom w:w="80" w:type="dxa"/>
              <w:right w:w="120" w:type="dxa"/>
            </w:tcMar>
            <w:vAlign w:val="center"/>
          </w:tcPr>
          <w:p w14:paraId="017902D3" w14:textId="542F1C85" w:rsidR="00FA624E" w:rsidRPr="00857D62" w:rsidRDefault="00FA624E" w:rsidP="00857D62">
            <w:pPr>
              <w:pStyle w:val="NoSpacing"/>
              <w:bidi/>
              <w:spacing w:after="0" w:line="240" w:lineRule="auto"/>
              <w:rPr>
                <w:sz w:val="20"/>
                <w:szCs w:val="20"/>
              </w:rPr>
            </w:pPr>
            <w:proofErr w:type="spellStart"/>
            <w:r w:rsidRPr="00857D62">
              <w:rPr>
                <w:sz w:val="20"/>
                <w:szCs w:val="20"/>
              </w:rPr>
              <w:t>تعلم</w:t>
            </w:r>
            <w:proofErr w:type="spellEnd"/>
          </w:p>
        </w:tc>
        <w:tc>
          <w:tcPr>
            <w:tcW w:w="970" w:type="dxa"/>
            <w:shd w:val="clear" w:color="auto" w:fill="FFFFFF"/>
            <w:tcMar>
              <w:top w:w="80" w:type="dxa"/>
              <w:left w:w="120" w:type="dxa"/>
              <w:bottom w:w="80" w:type="dxa"/>
              <w:right w:w="120" w:type="dxa"/>
            </w:tcMar>
            <w:vAlign w:val="center"/>
          </w:tcPr>
          <w:p w14:paraId="1A6E03F7" w14:textId="72F88104" w:rsidR="00FA624E" w:rsidRPr="00857D62" w:rsidRDefault="00FA624E" w:rsidP="00857D62">
            <w:pPr>
              <w:pStyle w:val="NoSpacing"/>
              <w:bidi/>
              <w:spacing w:after="0" w:line="240" w:lineRule="auto"/>
              <w:rPr>
                <w:sz w:val="20"/>
                <w:szCs w:val="20"/>
              </w:rPr>
            </w:pPr>
            <w:proofErr w:type="spellStart"/>
            <w:r w:rsidRPr="00857D62">
              <w:rPr>
                <w:sz w:val="20"/>
                <w:szCs w:val="20"/>
              </w:rPr>
              <w:t>تنمية</w:t>
            </w:r>
            <w:proofErr w:type="spellEnd"/>
            <w:r w:rsidRPr="00857D62">
              <w:rPr>
                <w:sz w:val="20"/>
                <w:szCs w:val="20"/>
              </w:rPr>
              <w:t xml:space="preserve"> </w:t>
            </w:r>
            <w:proofErr w:type="spellStart"/>
            <w:r w:rsidRPr="00857D62">
              <w:rPr>
                <w:sz w:val="20"/>
                <w:szCs w:val="20"/>
              </w:rPr>
              <w:t>القدرات</w:t>
            </w:r>
            <w:proofErr w:type="spellEnd"/>
          </w:p>
        </w:tc>
        <w:tc>
          <w:tcPr>
            <w:tcW w:w="1826" w:type="dxa"/>
            <w:shd w:val="clear" w:color="auto" w:fill="FFFFFF"/>
            <w:tcMar>
              <w:top w:w="80" w:type="dxa"/>
              <w:left w:w="120" w:type="dxa"/>
              <w:bottom w:w="80" w:type="dxa"/>
              <w:right w:w="120" w:type="dxa"/>
            </w:tcMar>
            <w:vAlign w:val="center"/>
          </w:tcPr>
          <w:p w14:paraId="099ACDC3" w14:textId="597EB35C" w:rsidR="00FA624E" w:rsidRPr="00347374" w:rsidRDefault="00FA624E" w:rsidP="00857D62">
            <w:pPr>
              <w:pStyle w:val="NoSpacing"/>
              <w:bidi/>
              <w:spacing w:after="0" w:line="240" w:lineRule="auto"/>
            </w:pPr>
            <w:r>
              <w:rPr>
                <w:rFonts w:hint="cs"/>
                <w:rtl/>
              </w:rPr>
              <w:t>تطوير المهارات</w:t>
            </w:r>
          </w:p>
        </w:tc>
        <w:tc>
          <w:tcPr>
            <w:tcW w:w="914" w:type="dxa"/>
            <w:shd w:val="clear" w:color="auto" w:fill="FFFFFF"/>
            <w:tcMar>
              <w:top w:w="80" w:type="dxa"/>
              <w:left w:w="120" w:type="dxa"/>
              <w:bottom w:w="80" w:type="dxa"/>
              <w:right w:w="120" w:type="dxa"/>
            </w:tcMar>
            <w:vAlign w:val="center"/>
          </w:tcPr>
          <w:p w14:paraId="12D46535" w14:textId="77777777" w:rsidR="00FA624E" w:rsidRPr="00347374" w:rsidRDefault="00FA624E" w:rsidP="00857D62">
            <w:pPr>
              <w:pStyle w:val="NoSpacing"/>
              <w:bidi/>
              <w:spacing w:after="0" w:line="240" w:lineRule="auto"/>
            </w:pPr>
            <w:r w:rsidRPr="00347374">
              <w:t>SDI</w:t>
            </w:r>
          </w:p>
        </w:tc>
        <w:tc>
          <w:tcPr>
            <w:tcW w:w="2201" w:type="dxa"/>
            <w:shd w:val="clear" w:color="auto" w:fill="FFFFFF"/>
            <w:tcMar>
              <w:top w:w="80" w:type="dxa"/>
              <w:left w:w="120" w:type="dxa"/>
              <w:bottom w:w="80" w:type="dxa"/>
              <w:right w:w="120" w:type="dxa"/>
            </w:tcMar>
            <w:vAlign w:val="center"/>
          </w:tcPr>
          <w:p w14:paraId="793B564A" w14:textId="2170EFBE" w:rsidR="00FA624E" w:rsidRPr="00347374" w:rsidRDefault="00FA624E" w:rsidP="00857D62">
            <w:pPr>
              <w:pStyle w:val="NoSpacing"/>
              <w:bidi/>
              <w:spacing w:after="0" w:line="240" w:lineRule="auto"/>
            </w:pPr>
            <w:r w:rsidRPr="00347374">
              <w:rPr>
                <w:rtl/>
              </w:rPr>
              <w:t>(</w:t>
            </w:r>
            <w:proofErr w:type="spellStart"/>
            <w:r w:rsidRPr="00347374">
              <w:t>عدد</w:t>
            </w:r>
            <w:proofErr w:type="spellEnd"/>
            <w:r w:rsidRPr="00347374">
              <w:rPr>
                <w:rtl/>
              </w:rPr>
              <w:t xml:space="preserve"> "نعم" </w:t>
            </w:r>
            <w:r w:rsidRPr="00347374">
              <w:t>÷</w:t>
            </w:r>
            <w:r w:rsidRPr="00347374">
              <w:rPr>
                <w:rtl/>
              </w:rPr>
              <w:t xml:space="preserve"> </w:t>
            </w:r>
            <w:proofErr w:type="spellStart"/>
            <w:r w:rsidRPr="00347374">
              <w:rPr>
                <w:rtl/>
              </w:rPr>
              <w:t>الاجمالى</w:t>
            </w:r>
            <w:proofErr w:type="spellEnd"/>
            <w:r w:rsidRPr="00347374">
              <w:rPr>
                <w:rtl/>
              </w:rPr>
              <w:t xml:space="preserve">) * </w:t>
            </w:r>
            <w:r w:rsidRPr="00347374">
              <w:t>100</w:t>
            </w:r>
          </w:p>
        </w:tc>
        <w:tc>
          <w:tcPr>
            <w:tcW w:w="624" w:type="dxa"/>
            <w:shd w:val="clear" w:color="auto" w:fill="FFFFFF"/>
            <w:tcMar>
              <w:top w:w="80" w:type="dxa"/>
              <w:left w:w="120" w:type="dxa"/>
              <w:bottom w:w="80" w:type="dxa"/>
              <w:right w:w="120" w:type="dxa"/>
            </w:tcMar>
            <w:vAlign w:val="center"/>
          </w:tcPr>
          <w:p w14:paraId="746A47A2" w14:textId="77777777" w:rsidR="00FA624E" w:rsidRPr="00347374" w:rsidRDefault="00FA624E" w:rsidP="00857D62">
            <w:pPr>
              <w:pStyle w:val="NoSpacing"/>
              <w:bidi/>
              <w:spacing w:after="0" w:line="240" w:lineRule="auto"/>
            </w:pPr>
            <w:proofErr w:type="spellStart"/>
            <w:r w:rsidRPr="00347374">
              <w:t>فردي</w:t>
            </w:r>
            <w:proofErr w:type="spellEnd"/>
          </w:p>
        </w:tc>
        <w:tc>
          <w:tcPr>
            <w:tcW w:w="1502" w:type="dxa"/>
            <w:shd w:val="clear" w:color="auto" w:fill="FFFFFF"/>
          </w:tcPr>
          <w:p w14:paraId="5813084A" w14:textId="77777777" w:rsidR="00FA624E" w:rsidRDefault="00FA624E" w:rsidP="00857D62">
            <w:pPr>
              <w:pStyle w:val="NoSpacing"/>
              <w:bidi/>
              <w:spacing w:after="0" w:line="240" w:lineRule="auto"/>
              <w:rPr>
                <w:rtl/>
              </w:rPr>
            </w:pPr>
            <w:r>
              <w:rPr>
                <w:rFonts w:hint="cs"/>
                <w:rtl/>
              </w:rPr>
              <w:t>المستوي الثاني</w:t>
            </w:r>
          </w:p>
          <w:p w14:paraId="7C13C407" w14:textId="339517B9" w:rsidR="00FA624E" w:rsidRDefault="00FA624E" w:rsidP="00857D62">
            <w:pPr>
              <w:pStyle w:val="NoSpacing"/>
              <w:bidi/>
              <w:spacing w:after="0" w:line="240" w:lineRule="auto"/>
              <w:rPr>
                <w:rtl/>
              </w:rPr>
            </w:pPr>
            <w:r>
              <w:rPr>
                <w:rFonts w:hint="cs"/>
                <w:rtl/>
              </w:rPr>
              <w:t>(التعلم)</w:t>
            </w:r>
          </w:p>
        </w:tc>
        <w:tc>
          <w:tcPr>
            <w:tcW w:w="1418" w:type="dxa"/>
            <w:shd w:val="clear" w:color="auto" w:fill="FFFFFF"/>
            <w:vAlign w:val="center"/>
          </w:tcPr>
          <w:p w14:paraId="19E22C11" w14:textId="269D5006" w:rsidR="00FA624E" w:rsidRPr="00347374" w:rsidRDefault="00FA624E" w:rsidP="00857D62">
            <w:pPr>
              <w:pStyle w:val="NoSpacing"/>
              <w:bidi/>
              <w:spacing w:after="0" w:line="240" w:lineRule="auto"/>
            </w:pPr>
            <w:r>
              <w:rPr>
                <w:rFonts w:hint="cs"/>
                <w:rtl/>
              </w:rPr>
              <w:t>التوافق المعرفي</w:t>
            </w:r>
          </w:p>
        </w:tc>
      </w:tr>
      <w:tr w:rsidR="00FA624E" w:rsidRPr="00347374" w14:paraId="5EF326E1" w14:textId="77777777" w:rsidTr="00634DDA">
        <w:trPr>
          <w:trHeight w:val="422"/>
          <w:jc w:val="center"/>
        </w:trPr>
        <w:tc>
          <w:tcPr>
            <w:tcW w:w="496" w:type="dxa"/>
            <w:shd w:val="clear" w:color="auto" w:fill="FFFFFF"/>
            <w:tcMar>
              <w:top w:w="80" w:type="dxa"/>
              <w:left w:w="120" w:type="dxa"/>
              <w:bottom w:w="80" w:type="dxa"/>
              <w:right w:w="120" w:type="dxa"/>
            </w:tcMar>
            <w:vAlign w:val="center"/>
          </w:tcPr>
          <w:p w14:paraId="5B76CAEF" w14:textId="4ED736E4" w:rsidR="00FA624E" w:rsidRPr="00347374" w:rsidRDefault="00FA624E" w:rsidP="00857D62">
            <w:pPr>
              <w:pStyle w:val="NoSpacing"/>
              <w:spacing w:after="0" w:line="240" w:lineRule="auto"/>
              <w:rPr>
                <w:rtl/>
              </w:rPr>
            </w:pPr>
            <w:r>
              <w:rPr>
                <w:rFonts w:hint="cs"/>
                <w:rtl/>
              </w:rPr>
              <w:t>٢</w:t>
            </w:r>
          </w:p>
        </w:tc>
        <w:tc>
          <w:tcPr>
            <w:tcW w:w="3189" w:type="dxa"/>
            <w:shd w:val="clear" w:color="auto" w:fill="FFFFFF"/>
            <w:vAlign w:val="center"/>
          </w:tcPr>
          <w:p w14:paraId="775413EE" w14:textId="3F341C2D" w:rsidR="00FA624E" w:rsidRPr="00347374" w:rsidRDefault="00FA624E" w:rsidP="00857D62">
            <w:pPr>
              <w:pStyle w:val="NoSpacing"/>
              <w:bidi/>
              <w:spacing w:after="0" w:line="240" w:lineRule="auto"/>
              <w:jc w:val="left"/>
            </w:pPr>
            <w:r>
              <w:rPr>
                <w:rFonts w:hint="cs"/>
                <w:rtl/>
              </w:rPr>
              <w:t>مدي إمكانية تطبيق المحتوي في العمل؟</w:t>
            </w:r>
          </w:p>
        </w:tc>
        <w:tc>
          <w:tcPr>
            <w:tcW w:w="2032" w:type="dxa"/>
            <w:shd w:val="clear" w:color="auto" w:fill="FFFFFF"/>
            <w:tcMar>
              <w:top w:w="80" w:type="dxa"/>
              <w:left w:w="120" w:type="dxa"/>
              <w:bottom w:w="80" w:type="dxa"/>
              <w:right w:w="120" w:type="dxa"/>
            </w:tcMar>
            <w:vAlign w:val="center"/>
          </w:tcPr>
          <w:p w14:paraId="6F8D7AE2" w14:textId="5944C0E6" w:rsidR="00FA624E" w:rsidRPr="00857D62" w:rsidRDefault="00FA624E" w:rsidP="00857D62">
            <w:pPr>
              <w:pStyle w:val="NoSpacing"/>
              <w:bidi/>
              <w:spacing w:after="0" w:line="240" w:lineRule="auto"/>
              <w:jc w:val="left"/>
              <w:rPr>
                <w:sz w:val="22"/>
                <w:szCs w:val="22"/>
                <w:rtl/>
              </w:rPr>
            </w:pPr>
            <w:r w:rsidRPr="00857D62">
              <w:rPr>
                <w:rFonts w:hint="cs"/>
                <w:sz w:val="22"/>
                <w:szCs w:val="22"/>
                <w:rtl/>
              </w:rPr>
              <w:t>تطبيق موضوع البرنامج</w:t>
            </w:r>
            <w:r w:rsidR="00634DDA">
              <w:rPr>
                <w:rFonts w:hint="cs"/>
                <w:sz w:val="22"/>
                <w:szCs w:val="22"/>
                <w:rtl/>
              </w:rPr>
              <w:t xml:space="preserve"> في العمل</w:t>
            </w:r>
          </w:p>
        </w:tc>
        <w:tc>
          <w:tcPr>
            <w:tcW w:w="846" w:type="dxa"/>
            <w:shd w:val="clear" w:color="auto" w:fill="FFFFFF"/>
            <w:tcMar>
              <w:top w:w="80" w:type="dxa"/>
              <w:left w:w="120" w:type="dxa"/>
              <w:bottom w:w="80" w:type="dxa"/>
              <w:right w:w="120" w:type="dxa"/>
            </w:tcMar>
            <w:vAlign w:val="center"/>
          </w:tcPr>
          <w:p w14:paraId="21B01FD2" w14:textId="4D8062AC" w:rsidR="00FA624E" w:rsidRPr="00857D62" w:rsidRDefault="00FA624E" w:rsidP="00857D62">
            <w:pPr>
              <w:pStyle w:val="NoSpacing"/>
              <w:bidi/>
              <w:spacing w:after="0" w:line="240" w:lineRule="auto"/>
              <w:rPr>
                <w:sz w:val="20"/>
                <w:szCs w:val="20"/>
              </w:rPr>
            </w:pPr>
            <w:proofErr w:type="spellStart"/>
            <w:r w:rsidRPr="00857D62">
              <w:rPr>
                <w:sz w:val="20"/>
                <w:szCs w:val="20"/>
              </w:rPr>
              <w:t>نقل</w:t>
            </w:r>
            <w:proofErr w:type="spellEnd"/>
            <w:r w:rsidRPr="00857D62">
              <w:rPr>
                <w:sz w:val="20"/>
                <w:szCs w:val="20"/>
              </w:rPr>
              <w:t xml:space="preserve"> </w:t>
            </w:r>
            <w:proofErr w:type="spellStart"/>
            <w:r w:rsidRPr="00857D62">
              <w:rPr>
                <w:sz w:val="20"/>
                <w:szCs w:val="20"/>
              </w:rPr>
              <w:t>تعلم</w:t>
            </w:r>
            <w:proofErr w:type="spellEnd"/>
          </w:p>
        </w:tc>
        <w:tc>
          <w:tcPr>
            <w:tcW w:w="970" w:type="dxa"/>
            <w:shd w:val="clear" w:color="auto" w:fill="FFFFFF"/>
            <w:tcMar>
              <w:top w:w="80" w:type="dxa"/>
              <w:left w:w="120" w:type="dxa"/>
              <w:bottom w:w="80" w:type="dxa"/>
              <w:right w:w="120" w:type="dxa"/>
            </w:tcMar>
            <w:vAlign w:val="center"/>
          </w:tcPr>
          <w:p w14:paraId="7CC18E88" w14:textId="51563321" w:rsidR="00FA624E" w:rsidRPr="00857D62" w:rsidRDefault="00FA624E" w:rsidP="00857D62">
            <w:pPr>
              <w:pStyle w:val="NoSpacing"/>
              <w:bidi/>
              <w:spacing w:after="0" w:line="240" w:lineRule="auto"/>
              <w:rPr>
                <w:sz w:val="20"/>
                <w:szCs w:val="20"/>
              </w:rPr>
            </w:pPr>
            <w:proofErr w:type="spellStart"/>
            <w:r w:rsidRPr="00857D62">
              <w:rPr>
                <w:sz w:val="20"/>
                <w:szCs w:val="20"/>
              </w:rPr>
              <w:t>التطبيق</w:t>
            </w:r>
            <w:proofErr w:type="spellEnd"/>
            <w:r w:rsidRPr="00857D62">
              <w:rPr>
                <w:sz w:val="20"/>
                <w:szCs w:val="20"/>
              </w:rPr>
              <w:t xml:space="preserve"> </w:t>
            </w:r>
            <w:proofErr w:type="spellStart"/>
            <w:r w:rsidRPr="00857D62">
              <w:rPr>
                <w:sz w:val="20"/>
                <w:szCs w:val="20"/>
              </w:rPr>
              <w:t>العملي</w:t>
            </w:r>
            <w:proofErr w:type="spellEnd"/>
          </w:p>
        </w:tc>
        <w:tc>
          <w:tcPr>
            <w:tcW w:w="1826" w:type="dxa"/>
            <w:shd w:val="clear" w:color="auto" w:fill="FFFFFF"/>
            <w:tcMar>
              <w:top w:w="80" w:type="dxa"/>
              <w:left w:w="120" w:type="dxa"/>
              <w:bottom w:w="80" w:type="dxa"/>
              <w:right w:w="120" w:type="dxa"/>
            </w:tcMar>
            <w:vAlign w:val="center"/>
          </w:tcPr>
          <w:p w14:paraId="2885F00B" w14:textId="72F4603D" w:rsidR="00FA624E" w:rsidRDefault="00FA624E" w:rsidP="00857D62">
            <w:pPr>
              <w:pStyle w:val="NoSpacing"/>
              <w:bidi/>
              <w:spacing w:after="0" w:line="240" w:lineRule="auto"/>
              <w:rPr>
                <w:rtl/>
              </w:rPr>
            </w:pPr>
            <w:r>
              <w:rPr>
                <w:rFonts w:hint="cs"/>
                <w:rtl/>
              </w:rPr>
              <w:t>انتقال التدريب</w:t>
            </w:r>
          </w:p>
        </w:tc>
        <w:tc>
          <w:tcPr>
            <w:tcW w:w="914" w:type="dxa"/>
            <w:shd w:val="clear" w:color="auto" w:fill="FFFFFF"/>
            <w:tcMar>
              <w:top w:w="80" w:type="dxa"/>
              <w:left w:w="120" w:type="dxa"/>
              <w:bottom w:w="80" w:type="dxa"/>
              <w:right w:w="120" w:type="dxa"/>
            </w:tcMar>
            <w:vAlign w:val="center"/>
          </w:tcPr>
          <w:p w14:paraId="35569A68" w14:textId="241CE98A" w:rsidR="00FA624E" w:rsidRPr="00347374" w:rsidRDefault="00FA624E" w:rsidP="00857D62">
            <w:pPr>
              <w:pStyle w:val="NoSpacing"/>
              <w:bidi/>
              <w:spacing w:after="0" w:line="240" w:lineRule="auto"/>
            </w:pPr>
            <w:r w:rsidRPr="00347374">
              <w:t>TTI</w:t>
            </w:r>
          </w:p>
        </w:tc>
        <w:tc>
          <w:tcPr>
            <w:tcW w:w="2201" w:type="dxa"/>
            <w:shd w:val="clear" w:color="auto" w:fill="FFFFFF"/>
            <w:tcMar>
              <w:top w:w="80" w:type="dxa"/>
              <w:left w:w="120" w:type="dxa"/>
              <w:bottom w:w="80" w:type="dxa"/>
              <w:right w:w="120" w:type="dxa"/>
            </w:tcMar>
            <w:vAlign w:val="center"/>
          </w:tcPr>
          <w:p w14:paraId="566E5B66" w14:textId="043823D6" w:rsidR="00FA624E" w:rsidRPr="00347374" w:rsidRDefault="00FA624E" w:rsidP="00857D62">
            <w:pPr>
              <w:pStyle w:val="NoSpacing"/>
              <w:bidi/>
              <w:spacing w:after="0" w:line="240" w:lineRule="auto"/>
              <w:rPr>
                <w:rtl/>
              </w:rPr>
            </w:pPr>
            <w:r w:rsidRPr="00347374">
              <w:rPr>
                <w:rtl/>
              </w:rPr>
              <w:t>(</w:t>
            </w:r>
            <w:proofErr w:type="spellStart"/>
            <w:r w:rsidRPr="00347374">
              <w:t>عدد</w:t>
            </w:r>
            <w:proofErr w:type="spellEnd"/>
            <w:r w:rsidRPr="00347374">
              <w:rPr>
                <w:rtl/>
              </w:rPr>
              <w:t xml:space="preserve"> "نعم" </w:t>
            </w:r>
            <w:r w:rsidRPr="00347374">
              <w:t>÷</w:t>
            </w:r>
            <w:r w:rsidRPr="00347374">
              <w:rPr>
                <w:rtl/>
              </w:rPr>
              <w:t xml:space="preserve"> </w:t>
            </w:r>
            <w:proofErr w:type="spellStart"/>
            <w:r w:rsidRPr="00347374">
              <w:rPr>
                <w:rtl/>
              </w:rPr>
              <w:t>الاجمالى</w:t>
            </w:r>
            <w:proofErr w:type="spellEnd"/>
            <w:r w:rsidRPr="00347374">
              <w:rPr>
                <w:rtl/>
              </w:rPr>
              <w:t xml:space="preserve">) * </w:t>
            </w:r>
            <w:r w:rsidRPr="00347374">
              <w:t>100</w:t>
            </w:r>
          </w:p>
        </w:tc>
        <w:tc>
          <w:tcPr>
            <w:tcW w:w="624" w:type="dxa"/>
            <w:shd w:val="clear" w:color="auto" w:fill="FFFFFF"/>
            <w:tcMar>
              <w:top w:w="80" w:type="dxa"/>
              <w:left w:w="120" w:type="dxa"/>
              <w:bottom w:w="80" w:type="dxa"/>
              <w:right w:w="120" w:type="dxa"/>
            </w:tcMar>
            <w:vAlign w:val="center"/>
          </w:tcPr>
          <w:p w14:paraId="62B54D2A" w14:textId="78C36DE7" w:rsidR="00FA624E" w:rsidRPr="00347374" w:rsidRDefault="00FA624E" w:rsidP="00857D62">
            <w:pPr>
              <w:pStyle w:val="NoSpacing"/>
              <w:bidi/>
              <w:spacing w:after="0" w:line="240" w:lineRule="auto"/>
            </w:pPr>
            <w:proofErr w:type="spellStart"/>
            <w:r w:rsidRPr="00347374">
              <w:t>مؤسسي</w:t>
            </w:r>
            <w:proofErr w:type="spellEnd"/>
          </w:p>
        </w:tc>
        <w:tc>
          <w:tcPr>
            <w:tcW w:w="1502" w:type="dxa"/>
            <w:shd w:val="clear" w:color="auto" w:fill="FFFFFF"/>
          </w:tcPr>
          <w:p w14:paraId="7C5C3AB7" w14:textId="77777777" w:rsidR="00FA624E" w:rsidRDefault="00FA624E" w:rsidP="00857D62">
            <w:pPr>
              <w:pStyle w:val="NoSpacing"/>
              <w:bidi/>
              <w:spacing w:after="0" w:line="240" w:lineRule="auto"/>
              <w:rPr>
                <w:rtl/>
              </w:rPr>
            </w:pPr>
            <w:r>
              <w:rPr>
                <w:rFonts w:hint="cs"/>
                <w:rtl/>
              </w:rPr>
              <w:t>المستوي الثالث</w:t>
            </w:r>
          </w:p>
          <w:p w14:paraId="605E40C9" w14:textId="79456BCC" w:rsidR="00FA624E" w:rsidRDefault="00FA624E" w:rsidP="00857D62">
            <w:pPr>
              <w:pStyle w:val="NoSpacing"/>
              <w:bidi/>
              <w:spacing w:after="0" w:line="240" w:lineRule="auto"/>
              <w:rPr>
                <w:rtl/>
              </w:rPr>
            </w:pPr>
            <w:r>
              <w:rPr>
                <w:rFonts w:hint="cs"/>
                <w:rtl/>
              </w:rPr>
              <w:t>(السلوك)</w:t>
            </w:r>
          </w:p>
        </w:tc>
        <w:tc>
          <w:tcPr>
            <w:tcW w:w="1418" w:type="dxa"/>
            <w:shd w:val="clear" w:color="auto" w:fill="FFFFFF"/>
            <w:vAlign w:val="center"/>
          </w:tcPr>
          <w:p w14:paraId="1AE85AE1" w14:textId="0307F26B" w:rsidR="00FA624E" w:rsidRDefault="00FA624E" w:rsidP="00857D62">
            <w:pPr>
              <w:pStyle w:val="NoSpacing"/>
              <w:bidi/>
              <w:spacing w:after="0" w:line="240" w:lineRule="auto"/>
              <w:rPr>
                <w:rtl/>
              </w:rPr>
            </w:pPr>
            <w:r>
              <w:rPr>
                <w:rFonts w:hint="cs"/>
                <w:rtl/>
              </w:rPr>
              <w:t>فاعلية نقل التدريب</w:t>
            </w:r>
          </w:p>
        </w:tc>
      </w:tr>
      <w:tr w:rsidR="00FA624E" w:rsidRPr="00347374" w14:paraId="1CD44ACE" w14:textId="77777777" w:rsidTr="00634DDA">
        <w:trPr>
          <w:trHeight w:val="422"/>
          <w:jc w:val="center"/>
        </w:trPr>
        <w:tc>
          <w:tcPr>
            <w:tcW w:w="496" w:type="dxa"/>
            <w:shd w:val="clear" w:color="auto" w:fill="FFFFFF"/>
            <w:tcMar>
              <w:top w:w="80" w:type="dxa"/>
              <w:left w:w="120" w:type="dxa"/>
              <w:bottom w:w="80" w:type="dxa"/>
              <w:right w:w="120" w:type="dxa"/>
            </w:tcMar>
            <w:vAlign w:val="center"/>
          </w:tcPr>
          <w:p w14:paraId="560ECFDA" w14:textId="31619F39" w:rsidR="00FA624E" w:rsidRPr="00347374" w:rsidRDefault="00FA624E" w:rsidP="00857D62">
            <w:pPr>
              <w:pStyle w:val="NoSpacing"/>
              <w:spacing w:after="0" w:line="240" w:lineRule="auto"/>
              <w:rPr>
                <w:rtl/>
              </w:rPr>
            </w:pPr>
            <w:r>
              <w:rPr>
                <w:rFonts w:hint="cs"/>
                <w:rtl/>
              </w:rPr>
              <w:t>٣</w:t>
            </w:r>
          </w:p>
        </w:tc>
        <w:tc>
          <w:tcPr>
            <w:tcW w:w="3189" w:type="dxa"/>
            <w:shd w:val="clear" w:color="auto" w:fill="FFFFFF"/>
            <w:vAlign w:val="center"/>
          </w:tcPr>
          <w:p w14:paraId="1148AF32" w14:textId="6069BF71" w:rsidR="00FA624E" w:rsidRDefault="00FA624E" w:rsidP="00857D62">
            <w:pPr>
              <w:pStyle w:val="NoSpacing"/>
              <w:bidi/>
              <w:spacing w:after="0" w:line="240" w:lineRule="auto"/>
              <w:jc w:val="left"/>
              <w:rPr>
                <w:rtl/>
              </w:rPr>
            </w:pPr>
            <w:r>
              <w:rPr>
                <w:rFonts w:hint="cs"/>
                <w:rtl/>
              </w:rPr>
              <w:t>كيف تقيم محتوي المادة العلمية؟</w:t>
            </w:r>
          </w:p>
        </w:tc>
        <w:tc>
          <w:tcPr>
            <w:tcW w:w="2032" w:type="dxa"/>
            <w:shd w:val="clear" w:color="auto" w:fill="FFFFFF"/>
            <w:tcMar>
              <w:top w:w="80" w:type="dxa"/>
              <w:left w:w="120" w:type="dxa"/>
              <w:bottom w:w="80" w:type="dxa"/>
              <w:right w:w="120" w:type="dxa"/>
            </w:tcMar>
            <w:vAlign w:val="center"/>
          </w:tcPr>
          <w:p w14:paraId="2C75D234" w14:textId="55687F70" w:rsidR="00FA624E" w:rsidRPr="00857D62" w:rsidRDefault="00FA624E" w:rsidP="00857D62">
            <w:pPr>
              <w:pStyle w:val="NoSpacing"/>
              <w:bidi/>
              <w:spacing w:after="0" w:line="240" w:lineRule="auto"/>
              <w:jc w:val="left"/>
              <w:rPr>
                <w:sz w:val="22"/>
                <w:szCs w:val="22"/>
                <w:rtl/>
              </w:rPr>
            </w:pPr>
            <w:r w:rsidRPr="00857D62">
              <w:rPr>
                <w:rFonts w:hint="cs"/>
                <w:sz w:val="22"/>
                <w:szCs w:val="22"/>
                <w:rtl/>
              </w:rPr>
              <w:t>تقييم</w:t>
            </w:r>
            <w:r w:rsidRPr="00857D62">
              <w:rPr>
                <w:sz w:val="22"/>
                <w:szCs w:val="22"/>
              </w:rPr>
              <w:t xml:space="preserve"> </w:t>
            </w:r>
            <w:r w:rsidRPr="00857D62">
              <w:rPr>
                <w:rFonts w:hint="cs"/>
                <w:sz w:val="22"/>
                <w:szCs w:val="22"/>
                <w:rtl/>
              </w:rPr>
              <w:t>المحتوي العلمي للبرنامج</w:t>
            </w:r>
          </w:p>
        </w:tc>
        <w:tc>
          <w:tcPr>
            <w:tcW w:w="846" w:type="dxa"/>
            <w:shd w:val="clear" w:color="auto" w:fill="FFFFFF"/>
            <w:tcMar>
              <w:top w:w="80" w:type="dxa"/>
              <w:left w:w="120" w:type="dxa"/>
              <w:bottom w:w="80" w:type="dxa"/>
              <w:right w:w="120" w:type="dxa"/>
            </w:tcMar>
            <w:vAlign w:val="center"/>
          </w:tcPr>
          <w:p w14:paraId="3F0DE1D8" w14:textId="59C6269A" w:rsidR="00FA624E" w:rsidRPr="00857D62" w:rsidRDefault="00FA624E" w:rsidP="00857D62">
            <w:pPr>
              <w:pStyle w:val="NoSpacing"/>
              <w:bidi/>
              <w:spacing w:after="0" w:line="240" w:lineRule="auto"/>
              <w:rPr>
                <w:sz w:val="20"/>
                <w:szCs w:val="20"/>
              </w:rPr>
            </w:pPr>
            <w:r w:rsidRPr="00857D62">
              <w:rPr>
                <w:rFonts w:hint="cs"/>
                <w:sz w:val="20"/>
                <w:szCs w:val="20"/>
                <w:rtl/>
              </w:rPr>
              <w:t>الجودة</w:t>
            </w:r>
          </w:p>
        </w:tc>
        <w:tc>
          <w:tcPr>
            <w:tcW w:w="970" w:type="dxa"/>
            <w:shd w:val="clear" w:color="auto" w:fill="FFFFFF"/>
            <w:tcMar>
              <w:top w:w="80" w:type="dxa"/>
              <w:left w:w="120" w:type="dxa"/>
              <w:bottom w:w="80" w:type="dxa"/>
              <w:right w:w="120" w:type="dxa"/>
            </w:tcMar>
            <w:vAlign w:val="center"/>
          </w:tcPr>
          <w:p w14:paraId="129DE3DA" w14:textId="21C3BDBC" w:rsidR="00FA624E" w:rsidRPr="00857D62" w:rsidRDefault="00FA624E" w:rsidP="00857D62">
            <w:pPr>
              <w:pStyle w:val="NoSpacing"/>
              <w:bidi/>
              <w:spacing w:after="0" w:line="240" w:lineRule="auto"/>
              <w:rPr>
                <w:sz w:val="20"/>
                <w:szCs w:val="20"/>
              </w:rPr>
            </w:pPr>
            <w:proofErr w:type="spellStart"/>
            <w:r w:rsidRPr="00857D62">
              <w:rPr>
                <w:sz w:val="20"/>
                <w:szCs w:val="20"/>
              </w:rPr>
              <w:t>الجودة</w:t>
            </w:r>
            <w:proofErr w:type="spellEnd"/>
          </w:p>
        </w:tc>
        <w:tc>
          <w:tcPr>
            <w:tcW w:w="1826" w:type="dxa"/>
            <w:shd w:val="clear" w:color="auto" w:fill="FFFFFF"/>
            <w:tcMar>
              <w:top w:w="80" w:type="dxa"/>
              <w:left w:w="120" w:type="dxa"/>
              <w:bottom w:w="80" w:type="dxa"/>
              <w:right w:w="120" w:type="dxa"/>
            </w:tcMar>
            <w:vAlign w:val="center"/>
          </w:tcPr>
          <w:p w14:paraId="4E3AE781" w14:textId="6D529C54" w:rsidR="00FA624E" w:rsidRDefault="00FA624E" w:rsidP="00857D62">
            <w:pPr>
              <w:pStyle w:val="NoSpacing"/>
              <w:bidi/>
              <w:spacing w:after="0" w:line="240" w:lineRule="auto"/>
              <w:rPr>
                <w:rtl/>
              </w:rPr>
            </w:pPr>
            <w:r>
              <w:rPr>
                <w:rFonts w:hint="cs"/>
                <w:rtl/>
              </w:rPr>
              <w:t>جودة المحتوي</w:t>
            </w:r>
          </w:p>
        </w:tc>
        <w:tc>
          <w:tcPr>
            <w:tcW w:w="914" w:type="dxa"/>
            <w:shd w:val="clear" w:color="auto" w:fill="FFFFFF"/>
            <w:tcMar>
              <w:top w:w="80" w:type="dxa"/>
              <w:left w:w="120" w:type="dxa"/>
              <w:bottom w:w="80" w:type="dxa"/>
              <w:right w:w="120" w:type="dxa"/>
            </w:tcMar>
            <w:vAlign w:val="center"/>
          </w:tcPr>
          <w:p w14:paraId="44D01A60" w14:textId="154423DA" w:rsidR="00FA624E" w:rsidRPr="00347374" w:rsidRDefault="00FA624E" w:rsidP="00857D62">
            <w:pPr>
              <w:pStyle w:val="NoSpacing"/>
              <w:bidi/>
              <w:spacing w:after="0" w:line="240" w:lineRule="auto"/>
            </w:pPr>
            <w:r w:rsidRPr="00347374">
              <w:t>CQI</w:t>
            </w:r>
          </w:p>
        </w:tc>
        <w:tc>
          <w:tcPr>
            <w:tcW w:w="2201" w:type="dxa"/>
            <w:shd w:val="clear" w:color="auto" w:fill="FFFFFF"/>
            <w:tcMar>
              <w:top w:w="80" w:type="dxa"/>
              <w:left w:w="120" w:type="dxa"/>
              <w:bottom w:w="80" w:type="dxa"/>
              <w:right w:w="120" w:type="dxa"/>
            </w:tcMar>
            <w:vAlign w:val="center"/>
          </w:tcPr>
          <w:p w14:paraId="7E90BEE5" w14:textId="722013DF" w:rsidR="00FA624E" w:rsidRPr="00347374" w:rsidRDefault="00FA624E" w:rsidP="00857D62">
            <w:pPr>
              <w:pStyle w:val="NoSpacing"/>
              <w:bidi/>
              <w:spacing w:after="0" w:line="240" w:lineRule="auto"/>
              <w:rPr>
                <w:rtl/>
              </w:rPr>
            </w:pPr>
            <w:r w:rsidRPr="004B6545">
              <w:rPr>
                <w:rFonts w:hint="cs"/>
                <w:sz w:val="22"/>
                <w:szCs w:val="22"/>
                <w:rtl/>
              </w:rPr>
              <w:t>تقليل الأخطاء / رضا المشارك %</w:t>
            </w:r>
          </w:p>
        </w:tc>
        <w:tc>
          <w:tcPr>
            <w:tcW w:w="624" w:type="dxa"/>
            <w:shd w:val="clear" w:color="auto" w:fill="FFFFFF"/>
            <w:tcMar>
              <w:top w:w="80" w:type="dxa"/>
              <w:left w:w="120" w:type="dxa"/>
              <w:bottom w:w="80" w:type="dxa"/>
              <w:right w:w="120" w:type="dxa"/>
            </w:tcMar>
            <w:vAlign w:val="center"/>
          </w:tcPr>
          <w:p w14:paraId="11F85839" w14:textId="53A73C42" w:rsidR="00FA624E" w:rsidRPr="00347374" w:rsidRDefault="00FA624E" w:rsidP="00857D62">
            <w:pPr>
              <w:pStyle w:val="NoSpacing"/>
              <w:bidi/>
              <w:spacing w:after="0" w:line="240" w:lineRule="auto"/>
            </w:pPr>
            <w:proofErr w:type="spellStart"/>
            <w:r w:rsidRPr="00347374">
              <w:t>مؤسسي</w:t>
            </w:r>
            <w:proofErr w:type="spellEnd"/>
          </w:p>
        </w:tc>
        <w:tc>
          <w:tcPr>
            <w:tcW w:w="1502" w:type="dxa"/>
            <w:shd w:val="clear" w:color="auto" w:fill="FFFFFF"/>
          </w:tcPr>
          <w:p w14:paraId="512B42E8" w14:textId="74495D07" w:rsidR="00FA624E" w:rsidRDefault="00FA624E" w:rsidP="00857D62">
            <w:pPr>
              <w:pStyle w:val="NoSpacing"/>
              <w:bidi/>
              <w:spacing w:after="0" w:line="240" w:lineRule="auto"/>
              <w:rPr>
                <w:rtl/>
              </w:rPr>
            </w:pPr>
            <w:r>
              <w:rPr>
                <w:rFonts w:hint="cs"/>
                <w:rtl/>
              </w:rPr>
              <w:t>المستوي الأول</w:t>
            </w:r>
          </w:p>
          <w:p w14:paraId="7F5D2DF0" w14:textId="05233699" w:rsidR="00FA624E" w:rsidRDefault="00FA624E" w:rsidP="00857D62">
            <w:pPr>
              <w:pStyle w:val="NoSpacing"/>
              <w:bidi/>
              <w:spacing w:after="0" w:line="240" w:lineRule="auto"/>
              <w:rPr>
                <w:rtl/>
              </w:rPr>
            </w:pPr>
            <w:r>
              <w:rPr>
                <w:rFonts w:hint="cs"/>
                <w:rtl/>
              </w:rPr>
              <w:t>(الاستجابة)</w:t>
            </w:r>
          </w:p>
        </w:tc>
        <w:tc>
          <w:tcPr>
            <w:tcW w:w="1418" w:type="dxa"/>
            <w:shd w:val="clear" w:color="auto" w:fill="FFFFFF"/>
            <w:vAlign w:val="center"/>
          </w:tcPr>
          <w:p w14:paraId="34B848F9" w14:textId="4B7B18A6" w:rsidR="00FA624E" w:rsidRDefault="00FA624E" w:rsidP="00857D62">
            <w:pPr>
              <w:pStyle w:val="NoSpacing"/>
              <w:bidi/>
              <w:spacing w:after="0" w:line="240" w:lineRule="auto"/>
              <w:rPr>
                <w:rtl/>
              </w:rPr>
            </w:pPr>
            <w:r>
              <w:rPr>
                <w:rFonts w:hint="cs"/>
                <w:rtl/>
              </w:rPr>
              <w:t>التوافق التنفيذي</w:t>
            </w:r>
          </w:p>
        </w:tc>
      </w:tr>
      <w:tr w:rsidR="00FA624E" w:rsidRPr="00347374" w14:paraId="54533637" w14:textId="14C13D01" w:rsidTr="00634DDA">
        <w:trPr>
          <w:jc w:val="center"/>
        </w:trPr>
        <w:tc>
          <w:tcPr>
            <w:tcW w:w="496" w:type="dxa"/>
            <w:shd w:val="clear" w:color="auto" w:fill="F5F5F5"/>
            <w:tcMar>
              <w:top w:w="80" w:type="dxa"/>
              <w:left w:w="120" w:type="dxa"/>
              <w:bottom w:w="80" w:type="dxa"/>
              <w:right w:w="120" w:type="dxa"/>
            </w:tcMar>
            <w:vAlign w:val="center"/>
          </w:tcPr>
          <w:p w14:paraId="552EC9C8" w14:textId="092611BF" w:rsidR="00FA624E" w:rsidRPr="00347374" w:rsidRDefault="00FA624E" w:rsidP="00857D62">
            <w:pPr>
              <w:pStyle w:val="NoSpacing"/>
              <w:spacing w:after="0" w:line="240" w:lineRule="auto"/>
            </w:pPr>
            <w:r>
              <w:rPr>
                <w:rFonts w:hint="cs"/>
                <w:rtl/>
              </w:rPr>
              <w:t>٤</w:t>
            </w:r>
          </w:p>
        </w:tc>
        <w:tc>
          <w:tcPr>
            <w:tcW w:w="3189" w:type="dxa"/>
            <w:shd w:val="clear" w:color="auto" w:fill="F5F5F5"/>
            <w:vAlign w:val="center"/>
          </w:tcPr>
          <w:p w14:paraId="7F5A10F8" w14:textId="237EF211" w:rsidR="00FA624E" w:rsidRPr="00347374" w:rsidRDefault="00FA624E" w:rsidP="00857D62">
            <w:pPr>
              <w:pStyle w:val="NoSpacing"/>
              <w:bidi/>
              <w:spacing w:after="0" w:line="240" w:lineRule="auto"/>
              <w:jc w:val="left"/>
            </w:pPr>
            <w:r>
              <w:rPr>
                <w:rFonts w:hint="cs"/>
                <w:rtl/>
              </w:rPr>
              <w:t>هل توصي بحضور البرنامج؟</w:t>
            </w:r>
          </w:p>
        </w:tc>
        <w:tc>
          <w:tcPr>
            <w:tcW w:w="2032" w:type="dxa"/>
            <w:shd w:val="clear" w:color="auto" w:fill="F5F5F5"/>
            <w:tcMar>
              <w:top w:w="80" w:type="dxa"/>
              <w:left w:w="120" w:type="dxa"/>
              <w:bottom w:w="80" w:type="dxa"/>
              <w:right w:w="120" w:type="dxa"/>
            </w:tcMar>
            <w:vAlign w:val="center"/>
          </w:tcPr>
          <w:p w14:paraId="3B452EEB" w14:textId="502D7F17" w:rsidR="00FA624E" w:rsidRPr="00857D62" w:rsidRDefault="00FA624E" w:rsidP="00857D62">
            <w:pPr>
              <w:pStyle w:val="NoSpacing"/>
              <w:bidi/>
              <w:spacing w:after="0" w:line="240" w:lineRule="auto"/>
              <w:jc w:val="left"/>
              <w:rPr>
                <w:sz w:val="22"/>
                <w:szCs w:val="22"/>
              </w:rPr>
            </w:pPr>
            <w:r w:rsidRPr="00857D62">
              <w:rPr>
                <w:rFonts w:hint="cs"/>
                <w:sz w:val="22"/>
                <w:szCs w:val="22"/>
                <w:rtl/>
              </w:rPr>
              <w:t>رضا المتدربين وتزكيتها للزملاء</w:t>
            </w:r>
          </w:p>
        </w:tc>
        <w:tc>
          <w:tcPr>
            <w:tcW w:w="846" w:type="dxa"/>
            <w:shd w:val="clear" w:color="auto" w:fill="F5F5F5"/>
            <w:tcMar>
              <w:top w:w="80" w:type="dxa"/>
              <w:left w:w="120" w:type="dxa"/>
              <w:bottom w:w="80" w:type="dxa"/>
              <w:right w:w="120" w:type="dxa"/>
            </w:tcMar>
            <w:vAlign w:val="center"/>
          </w:tcPr>
          <w:p w14:paraId="6825B4A0" w14:textId="2E65FB46" w:rsidR="00FA624E" w:rsidRPr="00857D62" w:rsidRDefault="00FA624E" w:rsidP="00857D62">
            <w:pPr>
              <w:pStyle w:val="NoSpacing"/>
              <w:bidi/>
              <w:spacing w:after="0" w:line="240" w:lineRule="auto"/>
              <w:rPr>
                <w:sz w:val="20"/>
                <w:szCs w:val="20"/>
              </w:rPr>
            </w:pPr>
            <w:proofErr w:type="spellStart"/>
            <w:r w:rsidRPr="00857D62">
              <w:rPr>
                <w:sz w:val="20"/>
                <w:szCs w:val="20"/>
              </w:rPr>
              <w:t>رضا</w:t>
            </w:r>
            <w:proofErr w:type="spellEnd"/>
          </w:p>
        </w:tc>
        <w:tc>
          <w:tcPr>
            <w:tcW w:w="970" w:type="dxa"/>
            <w:shd w:val="clear" w:color="auto" w:fill="F5F5F5"/>
            <w:tcMar>
              <w:top w:w="80" w:type="dxa"/>
              <w:left w:w="120" w:type="dxa"/>
              <w:bottom w:w="80" w:type="dxa"/>
              <w:right w:w="120" w:type="dxa"/>
            </w:tcMar>
            <w:vAlign w:val="center"/>
          </w:tcPr>
          <w:p w14:paraId="098F545E" w14:textId="427A675F" w:rsidR="00FA624E" w:rsidRPr="00857D62" w:rsidRDefault="00FA624E" w:rsidP="00857D62">
            <w:pPr>
              <w:pStyle w:val="NoSpacing"/>
              <w:bidi/>
              <w:spacing w:after="0" w:line="240" w:lineRule="auto"/>
              <w:rPr>
                <w:sz w:val="20"/>
                <w:szCs w:val="20"/>
              </w:rPr>
            </w:pPr>
            <w:proofErr w:type="spellStart"/>
            <w:r w:rsidRPr="00857D62">
              <w:rPr>
                <w:sz w:val="20"/>
                <w:szCs w:val="20"/>
              </w:rPr>
              <w:t>رضا</w:t>
            </w:r>
            <w:proofErr w:type="spellEnd"/>
            <w:r w:rsidRPr="00857D62">
              <w:rPr>
                <w:sz w:val="20"/>
                <w:szCs w:val="20"/>
              </w:rPr>
              <w:t xml:space="preserve"> </w:t>
            </w:r>
            <w:proofErr w:type="spellStart"/>
            <w:r w:rsidRPr="00857D62">
              <w:rPr>
                <w:sz w:val="20"/>
                <w:szCs w:val="20"/>
              </w:rPr>
              <w:t>المتدربين</w:t>
            </w:r>
            <w:proofErr w:type="spellEnd"/>
          </w:p>
        </w:tc>
        <w:tc>
          <w:tcPr>
            <w:tcW w:w="1826" w:type="dxa"/>
            <w:shd w:val="clear" w:color="auto" w:fill="F5F5F5"/>
            <w:tcMar>
              <w:top w:w="80" w:type="dxa"/>
              <w:left w:w="120" w:type="dxa"/>
              <w:bottom w:w="80" w:type="dxa"/>
              <w:right w:w="120" w:type="dxa"/>
            </w:tcMar>
            <w:vAlign w:val="center"/>
          </w:tcPr>
          <w:p w14:paraId="5AA43F63" w14:textId="4668ABE8" w:rsidR="00FA624E" w:rsidRPr="00347374" w:rsidRDefault="00FA624E" w:rsidP="00857D62">
            <w:pPr>
              <w:pStyle w:val="NoSpacing"/>
              <w:bidi/>
              <w:spacing w:after="0" w:line="240" w:lineRule="auto"/>
            </w:pPr>
            <w:r>
              <w:rPr>
                <w:rFonts w:hint="cs"/>
                <w:rtl/>
              </w:rPr>
              <w:t>التوصية الصافي</w:t>
            </w:r>
          </w:p>
        </w:tc>
        <w:tc>
          <w:tcPr>
            <w:tcW w:w="914" w:type="dxa"/>
            <w:shd w:val="clear" w:color="auto" w:fill="F5F5F5"/>
            <w:tcMar>
              <w:top w:w="80" w:type="dxa"/>
              <w:left w:w="120" w:type="dxa"/>
              <w:bottom w:w="80" w:type="dxa"/>
              <w:right w:w="120" w:type="dxa"/>
            </w:tcMar>
            <w:vAlign w:val="center"/>
          </w:tcPr>
          <w:p w14:paraId="6A209D5E" w14:textId="77777777" w:rsidR="00FA624E" w:rsidRPr="00347374" w:rsidRDefault="00FA624E" w:rsidP="00857D62">
            <w:pPr>
              <w:pStyle w:val="NoSpacing"/>
              <w:bidi/>
              <w:spacing w:after="0" w:line="240" w:lineRule="auto"/>
            </w:pPr>
            <w:r w:rsidRPr="00347374">
              <w:t>NRI</w:t>
            </w:r>
          </w:p>
        </w:tc>
        <w:tc>
          <w:tcPr>
            <w:tcW w:w="2201" w:type="dxa"/>
            <w:shd w:val="clear" w:color="auto" w:fill="F5F5F5"/>
            <w:tcMar>
              <w:top w:w="80" w:type="dxa"/>
              <w:left w:w="120" w:type="dxa"/>
              <w:bottom w:w="80" w:type="dxa"/>
              <w:right w:w="120" w:type="dxa"/>
            </w:tcMar>
            <w:vAlign w:val="center"/>
          </w:tcPr>
          <w:p w14:paraId="00420847" w14:textId="3B066B10" w:rsidR="00FA624E" w:rsidRPr="00857D62" w:rsidRDefault="00FA624E" w:rsidP="00857D62">
            <w:pPr>
              <w:pStyle w:val="NoSpacing"/>
              <w:bidi/>
              <w:spacing w:after="0" w:line="240" w:lineRule="auto"/>
              <w:rPr>
                <w:sz w:val="20"/>
                <w:szCs w:val="20"/>
              </w:rPr>
            </w:pPr>
            <w:r w:rsidRPr="00857D62">
              <w:rPr>
                <w:rFonts w:hint="cs"/>
                <w:sz w:val="20"/>
                <w:szCs w:val="20"/>
                <w:rtl/>
              </w:rPr>
              <w:t>(</w:t>
            </w:r>
            <w:proofErr w:type="gramStart"/>
            <w:r w:rsidRPr="00857D62">
              <w:rPr>
                <w:rFonts w:hint="cs"/>
                <w:sz w:val="20"/>
                <w:szCs w:val="20"/>
                <w:rtl/>
              </w:rPr>
              <w:t>عدد  الموصين</w:t>
            </w:r>
            <w:proofErr w:type="gramEnd"/>
            <w:r w:rsidRPr="00857D62">
              <w:rPr>
                <w:rFonts w:hint="cs"/>
                <w:sz w:val="20"/>
                <w:szCs w:val="20"/>
                <w:rtl/>
              </w:rPr>
              <w:t xml:space="preserve">-عدد غير </w:t>
            </w:r>
            <w:proofErr w:type="gramStart"/>
            <w:r w:rsidRPr="00857D62">
              <w:rPr>
                <w:rFonts w:hint="cs"/>
                <w:sz w:val="20"/>
                <w:szCs w:val="20"/>
                <w:rtl/>
              </w:rPr>
              <w:t>الموصين)/</w:t>
            </w:r>
            <w:proofErr w:type="gramEnd"/>
            <w:r w:rsidRPr="00857D62">
              <w:rPr>
                <w:rFonts w:hint="cs"/>
                <w:sz w:val="20"/>
                <w:szCs w:val="20"/>
                <w:rtl/>
              </w:rPr>
              <w:t>اجمالي المشاركي</w:t>
            </w:r>
            <w:r w:rsidRPr="00857D62">
              <w:rPr>
                <w:rFonts w:hint="eastAsia"/>
                <w:sz w:val="20"/>
                <w:szCs w:val="20"/>
                <w:rtl/>
              </w:rPr>
              <w:t>ن</w:t>
            </w:r>
          </w:p>
        </w:tc>
        <w:tc>
          <w:tcPr>
            <w:tcW w:w="624" w:type="dxa"/>
            <w:shd w:val="clear" w:color="auto" w:fill="F5F5F5"/>
            <w:tcMar>
              <w:top w:w="80" w:type="dxa"/>
              <w:left w:w="120" w:type="dxa"/>
              <w:bottom w:w="80" w:type="dxa"/>
              <w:right w:w="120" w:type="dxa"/>
            </w:tcMar>
            <w:vAlign w:val="center"/>
          </w:tcPr>
          <w:p w14:paraId="00443934" w14:textId="77777777" w:rsidR="00FA624E" w:rsidRPr="00347374" w:rsidRDefault="00FA624E" w:rsidP="00857D62">
            <w:pPr>
              <w:pStyle w:val="NoSpacing"/>
              <w:bidi/>
              <w:spacing w:after="0" w:line="240" w:lineRule="auto"/>
            </w:pPr>
            <w:proofErr w:type="spellStart"/>
            <w:r w:rsidRPr="00347374">
              <w:t>مؤسسي</w:t>
            </w:r>
            <w:proofErr w:type="spellEnd"/>
          </w:p>
        </w:tc>
        <w:tc>
          <w:tcPr>
            <w:tcW w:w="1502" w:type="dxa"/>
            <w:shd w:val="clear" w:color="auto" w:fill="F5F5F5"/>
            <w:vAlign w:val="center"/>
          </w:tcPr>
          <w:p w14:paraId="119E3506" w14:textId="77777777" w:rsidR="00FA624E" w:rsidRDefault="00FA624E" w:rsidP="00857D62">
            <w:pPr>
              <w:pStyle w:val="NoSpacing"/>
              <w:bidi/>
              <w:spacing w:after="0" w:line="240" w:lineRule="auto"/>
              <w:rPr>
                <w:rtl/>
              </w:rPr>
            </w:pPr>
            <w:r>
              <w:rPr>
                <w:rFonts w:hint="cs"/>
                <w:rtl/>
              </w:rPr>
              <w:t>المستوي الأول</w:t>
            </w:r>
          </w:p>
          <w:p w14:paraId="42AF634B" w14:textId="7D64F33A" w:rsidR="00FA624E" w:rsidRPr="00347374" w:rsidRDefault="00FA624E" w:rsidP="00857D62">
            <w:pPr>
              <w:pStyle w:val="NoSpacing"/>
              <w:bidi/>
              <w:spacing w:after="0" w:line="240" w:lineRule="auto"/>
            </w:pPr>
            <w:r>
              <w:rPr>
                <w:rFonts w:hint="cs"/>
                <w:rtl/>
              </w:rPr>
              <w:t>(الاستجابة)</w:t>
            </w:r>
          </w:p>
        </w:tc>
        <w:tc>
          <w:tcPr>
            <w:tcW w:w="1418" w:type="dxa"/>
            <w:shd w:val="clear" w:color="auto" w:fill="F5F5F5"/>
            <w:vAlign w:val="center"/>
          </w:tcPr>
          <w:p w14:paraId="544E0503" w14:textId="2ED013C3" w:rsidR="00FA624E" w:rsidRPr="00347374" w:rsidRDefault="00FA624E" w:rsidP="00857D62">
            <w:pPr>
              <w:pStyle w:val="NoSpacing"/>
              <w:bidi/>
              <w:spacing w:after="0" w:line="240" w:lineRule="auto"/>
            </w:pPr>
            <w:r>
              <w:rPr>
                <w:rFonts w:hint="cs"/>
                <w:rtl/>
              </w:rPr>
              <w:t>التوافق التنفيذي</w:t>
            </w:r>
          </w:p>
        </w:tc>
      </w:tr>
      <w:tr w:rsidR="00857D62" w:rsidRPr="00347374" w14:paraId="33631BA9" w14:textId="50232007" w:rsidTr="00634DDA">
        <w:trPr>
          <w:jc w:val="center"/>
        </w:trPr>
        <w:tc>
          <w:tcPr>
            <w:tcW w:w="496" w:type="dxa"/>
            <w:shd w:val="clear" w:color="auto" w:fill="FFFFFF"/>
            <w:tcMar>
              <w:top w:w="80" w:type="dxa"/>
              <w:left w:w="120" w:type="dxa"/>
              <w:bottom w:w="80" w:type="dxa"/>
              <w:right w:w="120" w:type="dxa"/>
            </w:tcMar>
            <w:vAlign w:val="center"/>
          </w:tcPr>
          <w:p w14:paraId="1753B848" w14:textId="14837D2B" w:rsidR="00857D62" w:rsidRPr="00347374" w:rsidRDefault="00857D62" w:rsidP="00857D62">
            <w:pPr>
              <w:pStyle w:val="NoSpacing"/>
              <w:spacing w:after="0" w:line="240" w:lineRule="auto"/>
            </w:pPr>
            <w:r>
              <w:rPr>
                <w:rFonts w:hint="cs"/>
                <w:rtl/>
              </w:rPr>
              <w:t>٥</w:t>
            </w:r>
          </w:p>
        </w:tc>
        <w:tc>
          <w:tcPr>
            <w:tcW w:w="3189" w:type="dxa"/>
            <w:shd w:val="clear" w:color="auto" w:fill="FFFFFF"/>
            <w:vAlign w:val="center"/>
          </w:tcPr>
          <w:p w14:paraId="5BE5B267" w14:textId="437F0BA6" w:rsidR="00857D62" w:rsidRPr="00347374" w:rsidRDefault="00857D62" w:rsidP="00857D62">
            <w:pPr>
              <w:pStyle w:val="NoSpacing"/>
              <w:bidi/>
              <w:spacing w:after="0" w:line="240" w:lineRule="auto"/>
              <w:jc w:val="left"/>
            </w:pPr>
            <w:proofErr w:type="spellStart"/>
            <w:r w:rsidRPr="00347374">
              <w:t>هل</w:t>
            </w:r>
            <w:proofErr w:type="spellEnd"/>
            <w:r w:rsidRPr="00347374">
              <w:t xml:space="preserve"> </w:t>
            </w:r>
            <w:proofErr w:type="spellStart"/>
            <w:r w:rsidRPr="00347374">
              <w:t>قدمت</w:t>
            </w:r>
            <w:proofErr w:type="spellEnd"/>
            <w:r w:rsidRPr="00347374">
              <w:t xml:space="preserve"> </w:t>
            </w:r>
            <w:proofErr w:type="spellStart"/>
            <w:r w:rsidRPr="00347374">
              <w:t>أفكار</w:t>
            </w:r>
            <w:proofErr w:type="spellEnd"/>
            <w:r w:rsidRPr="00347374">
              <w:t xml:space="preserve"> </w:t>
            </w:r>
            <w:proofErr w:type="spellStart"/>
            <w:r w:rsidRPr="00347374">
              <w:t>جديدة</w:t>
            </w:r>
            <w:proofErr w:type="spellEnd"/>
            <w:r w:rsidRPr="00347374">
              <w:t>؟</w:t>
            </w:r>
          </w:p>
        </w:tc>
        <w:tc>
          <w:tcPr>
            <w:tcW w:w="2032" w:type="dxa"/>
            <w:shd w:val="clear" w:color="auto" w:fill="FFFFFF"/>
            <w:tcMar>
              <w:top w:w="80" w:type="dxa"/>
              <w:left w:w="120" w:type="dxa"/>
              <w:bottom w:w="80" w:type="dxa"/>
              <w:right w:w="120" w:type="dxa"/>
            </w:tcMar>
            <w:vAlign w:val="center"/>
          </w:tcPr>
          <w:p w14:paraId="5A752F7E" w14:textId="72AFDD7C" w:rsidR="00857D62" w:rsidRPr="00857D62" w:rsidRDefault="00857D62" w:rsidP="00857D62">
            <w:pPr>
              <w:pStyle w:val="NoSpacing"/>
              <w:bidi/>
              <w:spacing w:after="0" w:line="240" w:lineRule="auto"/>
              <w:jc w:val="left"/>
              <w:rPr>
                <w:sz w:val="22"/>
                <w:szCs w:val="22"/>
              </w:rPr>
            </w:pPr>
            <w:r w:rsidRPr="00857D62">
              <w:rPr>
                <w:rFonts w:hint="cs"/>
                <w:sz w:val="22"/>
                <w:szCs w:val="22"/>
                <w:rtl/>
              </w:rPr>
              <w:t xml:space="preserve">البرنامج </w:t>
            </w:r>
            <w:r w:rsidR="00634DDA">
              <w:rPr>
                <w:rFonts w:hint="cs"/>
                <w:sz w:val="22"/>
                <w:szCs w:val="22"/>
                <w:rtl/>
              </w:rPr>
              <w:t>قدم</w:t>
            </w:r>
            <w:r w:rsidRPr="00857D62">
              <w:rPr>
                <w:rFonts w:hint="cs"/>
                <w:sz w:val="22"/>
                <w:szCs w:val="22"/>
                <w:rtl/>
              </w:rPr>
              <w:t xml:space="preserve"> موضوعات جديدة </w:t>
            </w:r>
          </w:p>
        </w:tc>
        <w:tc>
          <w:tcPr>
            <w:tcW w:w="846" w:type="dxa"/>
            <w:shd w:val="clear" w:color="auto" w:fill="FFFFFF"/>
            <w:tcMar>
              <w:top w:w="80" w:type="dxa"/>
              <w:left w:w="120" w:type="dxa"/>
              <w:bottom w:w="80" w:type="dxa"/>
              <w:right w:w="120" w:type="dxa"/>
            </w:tcMar>
            <w:vAlign w:val="center"/>
          </w:tcPr>
          <w:p w14:paraId="5CABD189" w14:textId="196587EB" w:rsidR="00857D62" w:rsidRPr="00857D62" w:rsidRDefault="00857D62" w:rsidP="00857D62">
            <w:pPr>
              <w:pStyle w:val="NoSpacing"/>
              <w:bidi/>
              <w:spacing w:after="0" w:line="240" w:lineRule="auto"/>
              <w:rPr>
                <w:sz w:val="20"/>
                <w:szCs w:val="20"/>
              </w:rPr>
            </w:pPr>
            <w:proofErr w:type="spellStart"/>
            <w:r w:rsidRPr="00857D62">
              <w:rPr>
                <w:sz w:val="20"/>
                <w:szCs w:val="20"/>
              </w:rPr>
              <w:t>جودة</w:t>
            </w:r>
            <w:proofErr w:type="spellEnd"/>
            <w:r w:rsidRPr="00857D62">
              <w:rPr>
                <w:sz w:val="20"/>
                <w:szCs w:val="20"/>
              </w:rPr>
              <w:t xml:space="preserve"> </w:t>
            </w:r>
            <w:proofErr w:type="spellStart"/>
            <w:r w:rsidRPr="00857D62">
              <w:rPr>
                <w:sz w:val="20"/>
                <w:szCs w:val="20"/>
              </w:rPr>
              <w:t>المحتوى</w:t>
            </w:r>
            <w:proofErr w:type="spellEnd"/>
          </w:p>
        </w:tc>
        <w:tc>
          <w:tcPr>
            <w:tcW w:w="970" w:type="dxa"/>
            <w:shd w:val="clear" w:color="auto" w:fill="FFFFFF"/>
            <w:tcMar>
              <w:top w:w="80" w:type="dxa"/>
              <w:left w:w="120" w:type="dxa"/>
              <w:bottom w:w="80" w:type="dxa"/>
              <w:right w:w="120" w:type="dxa"/>
            </w:tcMar>
            <w:vAlign w:val="center"/>
          </w:tcPr>
          <w:p w14:paraId="469260AB" w14:textId="6CDC7728" w:rsidR="00857D62" w:rsidRPr="00857D62" w:rsidRDefault="00857D62" w:rsidP="00857D62">
            <w:pPr>
              <w:pStyle w:val="NoSpacing"/>
              <w:bidi/>
              <w:spacing w:after="0" w:line="240" w:lineRule="auto"/>
              <w:rPr>
                <w:sz w:val="20"/>
                <w:szCs w:val="20"/>
              </w:rPr>
            </w:pPr>
            <w:proofErr w:type="spellStart"/>
            <w:r w:rsidRPr="00857D62">
              <w:rPr>
                <w:sz w:val="20"/>
                <w:szCs w:val="20"/>
              </w:rPr>
              <w:t>الابتكار</w:t>
            </w:r>
            <w:proofErr w:type="spellEnd"/>
          </w:p>
        </w:tc>
        <w:tc>
          <w:tcPr>
            <w:tcW w:w="1826" w:type="dxa"/>
            <w:shd w:val="clear" w:color="auto" w:fill="FFFFFF"/>
            <w:tcMar>
              <w:top w:w="80" w:type="dxa"/>
              <w:left w:w="120" w:type="dxa"/>
              <w:bottom w:w="80" w:type="dxa"/>
              <w:right w:w="120" w:type="dxa"/>
            </w:tcMar>
            <w:vAlign w:val="center"/>
          </w:tcPr>
          <w:p w14:paraId="7893492C" w14:textId="0006EA50" w:rsidR="00857D62" w:rsidRPr="00347374" w:rsidRDefault="00857D62" w:rsidP="00857D62">
            <w:pPr>
              <w:pStyle w:val="NoSpacing"/>
              <w:bidi/>
              <w:spacing w:after="0" w:line="240" w:lineRule="auto"/>
            </w:pPr>
            <w:r>
              <w:rPr>
                <w:rFonts w:hint="cs"/>
                <w:rtl/>
              </w:rPr>
              <w:t>ابتكار المحتوي</w:t>
            </w:r>
          </w:p>
        </w:tc>
        <w:tc>
          <w:tcPr>
            <w:tcW w:w="914" w:type="dxa"/>
            <w:shd w:val="clear" w:color="auto" w:fill="FFFFFF"/>
            <w:tcMar>
              <w:top w:w="80" w:type="dxa"/>
              <w:left w:w="120" w:type="dxa"/>
              <w:bottom w:w="80" w:type="dxa"/>
              <w:right w:w="120" w:type="dxa"/>
            </w:tcMar>
            <w:vAlign w:val="center"/>
          </w:tcPr>
          <w:p w14:paraId="456B2102" w14:textId="77777777" w:rsidR="00857D62" w:rsidRPr="00347374" w:rsidRDefault="00857D62" w:rsidP="00857D62">
            <w:pPr>
              <w:pStyle w:val="NoSpacing"/>
              <w:bidi/>
              <w:spacing w:after="0" w:line="240" w:lineRule="auto"/>
            </w:pPr>
            <w:r w:rsidRPr="00347374">
              <w:t>CII</w:t>
            </w:r>
          </w:p>
        </w:tc>
        <w:tc>
          <w:tcPr>
            <w:tcW w:w="2201" w:type="dxa"/>
            <w:shd w:val="clear" w:color="auto" w:fill="FFFFFF"/>
            <w:tcMar>
              <w:top w:w="80" w:type="dxa"/>
              <w:left w:w="120" w:type="dxa"/>
              <w:bottom w:w="80" w:type="dxa"/>
              <w:right w:w="120" w:type="dxa"/>
            </w:tcMar>
            <w:vAlign w:val="center"/>
          </w:tcPr>
          <w:p w14:paraId="39DE25AA" w14:textId="48388025" w:rsidR="00857D62" w:rsidRPr="00347374" w:rsidRDefault="00857D62" w:rsidP="00857D62">
            <w:pPr>
              <w:pStyle w:val="NoSpacing"/>
              <w:bidi/>
              <w:spacing w:after="0" w:line="240" w:lineRule="auto"/>
            </w:pPr>
            <w:r>
              <w:rPr>
                <w:rFonts w:hint="cs"/>
                <w:rtl/>
              </w:rPr>
              <w:t xml:space="preserve">عدد </w:t>
            </w:r>
            <w:proofErr w:type="spellStart"/>
            <w:r>
              <w:rPr>
                <w:rFonts w:hint="cs"/>
                <w:rtl/>
              </w:rPr>
              <w:t>الإفكار</w:t>
            </w:r>
            <w:proofErr w:type="spellEnd"/>
            <w:r>
              <w:rPr>
                <w:rFonts w:hint="cs"/>
                <w:rtl/>
              </w:rPr>
              <w:t xml:space="preserve"> الجديدة</w:t>
            </w:r>
          </w:p>
        </w:tc>
        <w:tc>
          <w:tcPr>
            <w:tcW w:w="624" w:type="dxa"/>
            <w:shd w:val="clear" w:color="auto" w:fill="FFFFFF"/>
            <w:tcMar>
              <w:top w:w="80" w:type="dxa"/>
              <w:left w:w="120" w:type="dxa"/>
              <w:bottom w:w="80" w:type="dxa"/>
              <w:right w:w="120" w:type="dxa"/>
            </w:tcMar>
            <w:vAlign w:val="center"/>
          </w:tcPr>
          <w:p w14:paraId="1A57BFBB" w14:textId="77777777" w:rsidR="00857D62" w:rsidRPr="00347374" w:rsidRDefault="00857D62" w:rsidP="00857D62">
            <w:pPr>
              <w:pStyle w:val="NoSpacing"/>
              <w:bidi/>
              <w:spacing w:after="0" w:line="240" w:lineRule="auto"/>
            </w:pPr>
            <w:proofErr w:type="spellStart"/>
            <w:r w:rsidRPr="00347374">
              <w:t>مؤسسي</w:t>
            </w:r>
            <w:proofErr w:type="spellEnd"/>
          </w:p>
        </w:tc>
        <w:tc>
          <w:tcPr>
            <w:tcW w:w="1502" w:type="dxa"/>
            <w:shd w:val="clear" w:color="auto" w:fill="FFFFFF"/>
          </w:tcPr>
          <w:p w14:paraId="5F9BDC7B" w14:textId="77777777" w:rsidR="00857D62" w:rsidRDefault="00634DDA" w:rsidP="00857D62">
            <w:pPr>
              <w:pStyle w:val="NoSpacing"/>
              <w:bidi/>
              <w:spacing w:after="0" w:line="240" w:lineRule="auto"/>
              <w:rPr>
                <w:rtl/>
              </w:rPr>
            </w:pPr>
            <w:r>
              <w:rPr>
                <w:rFonts w:hint="cs"/>
                <w:rtl/>
              </w:rPr>
              <w:t>المستوي الثاني</w:t>
            </w:r>
          </w:p>
          <w:p w14:paraId="3BCC8ABE" w14:textId="58003F04" w:rsidR="00634DDA" w:rsidRPr="00347374" w:rsidRDefault="00634DDA" w:rsidP="00634DDA">
            <w:pPr>
              <w:pStyle w:val="NoSpacing"/>
              <w:bidi/>
              <w:spacing w:after="0" w:line="240" w:lineRule="auto"/>
            </w:pPr>
            <w:r>
              <w:rPr>
                <w:rFonts w:hint="cs"/>
                <w:rtl/>
              </w:rPr>
              <w:t>(التعلم)</w:t>
            </w:r>
          </w:p>
        </w:tc>
        <w:tc>
          <w:tcPr>
            <w:tcW w:w="1418" w:type="dxa"/>
            <w:shd w:val="clear" w:color="auto" w:fill="FFFFFF"/>
            <w:vAlign w:val="center"/>
          </w:tcPr>
          <w:p w14:paraId="6E908182" w14:textId="7227CCA1" w:rsidR="00857D62" w:rsidRPr="00347374" w:rsidRDefault="00857D62" w:rsidP="00857D62">
            <w:pPr>
              <w:pStyle w:val="NoSpacing"/>
              <w:bidi/>
              <w:spacing w:after="0" w:line="240" w:lineRule="auto"/>
            </w:pPr>
            <w:r>
              <w:rPr>
                <w:rFonts w:hint="cs"/>
                <w:rtl/>
              </w:rPr>
              <w:t>التوافق المعرفي</w:t>
            </w:r>
          </w:p>
        </w:tc>
      </w:tr>
      <w:tr w:rsidR="00634DDA" w:rsidRPr="00347374" w14:paraId="69784EBF" w14:textId="35C9A917" w:rsidTr="00634DDA">
        <w:trPr>
          <w:trHeight w:val="478"/>
          <w:jc w:val="center"/>
        </w:trPr>
        <w:tc>
          <w:tcPr>
            <w:tcW w:w="496" w:type="dxa"/>
            <w:shd w:val="clear" w:color="auto" w:fill="F5F5F5"/>
            <w:tcMar>
              <w:top w:w="80" w:type="dxa"/>
              <w:left w:w="120" w:type="dxa"/>
              <w:bottom w:w="80" w:type="dxa"/>
              <w:right w:w="120" w:type="dxa"/>
            </w:tcMar>
            <w:vAlign w:val="center"/>
          </w:tcPr>
          <w:p w14:paraId="3AF467B9" w14:textId="1365979E" w:rsidR="00634DDA" w:rsidRPr="00347374" w:rsidRDefault="00634DDA" w:rsidP="00634DDA">
            <w:pPr>
              <w:pStyle w:val="NoSpacing"/>
              <w:spacing w:after="0" w:line="240" w:lineRule="auto"/>
            </w:pPr>
            <w:r>
              <w:rPr>
                <w:rFonts w:hint="cs"/>
                <w:rtl/>
              </w:rPr>
              <w:t>٦</w:t>
            </w:r>
          </w:p>
        </w:tc>
        <w:tc>
          <w:tcPr>
            <w:tcW w:w="3189" w:type="dxa"/>
            <w:shd w:val="clear" w:color="auto" w:fill="F5F5F5"/>
            <w:vAlign w:val="center"/>
          </w:tcPr>
          <w:p w14:paraId="023F5757" w14:textId="6A2516DA" w:rsidR="00634DDA" w:rsidRPr="00347374" w:rsidRDefault="00634DDA" w:rsidP="00634DDA">
            <w:pPr>
              <w:pStyle w:val="NoSpacing"/>
              <w:bidi/>
              <w:spacing w:after="0" w:line="240" w:lineRule="auto"/>
              <w:jc w:val="left"/>
            </w:pPr>
            <w:r>
              <w:rPr>
                <w:rFonts w:hint="cs"/>
                <w:rtl/>
              </w:rPr>
              <w:t>ما تقييم مدة البرنامج</w:t>
            </w:r>
            <w:r w:rsidRPr="00347374">
              <w:t>؟</w:t>
            </w:r>
          </w:p>
        </w:tc>
        <w:tc>
          <w:tcPr>
            <w:tcW w:w="2032" w:type="dxa"/>
            <w:shd w:val="clear" w:color="auto" w:fill="F5F5F5"/>
            <w:tcMar>
              <w:top w:w="80" w:type="dxa"/>
              <w:left w:w="120" w:type="dxa"/>
              <w:bottom w:w="80" w:type="dxa"/>
              <w:right w:w="120" w:type="dxa"/>
            </w:tcMar>
            <w:vAlign w:val="center"/>
          </w:tcPr>
          <w:p w14:paraId="0EF5E1E9" w14:textId="183983DA" w:rsidR="00634DDA" w:rsidRPr="00857D62" w:rsidRDefault="00634DDA" w:rsidP="00634DDA">
            <w:pPr>
              <w:pStyle w:val="NoSpacing"/>
              <w:bidi/>
              <w:spacing w:after="0" w:line="240" w:lineRule="auto"/>
              <w:jc w:val="left"/>
              <w:rPr>
                <w:sz w:val="22"/>
                <w:szCs w:val="22"/>
              </w:rPr>
            </w:pPr>
            <w:proofErr w:type="spellStart"/>
            <w:r w:rsidRPr="00857D62">
              <w:rPr>
                <w:sz w:val="22"/>
                <w:szCs w:val="22"/>
              </w:rPr>
              <w:t>تقييم</w:t>
            </w:r>
            <w:proofErr w:type="spellEnd"/>
            <w:r w:rsidRPr="00857D62">
              <w:rPr>
                <w:sz w:val="22"/>
                <w:szCs w:val="22"/>
              </w:rPr>
              <w:t xml:space="preserve"> </w:t>
            </w:r>
            <w:proofErr w:type="spellStart"/>
            <w:r w:rsidRPr="00857D62">
              <w:rPr>
                <w:sz w:val="22"/>
                <w:szCs w:val="22"/>
              </w:rPr>
              <w:t>مدة</w:t>
            </w:r>
            <w:proofErr w:type="spellEnd"/>
            <w:r w:rsidRPr="00857D62">
              <w:rPr>
                <w:sz w:val="22"/>
                <w:szCs w:val="22"/>
              </w:rPr>
              <w:t xml:space="preserve"> </w:t>
            </w:r>
            <w:proofErr w:type="spellStart"/>
            <w:r w:rsidRPr="00857D62">
              <w:rPr>
                <w:sz w:val="22"/>
                <w:szCs w:val="22"/>
              </w:rPr>
              <w:t>البرنامج</w:t>
            </w:r>
            <w:proofErr w:type="spellEnd"/>
          </w:p>
        </w:tc>
        <w:tc>
          <w:tcPr>
            <w:tcW w:w="846" w:type="dxa"/>
            <w:shd w:val="clear" w:color="auto" w:fill="F5F5F5"/>
            <w:tcMar>
              <w:top w:w="80" w:type="dxa"/>
              <w:left w:w="120" w:type="dxa"/>
              <w:bottom w:w="80" w:type="dxa"/>
              <w:right w:w="120" w:type="dxa"/>
            </w:tcMar>
            <w:vAlign w:val="center"/>
          </w:tcPr>
          <w:p w14:paraId="09E8538E" w14:textId="609EE8A6" w:rsidR="00634DDA" w:rsidRPr="00857D62" w:rsidRDefault="00634DDA" w:rsidP="00634DDA">
            <w:pPr>
              <w:pStyle w:val="NoSpacing"/>
              <w:bidi/>
              <w:spacing w:after="0" w:line="240" w:lineRule="auto"/>
              <w:rPr>
                <w:sz w:val="20"/>
                <w:szCs w:val="20"/>
              </w:rPr>
            </w:pPr>
            <w:proofErr w:type="spellStart"/>
            <w:r w:rsidRPr="00857D62">
              <w:rPr>
                <w:sz w:val="20"/>
                <w:szCs w:val="20"/>
              </w:rPr>
              <w:t>تصميم</w:t>
            </w:r>
            <w:proofErr w:type="spellEnd"/>
            <w:r w:rsidRPr="00857D62">
              <w:rPr>
                <w:sz w:val="20"/>
                <w:szCs w:val="20"/>
              </w:rPr>
              <w:t xml:space="preserve"> </w:t>
            </w:r>
            <w:proofErr w:type="spellStart"/>
            <w:r w:rsidRPr="00857D62">
              <w:rPr>
                <w:sz w:val="20"/>
                <w:szCs w:val="20"/>
              </w:rPr>
              <w:t>البرنامج</w:t>
            </w:r>
            <w:proofErr w:type="spellEnd"/>
          </w:p>
        </w:tc>
        <w:tc>
          <w:tcPr>
            <w:tcW w:w="970" w:type="dxa"/>
            <w:shd w:val="clear" w:color="auto" w:fill="F5F5F5"/>
            <w:tcMar>
              <w:top w:w="80" w:type="dxa"/>
              <w:left w:w="120" w:type="dxa"/>
              <w:bottom w:w="80" w:type="dxa"/>
              <w:right w:w="120" w:type="dxa"/>
            </w:tcMar>
            <w:vAlign w:val="center"/>
          </w:tcPr>
          <w:p w14:paraId="30DA32FF" w14:textId="143E96D2" w:rsidR="00634DDA" w:rsidRPr="00857D62" w:rsidRDefault="00634DDA" w:rsidP="00634DDA">
            <w:pPr>
              <w:pStyle w:val="NoSpacing"/>
              <w:bidi/>
              <w:spacing w:after="0" w:line="240" w:lineRule="auto"/>
              <w:rPr>
                <w:sz w:val="20"/>
                <w:szCs w:val="20"/>
              </w:rPr>
            </w:pPr>
            <w:proofErr w:type="spellStart"/>
            <w:r w:rsidRPr="00857D62">
              <w:rPr>
                <w:sz w:val="20"/>
                <w:szCs w:val="20"/>
              </w:rPr>
              <w:t>الإنتاجية</w:t>
            </w:r>
            <w:proofErr w:type="spellEnd"/>
          </w:p>
        </w:tc>
        <w:tc>
          <w:tcPr>
            <w:tcW w:w="1826" w:type="dxa"/>
            <w:shd w:val="clear" w:color="auto" w:fill="F5F5F5"/>
            <w:tcMar>
              <w:top w:w="80" w:type="dxa"/>
              <w:left w:w="120" w:type="dxa"/>
              <w:bottom w:w="80" w:type="dxa"/>
              <w:right w:w="120" w:type="dxa"/>
            </w:tcMar>
            <w:vAlign w:val="center"/>
          </w:tcPr>
          <w:p w14:paraId="3DE33442" w14:textId="458DFB4F" w:rsidR="00634DDA" w:rsidRPr="00347374" w:rsidRDefault="00634DDA" w:rsidP="00634DDA">
            <w:pPr>
              <w:pStyle w:val="NoSpacing"/>
              <w:bidi/>
              <w:spacing w:after="0" w:line="240" w:lineRule="auto"/>
            </w:pPr>
            <w:r>
              <w:rPr>
                <w:rFonts w:hint="cs"/>
                <w:rtl/>
              </w:rPr>
              <w:t>ملاءمة تصميم البرنامج</w:t>
            </w:r>
          </w:p>
        </w:tc>
        <w:tc>
          <w:tcPr>
            <w:tcW w:w="914" w:type="dxa"/>
            <w:shd w:val="clear" w:color="auto" w:fill="F5F5F5"/>
            <w:tcMar>
              <w:top w:w="80" w:type="dxa"/>
              <w:left w:w="120" w:type="dxa"/>
              <w:bottom w:w="80" w:type="dxa"/>
              <w:right w:w="120" w:type="dxa"/>
            </w:tcMar>
            <w:vAlign w:val="center"/>
          </w:tcPr>
          <w:p w14:paraId="505896BA" w14:textId="77777777" w:rsidR="00634DDA" w:rsidRPr="00347374" w:rsidRDefault="00634DDA" w:rsidP="00634DDA">
            <w:pPr>
              <w:pStyle w:val="NoSpacing"/>
              <w:bidi/>
              <w:spacing w:after="0" w:line="240" w:lineRule="auto"/>
            </w:pPr>
            <w:r w:rsidRPr="00347374">
              <w:t>PDAI</w:t>
            </w:r>
          </w:p>
        </w:tc>
        <w:tc>
          <w:tcPr>
            <w:tcW w:w="2201" w:type="dxa"/>
            <w:shd w:val="clear" w:color="auto" w:fill="F5F5F5"/>
            <w:tcMar>
              <w:top w:w="80" w:type="dxa"/>
              <w:left w:w="120" w:type="dxa"/>
              <w:bottom w:w="80" w:type="dxa"/>
              <w:right w:w="120" w:type="dxa"/>
            </w:tcMar>
            <w:vAlign w:val="center"/>
          </w:tcPr>
          <w:p w14:paraId="719B33BC" w14:textId="0129848D" w:rsidR="00634DDA" w:rsidRPr="00347374" w:rsidRDefault="00634DDA" w:rsidP="00634DDA">
            <w:pPr>
              <w:pStyle w:val="NoSpacing"/>
              <w:bidi/>
              <w:spacing w:after="0" w:line="240" w:lineRule="auto"/>
            </w:pPr>
            <w:r>
              <w:rPr>
                <w:rFonts w:hint="cs"/>
                <w:rtl/>
              </w:rPr>
              <w:t xml:space="preserve">نسبة تقليل الزمن </w:t>
            </w:r>
          </w:p>
        </w:tc>
        <w:tc>
          <w:tcPr>
            <w:tcW w:w="624" w:type="dxa"/>
            <w:shd w:val="clear" w:color="auto" w:fill="F5F5F5"/>
            <w:tcMar>
              <w:top w:w="80" w:type="dxa"/>
              <w:left w:w="120" w:type="dxa"/>
              <w:bottom w:w="80" w:type="dxa"/>
              <w:right w:w="120" w:type="dxa"/>
            </w:tcMar>
            <w:vAlign w:val="center"/>
          </w:tcPr>
          <w:p w14:paraId="6A1CAF27" w14:textId="77777777" w:rsidR="00634DDA" w:rsidRPr="00347374" w:rsidRDefault="00634DDA" w:rsidP="00634DDA">
            <w:pPr>
              <w:pStyle w:val="NoSpacing"/>
              <w:bidi/>
              <w:spacing w:after="0" w:line="240" w:lineRule="auto"/>
            </w:pPr>
            <w:proofErr w:type="spellStart"/>
            <w:r w:rsidRPr="00347374">
              <w:t>تشغيلي</w:t>
            </w:r>
            <w:proofErr w:type="spellEnd"/>
          </w:p>
        </w:tc>
        <w:tc>
          <w:tcPr>
            <w:tcW w:w="1502" w:type="dxa"/>
            <w:shd w:val="clear" w:color="auto" w:fill="F5F5F5"/>
            <w:vAlign w:val="center"/>
          </w:tcPr>
          <w:p w14:paraId="6329F5FA" w14:textId="77777777" w:rsidR="00634DDA" w:rsidRDefault="00634DDA" w:rsidP="00634DDA">
            <w:pPr>
              <w:pStyle w:val="NoSpacing"/>
              <w:bidi/>
              <w:spacing w:after="0" w:line="240" w:lineRule="auto"/>
              <w:rPr>
                <w:rtl/>
              </w:rPr>
            </w:pPr>
            <w:r>
              <w:rPr>
                <w:rFonts w:hint="cs"/>
                <w:rtl/>
              </w:rPr>
              <w:t>المستوي الأول</w:t>
            </w:r>
          </w:p>
          <w:p w14:paraId="2518BAE8" w14:textId="5BCE6CDB" w:rsidR="00634DDA" w:rsidRPr="00347374" w:rsidRDefault="00634DDA" w:rsidP="00634DDA">
            <w:pPr>
              <w:pStyle w:val="NoSpacing"/>
              <w:bidi/>
              <w:spacing w:after="0" w:line="240" w:lineRule="auto"/>
            </w:pPr>
            <w:r>
              <w:rPr>
                <w:rFonts w:hint="cs"/>
                <w:rtl/>
              </w:rPr>
              <w:t>(الاستجابة)</w:t>
            </w:r>
          </w:p>
        </w:tc>
        <w:tc>
          <w:tcPr>
            <w:tcW w:w="1418" w:type="dxa"/>
            <w:shd w:val="clear" w:color="auto" w:fill="F5F5F5"/>
            <w:vAlign w:val="center"/>
          </w:tcPr>
          <w:p w14:paraId="1468B518" w14:textId="7E5882C8" w:rsidR="00634DDA" w:rsidRPr="00347374" w:rsidRDefault="00634DDA" w:rsidP="00634DDA">
            <w:pPr>
              <w:pStyle w:val="NoSpacing"/>
              <w:bidi/>
              <w:spacing w:after="0" w:line="240" w:lineRule="auto"/>
            </w:pPr>
            <w:r>
              <w:rPr>
                <w:rFonts w:hint="cs"/>
                <w:rtl/>
              </w:rPr>
              <w:t>التوافق التنفيذي</w:t>
            </w:r>
          </w:p>
        </w:tc>
      </w:tr>
      <w:tr w:rsidR="00634DDA" w:rsidRPr="00347374" w14:paraId="4276E5A7" w14:textId="0FF8161D" w:rsidTr="00634DDA">
        <w:trPr>
          <w:jc w:val="center"/>
        </w:trPr>
        <w:tc>
          <w:tcPr>
            <w:tcW w:w="496" w:type="dxa"/>
            <w:shd w:val="clear" w:color="auto" w:fill="FFFFFF"/>
            <w:tcMar>
              <w:top w:w="80" w:type="dxa"/>
              <w:left w:w="120" w:type="dxa"/>
              <w:bottom w:w="80" w:type="dxa"/>
              <w:right w:w="120" w:type="dxa"/>
            </w:tcMar>
            <w:vAlign w:val="center"/>
          </w:tcPr>
          <w:p w14:paraId="4771DE96" w14:textId="3B763655" w:rsidR="00634DDA" w:rsidRPr="00347374" w:rsidRDefault="00634DDA" w:rsidP="00634DDA">
            <w:pPr>
              <w:pStyle w:val="NoSpacing"/>
              <w:spacing w:after="0" w:line="240" w:lineRule="auto"/>
            </w:pPr>
            <w:r>
              <w:rPr>
                <w:rFonts w:hint="cs"/>
                <w:rtl/>
              </w:rPr>
              <w:t>٧</w:t>
            </w:r>
          </w:p>
        </w:tc>
        <w:tc>
          <w:tcPr>
            <w:tcW w:w="3189" w:type="dxa"/>
            <w:shd w:val="clear" w:color="auto" w:fill="FFFFFF"/>
            <w:vAlign w:val="center"/>
          </w:tcPr>
          <w:p w14:paraId="3792F69A" w14:textId="4C5238D0" w:rsidR="00634DDA" w:rsidRPr="00347374" w:rsidRDefault="00634DDA" w:rsidP="00634DDA">
            <w:pPr>
              <w:pStyle w:val="NoSpacing"/>
              <w:bidi/>
              <w:spacing w:after="0" w:line="240" w:lineRule="auto"/>
              <w:jc w:val="left"/>
            </w:pPr>
            <w:r>
              <w:rPr>
                <w:rFonts w:hint="cs"/>
                <w:rtl/>
              </w:rPr>
              <w:t xml:space="preserve">مدي قدرة المنسق </w:t>
            </w:r>
            <w:proofErr w:type="gramStart"/>
            <w:r>
              <w:rPr>
                <w:rFonts w:hint="cs"/>
                <w:rtl/>
              </w:rPr>
              <w:t>علي</w:t>
            </w:r>
            <w:proofErr w:type="gramEnd"/>
            <w:r>
              <w:rPr>
                <w:rFonts w:hint="cs"/>
                <w:rtl/>
              </w:rPr>
              <w:t xml:space="preserve"> حل المشاكل</w:t>
            </w:r>
            <w:r w:rsidRPr="00347374">
              <w:t>؟</w:t>
            </w:r>
          </w:p>
        </w:tc>
        <w:tc>
          <w:tcPr>
            <w:tcW w:w="2032" w:type="dxa"/>
            <w:shd w:val="clear" w:color="auto" w:fill="FFFFFF"/>
            <w:tcMar>
              <w:top w:w="80" w:type="dxa"/>
              <w:left w:w="120" w:type="dxa"/>
              <w:bottom w:w="80" w:type="dxa"/>
              <w:right w:w="120" w:type="dxa"/>
            </w:tcMar>
            <w:vAlign w:val="center"/>
          </w:tcPr>
          <w:p w14:paraId="00D6DF01" w14:textId="424F25C7" w:rsidR="00634DDA" w:rsidRPr="00857D62" w:rsidRDefault="00634DDA" w:rsidP="00634DDA">
            <w:pPr>
              <w:pStyle w:val="NoSpacing"/>
              <w:bidi/>
              <w:spacing w:after="0" w:line="240" w:lineRule="auto"/>
              <w:jc w:val="left"/>
              <w:rPr>
                <w:sz w:val="22"/>
                <w:szCs w:val="22"/>
              </w:rPr>
            </w:pPr>
            <w:r w:rsidRPr="00857D62">
              <w:rPr>
                <w:rFonts w:hint="cs"/>
                <w:sz w:val="22"/>
                <w:szCs w:val="22"/>
                <w:rtl/>
              </w:rPr>
              <w:t xml:space="preserve">القدرة </w:t>
            </w:r>
            <w:r w:rsidRPr="00857D62">
              <w:rPr>
                <w:sz w:val="22"/>
                <w:szCs w:val="22"/>
                <w:rtl/>
              </w:rPr>
              <w:t>على</w:t>
            </w:r>
            <w:r w:rsidRPr="00857D62">
              <w:rPr>
                <w:rFonts w:hint="cs"/>
                <w:sz w:val="22"/>
                <w:szCs w:val="22"/>
                <w:rtl/>
              </w:rPr>
              <w:t xml:space="preserve"> حل المشاكل </w:t>
            </w:r>
          </w:p>
        </w:tc>
        <w:tc>
          <w:tcPr>
            <w:tcW w:w="846" w:type="dxa"/>
            <w:shd w:val="clear" w:color="auto" w:fill="FFFFFF"/>
            <w:tcMar>
              <w:top w:w="80" w:type="dxa"/>
              <w:left w:w="120" w:type="dxa"/>
              <w:bottom w:w="80" w:type="dxa"/>
              <w:right w:w="120" w:type="dxa"/>
            </w:tcMar>
            <w:vAlign w:val="center"/>
          </w:tcPr>
          <w:p w14:paraId="4E35D173" w14:textId="4B50194C" w:rsidR="00634DDA" w:rsidRPr="00857D62" w:rsidRDefault="00634DDA" w:rsidP="00634DDA">
            <w:pPr>
              <w:pStyle w:val="NoSpacing"/>
              <w:bidi/>
              <w:spacing w:after="0" w:line="240" w:lineRule="auto"/>
              <w:rPr>
                <w:sz w:val="20"/>
                <w:szCs w:val="20"/>
              </w:rPr>
            </w:pPr>
            <w:proofErr w:type="spellStart"/>
            <w:r w:rsidRPr="00857D62">
              <w:rPr>
                <w:sz w:val="20"/>
                <w:szCs w:val="20"/>
              </w:rPr>
              <w:t>إدارة</w:t>
            </w:r>
            <w:proofErr w:type="spellEnd"/>
            <w:r w:rsidRPr="00857D62">
              <w:rPr>
                <w:sz w:val="20"/>
                <w:szCs w:val="20"/>
              </w:rPr>
              <w:t xml:space="preserve"> </w:t>
            </w:r>
            <w:proofErr w:type="spellStart"/>
            <w:r w:rsidRPr="00857D62">
              <w:rPr>
                <w:sz w:val="20"/>
                <w:szCs w:val="20"/>
              </w:rPr>
              <w:t>التنفيذ</w:t>
            </w:r>
            <w:proofErr w:type="spellEnd"/>
          </w:p>
        </w:tc>
        <w:tc>
          <w:tcPr>
            <w:tcW w:w="970" w:type="dxa"/>
            <w:shd w:val="clear" w:color="auto" w:fill="FFFFFF"/>
            <w:tcMar>
              <w:top w:w="80" w:type="dxa"/>
              <w:left w:w="120" w:type="dxa"/>
              <w:bottom w:w="80" w:type="dxa"/>
              <w:right w:w="120" w:type="dxa"/>
            </w:tcMar>
            <w:vAlign w:val="center"/>
          </w:tcPr>
          <w:p w14:paraId="01B10971" w14:textId="402CB574" w:rsidR="00634DDA" w:rsidRPr="00857D62" w:rsidRDefault="00634DDA" w:rsidP="00634DDA">
            <w:pPr>
              <w:pStyle w:val="NoSpacing"/>
              <w:bidi/>
              <w:spacing w:after="0" w:line="240" w:lineRule="auto"/>
              <w:rPr>
                <w:sz w:val="20"/>
                <w:szCs w:val="20"/>
              </w:rPr>
            </w:pPr>
            <w:proofErr w:type="spellStart"/>
            <w:r w:rsidRPr="00857D62">
              <w:rPr>
                <w:sz w:val="20"/>
                <w:szCs w:val="20"/>
              </w:rPr>
              <w:t>الاستدامة</w:t>
            </w:r>
            <w:proofErr w:type="spellEnd"/>
          </w:p>
        </w:tc>
        <w:tc>
          <w:tcPr>
            <w:tcW w:w="1826" w:type="dxa"/>
            <w:shd w:val="clear" w:color="auto" w:fill="FFFFFF"/>
            <w:tcMar>
              <w:top w:w="80" w:type="dxa"/>
              <w:left w:w="120" w:type="dxa"/>
              <w:bottom w:w="80" w:type="dxa"/>
              <w:right w:w="120" w:type="dxa"/>
            </w:tcMar>
            <w:vAlign w:val="center"/>
          </w:tcPr>
          <w:p w14:paraId="7FC3D8C3" w14:textId="0949D031" w:rsidR="00634DDA" w:rsidRPr="00347374" w:rsidRDefault="00634DDA" w:rsidP="00634DDA">
            <w:pPr>
              <w:pStyle w:val="NoSpacing"/>
              <w:bidi/>
              <w:spacing w:after="0" w:line="240" w:lineRule="auto"/>
            </w:pPr>
            <w:r>
              <w:rPr>
                <w:rFonts w:hint="cs"/>
                <w:rtl/>
              </w:rPr>
              <w:t>فاعلية التنسيق</w:t>
            </w:r>
          </w:p>
        </w:tc>
        <w:tc>
          <w:tcPr>
            <w:tcW w:w="914" w:type="dxa"/>
            <w:shd w:val="clear" w:color="auto" w:fill="FFFFFF"/>
            <w:tcMar>
              <w:top w:w="80" w:type="dxa"/>
              <w:left w:w="120" w:type="dxa"/>
              <w:bottom w:w="80" w:type="dxa"/>
              <w:right w:w="120" w:type="dxa"/>
            </w:tcMar>
            <w:vAlign w:val="center"/>
          </w:tcPr>
          <w:p w14:paraId="175FB132" w14:textId="77777777" w:rsidR="00634DDA" w:rsidRPr="00347374" w:rsidRDefault="00634DDA" w:rsidP="00634DDA">
            <w:pPr>
              <w:pStyle w:val="NoSpacing"/>
              <w:bidi/>
              <w:spacing w:after="0" w:line="240" w:lineRule="auto"/>
            </w:pPr>
            <w:r w:rsidRPr="00347374">
              <w:t>CEI</w:t>
            </w:r>
          </w:p>
        </w:tc>
        <w:tc>
          <w:tcPr>
            <w:tcW w:w="2201" w:type="dxa"/>
            <w:shd w:val="clear" w:color="auto" w:fill="FFFFFF"/>
            <w:tcMar>
              <w:top w:w="80" w:type="dxa"/>
              <w:left w:w="120" w:type="dxa"/>
              <w:bottom w:w="80" w:type="dxa"/>
              <w:right w:w="120" w:type="dxa"/>
            </w:tcMar>
            <w:vAlign w:val="center"/>
          </w:tcPr>
          <w:p w14:paraId="4D1D9B69" w14:textId="3BAF28AE" w:rsidR="00634DDA" w:rsidRPr="00347374" w:rsidRDefault="00634DDA" w:rsidP="00634DDA">
            <w:pPr>
              <w:pStyle w:val="NoSpacing"/>
              <w:bidi/>
              <w:spacing w:after="0" w:line="240" w:lineRule="auto"/>
            </w:pPr>
            <w:r>
              <w:rPr>
                <w:rFonts w:hint="cs"/>
                <w:rtl/>
              </w:rPr>
              <w:t>معدل</w:t>
            </w:r>
          </w:p>
        </w:tc>
        <w:tc>
          <w:tcPr>
            <w:tcW w:w="624" w:type="dxa"/>
            <w:shd w:val="clear" w:color="auto" w:fill="FFFFFF"/>
            <w:tcMar>
              <w:top w:w="80" w:type="dxa"/>
              <w:left w:w="120" w:type="dxa"/>
              <w:bottom w:w="80" w:type="dxa"/>
              <w:right w:w="120" w:type="dxa"/>
            </w:tcMar>
            <w:vAlign w:val="center"/>
          </w:tcPr>
          <w:p w14:paraId="03DFF998" w14:textId="0FE972DA" w:rsidR="00634DDA" w:rsidRPr="00347374" w:rsidRDefault="00634DDA" w:rsidP="00634DDA">
            <w:pPr>
              <w:pStyle w:val="NoSpacing"/>
              <w:bidi/>
              <w:spacing w:after="0" w:line="240" w:lineRule="auto"/>
            </w:pPr>
            <w:r>
              <w:rPr>
                <w:rFonts w:hint="cs"/>
                <w:rtl/>
              </w:rPr>
              <w:t>تشغيلي</w:t>
            </w:r>
          </w:p>
        </w:tc>
        <w:tc>
          <w:tcPr>
            <w:tcW w:w="1502" w:type="dxa"/>
            <w:shd w:val="clear" w:color="auto" w:fill="FFFFFF"/>
            <w:vAlign w:val="center"/>
          </w:tcPr>
          <w:p w14:paraId="08FA3FBC" w14:textId="77777777" w:rsidR="00634DDA" w:rsidRDefault="00634DDA" w:rsidP="00634DDA">
            <w:pPr>
              <w:pStyle w:val="NoSpacing"/>
              <w:bidi/>
              <w:spacing w:after="0" w:line="240" w:lineRule="auto"/>
              <w:rPr>
                <w:rtl/>
              </w:rPr>
            </w:pPr>
            <w:r>
              <w:rPr>
                <w:rFonts w:hint="cs"/>
                <w:rtl/>
              </w:rPr>
              <w:t>المستوي الأول</w:t>
            </w:r>
          </w:p>
          <w:p w14:paraId="322F6239" w14:textId="036BB870" w:rsidR="00634DDA" w:rsidRPr="00347374" w:rsidRDefault="00634DDA" w:rsidP="00634DDA">
            <w:pPr>
              <w:pStyle w:val="NoSpacing"/>
              <w:bidi/>
              <w:spacing w:after="0" w:line="240" w:lineRule="auto"/>
            </w:pPr>
            <w:r>
              <w:rPr>
                <w:rFonts w:hint="cs"/>
                <w:rtl/>
              </w:rPr>
              <w:t>(الاستجابة)</w:t>
            </w:r>
          </w:p>
        </w:tc>
        <w:tc>
          <w:tcPr>
            <w:tcW w:w="1418" w:type="dxa"/>
            <w:shd w:val="clear" w:color="auto" w:fill="FFFFFF"/>
            <w:vAlign w:val="center"/>
          </w:tcPr>
          <w:p w14:paraId="3B751972" w14:textId="568F4973" w:rsidR="00634DDA" w:rsidRPr="00347374" w:rsidRDefault="00634DDA" w:rsidP="00634DDA">
            <w:pPr>
              <w:pStyle w:val="NoSpacing"/>
              <w:bidi/>
              <w:spacing w:after="0" w:line="240" w:lineRule="auto"/>
            </w:pPr>
            <w:r>
              <w:rPr>
                <w:rFonts w:hint="cs"/>
                <w:rtl/>
              </w:rPr>
              <w:t>التوافق التنفيذي</w:t>
            </w:r>
          </w:p>
        </w:tc>
      </w:tr>
      <w:tr w:rsidR="00634DDA" w:rsidRPr="00347374" w14:paraId="0936CA89" w14:textId="165E0C20" w:rsidTr="00634DDA">
        <w:trPr>
          <w:trHeight w:val="575"/>
          <w:jc w:val="center"/>
        </w:trPr>
        <w:tc>
          <w:tcPr>
            <w:tcW w:w="496" w:type="dxa"/>
            <w:shd w:val="clear" w:color="auto" w:fill="F5F5F5"/>
            <w:tcMar>
              <w:top w:w="80" w:type="dxa"/>
              <w:left w:w="120" w:type="dxa"/>
              <w:bottom w:w="80" w:type="dxa"/>
              <w:right w:w="120" w:type="dxa"/>
            </w:tcMar>
            <w:vAlign w:val="center"/>
          </w:tcPr>
          <w:p w14:paraId="665522AA" w14:textId="410F1B9E" w:rsidR="00634DDA" w:rsidRPr="00347374" w:rsidRDefault="00634DDA" w:rsidP="00634DDA">
            <w:pPr>
              <w:pStyle w:val="NoSpacing"/>
              <w:spacing w:after="0" w:line="240" w:lineRule="auto"/>
            </w:pPr>
            <w:r>
              <w:rPr>
                <w:rFonts w:hint="cs"/>
                <w:rtl/>
              </w:rPr>
              <w:t>٨</w:t>
            </w:r>
          </w:p>
        </w:tc>
        <w:tc>
          <w:tcPr>
            <w:tcW w:w="3189" w:type="dxa"/>
            <w:shd w:val="clear" w:color="auto" w:fill="F5F5F5"/>
            <w:vAlign w:val="center"/>
          </w:tcPr>
          <w:p w14:paraId="78CEAB08" w14:textId="5321F5F4" w:rsidR="00634DDA" w:rsidRPr="00347374" w:rsidRDefault="00634DDA" w:rsidP="00634DDA">
            <w:pPr>
              <w:pStyle w:val="NoSpacing"/>
              <w:bidi/>
              <w:spacing w:after="0" w:line="240" w:lineRule="auto"/>
              <w:jc w:val="left"/>
            </w:pPr>
            <w:proofErr w:type="spellStart"/>
            <w:r w:rsidRPr="00347374">
              <w:t>هل</w:t>
            </w:r>
            <w:proofErr w:type="spellEnd"/>
            <w:r w:rsidRPr="00347374">
              <w:t xml:space="preserve"> </w:t>
            </w:r>
            <w:proofErr w:type="spellStart"/>
            <w:r w:rsidRPr="00347374">
              <w:t>استخدمت</w:t>
            </w:r>
            <w:proofErr w:type="spellEnd"/>
            <w:r w:rsidRPr="00347374">
              <w:t xml:space="preserve"> </w:t>
            </w:r>
            <w:proofErr w:type="spellStart"/>
            <w:r w:rsidRPr="00347374">
              <w:t>أدوات</w:t>
            </w:r>
            <w:proofErr w:type="spellEnd"/>
            <w:r w:rsidRPr="00347374">
              <w:t xml:space="preserve"> </w:t>
            </w:r>
            <w:proofErr w:type="spellStart"/>
            <w:r w:rsidRPr="00347374">
              <w:t>رقمية</w:t>
            </w:r>
            <w:proofErr w:type="spellEnd"/>
            <w:r w:rsidRPr="00347374">
              <w:t>؟</w:t>
            </w:r>
            <w:r>
              <w:rPr>
                <w:rFonts w:hint="cs"/>
                <w:rtl/>
              </w:rPr>
              <w:t xml:space="preserve"> </w:t>
            </w:r>
          </w:p>
        </w:tc>
        <w:tc>
          <w:tcPr>
            <w:tcW w:w="2032" w:type="dxa"/>
            <w:shd w:val="clear" w:color="auto" w:fill="F5F5F5"/>
            <w:tcMar>
              <w:top w:w="80" w:type="dxa"/>
              <w:left w:w="120" w:type="dxa"/>
              <w:bottom w:w="80" w:type="dxa"/>
              <w:right w:w="120" w:type="dxa"/>
            </w:tcMar>
            <w:vAlign w:val="center"/>
          </w:tcPr>
          <w:p w14:paraId="3B86FEE8" w14:textId="73769861" w:rsidR="00634DDA" w:rsidRPr="00857D62" w:rsidRDefault="00634DDA" w:rsidP="00634DDA">
            <w:pPr>
              <w:pStyle w:val="NoSpacing"/>
              <w:bidi/>
              <w:spacing w:after="0" w:line="240" w:lineRule="auto"/>
              <w:jc w:val="left"/>
              <w:rPr>
                <w:sz w:val="22"/>
                <w:szCs w:val="22"/>
              </w:rPr>
            </w:pPr>
            <w:r w:rsidRPr="00857D62">
              <w:rPr>
                <w:rFonts w:hint="cs"/>
                <w:sz w:val="22"/>
                <w:szCs w:val="22"/>
                <w:rtl/>
              </w:rPr>
              <w:t>تقييم المهارة التقنية</w:t>
            </w:r>
          </w:p>
        </w:tc>
        <w:tc>
          <w:tcPr>
            <w:tcW w:w="846" w:type="dxa"/>
            <w:shd w:val="clear" w:color="auto" w:fill="F5F5F5"/>
            <w:tcMar>
              <w:top w:w="80" w:type="dxa"/>
              <w:left w:w="120" w:type="dxa"/>
              <w:bottom w:w="80" w:type="dxa"/>
              <w:right w:w="120" w:type="dxa"/>
            </w:tcMar>
            <w:vAlign w:val="center"/>
          </w:tcPr>
          <w:p w14:paraId="44EDE1B9" w14:textId="1CC6E700" w:rsidR="00634DDA" w:rsidRPr="00857D62" w:rsidRDefault="00634DDA" w:rsidP="00634DDA">
            <w:pPr>
              <w:pStyle w:val="NoSpacing"/>
              <w:bidi/>
              <w:spacing w:after="0" w:line="240" w:lineRule="auto"/>
              <w:rPr>
                <w:sz w:val="20"/>
                <w:szCs w:val="20"/>
              </w:rPr>
            </w:pPr>
            <w:proofErr w:type="spellStart"/>
            <w:r w:rsidRPr="00857D62">
              <w:rPr>
                <w:sz w:val="20"/>
                <w:szCs w:val="20"/>
              </w:rPr>
              <w:t>التحول</w:t>
            </w:r>
            <w:proofErr w:type="spellEnd"/>
            <w:r w:rsidRPr="00857D62">
              <w:rPr>
                <w:sz w:val="20"/>
                <w:szCs w:val="20"/>
              </w:rPr>
              <w:t xml:space="preserve"> </w:t>
            </w:r>
            <w:proofErr w:type="spellStart"/>
            <w:r w:rsidRPr="00857D62">
              <w:rPr>
                <w:sz w:val="20"/>
                <w:szCs w:val="20"/>
              </w:rPr>
              <w:t>الرقمي</w:t>
            </w:r>
            <w:proofErr w:type="spellEnd"/>
          </w:p>
        </w:tc>
        <w:tc>
          <w:tcPr>
            <w:tcW w:w="970" w:type="dxa"/>
            <w:shd w:val="clear" w:color="auto" w:fill="F5F5F5"/>
            <w:tcMar>
              <w:top w:w="80" w:type="dxa"/>
              <w:left w:w="120" w:type="dxa"/>
              <w:bottom w:w="80" w:type="dxa"/>
              <w:right w:w="120" w:type="dxa"/>
            </w:tcMar>
            <w:vAlign w:val="center"/>
          </w:tcPr>
          <w:p w14:paraId="74F94F12" w14:textId="0E3A01B4" w:rsidR="00634DDA" w:rsidRPr="00857D62" w:rsidRDefault="00634DDA" w:rsidP="00634DDA">
            <w:pPr>
              <w:pStyle w:val="NoSpacing"/>
              <w:bidi/>
              <w:spacing w:after="0" w:line="240" w:lineRule="auto"/>
              <w:rPr>
                <w:sz w:val="20"/>
                <w:szCs w:val="20"/>
              </w:rPr>
            </w:pPr>
            <w:proofErr w:type="spellStart"/>
            <w:r w:rsidRPr="00857D62">
              <w:rPr>
                <w:sz w:val="20"/>
                <w:szCs w:val="20"/>
              </w:rPr>
              <w:t>التحول</w:t>
            </w:r>
            <w:proofErr w:type="spellEnd"/>
            <w:r w:rsidRPr="00857D62">
              <w:rPr>
                <w:sz w:val="20"/>
                <w:szCs w:val="20"/>
              </w:rPr>
              <w:t xml:space="preserve"> </w:t>
            </w:r>
            <w:proofErr w:type="spellStart"/>
            <w:r w:rsidRPr="00857D62">
              <w:rPr>
                <w:sz w:val="20"/>
                <w:szCs w:val="20"/>
              </w:rPr>
              <w:t>الرقمي</w:t>
            </w:r>
            <w:proofErr w:type="spellEnd"/>
          </w:p>
        </w:tc>
        <w:tc>
          <w:tcPr>
            <w:tcW w:w="1826" w:type="dxa"/>
            <w:shd w:val="clear" w:color="auto" w:fill="F5F5F5"/>
            <w:tcMar>
              <w:top w:w="80" w:type="dxa"/>
              <w:left w:w="120" w:type="dxa"/>
              <w:bottom w:w="80" w:type="dxa"/>
              <w:right w:w="120" w:type="dxa"/>
            </w:tcMar>
            <w:vAlign w:val="center"/>
          </w:tcPr>
          <w:p w14:paraId="1B5B4FB7" w14:textId="71DBF612" w:rsidR="00634DDA" w:rsidRPr="00857D62" w:rsidRDefault="00634DDA" w:rsidP="00634DDA">
            <w:pPr>
              <w:pStyle w:val="NoSpacing"/>
              <w:bidi/>
              <w:spacing w:after="0" w:line="240" w:lineRule="auto"/>
              <w:rPr>
                <w:sz w:val="22"/>
                <w:szCs w:val="22"/>
              </w:rPr>
            </w:pPr>
            <w:r w:rsidRPr="00857D62">
              <w:rPr>
                <w:rFonts w:hint="cs"/>
                <w:sz w:val="22"/>
                <w:szCs w:val="22"/>
                <w:rtl/>
              </w:rPr>
              <w:t>جودة دعم تكنولوجيا المعلومات</w:t>
            </w:r>
          </w:p>
        </w:tc>
        <w:tc>
          <w:tcPr>
            <w:tcW w:w="914" w:type="dxa"/>
            <w:shd w:val="clear" w:color="auto" w:fill="F5F5F5"/>
            <w:tcMar>
              <w:top w:w="80" w:type="dxa"/>
              <w:left w:w="120" w:type="dxa"/>
              <w:bottom w:w="80" w:type="dxa"/>
              <w:right w:w="120" w:type="dxa"/>
            </w:tcMar>
            <w:vAlign w:val="center"/>
          </w:tcPr>
          <w:p w14:paraId="190DE1CB" w14:textId="668B45CC" w:rsidR="00634DDA" w:rsidRPr="00347374" w:rsidRDefault="00634DDA" w:rsidP="00634DDA">
            <w:pPr>
              <w:pStyle w:val="NoSpacing"/>
              <w:bidi/>
              <w:spacing w:after="0" w:line="240" w:lineRule="auto"/>
            </w:pPr>
            <w:r w:rsidRPr="00347374">
              <w:t xml:space="preserve">ITSQI </w:t>
            </w:r>
          </w:p>
        </w:tc>
        <w:tc>
          <w:tcPr>
            <w:tcW w:w="2201" w:type="dxa"/>
            <w:shd w:val="clear" w:color="auto" w:fill="F5F5F5"/>
            <w:tcMar>
              <w:top w:w="80" w:type="dxa"/>
              <w:left w:w="120" w:type="dxa"/>
              <w:bottom w:w="80" w:type="dxa"/>
              <w:right w:w="120" w:type="dxa"/>
            </w:tcMar>
            <w:vAlign w:val="center"/>
          </w:tcPr>
          <w:p w14:paraId="449BF912" w14:textId="09725B6D" w:rsidR="00634DDA" w:rsidRPr="00857D62" w:rsidRDefault="00634DDA" w:rsidP="00634DDA">
            <w:pPr>
              <w:pStyle w:val="NoSpacing"/>
              <w:bidi/>
              <w:spacing w:after="0" w:line="240" w:lineRule="auto"/>
              <w:rPr>
                <w:sz w:val="20"/>
                <w:szCs w:val="20"/>
              </w:rPr>
            </w:pPr>
            <w:r w:rsidRPr="00857D62">
              <w:rPr>
                <w:rFonts w:hint="cs"/>
                <w:sz w:val="20"/>
                <w:szCs w:val="20"/>
                <w:rtl/>
              </w:rPr>
              <w:t>عدد الأدوات المستخدمة / عدد المشاركين</w:t>
            </w:r>
          </w:p>
        </w:tc>
        <w:tc>
          <w:tcPr>
            <w:tcW w:w="624" w:type="dxa"/>
            <w:vMerge w:val="restart"/>
            <w:shd w:val="clear" w:color="auto" w:fill="F5F5F5"/>
            <w:tcMar>
              <w:top w:w="80" w:type="dxa"/>
              <w:left w:w="120" w:type="dxa"/>
              <w:bottom w:w="80" w:type="dxa"/>
              <w:right w:w="120" w:type="dxa"/>
            </w:tcMar>
            <w:vAlign w:val="center"/>
          </w:tcPr>
          <w:p w14:paraId="2EAEF697" w14:textId="77777777" w:rsidR="00634DDA" w:rsidRPr="00347374" w:rsidRDefault="00634DDA" w:rsidP="00634DDA">
            <w:pPr>
              <w:pStyle w:val="NoSpacing"/>
              <w:bidi/>
              <w:spacing w:after="0" w:line="240" w:lineRule="auto"/>
            </w:pPr>
            <w:proofErr w:type="spellStart"/>
            <w:r w:rsidRPr="00347374">
              <w:t>قطاعي</w:t>
            </w:r>
            <w:proofErr w:type="spellEnd"/>
          </w:p>
        </w:tc>
        <w:tc>
          <w:tcPr>
            <w:tcW w:w="1502" w:type="dxa"/>
            <w:shd w:val="clear" w:color="auto" w:fill="F5F5F5"/>
          </w:tcPr>
          <w:p w14:paraId="3FE37DBB" w14:textId="77777777" w:rsidR="00634DDA" w:rsidRDefault="00634DDA" w:rsidP="00634DDA">
            <w:pPr>
              <w:pStyle w:val="NoSpacing"/>
              <w:bidi/>
              <w:spacing w:after="0" w:line="240" w:lineRule="auto"/>
              <w:rPr>
                <w:rtl/>
              </w:rPr>
            </w:pPr>
            <w:r>
              <w:rPr>
                <w:rFonts w:hint="cs"/>
                <w:rtl/>
              </w:rPr>
              <w:t>المستوي الثاني</w:t>
            </w:r>
          </w:p>
          <w:p w14:paraId="1D50496D" w14:textId="155B4208" w:rsidR="00634DDA" w:rsidRPr="00347374" w:rsidRDefault="00634DDA" w:rsidP="00634DDA">
            <w:pPr>
              <w:pStyle w:val="NoSpacing"/>
              <w:bidi/>
              <w:spacing w:after="0" w:line="240" w:lineRule="auto"/>
            </w:pPr>
            <w:r>
              <w:rPr>
                <w:rFonts w:hint="cs"/>
                <w:rtl/>
              </w:rPr>
              <w:t>(التعلم)</w:t>
            </w:r>
          </w:p>
        </w:tc>
        <w:tc>
          <w:tcPr>
            <w:tcW w:w="1418" w:type="dxa"/>
            <w:shd w:val="clear" w:color="auto" w:fill="F5F5F5"/>
          </w:tcPr>
          <w:p w14:paraId="3103D5B5" w14:textId="25AB03CF" w:rsidR="00634DDA" w:rsidRPr="00857D62" w:rsidRDefault="00634DDA" w:rsidP="00634DDA">
            <w:pPr>
              <w:pStyle w:val="NoSpacing"/>
              <w:bidi/>
              <w:spacing w:after="0" w:line="240" w:lineRule="auto"/>
              <w:rPr>
                <w:sz w:val="20"/>
                <w:szCs w:val="20"/>
              </w:rPr>
            </w:pPr>
            <w:r w:rsidRPr="00857D62">
              <w:rPr>
                <w:rFonts w:ascii="Simplified Arabic" w:hAnsi="Simplified Arabic" w:cs="Simplified Arabic" w:hint="cs"/>
                <w:sz w:val="20"/>
                <w:szCs w:val="20"/>
                <w:rtl/>
                <w:lang w:bidi="ar-EG"/>
              </w:rPr>
              <w:t>الجاهزية الرقمية</w:t>
            </w:r>
          </w:p>
        </w:tc>
      </w:tr>
      <w:tr w:rsidR="00634DDA" w:rsidRPr="00347374" w14:paraId="313E22ED" w14:textId="7B2A4F6D" w:rsidTr="00634DDA">
        <w:trPr>
          <w:trHeight w:val="467"/>
          <w:jc w:val="center"/>
        </w:trPr>
        <w:tc>
          <w:tcPr>
            <w:tcW w:w="496" w:type="dxa"/>
            <w:shd w:val="clear" w:color="auto" w:fill="FFFFFF"/>
            <w:tcMar>
              <w:top w:w="80" w:type="dxa"/>
              <w:left w:w="120" w:type="dxa"/>
              <w:bottom w:w="80" w:type="dxa"/>
              <w:right w:w="120" w:type="dxa"/>
            </w:tcMar>
            <w:vAlign w:val="center"/>
          </w:tcPr>
          <w:p w14:paraId="1604AEC8" w14:textId="7BA353D6" w:rsidR="00634DDA" w:rsidRPr="00347374" w:rsidRDefault="00634DDA" w:rsidP="00634DDA">
            <w:pPr>
              <w:pStyle w:val="NoSpacing"/>
              <w:spacing w:after="0" w:line="240" w:lineRule="auto"/>
            </w:pPr>
            <w:r>
              <w:rPr>
                <w:rFonts w:hint="cs"/>
                <w:rtl/>
              </w:rPr>
              <w:t>٩</w:t>
            </w:r>
          </w:p>
        </w:tc>
        <w:tc>
          <w:tcPr>
            <w:tcW w:w="3189" w:type="dxa"/>
            <w:shd w:val="clear" w:color="auto" w:fill="FFFFFF"/>
            <w:vAlign w:val="center"/>
          </w:tcPr>
          <w:p w14:paraId="0F0105E7" w14:textId="51907A4D" w:rsidR="00634DDA" w:rsidRPr="00857D62" w:rsidRDefault="00634DDA" w:rsidP="00634DDA">
            <w:pPr>
              <w:pStyle w:val="NoSpacing"/>
              <w:bidi/>
              <w:spacing w:after="0" w:line="240" w:lineRule="auto"/>
              <w:jc w:val="left"/>
              <w:rPr>
                <w:sz w:val="22"/>
                <w:szCs w:val="22"/>
              </w:rPr>
            </w:pPr>
            <w:r w:rsidRPr="00857D62">
              <w:rPr>
                <w:rFonts w:hint="cs"/>
                <w:sz w:val="22"/>
                <w:szCs w:val="22"/>
                <w:rtl/>
              </w:rPr>
              <w:t>هل وجدت المنصة سهلة الاستخدام؟</w:t>
            </w:r>
          </w:p>
        </w:tc>
        <w:tc>
          <w:tcPr>
            <w:tcW w:w="2032" w:type="dxa"/>
            <w:shd w:val="clear" w:color="auto" w:fill="FFFFFF"/>
            <w:tcMar>
              <w:top w:w="80" w:type="dxa"/>
              <w:left w:w="120" w:type="dxa"/>
              <w:bottom w:w="80" w:type="dxa"/>
              <w:right w:w="120" w:type="dxa"/>
            </w:tcMar>
            <w:vAlign w:val="center"/>
          </w:tcPr>
          <w:p w14:paraId="60E950C1" w14:textId="7315D338" w:rsidR="00634DDA" w:rsidRPr="00857D62" w:rsidRDefault="00634DDA" w:rsidP="00634DDA">
            <w:pPr>
              <w:pStyle w:val="NoSpacing"/>
              <w:bidi/>
              <w:spacing w:after="0" w:line="240" w:lineRule="auto"/>
              <w:jc w:val="left"/>
              <w:rPr>
                <w:sz w:val="22"/>
                <w:szCs w:val="22"/>
              </w:rPr>
            </w:pPr>
            <w:r w:rsidRPr="00857D62">
              <w:rPr>
                <w:rFonts w:hint="cs"/>
                <w:sz w:val="22"/>
                <w:szCs w:val="22"/>
                <w:rtl/>
              </w:rPr>
              <w:t>تقييم المنصة الالكترونية</w:t>
            </w:r>
          </w:p>
        </w:tc>
        <w:tc>
          <w:tcPr>
            <w:tcW w:w="846" w:type="dxa"/>
            <w:shd w:val="clear" w:color="auto" w:fill="F5F5F5"/>
            <w:tcMar>
              <w:top w:w="80" w:type="dxa"/>
              <w:left w:w="120" w:type="dxa"/>
              <w:bottom w:w="80" w:type="dxa"/>
              <w:right w:w="120" w:type="dxa"/>
            </w:tcMar>
            <w:vAlign w:val="center"/>
          </w:tcPr>
          <w:p w14:paraId="71CBD546" w14:textId="263838DB" w:rsidR="00634DDA" w:rsidRPr="00857D62" w:rsidRDefault="00634DDA" w:rsidP="00634DDA">
            <w:pPr>
              <w:pStyle w:val="NoSpacing"/>
              <w:spacing w:after="0" w:line="240" w:lineRule="auto"/>
              <w:rPr>
                <w:sz w:val="20"/>
                <w:szCs w:val="20"/>
              </w:rPr>
            </w:pPr>
            <w:r w:rsidRPr="00857D62">
              <w:rPr>
                <w:rFonts w:hint="cs"/>
                <w:sz w:val="20"/>
                <w:szCs w:val="20"/>
                <w:rtl/>
              </w:rPr>
              <w:t>جودة تقنية</w:t>
            </w:r>
          </w:p>
        </w:tc>
        <w:tc>
          <w:tcPr>
            <w:tcW w:w="970" w:type="dxa"/>
            <w:shd w:val="clear" w:color="auto" w:fill="F5F5F5"/>
            <w:tcMar>
              <w:top w:w="80" w:type="dxa"/>
              <w:left w:w="120" w:type="dxa"/>
              <w:bottom w:w="80" w:type="dxa"/>
              <w:right w:w="120" w:type="dxa"/>
            </w:tcMar>
            <w:vAlign w:val="center"/>
          </w:tcPr>
          <w:p w14:paraId="33C1E47A" w14:textId="54FF4E89" w:rsidR="00634DDA" w:rsidRPr="00857D62" w:rsidRDefault="00634DDA" w:rsidP="00634DDA">
            <w:pPr>
              <w:pStyle w:val="NoSpacing"/>
              <w:spacing w:after="0" w:line="240" w:lineRule="auto"/>
              <w:rPr>
                <w:sz w:val="20"/>
                <w:szCs w:val="20"/>
              </w:rPr>
            </w:pPr>
            <w:r w:rsidRPr="00857D62">
              <w:rPr>
                <w:rFonts w:hint="cs"/>
                <w:sz w:val="20"/>
                <w:szCs w:val="20"/>
                <w:rtl/>
              </w:rPr>
              <w:t>التحول الرقمي</w:t>
            </w:r>
          </w:p>
        </w:tc>
        <w:tc>
          <w:tcPr>
            <w:tcW w:w="1826" w:type="dxa"/>
            <w:shd w:val="clear" w:color="auto" w:fill="F5F5F5"/>
            <w:tcMar>
              <w:top w:w="80" w:type="dxa"/>
              <w:left w:w="120" w:type="dxa"/>
              <w:bottom w:w="80" w:type="dxa"/>
              <w:right w:w="120" w:type="dxa"/>
            </w:tcMar>
            <w:vAlign w:val="center"/>
          </w:tcPr>
          <w:p w14:paraId="3066F483" w14:textId="750849A3" w:rsidR="00634DDA" w:rsidRPr="00347374" w:rsidRDefault="00634DDA" w:rsidP="00634DDA">
            <w:pPr>
              <w:pStyle w:val="NoSpacing"/>
              <w:bidi/>
              <w:spacing w:after="0" w:line="240" w:lineRule="auto"/>
            </w:pPr>
            <w:r>
              <w:rPr>
                <w:rFonts w:hint="cs"/>
                <w:rtl/>
              </w:rPr>
              <w:t>قابلية استخدام منصة</w:t>
            </w:r>
          </w:p>
        </w:tc>
        <w:tc>
          <w:tcPr>
            <w:tcW w:w="914" w:type="dxa"/>
            <w:shd w:val="clear" w:color="auto" w:fill="FFFFFF"/>
            <w:tcMar>
              <w:top w:w="80" w:type="dxa"/>
              <w:left w:w="120" w:type="dxa"/>
              <w:bottom w:w="80" w:type="dxa"/>
              <w:right w:w="120" w:type="dxa"/>
            </w:tcMar>
            <w:vAlign w:val="center"/>
          </w:tcPr>
          <w:p w14:paraId="78BF1769" w14:textId="080195FA" w:rsidR="00634DDA" w:rsidRPr="00347374" w:rsidRDefault="00634DDA" w:rsidP="00634DDA">
            <w:pPr>
              <w:pStyle w:val="NoSpacing"/>
              <w:spacing w:after="0" w:line="240" w:lineRule="auto"/>
            </w:pPr>
            <w:r w:rsidRPr="00347374">
              <w:t>EUI</w:t>
            </w:r>
          </w:p>
        </w:tc>
        <w:tc>
          <w:tcPr>
            <w:tcW w:w="2201" w:type="dxa"/>
            <w:shd w:val="clear" w:color="auto" w:fill="F5F5F5"/>
            <w:tcMar>
              <w:top w:w="80" w:type="dxa"/>
              <w:left w:w="120" w:type="dxa"/>
              <w:bottom w:w="80" w:type="dxa"/>
              <w:right w:w="120" w:type="dxa"/>
            </w:tcMar>
            <w:vAlign w:val="center"/>
          </w:tcPr>
          <w:p w14:paraId="55F1FE78" w14:textId="1B59BD40" w:rsidR="00634DDA" w:rsidRPr="00347374" w:rsidRDefault="00634DDA" w:rsidP="00634DDA">
            <w:pPr>
              <w:pStyle w:val="NoSpacing"/>
              <w:spacing w:after="0" w:line="240" w:lineRule="auto"/>
              <w:rPr>
                <w:rtl/>
              </w:rPr>
            </w:pPr>
            <w:r>
              <w:rPr>
                <w:rFonts w:hint="cs"/>
                <w:rtl/>
              </w:rPr>
              <w:t xml:space="preserve">مقياس </w:t>
            </w:r>
            <w:proofErr w:type="spellStart"/>
            <w:r>
              <w:rPr>
                <w:rFonts w:hint="cs"/>
                <w:rtl/>
              </w:rPr>
              <w:t>ليكرت</w:t>
            </w:r>
            <w:proofErr w:type="spellEnd"/>
            <w:r>
              <w:rPr>
                <w:rFonts w:hint="cs"/>
                <w:rtl/>
              </w:rPr>
              <w:t xml:space="preserve"> ثلاثي</w:t>
            </w:r>
          </w:p>
        </w:tc>
        <w:tc>
          <w:tcPr>
            <w:tcW w:w="624" w:type="dxa"/>
            <w:vMerge/>
            <w:shd w:val="clear" w:color="auto" w:fill="FFFFFF"/>
            <w:tcMar>
              <w:top w:w="80" w:type="dxa"/>
              <w:left w:w="120" w:type="dxa"/>
              <w:bottom w:w="80" w:type="dxa"/>
              <w:right w:w="120" w:type="dxa"/>
            </w:tcMar>
            <w:vAlign w:val="center"/>
          </w:tcPr>
          <w:p w14:paraId="3FBC2E04" w14:textId="77777777" w:rsidR="00634DDA" w:rsidRPr="00347374" w:rsidRDefault="00634DDA" w:rsidP="00634DDA">
            <w:pPr>
              <w:pStyle w:val="NoSpacing"/>
              <w:spacing w:after="0" w:line="240" w:lineRule="auto"/>
            </w:pPr>
          </w:p>
        </w:tc>
        <w:tc>
          <w:tcPr>
            <w:tcW w:w="1502" w:type="dxa"/>
            <w:shd w:val="clear" w:color="auto" w:fill="FFFFFF"/>
          </w:tcPr>
          <w:p w14:paraId="6900F13D" w14:textId="77777777" w:rsidR="00634DDA" w:rsidRDefault="00634DDA" w:rsidP="00634DDA">
            <w:pPr>
              <w:pStyle w:val="NoSpacing"/>
              <w:bidi/>
              <w:spacing w:after="0" w:line="240" w:lineRule="auto"/>
              <w:rPr>
                <w:rtl/>
              </w:rPr>
            </w:pPr>
            <w:r>
              <w:rPr>
                <w:rFonts w:hint="cs"/>
                <w:rtl/>
              </w:rPr>
              <w:t>المستوي الثاني</w:t>
            </w:r>
          </w:p>
          <w:p w14:paraId="04E32073" w14:textId="6433A42C" w:rsidR="00634DDA" w:rsidRPr="00347374" w:rsidRDefault="00634DDA" w:rsidP="00634DDA">
            <w:pPr>
              <w:pStyle w:val="NoSpacing"/>
              <w:spacing w:after="0" w:line="240" w:lineRule="auto"/>
              <w:ind w:left="-121"/>
            </w:pPr>
            <w:r>
              <w:rPr>
                <w:rFonts w:hint="cs"/>
                <w:rtl/>
              </w:rPr>
              <w:t>(التعلم)</w:t>
            </w:r>
          </w:p>
        </w:tc>
        <w:tc>
          <w:tcPr>
            <w:tcW w:w="1418" w:type="dxa"/>
            <w:shd w:val="clear" w:color="auto" w:fill="FFFFFF"/>
          </w:tcPr>
          <w:p w14:paraId="2135FE2A" w14:textId="13FE8117" w:rsidR="00634DDA" w:rsidRPr="00857D62" w:rsidRDefault="00634DDA" w:rsidP="00634DDA">
            <w:pPr>
              <w:pStyle w:val="NoSpacing"/>
              <w:spacing w:after="0" w:line="240" w:lineRule="auto"/>
              <w:rPr>
                <w:sz w:val="20"/>
                <w:szCs w:val="20"/>
              </w:rPr>
            </w:pPr>
            <w:r w:rsidRPr="00857D62">
              <w:rPr>
                <w:rFonts w:ascii="Simplified Arabic" w:hAnsi="Simplified Arabic" w:cs="Simplified Arabic" w:hint="cs"/>
                <w:sz w:val="20"/>
                <w:szCs w:val="20"/>
                <w:rtl/>
                <w:lang w:bidi="ar-EG"/>
              </w:rPr>
              <w:t>الجاهزية الرقمية</w:t>
            </w:r>
          </w:p>
        </w:tc>
      </w:tr>
      <w:tr w:rsidR="00634DDA" w:rsidRPr="00347374" w14:paraId="3470B572" w14:textId="2F644496" w:rsidTr="00634DDA">
        <w:trPr>
          <w:trHeight w:val="413"/>
          <w:jc w:val="center"/>
        </w:trPr>
        <w:tc>
          <w:tcPr>
            <w:tcW w:w="496" w:type="dxa"/>
            <w:shd w:val="clear" w:color="auto" w:fill="F5F5F5"/>
            <w:tcMar>
              <w:top w:w="80" w:type="dxa"/>
              <w:left w:w="120" w:type="dxa"/>
              <w:bottom w:w="80" w:type="dxa"/>
              <w:right w:w="120" w:type="dxa"/>
            </w:tcMar>
            <w:vAlign w:val="center"/>
          </w:tcPr>
          <w:p w14:paraId="37CE9EE9" w14:textId="3F740F44" w:rsidR="00634DDA" w:rsidRPr="00347374" w:rsidRDefault="00634DDA" w:rsidP="00634DDA">
            <w:pPr>
              <w:pStyle w:val="NoSpacing"/>
              <w:spacing w:after="0" w:line="240" w:lineRule="auto"/>
            </w:pPr>
            <w:r>
              <w:rPr>
                <w:rFonts w:hint="cs"/>
                <w:rtl/>
              </w:rPr>
              <w:t>١٠</w:t>
            </w:r>
          </w:p>
        </w:tc>
        <w:tc>
          <w:tcPr>
            <w:tcW w:w="3189" w:type="dxa"/>
            <w:shd w:val="clear" w:color="auto" w:fill="F5F5F5"/>
            <w:vAlign w:val="center"/>
          </w:tcPr>
          <w:p w14:paraId="47BE8C9C" w14:textId="1E7AC1D2" w:rsidR="00634DDA" w:rsidRPr="00347374" w:rsidRDefault="00634DDA" w:rsidP="00634DDA">
            <w:pPr>
              <w:pStyle w:val="NoSpacing"/>
              <w:bidi/>
              <w:spacing w:after="0" w:line="240" w:lineRule="auto"/>
              <w:jc w:val="left"/>
            </w:pPr>
            <w:proofErr w:type="spellStart"/>
            <w:r w:rsidRPr="00347374">
              <w:t>هل</w:t>
            </w:r>
            <w:proofErr w:type="spellEnd"/>
            <w:r w:rsidRPr="00347374">
              <w:t xml:space="preserve"> </w:t>
            </w:r>
            <w:proofErr w:type="spellStart"/>
            <w:r w:rsidRPr="00347374">
              <w:t>تحسن</w:t>
            </w:r>
            <w:proofErr w:type="spellEnd"/>
            <w:r w:rsidRPr="00347374">
              <w:t xml:space="preserve"> </w:t>
            </w:r>
            <w:proofErr w:type="spellStart"/>
            <w:r w:rsidRPr="00347374">
              <w:t>أداؤك</w:t>
            </w:r>
            <w:proofErr w:type="spellEnd"/>
            <w:r>
              <w:rPr>
                <w:rFonts w:hint="cs"/>
                <w:rtl/>
              </w:rPr>
              <w:t xml:space="preserve"> في المهام الموكلة</w:t>
            </w:r>
            <w:r w:rsidRPr="00347374">
              <w:t>؟</w:t>
            </w:r>
          </w:p>
        </w:tc>
        <w:tc>
          <w:tcPr>
            <w:tcW w:w="2032" w:type="dxa"/>
            <w:shd w:val="clear" w:color="auto" w:fill="F5F5F5"/>
            <w:tcMar>
              <w:top w:w="80" w:type="dxa"/>
              <w:left w:w="120" w:type="dxa"/>
              <w:bottom w:w="80" w:type="dxa"/>
              <w:right w:w="120" w:type="dxa"/>
            </w:tcMar>
            <w:vAlign w:val="center"/>
          </w:tcPr>
          <w:p w14:paraId="512100D4" w14:textId="74A925E1" w:rsidR="00634DDA" w:rsidRPr="00857D62" w:rsidRDefault="00634DDA" w:rsidP="00634DDA">
            <w:pPr>
              <w:pStyle w:val="NoSpacing"/>
              <w:bidi/>
              <w:spacing w:after="0" w:line="240" w:lineRule="auto"/>
              <w:jc w:val="left"/>
              <w:rPr>
                <w:sz w:val="22"/>
                <w:szCs w:val="22"/>
              </w:rPr>
            </w:pPr>
            <w:proofErr w:type="spellStart"/>
            <w:r w:rsidRPr="00857D62">
              <w:rPr>
                <w:sz w:val="22"/>
                <w:szCs w:val="22"/>
              </w:rPr>
              <w:t>أسلوب</w:t>
            </w:r>
            <w:proofErr w:type="spellEnd"/>
            <w:r w:rsidRPr="00857D62">
              <w:rPr>
                <w:sz w:val="22"/>
                <w:szCs w:val="22"/>
              </w:rPr>
              <w:t xml:space="preserve"> </w:t>
            </w:r>
            <w:proofErr w:type="spellStart"/>
            <w:r w:rsidRPr="00857D62">
              <w:rPr>
                <w:sz w:val="22"/>
                <w:szCs w:val="22"/>
              </w:rPr>
              <w:t>تنفيذ</w:t>
            </w:r>
            <w:proofErr w:type="spellEnd"/>
            <w:r w:rsidRPr="00857D62">
              <w:rPr>
                <w:sz w:val="22"/>
                <w:szCs w:val="22"/>
              </w:rPr>
              <w:t xml:space="preserve"> </w:t>
            </w:r>
            <w:proofErr w:type="spellStart"/>
            <w:r w:rsidRPr="00857D62">
              <w:rPr>
                <w:sz w:val="22"/>
                <w:szCs w:val="22"/>
              </w:rPr>
              <w:t>البرنامج</w:t>
            </w:r>
            <w:proofErr w:type="spellEnd"/>
            <w:r w:rsidRPr="00857D62">
              <w:rPr>
                <w:sz w:val="22"/>
                <w:szCs w:val="22"/>
              </w:rPr>
              <w:t xml:space="preserve"> </w:t>
            </w:r>
            <w:proofErr w:type="spellStart"/>
            <w:r w:rsidRPr="00857D62">
              <w:rPr>
                <w:sz w:val="22"/>
                <w:szCs w:val="22"/>
              </w:rPr>
              <w:t>التدريبي</w:t>
            </w:r>
            <w:proofErr w:type="spellEnd"/>
          </w:p>
        </w:tc>
        <w:tc>
          <w:tcPr>
            <w:tcW w:w="846" w:type="dxa"/>
            <w:shd w:val="clear" w:color="auto" w:fill="F5F5F5"/>
            <w:tcMar>
              <w:top w:w="80" w:type="dxa"/>
              <w:left w:w="120" w:type="dxa"/>
              <w:bottom w:w="80" w:type="dxa"/>
              <w:right w:w="120" w:type="dxa"/>
            </w:tcMar>
            <w:vAlign w:val="center"/>
          </w:tcPr>
          <w:p w14:paraId="7A29AF8F" w14:textId="1598BF39" w:rsidR="00634DDA" w:rsidRPr="00857D62" w:rsidRDefault="00634DDA" w:rsidP="00634DDA">
            <w:pPr>
              <w:pStyle w:val="NoSpacing"/>
              <w:spacing w:after="0" w:line="240" w:lineRule="auto"/>
              <w:rPr>
                <w:sz w:val="20"/>
                <w:szCs w:val="20"/>
              </w:rPr>
            </w:pPr>
            <w:proofErr w:type="spellStart"/>
            <w:r w:rsidRPr="00857D62">
              <w:rPr>
                <w:sz w:val="20"/>
                <w:szCs w:val="20"/>
              </w:rPr>
              <w:t>جودة</w:t>
            </w:r>
            <w:proofErr w:type="spellEnd"/>
            <w:r w:rsidRPr="00857D62">
              <w:rPr>
                <w:sz w:val="20"/>
                <w:szCs w:val="20"/>
              </w:rPr>
              <w:t xml:space="preserve"> </w:t>
            </w:r>
            <w:proofErr w:type="spellStart"/>
            <w:r w:rsidRPr="00857D62">
              <w:rPr>
                <w:sz w:val="20"/>
                <w:szCs w:val="20"/>
              </w:rPr>
              <w:t>التنفيذ</w:t>
            </w:r>
            <w:proofErr w:type="spellEnd"/>
          </w:p>
        </w:tc>
        <w:tc>
          <w:tcPr>
            <w:tcW w:w="970" w:type="dxa"/>
            <w:shd w:val="clear" w:color="auto" w:fill="F5F5F5"/>
            <w:tcMar>
              <w:top w:w="80" w:type="dxa"/>
              <w:left w:w="120" w:type="dxa"/>
              <w:bottom w:w="80" w:type="dxa"/>
              <w:right w:w="120" w:type="dxa"/>
            </w:tcMar>
            <w:vAlign w:val="center"/>
          </w:tcPr>
          <w:p w14:paraId="2C410C64" w14:textId="626012B5" w:rsidR="00634DDA" w:rsidRPr="00857D62" w:rsidRDefault="00634DDA" w:rsidP="00634DDA">
            <w:pPr>
              <w:pStyle w:val="NoSpacing"/>
              <w:spacing w:after="0" w:line="240" w:lineRule="auto"/>
              <w:rPr>
                <w:sz w:val="20"/>
                <w:szCs w:val="20"/>
              </w:rPr>
            </w:pPr>
            <w:proofErr w:type="spellStart"/>
            <w:r w:rsidRPr="00857D62">
              <w:rPr>
                <w:sz w:val="20"/>
                <w:szCs w:val="20"/>
              </w:rPr>
              <w:t>تحسين</w:t>
            </w:r>
            <w:proofErr w:type="spellEnd"/>
            <w:r w:rsidRPr="00857D62">
              <w:rPr>
                <w:sz w:val="20"/>
                <w:szCs w:val="20"/>
              </w:rPr>
              <w:t xml:space="preserve"> </w:t>
            </w:r>
            <w:proofErr w:type="spellStart"/>
            <w:r w:rsidRPr="00857D62">
              <w:rPr>
                <w:sz w:val="20"/>
                <w:szCs w:val="20"/>
              </w:rPr>
              <w:t>الأداء</w:t>
            </w:r>
            <w:proofErr w:type="spellEnd"/>
          </w:p>
        </w:tc>
        <w:tc>
          <w:tcPr>
            <w:tcW w:w="1826" w:type="dxa"/>
            <w:shd w:val="clear" w:color="auto" w:fill="F5F5F5"/>
            <w:tcMar>
              <w:top w:w="80" w:type="dxa"/>
              <w:left w:w="120" w:type="dxa"/>
              <w:bottom w:w="80" w:type="dxa"/>
              <w:right w:w="120" w:type="dxa"/>
            </w:tcMar>
            <w:vAlign w:val="center"/>
          </w:tcPr>
          <w:p w14:paraId="56853384" w14:textId="14CD0E63" w:rsidR="00634DDA" w:rsidRPr="00634DDA" w:rsidRDefault="00634DDA" w:rsidP="00634DDA">
            <w:pPr>
              <w:pStyle w:val="NoSpacing"/>
              <w:bidi/>
              <w:spacing w:after="0" w:line="240" w:lineRule="auto"/>
              <w:rPr>
                <w:sz w:val="22"/>
                <w:szCs w:val="22"/>
                <w:rtl/>
              </w:rPr>
            </w:pPr>
            <w:r>
              <w:rPr>
                <w:rFonts w:hint="cs"/>
                <w:sz w:val="22"/>
                <w:szCs w:val="22"/>
                <w:rtl/>
              </w:rPr>
              <w:t xml:space="preserve"> </w:t>
            </w:r>
            <w:r w:rsidRPr="00857D62">
              <w:rPr>
                <w:rFonts w:hint="cs"/>
                <w:sz w:val="22"/>
                <w:szCs w:val="22"/>
                <w:rtl/>
              </w:rPr>
              <w:t>كفاءة الأداء الوظيفي</w:t>
            </w:r>
          </w:p>
        </w:tc>
        <w:tc>
          <w:tcPr>
            <w:tcW w:w="914" w:type="dxa"/>
            <w:shd w:val="clear" w:color="auto" w:fill="F5F5F5"/>
            <w:tcMar>
              <w:top w:w="80" w:type="dxa"/>
              <w:left w:w="120" w:type="dxa"/>
              <w:bottom w:w="80" w:type="dxa"/>
              <w:right w:w="120" w:type="dxa"/>
            </w:tcMar>
            <w:vAlign w:val="center"/>
          </w:tcPr>
          <w:p w14:paraId="4F162AF7" w14:textId="0BB1CA14" w:rsidR="00634DDA" w:rsidRPr="00347374" w:rsidRDefault="00634DDA" w:rsidP="00634DDA">
            <w:pPr>
              <w:pStyle w:val="NoSpacing"/>
              <w:spacing w:after="0" w:line="240" w:lineRule="auto"/>
            </w:pPr>
            <w:r>
              <w:t>QID</w:t>
            </w:r>
          </w:p>
        </w:tc>
        <w:tc>
          <w:tcPr>
            <w:tcW w:w="2201" w:type="dxa"/>
            <w:shd w:val="clear" w:color="auto" w:fill="F5F5F5"/>
            <w:tcMar>
              <w:top w:w="80" w:type="dxa"/>
              <w:left w:w="120" w:type="dxa"/>
              <w:bottom w:w="80" w:type="dxa"/>
              <w:right w:w="120" w:type="dxa"/>
            </w:tcMar>
            <w:vAlign w:val="center"/>
          </w:tcPr>
          <w:p w14:paraId="207B21AB" w14:textId="0A02442F" w:rsidR="00634DDA" w:rsidRPr="00347374" w:rsidRDefault="00634DDA" w:rsidP="00634DDA">
            <w:pPr>
              <w:pStyle w:val="NoSpacing"/>
              <w:spacing w:after="0" w:line="240" w:lineRule="auto"/>
            </w:pPr>
            <w:r>
              <w:rPr>
                <w:rFonts w:hint="cs"/>
                <w:rtl/>
              </w:rPr>
              <w:t>متوسط تقييم الأداء الوظيفي</w:t>
            </w:r>
          </w:p>
        </w:tc>
        <w:tc>
          <w:tcPr>
            <w:tcW w:w="624" w:type="dxa"/>
            <w:shd w:val="clear" w:color="auto" w:fill="F5F5F5"/>
            <w:tcMar>
              <w:top w:w="80" w:type="dxa"/>
              <w:left w:w="120" w:type="dxa"/>
              <w:bottom w:w="80" w:type="dxa"/>
              <w:right w:w="120" w:type="dxa"/>
            </w:tcMar>
            <w:vAlign w:val="center"/>
          </w:tcPr>
          <w:p w14:paraId="2EC77217" w14:textId="77777777" w:rsidR="00634DDA" w:rsidRPr="00347374" w:rsidRDefault="00634DDA" w:rsidP="00634DDA">
            <w:pPr>
              <w:pStyle w:val="NoSpacing"/>
              <w:spacing w:after="0" w:line="240" w:lineRule="auto"/>
            </w:pPr>
            <w:proofErr w:type="spellStart"/>
            <w:r w:rsidRPr="00347374">
              <w:t>فردي</w:t>
            </w:r>
            <w:proofErr w:type="spellEnd"/>
          </w:p>
        </w:tc>
        <w:tc>
          <w:tcPr>
            <w:tcW w:w="1502" w:type="dxa"/>
            <w:shd w:val="clear" w:color="auto" w:fill="F5F5F5"/>
          </w:tcPr>
          <w:p w14:paraId="51D9654A" w14:textId="77777777" w:rsidR="00634DDA" w:rsidRDefault="00634DDA" w:rsidP="00634DDA">
            <w:pPr>
              <w:pStyle w:val="NoSpacing"/>
              <w:spacing w:after="0" w:line="240" w:lineRule="auto"/>
              <w:rPr>
                <w:rtl/>
              </w:rPr>
            </w:pPr>
            <w:r>
              <w:rPr>
                <w:rFonts w:hint="cs"/>
                <w:rtl/>
              </w:rPr>
              <w:t>المستوي الرابع</w:t>
            </w:r>
          </w:p>
          <w:p w14:paraId="4AB52A2C" w14:textId="26C973AA" w:rsidR="00634DDA" w:rsidRPr="00347374" w:rsidRDefault="00634DDA" w:rsidP="00634DDA">
            <w:pPr>
              <w:pStyle w:val="NoSpacing"/>
              <w:spacing w:after="0" w:line="240" w:lineRule="auto"/>
            </w:pPr>
            <w:r>
              <w:rPr>
                <w:rFonts w:hint="cs"/>
                <w:rtl/>
              </w:rPr>
              <w:t>(النتائج)</w:t>
            </w:r>
          </w:p>
        </w:tc>
        <w:tc>
          <w:tcPr>
            <w:tcW w:w="1418" w:type="dxa"/>
            <w:shd w:val="clear" w:color="auto" w:fill="F5F5F5"/>
            <w:vAlign w:val="center"/>
          </w:tcPr>
          <w:p w14:paraId="34A7F23A" w14:textId="02B83313" w:rsidR="00634DDA" w:rsidRPr="00347374" w:rsidRDefault="00634DDA" w:rsidP="00634DDA">
            <w:pPr>
              <w:pStyle w:val="NoSpacing"/>
              <w:spacing w:after="0" w:line="240" w:lineRule="auto"/>
            </w:pPr>
            <w:r>
              <w:rPr>
                <w:rFonts w:hint="cs"/>
                <w:rtl/>
              </w:rPr>
              <w:t>جودة الأداء الفعلي</w:t>
            </w:r>
          </w:p>
        </w:tc>
      </w:tr>
      <w:tr w:rsidR="00634DDA" w:rsidRPr="00347374" w14:paraId="6F3BF782" w14:textId="77777777" w:rsidTr="00634DDA">
        <w:trPr>
          <w:trHeight w:val="413"/>
          <w:jc w:val="center"/>
        </w:trPr>
        <w:tc>
          <w:tcPr>
            <w:tcW w:w="496" w:type="dxa"/>
            <w:shd w:val="clear" w:color="auto" w:fill="F5F5F5"/>
            <w:tcMar>
              <w:top w:w="80" w:type="dxa"/>
              <w:left w:w="120" w:type="dxa"/>
              <w:bottom w:w="80" w:type="dxa"/>
              <w:right w:w="120" w:type="dxa"/>
            </w:tcMar>
            <w:vAlign w:val="center"/>
          </w:tcPr>
          <w:p w14:paraId="31BA2B42" w14:textId="126555B2" w:rsidR="00634DDA" w:rsidRPr="00347374" w:rsidRDefault="00634DDA" w:rsidP="00634DDA">
            <w:pPr>
              <w:pStyle w:val="NoSpacing"/>
              <w:spacing w:after="0" w:line="240" w:lineRule="auto"/>
              <w:rPr>
                <w:rtl/>
              </w:rPr>
            </w:pPr>
            <w:r>
              <w:rPr>
                <w:rFonts w:hint="cs"/>
                <w:rtl/>
              </w:rPr>
              <w:t>١١</w:t>
            </w:r>
          </w:p>
        </w:tc>
        <w:tc>
          <w:tcPr>
            <w:tcW w:w="3189" w:type="dxa"/>
            <w:shd w:val="clear" w:color="auto" w:fill="F5F5F5"/>
            <w:vAlign w:val="center"/>
          </w:tcPr>
          <w:p w14:paraId="4E1A515A" w14:textId="680DA133" w:rsidR="00634DDA" w:rsidRPr="00347374" w:rsidRDefault="00634DDA" w:rsidP="00634DDA">
            <w:pPr>
              <w:pStyle w:val="NoSpacing"/>
              <w:bidi/>
              <w:spacing w:after="0" w:line="240" w:lineRule="auto"/>
              <w:jc w:val="left"/>
            </w:pPr>
            <w:r w:rsidRPr="00347374">
              <w:rPr>
                <w:rtl/>
              </w:rPr>
              <w:t xml:space="preserve">ما </w:t>
            </w:r>
            <w:r w:rsidR="00652C82">
              <w:rPr>
                <w:rFonts w:hint="cs"/>
                <w:rtl/>
              </w:rPr>
              <w:t>ال</w:t>
            </w:r>
            <w:r>
              <w:rPr>
                <w:rFonts w:hint="cs"/>
                <w:rtl/>
              </w:rPr>
              <w:t>تقييم العام</w:t>
            </w:r>
            <w:r w:rsidRPr="00347374">
              <w:t xml:space="preserve"> </w:t>
            </w:r>
            <w:r w:rsidR="00652C82">
              <w:rPr>
                <w:rFonts w:hint="cs"/>
                <w:rtl/>
              </w:rPr>
              <w:t>ل</w:t>
            </w:r>
            <w:r>
              <w:rPr>
                <w:rFonts w:hint="cs"/>
                <w:rtl/>
              </w:rPr>
              <w:t>لبرنامج</w:t>
            </w:r>
            <w:r w:rsidRPr="00347374">
              <w:rPr>
                <w:rtl/>
              </w:rPr>
              <w:t>؟</w:t>
            </w:r>
          </w:p>
        </w:tc>
        <w:tc>
          <w:tcPr>
            <w:tcW w:w="2032" w:type="dxa"/>
            <w:shd w:val="clear" w:color="auto" w:fill="F5F5F5"/>
            <w:tcMar>
              <w:top w:w="80" w:type="dxa"/>
              <w:left w:w="120" w:type="dxa"/>
              <w:bottom w:w="80" w:type="dxa"/>
              <w:right w:w="120" w:type="dxa"/>
            </w:tcMar>
            <w:vAlign w:val="center"/>
          </w:tcPr>
          <w:p w14:paraId="62AFC362" w14:textId="08847485" w:rsidR="00634DDA" w:rsidRPr="00347374" w:rsidRDefault="00634DDA" w:rsidP="00634DDA">
            <w:pPr>
              <w:pStyle w:val="NoSpacing"/>
              <w:bidi/>
              <w:spacing w:after="0" w:line="240" w:lineRule="auto"/>
              <w:jc w:val="left"/>
            </w:pPr>
            <w:r>
              <w:rPr>
                <w:rFonts w:hint="cs"/>
                <w:rtl/>
              </w:rPr>
              <w:t>فاعلية البرنامج</w:t>
            </w:r>
          </w:p>
        </w:tc>
        <w:tc>
          <w:tcPr>
            <w:tcW w:w="846" w:type="dxa"/>
            <w:shd w:val="clear" w:color="auto" w:fill="F5F5F5"/>
            <w:tcMar>
              <w:top w:w="80" w:type="dxa"/>
              <w:left w:w="120" w:type="dxa"/>
              <w:bottom w:w="80" w:type="dxa"/>
              <w:right w:w="120" w:type="dxa"/>
            </w:tcMar>
            <w:vAlign w:val="center"/>
          </w:tcPr>
          <w:p w14:paraId="0BE770B4" w14:textId="4BE8DBA4" w:rsidR="00634DDA" w:rsidRPr="00347374" w:rsidRDefault="00634DDA" w:rsidP="00634DDA">
            <w:pPr>
              <w:pStyle w:val="NoSpacing"/>
              <w:bidi/>
              <w:spacing w:after="0" w:line="240" w:lineRule="auto"/>
            </w:pPr>
            <w:r>
              <w:rPr>
                <w:rFonts w:hint="cs"/>
                <w:rtl/>
              </w:rPr>
              <w:t>جودة اداء</w:t>
            </w:r>
          </w:p>
        </w:tc>
        <w:tc>
          <w:tcPr>
            <w:tcW w:w="970" w:type="dxa"/>
            <w:shd w:val="clear" w:color="auto" w:fill="F5F5F5"/>
            <w:tcMar>
              <w:top w:w="80" w:type="dxa"/>
              <w:left w:w="120" w:type="dxa"/>
              <w:bottom w:w="80" w:type="dxa"/>
              <w:right w:w="120" w:type="dxa"/>
            </w:tcMar>
            <w:vAlign w:val="center"/>
          </w:tcPr>
          <w:p w14:paraId="48DB64A9" w14:textId="21F2305F" w:rsidR="00634DDA" w:rsidRPr="00347374" w:rsidRDefault="00634DDA" w:rsidP="00634DDA">
            <w:pPr>
              <w:pStyle w:val="NoSpacing"/>
              <w:spacing w:after="0" w:line="240" w:lineRule="auto"/>
            </w:pPr>
            <w:r>
              <w:rPr>
                <w:rFonts w:hint="cs"/>
                <w:rtl/>
              </w:rPr>
              <w:t>الأداء الوظيفي</w:t>
            </w:r>
          </w:p>
        </w:tc>
        <w:tc>
          <w:tcPr>
            <w:tcW w:w="1826" w:type="dxa"/>
            <w:shd w:val="clear" w:color="auto" w:fill="F5F5F5"/>
            <w:tcMar>
              <w:top w:w="80" w:type="dxa"/>
              <w:left w:w="120" w:type="dxa"/>
              <w:bottom w:w="80" w:type="dxa"/>
              <w:right w:w="120" w:type="dxa"/>
            </w:tcMar>
            <w:vAlign w:val="center"/>
          </w:tcPr>
          <w:p w14:paraId="23B174DF" w14:textId="278B903B" w:rsidR="00634DDA" w:rsidRDefault="00634DDA" w:rsidP="00634DDA">
            <w:pPr>
              <w:pStyle w:val="NoSpacing"/>
              <w:bidi/>
              <w:spacing w:after="0" w:line="240" w:lineRule="auto"/>
              <w:rPr>
                <w:rtl/>
              </w:rPr>
            </w:pPr>
            <w:r>
              <w:rPr>
                <w:rFonts w:hint="cs"/>
                <w:rtl/>
              </w:rPr>
              <w:t>ترابط بناء القدرات والاداء</w:t>
            </w:r>
          </w:p>
        </w:tc>
        <w:tc>
          <w:tcPr>
            <w:tcW w:w="914" w:type="dxa"/>
            <w:shd w:val="clear" w:color="auto" w:fill="F5F5F5"/>
            <w:tcMar>
              <w:top w:w="80" w:type="dxa"/>
              <w:left w:w="120" w:type="dxa"/>
              <w:bottom w:w="80" w:type="dxa"/>
              <w:right w:w="120" w:type="dxa"/>
            </w:tcMar>
            <w:vAlign w:val="center"/>
          </w:tcPr>
          <w:p w14:paraId="69DD61CE" w14:textId="5C76CE55" w:rsidR="00634DDA" w:rsidRDefault="00634DDA" w:rsidP="00634DDA">
            <w:pPr>
              <w:pStyle w:val="NoSpacing"/>
              <w:spacing w:after="0" w:line="240" w:lineRule="auto"/>
            </w:pPr>
            <w:r>
              <w:t>CPAN</w:t>
            </w:r>
          </w:p>
        </w:tc>
        <w:tc>
          <w:tcPr>
            <w:tcW w:w="2201" w:type="dxa"/>
            <w:shd w:val="clear" w:color="auto" w:fill="F5F5F5"/>
            <w:tcMar>
              <w:top w:w="80" w:type="dxa"/>
              <w:left w:w="120" w:type="dxa"/>
              <w:bottom w:w="80" w:type="dxa"/>
              <w:right w:w="120" w:type="dxa"/>
            </w:tcMar>
            <w:vAlign w:val="center"/>
          </w:tcPr>
          <w:p w14:paraId="6CFE1105" w14:textId="64ED019B" w:rsidR="00634DDA" w:rsidRPr="00857D62" w:rsidRDefault="00634DDA" w:rsidP="00634DDA">
            <w:pPr>
              <w:pStyle w:val="NoSpacing"/>
              <w:spacing w:after="0" w:line="240" w:lineRule="auto"/>
              <w:rPr>
                <w:sz w:val="22"/>
                <w:szCs w:val="22"/>
                <w:rtl/>
              </w:rPr>
            </w:pPr>
            <w:r>
              <w:rPr>
                <w:rFonts w:hint="cs"/>
                <w:sz w:val="22"/>
                <w:szCs w:val="22"/>
                <w:rtl/>
              </w:rPr>
              <w:t>مجموع مؤشرات الأداء النوعية</w:t>
            </w:r>
          </w:p>
        </w:tc>
        <w:tc>
          <w:tcPr>
            <w:tcW w:w="624" w:type="dxa"/>
            <w:shd w:val="clear" w:color="auto" w:fill="F5F5F5"/>
            <w:tcMar>
              <w:top w:w="80" w:type="dxa"/>
              <w:left w:w="120" w:type="dxa"/>
              <w:bottom w:w="80" w:type="dxa"/>
              <w:right w:w="120" w:type="dxa"/>
            </w:tcMar>
            <w:vAlign w:val="center"/>
          </w:tcPr>
          <w:p w14:paraId="69DFF050" w14:textId="5C25CB64" w:rsidR="00634DDA" w:rsidRPr="00347374" w:rsidRDefault="00634DDA" w:rsidP="00634DDA">
            <w:pPr>
              <w:pStyle w:val="NoSpacing"/>
              <w:bidi/>
              <w:spacing w:after="0" w:line="240" w:lineRule="auto"/>
              <w:rPr>
                <w:rtl/>
              </w:rPr>
            </w:pPr>
            <w:r>
              <w:rPr>
                <w:rFonts w:hint="cs"/>
                <w:rtl/>
              </w:rPr>
              <w:t>مؤسسي</w:t>
            </w:r>
          </w:p>
        </w:tc>
        <w:tc>
          <w:tcPr>
            <w:tcW w:w="1502" w:type="dxa"/>
            <w:shd w:val="clear" w:color="auto" w:fill="F5F5F5"/>
          </w:tcPr>
          <w:p w14:paraId="54D67FAD" w14:textId="77777777" w:rsidR="00634DDA" w:rsidRPr="00857D62" w:rsidRDefault="00634DDA" w:rsidP="00634DDA">
            <w:pPr>
              <w:pStyle w:val="NoSpacing"/>
              <w:bidi/>
              <w:spacing w:after="0" w:line="240" w:lineRule="auto"/>
              <w:rPr>
                <w:sz w:val="22"/>
                <w:szCs w:val="22"/>
                <w:rtl/>
              </w:rPr>
            </w:pPr>
            <w:r w:rsidRPr="00857D62">
              <w:rPr>
                <w:rFonts w:hint="cs"/>
                <w:sz w:val="22"/>
                <w:szCs w:val="22"/>
                <w:rtl/>
              </w:rPr>
              <w:t>المستوي الرابع</w:t>
            </w:r>
          </w:p>
          <w:p w14:paraId="4F1324DF" w14:textId="6E694669" w:rsidR="00634DDA" w:rsidRPr="00857D62" w:rsidRDefault="00634DDA" w:rsidP="00634DDA">
            <w:pPr>
              <w:pStyle w:val="NoSpacing"/>
              <w:spacing w:after="0" w:line="240" w:lineRule="auto"/>
              <w:rPr>
                <w:sz w:val="22"/>
                <w:szCs w:val="22"/>
              </w:rPr>
            </w:pPr>
            <w:r w:rsidRPr="00857D62">
              <w:rPr>
                <w:rFonts w:hint="cs"/>
                <w:sz w:val="22"/>
                <w:szCs w:val="22"/>
                <w:rtl/>
              </w:rPr>
              <w:t>(النتائج)</w:t>
            </w:r>
          </w:p>
        </w:tc>
        <w:tc>
          <w:tcPr>
            <w:tcW w:w="1418" w:type="dxa"/>
            <w:shd w:val="clear" w:color="auto" w:fill="F5F5F5"/>
            <w:vAlign w:val="center"/>
          </w:tcPr>
          <w:p w14:paraId="2C7A69DC" w14:textId="79996156" w:rsidR="00634DDA" w:rsidRPr="00347374" w:rsidRDefault="00634DDA" w:rsidP="00634DDA">
            <w:pPr>
              <w:pStyle w:val="NoSpacing"/>
              <w:spacing w:after="0" w:line="240" w:lineRule="auto"/>
            </w:pPr>
            <w:r>
              <w:rPr>
                <w:rFonts w:hint="cs"/>
                <w:rtl/>
              </w:rPr>
              <w:t>جودة الأداء الفعلي</w:t>
            </w:r>
          </w:p>
        </w:tc>
      </w:tr>
    </w:tbl>
    <w:p w14:paraId="016C8526" w14:textId="77C15549" w:rsidR="00887158" w:rsidRPr="00887158" w:rsidRDefault="00887158" w:rsidP="000012C6">
      <w:pPr>
        <w:bidi/>
        <w:ind w:left="10800"/>
      </w:pPr>
      <w:r>
        <w:rPr>
          <w:rFonts w:hint="cs"/>
          <w:rtl/>
        </w:rPr>
        <w:t xml:space="preserve">المصدر: إعداد الباحثة من </w:t>
      </w:r>
      <w:r w:rsidR="000012C6">
        <w:rPr>
          <w:rFonts w:hint="cs"/>
          <w:rtl/>
        </w:rPr>
        <w:t>دراسات سابقة والاستبيان</w:t>
      </w:r>
    </w:p>
    <w:p w14:paraId="6FA6B345" w14:textId="066B0C5D" w:rsidR="00FA624E" w:rsidRDefault="00FA624E" w:rsidP="00FA624E">
      <w:pPr>
        <w:bidi/>
        <w:rPr>
          <w:lang w:bidi="ar-EG"/>
        </w:rPr>
        <w:sectPr w:rsidR="00FA624E" w:rsidSect="009B75CA">
          <w:headerReference w:type="default" r:id="rId17"/>
          <w:footerReference w:type="default" r:id="rId18"/>
          <w:headerReference w:type="first" r:id="rId19"/>
          <w:pgSz w:w="16838" w:h="11906" w:orient="landscape" w:code="9"/>
          <w:pgMar w:top="538" w:right="1138" w:bottom="1305" w:left="1260" w:header="273" w:footer="274" w:gutter="0"/>
          <w:cols w:space="720"/>
          <w:docGrid w:linePitch="360"/>
        </w:sectPr>
      </w:pPr>
    </w:p>
    <w:p w14:paraId="6F4D1F12" w14:textId="3CDB3BFC" w:rsidR="00EE4CD7" w:rsidRPr="00E40126" w:rsidRDefault="00EE4CD7" w:rsidP="00D731BE">
      <w:pPr>
        <w:pStyle w:val="Heading2"/>
        <w:rPr>
          <w:rtl/>
        </w:rPr>
      </w:pPr>
      <w:bookmarkStart w:id="45" w:name="_Toc229428724"/>
      <w:r>
        <w:rPr>
          <w:rFonts w:hint="cs"/>
          <w:rtl/>
        </w:rPr>
        <w:lastRenderedPageBreak/>
        <w:t>٣. التحليل الإحصائى الوصفى</w:t>
      </w:r>
      <w:bookmarkEnd w:id="45"/>
    </w:p>
    <w:p w14:paraId="352454F4" w14:textId="4198FF80" w:rsidR="00EE4CD7" w:rsidRDefault="00EE4CD7" w:rsidP="00D731BE">
      <w:pPr>
        <w:pStyle w:val="Heading3"/>
        <w:rPr>
          <w:rtl/>
        </w:rPr>
      </w:pPr>
      <w:bookmarkStart w:id="46" w:name="_Toc229428725"/>
      <w:r>
        <w:rPr>
          <w:rFonts w:hint="cs"/>
          <w:rtl/>
        </w:rPr>
        <w:t>١.١ نتائج تحليل الاستبيان</w:t>
      </w:r>
      <w:bookmarkEnd w:id="46"/>
    </w:p>
    <w:p w14:paraId="6C0A0551" w14:textId="2F7D24CF" w:rsidR="00D731BE" w:rsidRPr="003C1392" w:rsidRDefault="00D731BE" w:rsidP="00FE6E29">
      <w:pPr>
        <w:pStyle w:val="Heading4"/>
        <w:ind w:left="95"/>
        <w:rPr>
          <w:rtl/>
        </w:rPr>
      </w:pPr>
      <w:r>
        <w:rPr>
          <w:rFonts w:hint="cs"/>
          <w:rtl/>
        </w:rPr>
        <w:t xml:space="preserve">١.١.١ </w:t>
      </w:r>
      <w:r w:rsidRPr="003C1392">
        <w:rPr>
          <w:rtl/>
        </w:rPr>
        <w:t>ثبات الأداة (معامل كرونباخ)</w:t>
      </w:r>
    </w:p>
    <w:p w14:paraId="577AE7E4" w14:textId="77777777" w:rsidR="00D731BE" w:rsidRDefault="00D731BE" w:rsidP="00FE6E29">
      <w:pPr>
        <w:bidi/>
        <w:ind w:left="95"/>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تبلغ نسبة معامل ألفا كرونباخ لمجمل المؤشرات (بإستثناء </w:t>
      </w:r>
      <w:r>
        <w:rPr>
          <w:rFonts w:ascii="Simplified Arabic" w:hAnsi="Simplified Arabic" w:cs="Simplified Arabic"/>
          <w:sz w:val="24"/>
          <w:szCs w:val="24"/>
          <w:lang w:bidi="ar-EG"/>
        </w:rPr>
        <w:t>SDI</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0.747</w:t>
      </w:r>
      <w:r>
        <w:rPr>
          <w:rFonts w:ascii="Simplified Arabic" w:hAnsi="Simplified Arabic" w:cs="Simplified Arabic" w:hint="cs"/>
          <w:sz w:val="24"/>
          <w:szCs w:val="24"/>
          <w:rtl/>
          <w:lang w:bidi="ar-EG"/>
        </w:rPr>
        <w:t xml:space="preserve"> وهى قيمة تشير الى ثبات داخلي ومقبول وجيد، مما يؤكد تماسك الأداة المستخدمة ومصداقيتها في قياس مؤشرات الأداء المختلفة.</w:t>
      </w:r>
    </w:p>
    <w:p w14:paraId="4DDBD202" w14:textId="1018E5D1" w:rsidR="00EE4CD7" w:rsidRDefault="00D731BE" w:rsidP="00FE6E29">
      <w:pPr>
        <w:pStyle w:val="Heading4"/>
        <w:ind w:left="95"/>
        <w:rPr>
          <w:rtl/>
        </w:rPr>
      </w:pPr>
      <w:r>
        <w:rPr>
          <w:rFonts w:hint="cs"/>
          <w:rtl/>
        </w:rPr>
        <w:t xml:space="preserve">٢.١.١ </w:t>
      </w:r>
      <w:r w:rsidR="00EE4CD7" w:rsidRPr="00FD3E1C">
        <w:rPr>
          <w:rFonts w:hint="cs"/>
          <w:rtl/>
        </w:rPr>
        <w:t>الخصائص الديموغرافية للعينة</w:t>
      </w:r>
    </w:p>
    <w:p w14:paraId="7AD36BFE" w14:textId="14488FC2" w:rsidR="00EE4CD7" w:rsidRDefault="00EE4CD7" w:rsidP="00FE6E29">
      <w:pPr>
        <w:bidi/>
        <w:ind w:left="95" w:right="-142"/>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توزعت العينة بشكل متقارب بين الذكور 70 مشارك (47.6%) وإناث 74 مشاركة (50.3%) وهو توزيع يعكس تمثيلاً متوازياً بين الجنسين كما في الشكل (</w:t>
      </w:r>
      <w:r w:rsidR="00D731BE">
        <w:rPr>
          <w:rFonts w:ascii="Simplified Arabic" w:hAnsi="Simplified Arabic" w:cs="Simplified Arabic" w:hint="cs"/>
          <w:sz w:val="24"/>
          <w:szCs w:val="24"/>
          <w:rtl/>
          <w:lang w:bidi="ar-EG"/>
        </w:rPr>
        <w:t>٢</w:t>
      </w:r>
      <w:r>
        <w:rPr>
          <w:rFonts w:ascii="Simplified Arabic" w:hAnsi="Simplified Arabic" w:cs="Simplified Arabic" w:hint="cs"/>
          <w:sz w:val="24"/>
          <w:szCs w:val="24"/>
          <w:rtl/>
          <w:lang w:bidi="ar-EG"/>
        </w:rPr>
        <w:t xml:space="preserve">). </w:t>
      </w:r>
      <w:r>
        <w:rPr>
          <w:rStyle w:val="Strong"/>
          <w:rFonts w:ascii="Simplified Arabic" w:hAnsi="Simplified Arabic" w:cs="Simplified Arabic" w:hint="cs"/>
          <w:sz w:val="24"/>
          <w:szCs w:val="24"/>
          <w:rtl/>
        </w:rPr>
        <w:t>مما يعنى أن</w:t>
      </w:r>
      <w:r w:rsidRPr="004B2BBB">
        <w:rPr>
          <w:rFonts w:ascii="Simplified Arabic" w:hAnsi="Simplified Arabic" w:cs="Simplified Arabic"/>
          <w:sz w:val="24"/>
          <w:szCs w:val="24"/>
        </w:rPr>
        <w:t xml:space="preserve"> </w:t>
      </w:r>
      <w:r w:rsidRPr="004B2BBB">
        <w:rPr>
          <w:rFonts w:ascii="Simplified Arabic" w:hAnsi="Simplified Arabic" w:cs="Simplified Arabic"/>
          <w:sz w:val="24"/>
          <w:szCs w:val="24"/>
          <w:rtl/>
        </w:rPr>
        <w:t xml:space="preserve">كلا الجنسين يُقيّمان </w:t>
      </w:r>
      <w:r>
        <w:rPr>
          <w:rFonts w:ascii="Simplified Arabic" w:hAnsi="Simplified Arabic" w:cs="Simplified Arabic" w:hint="cs"/>
          <w:sz w:val="24"/>
          <w:szCs w:val="24"/>
          <w:rtl/>
        </w:rPr>
        <w:t xml:space="preserve">البرنامج </w:t>
      </w:r>
      <w:proofErr w:type="spellStart"/>
      <w:r>
        <w:rPr>
          <w:rFonts w:ascii="Simplified Arabic" w:hAnsi="Simplified Arabic" w:cs="Simplified Arabic" w:hint="cs"/>
          <w:sz w:val="24"/>
          <w:szCs w:val="24"/>
          <w:rtl/>
        </w:rPr>
        <w:t>التدريبى</w:t>
      </w:r>
      <w:proofErr w:type="spellEnd"/>
      <w:r w:rsidRPr="004B2BBB">
        <w:rPr>
          <w:rFonts w:ascii="Simplified Arabic" w:hAnsi="Simplified Arabic" w:cs="Simplified Arabic"/>
          <w:sz w:val="24"/>
          <w:szCs w:val="24"/>
        </w:rPr>
        <w:t xml:space="preserve"> </w:t>
      </w:r>
      <w:r w:rsidRPr="004B2BBB">
        <w:rPr>
          <w:rFonts w:ascii="Simplified Arabic" w:hAnsi="Simplified Arabic" w:cs="Simplified Arabic"/>
          <w:sz w:val="24"/>
          <w:szCs w:val="24"/>
          <w:rtl/>
        </w:rPr>
        <w:t xml:space="preserve">بشكل متماثل تماماً، مما يعني أن النظام </w:t>
      </w:r>
      <w:r w:rsidRPr="004B2BBB">
        <w:rPr>
          <w:rStyle w:val="Strong"/>
          <w:rFonts w:ascii="Simplified Arabic" w:hAnsi="Simplified Arabic" w:cs="Simplified Arabic"/>
          <w:sz w:val="24"/>
          <w:szCs w:val="24"/>
          <w:rtl/>
        </w:rPr>
        <w:t>محايد جنسياً</w:t>
      </w:r>
      <w:r w:rsidRPr="004B2BBB">
        <w:rPr>
          <w:rFonts w:ascii="Simplified Arabic" w:hAnsi="Simplified Arabic" w:cs="Simplified Arabic"/>
          <w:sz w:val="24"/>
          <w:szCs w:val="24"/>
          <w:rtl/>
        </w:rPr>
        <w:t xml:space="preserve"> في تجربة المستخدم</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bidi="ar-EG"/>
        </w:rPr>
        <w:t>مما يعزز قابلية تعميم النتائج.</w:t>
      </w:r>
    </w:p>
    <w:p w14:paraId="36F1B029" w14:textId="77777777" w:rsidR="009B4392" w:rsidRDefault="009B4392" w:rsidP="00EE4CD7">
      <w:pPr>
        <w:pStyle w:val="TableofFigures"/>
        <w:bidi/>
        <w:jc w:val="center"/>
        <w:rPr>
          <w:rFonts w:cs="Simplified Arabic"/>
          <w:b/>
          <w:bCs/>
          <w:color w:val="2F5496" w:themeColor="accent1" w:themeShade="BF"/>
          <w:szCs w:val="24"/>
          <w:rtl/>
        </w:rPr>
      </w:pPr>
    </w:p>
    <w:p w14:paraId="0F32CC51" w14:textId="77777777" w:rsidR="009B4392" w:rsidRDefault="009B4392" w:rsidP="009B4392">
      <w:pPr>
        <w:pStyle w:val="TableofFigures"/>
        <w:bidi/>
        <w:jc w:val="center"/>
        <w:rPr>
          <w:rFonts w:cs="Simplified Arabic"/>
          <w:b/>
          <w:bCs/>
          <w:color w:val="2F5496" w:themeColor="accent1" w:themeShade="BF"/>
          <w:szCs w:val="24"/>
          <w:rtl/>
        </w:rPr>
      </w:pPr>
    </w:p>
    <w:p w14:paraId="1BE2EEF4" w14:textId="704481C1" w:rsidR="00EE4CD7" w:rsidRPr="00963E5E" w:rsidRDefault="00EE4CD7" w:rsidP="009B4392">
      <w:pPr>
        <w:pStyle w:val="TableofFigures"/>
        <w:bidi/>
        <w:jc w:val="center"/>
        <w:rPr>
          <w:rFonts w:cs="Simplified Arabic"/>
          <w:b/>
          <w:bCs/>
          <w:color w:val="2F5496" w:themeColor="accent1" w:themeShade="BF"/>
          <w:szCs w:val="24"/>
          <w:rtl/>
        </w:rPr>
      </w:pPr>
      <w:bookmarkStart w:id="47" w:name="_Toc229428896"/>
      <w:r w:rsidRPr="00963E5E">
        <w:rPr>
          <w:rFonts w:cs="Simplified Arabic"/>
          <w:b/>
          <w:bCs/>
          <w:color w:val="2F5496" w:themeColor="accent1" w:themeShade="BF"/>
          <w:szCs w:val="24"/>
          <w:rtl/>
        </w:rPr>
        <w:t>شكل (</w:t>
      </w:r>
      <w:r w:rsidR="00D731BE">
        <w:rPr>
          <w:rFonts w:cs="Simplified Arabic" w:hint="cs"/>
          <w:b/>
          <w:bCs/>
          <w:color w:val="2F5496" w:themeColor="accent1" w:themeShade="BF"/>
          <w:szCs w:val="24"/>
          <w:rtl/>
        </w:rPr>
        <w:t>٢</w:t>
      </w:r>
      <w:r w:rsidRPr="00963E5E">
        <w:rPr>
          <w:rFonts w:cs="Simplified Arabic"/>
          <w:b/>
          <w:bCs/>
          <w:color w:val="2F5496" w:themeColor="accent1" w:themeShade="BF"/>
          <w:szCs w:val="24"/>
          <w:rtl/>
        </w:rPr>
        <w:t>): يوضح نسب الذكور إلى الإناث المشاركين في التدريب</w:t>
      </w:r>
      <w:bookmarkEnd w:id="47"/>
    </w:p>
    <w:p w14:paraId="6BF5CDE5" w14:textId="77777777" w:rsidR="00EE4CD7" w:rsidRDefault="00EE4CD7" w:rsidP="00EE4CD7">
      <w:pPr>
        <w:bidi/>
        <w:ind w:left="746"/>
        <w:jc w:val="center"/>
        <w:rPr>
          <w:rFonts w:ascii="Simplified Arabic" w:hAnsi="Simplified Arabic" w:cs="Simplified Arabic"/>
          <w:sz w:val="24"/>
          <w:szCs w:val="24"/>
          <w:rtl/>
          <w:lang w:bidi="ar-EG"/>
        </w:rPr>
      </w:pPr>
      <w:r>
        <w:rPr>
          <w:noProof/>
        </w:rPr>
        <w:drawing>
          <wp:inline distT="0" distB="0" distL="0" distR="0" wp14:anchorId="5A21FD9A" wp14:editId="5953F4E8">
            <wp:extent cx="3892990" cy="2851841"/>
            <wp:effectExtent l="0" t="0" r="0" b="0"/>
            <wp:docPr id="52" name="Chart 52">
              <a:extLst xmlns:a="http://schemas.openxmlformats.org/drawingml/2006/main">
                <a:ext uri="{FF2B5EF4-FFF2-40B4-BE49-F238E27FC236}">
                  <a16:creationId xmlns:a16="http://schemas.microsoft.com/office/drawing/2014/main" id="{ED6D0FFA-82B9-4103-A7C8-BC4B9E01B0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240C49" w14:textId="77777777" w:rsidR="000012C6" w:rsidRPr="000012C6" w:rsidRDefault="000012C6" w:rsidP="000012C6">
      <w:pPr>
        <w:bidi/>
        <w:ind w:left="5760"/>
      </w:pPr>
      <w:r>
        <w:rPr>
          <w:rFonts w:hint="cs"/>
          <w:rtl/>
        </w:rPr>
        <w:t xml:space="preserve">المصدر: إعداد الباحثة من نتائج </w:t>
      </w:r>
      <w:proofErr w:type="gramStart"/>
      <w:r>
        <w:rPr>
          <w:rFonts w:hint="cs"/>
          <w:rtl/>
        </w:rPr>
        <w:t>الاستبيان</w:t>
      </w:r>
      <w:proofErr w:type="gramEnd"/>
    </w:p>
    <w:p w14:paraId="64B845FE" w14:textId="77777777" w:rsidR="00887158" w:rsidRPr="000012C6" w:rsidRDefault="00887158" w:rsidP="007F45F6">
      <w:pPr>
        <w:bidi/>
        <w:ind w:left="946" w:right="284"/>
        <w:jc w:val="both"/>
        <w:rPr>
          <w:rFonts w:ascii="Simplified Arabic" w:hAnsi="Simplified Arabic" w:cs="Simplified Arabic"/>
          <w:sz w:val="24"/>
          <w:szCs w:val="24"/>
          <w:rtl/>
          <w:lang w:bidi="ar-EG"/>
        </w:rPr>
      </w:pPr>
    </w:p>
    <w:p w14:paraId="11BD707B" w14:textId="296C30DC" w:rsidR="007F45F6" w:rsidRDefault="00EE4CD7" w:rsidP="00887158">
      <w:pPr>
        <w:bidi/>
        <w:ind w:left="946" w:right="284"/>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ولتحليل الفروق بين الجنسين (الذكور والإناث) في كل مؤشر من مؤشرات الأداء جرى إختبار (</w:t>
      </w:r>
      <w:r>
        <w:rPr>
          <w:rFonts w:ascii="Simplified Arabic" w:hAnsi="Simplified Arabic" w:cs="Simplified Arabic"/>
          <w:sz w:val="24"/>
          <w:szCs w:val="24"/>
          <w:lang w:bidi="ar-EG"/>
        </w:rPr>
        <w:t>Mann-Whitney U</w:t>
      </w:r>
      <w:r>
        <w:rPr>
          <w:rFonts w:ascii="Simplified Arabic" w:hAnsi="Simplified Arabic" w:cs="Simplified Arabic" w:hint="cs"/>
          <w:sz w:val="24"/>
          <w:szCs w:val="24"/>
          <w:rtl/>
          <w:lang w:bidi="ar-EG"/>
        </w:rPr>
        <w:t>) مان-ويتنى كما في الجدول (</w:t>
      </w:r>
      <w:r w:rsidR="00D731BE">
        <w:rPr>
          <w:rFonts w:ascii="Simplified Arabic" w:hAnsi="Simplified Arabic" w:cs="Simplified Arabic" w:hint="cs"/>
          <w:sz w:val="24"/>
          <w:szCs w:val="24"/>
          <w:rtl/>
          <w:lang w:bidi="ar-EG"/>
        </w:rPr>
        <w:t>٤</w:t>
      </w:r>
      <w:r>
        <w:rPr>
          <w:rFonts w:ascii="Simplified Arabic" w:hAnsi="Simplified Arabic" w:cs="Simplified Arabic" w:hint="cs"/>
          <w:sz w:val="24"/>
          <w:szCs w:val="24"/>
          <w:rtl/>
          <w:lang w:bidi="ar-EG"/>
        </w:rPr>
        <w:t xml:space="preserve">) </w:t>
      </w:r>
      <w:r w:rsidR="007F45F6">
        <w:rPr>
          <w:rFonts w:ascii="Simplified Arabic" w:hAnsi="Simplified Arabic" w:cs="Simplified Arabic" w:hint="cs"/>
          <w:sz w:val="24"/>
          <w:szCs w:val="24"/>
          <w:rtl/>
          <w:lang w:bidi="ar-EG"/>
        </w:rPr>
        <w:t xml:space="preserve">حيث أوضحت النتائج أنه </w:t>
      </w:r>
      <w:r w:rsidR="007F45F6" w:rsidRPr="004B2BBB">
        <w:rPr>
          <w:rFonts w:ascii="Simplified Arabic" w:hAnsi="Simplified Arabic" w:cs="Simplified Arabic"/>
          <w:sz w:val="24"/>
          <w:szCs w:val="24"/>
          <w:rtl/>
        </w:rPr>
        <w:t>لا توجد فروق ذات دلالة إحصائية بين الذكور</w:t>
      </w:r>
      <w:r w:rsidR="007F45F6" w:rsidRPr="004B2BBB">
        <w:rPr>
          <w:rFonts w:ascii="Simplified Arabic" w:hAnsi="Simplified Arabic" w:cs="Simplified Arabic"/>
          <w:sz w:val="24"/>
          <w:szCs w:val="24"/>
        </w:rPr>
        <w:t xml:space="preserve"> (n=70) </w:t>
      </w:r>
      <w:r w:rsidR="007F45F6" w:rsidRPr="004B2BBB">
        <w:rPr>
          <w:rFonts w:ascii="Simplified Arabic" w:hAnsi="Simplified Arabic" w:cs="Simplified Arabic"/>
          <w:sz w:val="24"/>
          <w:szCs w:val="24"/>
          <w:rtl/>
        </w:rPr>
        <w:t>والإناث</w:t>
      </w:r>
      <w:r w:rsidR="007F45F6" w:rsidRPr="004B2BBB">
        <w:rPr>
          <w:rFonts w:ascii="Simplified Arabic" w:hAnsi="Simplified Arabic" w:cs="Simplified Arabic"/>
          <w:sz w:val="24"/>
          <w:szCs w:val="24"/>
        </w:rPr>
        <w:t xml:space="preserve"> (n=74) </w:t>
      </w:r>
      <w:r w:rsidR="007F45F6" w:rsidRPr="004B2BBB">
        <w:rPr>
          <w:rFonts w:ascii="Simplified Arabic" w:hAnsi="Simplified Arabic" w:cs="Simplified Arabic"/>
          <w:sz w:val="24"/>
          <w:szCs w:val="24"/>
          <w:rtl/>
        </w:rPr>
        <w:t>في أيٍّ من المؤشرات التسعة</w:t>
      </w:r>
      <w:r w:rsidR="007F45F6">
        <w:rPr>
          <w:rFonts w:ascii="Simplified Arabic" w:hAnsi="Simplified Arabic" w:cs="Simplified Arabic" w:hint="cs"/>
          <w:sz w:val="24"/>
          <w:szCs w:val="24"/>
          <w:rtl/>
        </w:rPr>
        <w:t xml:space="preserve"> </w:t>
      </w:r>
      <w:r w:rsidR="007F45F6">
        <w:rPr>
          <w:rFonts w:ascii="Simplified Arabic" w:hAnsi="Simplified Arabic" w:cs="Simplified Arabic" w:hint="cs"/>
          <w:sz w:val="24"/>
          <w:szCs w:val="24"/>
          <w:rtl/>
          <w:lang w:bidi="ar-EG"/>
        </w:rPr>
        <w:t>(</w:t>
      </w:r>
      <w:r w:rsidR="007F45F6">
        <w:rPr>
          <w:rFonts w:ascii="Simplified Arabic" w:hAnsi="Simplified Arabic" w:cs="Simplified Arabic"/>
          <w:sz w:val="24"/>
          <w:szCs w:val="24"/>
          <w:lang w:bidi="ar-EG"/>
        </w:rPr>
        <w:t>p &gt; 0.05</w:t>
      </w:r>
      <w:r w:rsidR="007F45F6">
        <w:rPr>
          <w:rFonts w:ascii="Simplified Arabic" w:hAnsi="Simplified Arabic" w:cs="Simplified Arabic" w:hint="cs"/>
          <w:sz w:val="24"/>
          <w:szCs w:val="24"/>
          <w:rtl/>
          <w:lang w:bidi="ar-EG"/>
        </w:rPr>
        <w:t xml:space="preserve"> جميع القيم) وتميزت متوسطات مؤشرات (</w:t>
      </w:r>
      <w:r w:rsidR="007F45F6">
        <w:rPr>
          <w:rFonts w:ascii="Simplified Arabic" w:hAnsi="Simplified Arabic" w:cs="Simplified Arabic"/>
          <w:sz w:val="24"/>
          <w:szCs w:val="24"/>
          <w:lang w:bidi="ar-EG"/>
        </w:rPr>
        <w:t>CII, NRI, CQI, TTI, CEI</w:t>
      </w:r>
      <w:r w:rsidR="007F45F6">
        <w:rPr>
          <w:rFonts w:ascii="Simplified Arabic" w:hAnsi="Simplified Arabic" w:cs="Simplified Arabic" w:hint="cs"/>
          <w:sz w:val="24"/>
          <w:szCs w:val="24"/>
          <w:rtl/>
          <w:lang w:bidi="ar-EG"/>
        </w:rPr>
        <w:t>) بتقارب شديد بين الجنسين، كما تجدر الإشارة إلى أن مؤشر (</w:t>
      </w:r>
      <w:r w:rsidR="007F45F6">
        <w:rPr>
          <w:rFonts w:ascii="Simplified Arabic" w:hAnsi="Simplified Arabic" w:cs="Simplified Arabic"/>
          <w:sz w:val="24"/>
          <w:szCs w:val="24"/>
          <w:lang w:bidi="ar-EG"/>
        </w:rPr>
        <w:t>PDAI</w:t>
      </w:r>
      <w:r w:rsidR="007F45F6">
        <w:rPr>
          <w:rFonts w:ascii="Simplified Arabic" w:hAnsi="Simplified Arabic" w:cs="Simplified Arabic" w:hint="cs"/>
          <w:sz w:val="24"/>
          <w:szCs w:val="24"/>
          <w:rtl/>
          <w:lang w:bidi="ar-EG"/>
        </w:rPr>
        <w:t>) أظهر أقرب قيمة للدلالة مع الذكور أعلى طفيفاً مقابل للإناث  (</w:t>
      </w:r>
      <w:r w:rsidR="007F45F6">
        <w:rPr>
          <w:rFonts w:ascii="Simplified Arabic" w:hAnsi="Simplified Arabic" w:cs="Simplified Arabic"/>
          <w:sz w:val="24"/>
          <w:szCs w:val="24"/>
          <w:lang w:bidi="ar-EG"/>
        </w:rPr>
        <w:t>p=0.076</w:t>
      </w:r>
      <w:r w:rsidR="007F45F6">
        <w:rPr>
          <w:rFonts w:ascii="Simplified Arabic" w:hAnsi="Simplified Arabic" w:cs="Simplified Arabic" w:hint="cs"/>
          <w:sz w:val="24"/>
          <w:szCs w:val="24"/>
          <w:rtl/>
          <w:lang w:bidi="ar-EG"/>
        </w:rPr>
        <w:t>)، وتدعم هذه النتيجة افتراض تكافؤ الفرص بين الجنسين في استخدام النظام وتقييمه، مما يشير إلى نجاح التصميم في تحقيق الشمولية كما في شكل (٢) وجدول (٤)</w:t>
      </w:r>
    </w:p>
    <w:p w14:paraId="0C604A15" w14:textId="502B29B8" w:rsidR="00EE4CD7" w:rsidRDefault="00EE4CD7" w:rsidP="00EE4CD7">
      <w:pPr>
        <w:pStyle w:val="Caption"/>
        <w:spacing w:after="0"/>
      </w:pPr>
      <w:bookmarkStart w:id="48" w:name="_Toc229428870"/>
      <w:r w:rsidRPr="00D670F3">
        <w:rPr>
          <w:rFonts w:hint="cs"/>
          <w:rtl/>
        </w:rPr>
        <w:lastRenderedPageBreak/>
        <w:t>جدول (</w:t>
      </w:r>
      <w:r w:rsidR="00D731BE">
        <w:rPr>
          <w:rFonts w:hint="cs"/>
          <w:rtl/>
        </w:rPr>
        <w:t>٤</w:t>
      </w:r>
      <w:r w:rsidRPr="00D670F3">
        <w:rPr>
          <w:rFonts w:hint="cs"/>
          <w:rtl/>
        </w:rPr>
        <w:t xml:space="preserve">): </w:t>
      </w:r>
      <w:r>
        <w:rPr>
          <w:rFonts w:hint="cs"/>
          <w:rtl/>
        </w:rPr>
        <w:t>تحليل الفروق بين الجنسين في الاستجابة للمؤشرات</w:t>
      </w:r>
      <w:bookmarkEnd w:id="48"/>
      <w:r>
        <w:rPr>
          <w:rFonts w:hint="cs"/>
          <w:rtl/>
        </w:rPr>
        <w:t xml:space="preserve">  </w:t>
      </w:r>
    </w:p>
    <w:tbl>
      <w:tblPr>
        <w:tblStyle w:val="GridTable5Dark-Accent5"/>
        <w:bidiVisual/>
        <w:tblW w:w="10544" w:type="dxa"/>
        <w:tblInd w:w="-601" w:type="dxa"/>
        <w:tblLook w:val="04A0" w:firstRow="1" w:lastRow="0" w:firstColumn="1" w:lastColumn="0" w:noHBand="0" w:noVBand="1"/>
      </w:tblPr>
      <w:tblGrid>
        <w:gridCol w:w="884"/>
        <w:gridCol w:w="3577"/>
        <w:gridCol w:w="868"/>
        <w:gridCol w:w="856"/>
        <w:gridCol w:w="1002"/>
        <w:gridCol w:w="1002"/>
        <w:gridCol w:w="1175"/>
        <w:gridCol w:w="1180"/>
      </w:tblGrid>
      <w:tr w:rsidR="00EE4CD7" w:rsidRPr="0034566F" w14:paraId="66A7E024" w14:textId="77777777" w:rsidTr="00001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6506BDF3" w14:textId="77777777" w:rsidR="00EE4CD7" w:rsidRPr="0034566F" w:rsidRDefault="00EE4CD7" w:rsidP="00AA3A7B">
            <w:pPr>
              <w:bidi/>
              <w:jc w:val="center"/>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المؤشر</w:t>
            </w:r>
          </w:p>
        </w:tc>
        <w:tc>
          <w:tcPr>
            <w:tcW w:w="3577" w:type="dxa"/>
            <w:vAlign w:val="center"/>
          </w:tcPr>
          <w:p w14:paraId="4EB20791"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وصف المؤشر</w:t>
            </w:r>
          </w:p>
        </w:tc>
        <w:tc>
          <w:tcPr>
            <w:tcW w:w="868" w:type="dxa"/>
            <w:vAlign w:val="center"/>
          </w:tcPr>
          <w:p w14:paraId="1ED91BEC"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وسيط (ذكور)</w:t>
            </w:r>
          </w:p>
        </w:tc>
        <w:tc>
          <w:tcPr>
            <w:tcW w:w="856" w:type="dxa"/>
            <w:vAlign w:val="center"/>
          </w:tcPr>
          <w:p w14:paraId="0A10E2D6"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وسيط (إناث)</w:t>
            </w:r>
          </w:p>
        </w:tc>
        <w:tc>
          <w:tcPr>
            <w:tcW w:w="1002" w:type="dxa"/>
            <w:vAlign w:val="center"/>
          </w:tcPr>
          <w:p w14:paraId="44DAE4C3"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 xml:space="preserve">قيمة </w:t>
            </w:r>
            <w:r w:rsidRPr="0034566F">
              <w:rPr>
                <w:rFonts w:asciiTheme="majorBidi" w:hAnsiTheme="majorBidi" w:cstheme="majorBidi"/>
                <w:color w:val="000000" w:themeColor="text1"/>
                <w:sz w:val="24"/>
                <w:szCs w:val="24"/>
              </w:rPr>
              <w:t>U</w:t>
            </w:r>
          </w:p>
        </w:tc>
        <w:tc>
          <w:tcPr>
            <w:tcW w:w="1002" w:type="dxa"/>
            <w:vAlign w:val="center"/>
          </w:tcPr>
          <w:p w14:paraId="1C86EF73"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 xml:space="preserve">قيمة </w:t>
            </w:r>
            <w:r w:rsidRPr="0034566F">
              <w:rPr>
                <w:rFonts w:asciiTheme="majorBidi" w:hAnsiTheme="majorBidi" w:cstheme="majorBidi"/>
                <w:color w:val="000000" w:themeColor="text1"/>
                <w:sz w:val="24"/>
                <w:szCs w:val="24"/>
              </w:rPr>
              <w:t>p</w:t>
            </w:r>
          </w:p>
        </w:tc>
        <w:tc>
          <w:tcPr>
            <w:tcW w:w="1175" w:type="dxa"/>
            <w:vAlign w:val="center"/>
          </w:tcPr>
          <w:p w14:paraId="7F9CC3C0"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rPr>
              <w:t xml:space="preserve">حجم الأثر </w:t>
            </w:r>
            <w:r w:rsidRPr="0034566F">
              <w:rPr>
                <w:rFonts w:asciiTheme="majorBidi" w:hAnsiTheme="majorBidi" w:cstheme="majorBidi"/>
                <w:color w:val="000000" w:themeColor="text1"/>
                <w:sz w:val="24"/>
                <w:szCs w:val="24"/>
              </w:rPr>
              <w:t>r</w:t>
            </w:r>
          </w:p>
        </w:tc>
        <w:tc>
          <w:tcPr>
            <w:tcW w:w="1180" w:type="dxa"/>
            <w:vAlign w:val="center"/>
          </w:tcPr>
          <w:p w14:paraId="3C0E86B3"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rPr>
            </w:pPr>
            <w:r w:rsidRPr="0034566F">
              <w:rPr>
                <w:rFonts w:asciiTheme="majorBidi" w:hAnsiTheme="majorBidi" w:cstheme="majorBidi"/>
                <w:color w:val="000000" w:themeColor="text1"/>
                <w:sz w:val="24"/>
                <w:szCs w:val="24"/>
                <w:rtl/>
              </w:rPr>
              <w:t>الدلالة</w:t>
            </w:r>
          </w:p>
          <w:p w14:paraId="145254BA" w14:textId="77777777" w:rsidR="00EE4CD7" w:rsidRPr="004B2BBB"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tl/>
                <w:lang w:bidi="ar-EG"/>
              </w:rPr>
            </w:pPr>
            <w:r w:rsidRPr="004B2BBB">
              <w:rPr>
                <w:rFonts w:asciiTheme="majorBidi" w:hAnsiTheme="majorBidi" w:cstheme="majorBidi"/>
                <w:color w:val="000000" w:themeColor="text1"/>
                <w:sz w:val="20"/>
                <w:szCs w:val="20"/>
                <w:rtl/>
                <w:lang w:bidi="ar-EG"/>
              </w:rPr>
              <w:t xml:space="preserve">مستوى الدلالة </w:t>
            </w:r>
          </w:p>
          <w:p w14:paraId="358912ED" w14:textId="77777777" w:rsidR="00EE4CD7" w:rsidRPr="0034566F" w:rsidRDefault="00EE4CD7" w:rsidP="00AA3A7B">
            <w:pPr>
              <w:bidi/>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tl/>
                <w:lang w:bidi="ar-EG"/>
              </w:rPr>
            </w:pPr>
            <w:r w:rsidRPr="0034566F">
              <w:rPr>
                <w:rFonts w:asciiTheme="majorBidi" w:hAnsiTheme="majorBidi" w:cstheme="majorBidi"/>
                <w:color w:val="000000" w:themeColor="text1"/>
                <w:sz w:val="24"/>
                <w:szCs w:val="24"/>
                <w:rtl/>
                <w:lang w:bidi="ar-EG"/>
              </w:rPr>
              <w:t>(</w:t>
            </w:r>
            <w:r w:rsidRPr="0034566F">
              <w:rPr>
                <w:rFonts w:asciiTheme="majorBidi" w:hAnsiTheme="majorBidi" w:cstheme="majorBidi"/>
                <w:color w:val="000000" w:themeColor="text1"/>
                <w:sz w:val="24"/>
                <w:szCs w:val="24"/>
                <w:lang w:bidi="ar-EG"/>
              </w:rPr>
              <w:t>α =0.05</w:t>
            </w:r>
            <w:r w:rsidRPr="0034566F">
              <w:rPr>
                <w:rFonts w:asciiTheme="majorBidi" w:hAnsiTheme="majorBidi" w:cstheme="majorBidi"/>
                <w:color w:val="000000" w:themeColor="text1"/>
                <w:sz w:val="24"/>
                <w:szCs w:val="24"/>
                <w:rtl/>
                <w:lang w:bidi="ar-EG"/>
              </w:rPr>
              <w:t>)</w:t>
            </w:r>
          </w:p>
        </w:tc>
      </w:tr>
      <w:tr w:rsidR="00EE4CD7" w:rsidRPr="0034566F" w14:paraId="3250F395" w14:textId="77777777" w:rsidTr="00001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514EC14F" w14:textId="77777777" w:rsidR="00EE4CD7" w:rsidRPr="0034566F" w:rsidRDefault="00EE4CD7" w:rsidP="00AA3A7B">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SDI</w:t>
            </w:r>
          </w:p>
        </w:tc>
        <w:tc>
          <w:tcPr>
            <w:tcW w:w="3577" w:type="dxa"/>
            <w:vAlign w:val="center"/>
          </w:tcPr>
          <w:p w14:paraId="555AD3AE" w14:textId="43AD0DDC" w:rsidR="00EE4CD7" w:rsidRDefault="00D731BE"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tl/>
              </w:rPr>
            </w:pPr>
            <w:r>
              <w:rPr>
                <w:rFonts w:asciiTheme="majorBidi" w:hAnsiTheme="majorBidi" w:cstheme="majorBidi"/>
                <w:color w:val="1B3A5C"/>
                <w:sz w:val="24"/>
                <w:szCs w:val="24"/>
              </w:rPr>
              <w:t>Skill</w:t>
            </w:r>
            <w:r w:rsidR="00EE4CD7" w:rsidRPr="0034566F">
              <w:rPr>
                <w:rFonts w:asciiTheme="majorBidi" w:hAnsiTheme="majorBidi" w:cstheme="majorBidi"/>
                <w:color w:val="1B3A5C"/>
                <w:sz w:val="24"/>
                <w:szCs w:val="24"/>
              </w:rPr>
              <w:t xml:space="preserve"> D</w:t>
            </w:r>
            <w:r>
              <w:rPr>
                <w:rFonts w:asciiTheme="majorBidi" w:hAnsiTheme="majorBidi" w:cstheme="majorBidi"/>
                <w:color w:val="1B3A5C"/>
                <w:sz w:val="24"/>
                <w:szCs w:val="24"/>
              </w:rPr>
              <w:t>evelopment</w:t>
            </w:r>
            <w:r w:rsidR="00EE4CD7" w:rsidRPr="0034566F">
              <w:rPr>
                <w:rFonts w:asciiTheme="majorBidi" w:hAnsiTheme="majorBidi" w:cstheme="majorBidi"/>
                <w:color w:val="1B3A5C"/>
                <w:sz w:val="24"/>
                <w:szCs w:val="24"/>
              </w:rPr>
              <w:t xml:space="preserve"> Index </w:t>
            </w:r>
          </w:p>
          <w:p w14:paraId="1877AE34" w14:textId="69B3616E"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tl/>
              </w:rPr>
              <w:t xml:space="preserve">مؤشر </w:t>
            </w:r>
            <w:r w:rsidR="00D731BE">
              <w:rPr>
                <w:rFonts w:asciiTheme="majorBidi" w:hAnsiTheme="majorBidi" w:cstheme="majorBidi" w:hint="cs"/>
                <w:color w:val="1B3A5C"/>
                <w:sz w:val="24"/>
                <w:szCs w:val="24"/>
                <w:rtl/>
              </w:rPr>
              <w:t>تطوير المهارات</w:t>
            </w:r>
          </w:p>
        </w:tc>
        <w:tc>
          <w:tcPr>
            <w:tcW w:w="868" w:type="dxa"/>
            <w:vAlign w:val="center"/>
          </w:tcPr>
          <w:p w14:paraId="4262BB43"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60B6BFEC"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5DED9E9E"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2545</w:t>
            </w:r>
          </w:p>
        </w:tc>
        <w:tc>
          <w:tcPr>
            <w:tcW w:w="1002" w:type="dxa"/>
            <w:vAlign w:val="center"/>
          </w:tcPr>
          <w:p w14:paraId="7FEB0416"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0.8361</w:t>
            </w:r>
          </w:p>
        </w:tc>
        <w:tc>
          <w:tcPr>
            <w:tcW w:w="1175" w:type="dxa"/>
            <w:vAlign w:val="center"/>
          </w:tcPr>
          <w:p w14:paraId="7608C762"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0.017</w:t>
            </w:r>
          </w:p>
        </w:tc>
        <w:tc>
          <w:tcPr>
            <w:tcW w:w="1180" w:type="dxa"/>
            <w:vAlign w:val="center"/>
          </w:tcPr>
          <w:p w14:paraId="49D6037F" w14:textId="77777777" w:rsidR="00EE4CD7" w:rsidRPr="0034566F" w:rsidRDefault="00EE4CD7" w:rsidP="00AA3A7B">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04B9CC56" w14:textId="77777777" w:rsidTr="000012C6">
        <w:tc>
          <w:tcPr>
            <w:cnfStyle w:val="001000000000" w:firstRow="0" w:lastRow="0" w:firstColumn="1" w:lastColumn="0" w:oddVBand="0" w:evenVBand="0" w:oddHBand="0" w:evenHBand="0" w:firstRowFirstColumn="0" w:firstRowLastColumn="0" w:lastRowFirstColumn="0" w:lastRowLastColumn="0"/>
            <w:tcW w:w="884" w:type="dxa"/>
            <w:vAlign w:val="center"/>
          </w:tcPr>
          <w:p w14:paraId="2EE570AF" w14:textId="58CB12D8" w:rsidR="00D731BE" w:rsidRPr="0034566F" w:rsidRDefault="00D731BE" w:rsidP="00D731BE">
            <w:pPr>
              <w:bidi/>
              <w:jc w:val="center"/>
              <w:rPr>
                <w:rFonts w:asciiTheme="majorBidi" w:hAnsiTheme="majorBidi" w:cstheme="majorBidi"/>
                <w:color w:val="1B3A5C"/>
                <w:sz w:val="24"/>
                <w:szCs w:val="24"/>
              </w:rPr>
            </w:pPr>
            <w:r w:rsidRPr="0034566F">
              <w:rPr>
                <w:rFonts w:asciiTheme="majorBidi" w:hAnsiTheme="majorBidi" w:cstheme="majorBidi"/>
                <w:color w:val="1B3A5C"/>
                <w:sz w:val="24"/>
                <w:szCs w:val="24"/>
              </w:rPr>
              <w:t>TTI</w:t>
            </w:r>
          </w:p>
        </w:tc>
        <w:tc>
          <w:tcPr>
            <w:tcW w:w="3577" w:type="dxa"/>
            <w:vAlign w:val="center"/>
          </w:tcPr>
          <w:p w14:paraId="392D81B9" w14:textId="5E123C35" w:rsidR="00D731BE"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tl/>
              </w:rPr>
            </w:pPr>
            <w:r w:rsidRPr="0034566F">
              <w:rPr>
                <w:rFonts w:asciiTheme="majorBidi" w:hAnsiTheme="majorBidi" w:cstheme="majorBidi"/>
                <w:color w:val="1B3A5C"/>
                <w:sz w:val="24"/>
                <w:szCs w:val="24"/>
              </w:rPr>
              <w:t>T</w:t>
            </w:r>
            <w:r>
              <w:rPr>
                <w:rFonts w:asciiTheme="majorBidi" w:hAnsiTheme="majorBidi" w:cstheme="majorBidi"/>
                <w:color w:val="1B3A5C"/>
                <w:sz w:val="24"/>
                <w:szCs w:val="24"/>
              </w:rPr>
              <w:t>raining</w:t>
            </w:r>
            <w:r w:rsidRPr="0034566F">
              <w:rPr>
                <w:rFonts w:asciiTheme="majorBidi" w:hAnsiTheme="majorBidi" w:cstheme="majorBidi"/>
                <w:color w:val="1B3A5C"/>
                <w:sz w:val="24"/>
                <w:szCs w:val="24"/>
              </w:rPr>
              <w:t xml:space="preserve"> T</w:t>
            </w:r>
            <w:r>
              <w:rPr>
                <w:rFonts w:asciiTheme="majorBidi" w:hAnsiTheme="majorBidi" w:cstheme="majorBidi"/>
                <w:color w:val="1B3A5C"/>
                <w:sz w:val="24"/>
                <w:szCs w:val="24"/>
              </w:rPr>
              <w:t>ransfer</w:t>
            </w:r>
            <w:r w:rsidRPr="0034566F">
              <w:rPr>
                <w:rFonts w:asciiTheme="majorBidi" w:hAnsiTheme="majorBidi" w:cstheme="majorBidi"/>
                <w:color w:val="1B3A5C"/>
                <w:sz w:val="24"/>
                <w:szCs w:val="24"/>
              </w:rPr>
              <w:t xml:space="preserve"> Index </w:t>
            </w:r>
          </w:p>
          <w:p w14:paraId="3320C80F" w14:textId="32E7EEA3"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 xml:space="preserve"> </w:t>
            </w: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انتقال</w:t>
            </w:r>
            <w:r w:rsidRPr="0034566F">
              <w:rPr>
                <w:rFonts w:asciiTheme="majorBidi" w:hAnsiTheme="majorBidi" w:cstheme="majorBidi"/>
                <w:color w:val="1B3A5C"/>
                <w:sz w:val="24"/>
                <w:szCs w:val="24"/>
                <w:rtl/>
              </w:rPr>
              <w:t xml:space="preserve"> </w:t>
            </w:r>
            <w:r>
              <w:rPr>
                <w:rFonts w:asciiTheme="majorBidi" w:hAnsiTheme="majorBidi" w:cstheme="majorBidi" w:hint="cs"/>
                <w:color w:val="1B3A5C"/>
                <w:sz w:val="24"/>
                <w:szCs w:val="24"/>
                <w:rtl/>
              </w:rPr>
              <w:t>التدريب</w:t>
            </w:r>
          </w:p>
        </w:tc>
        <w:tc>
          <w:tcPr>
            <w:tcW w:w="868" w:type="dxa"/>
            <w:vAlign w:val="center"/>
          </w:tcPr>
          <w:p w14:paraId="0BA7C32A" w14:textId="3A5BD09E"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2.5</w:t>
            </w:r>
          </w:p>
        </w:tc>
        <w:tc>
          <w:tcPr>
            <w:tcW w:w="856" w:type="dxa"/>
            <w:vAlign w:val="center"/>
          </w:tcPr>
          <w:p w14:paraId="3DF6E252" w14:textId="6F5F1C7B"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2.5</w:t>
            </w:r>
          </w:p>
        </w:tc>
        <w:tc>
          <w:tcPr>
            <w:tcW w:w="1002" w:type="dxa"/>
            <w:vAlign w:val="center"/>
          </w:tcPr>
          <w:p w14:paraId="4355493E" w14:textId="2ED487C8"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2588</w:t>
            </w:r>
          </w:p>
        </w:tc>
        <w:tc>
          <w:tcPr>
            <w:tcW w:w="1002" w:type="dxa"/>
            <w:vAlign w:val="center"/>
          </w:tcPr>
          <w:p w14:paraId="39E7A71E" w14:textId="2A69C91E"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0.9945</w:t>
            </w:r>
          </w:p>
        </w:tc>
        <w:tc>
          <w:tcPr>
            <w:tcW w:w="1175" w:type="dxa"/>
            <w:vAlign w:val="center"/>
          </w:tcPr>
          <w:p w14:paraId="0702EA57" w14:textId="375545FC"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0.001</w:t>
            </w:r>
          </w:p>
        </w:tc>
        <w:tc>
          <w:tcPr>
            <w:tcW w:w="1180" w:type="dxa"/>
            <w:vAlign w:val="center"/>
          </w:tcPr>
          <w:p w14:paraId="15E4C72D" w14:textId="5D6AB654"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C0392B"/>
                <w:sz w:val="24"/>
                <w:szCs w:val="24"/>
                <w:rtl/>
              </w:rPr>
            </w:pPr>
            <w:r w:rsidRPr="0034566F">
              <w:rPr>
                <w:rFonts w:asciiTheme="majorBidi" w:hAnsiTheme="majorBidi" w:cstheme="majorBidi"/>
                <w:b/>
                <w:bCs/>
                <w:color w:val="C0392B"/>
                <w:sz w:val="24"/>
                <w:szCs w:val="24"/>
                <w:rtl/>
              </w:rPr>
              <w:t>غير دال</w:t>
            </w:r>
          </w:p>
        </w:tc>
      </w:tr>
      <w:tr w:rsidR="00D731BE" w:rsidRPr="0034566F" w14:paraId="1A2C223B" w14:textId="77777777" w:rsidTr="00001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F43ED69" w14:textId="53153519" w:rsidR="00D731BE" w:rsidRPr="0034566F" w:rsidRDefault="00D731BE" w:rsidP="00D731BE">
            <w:pPr>
              <w:bidi/>
              <w:jc w:val="center"/>
              <w:rPr>
                <w:rFonts w:asciiTheme="majorBidi" w:hAnsiTheme="majorBidi" w:cstheme="majorBidi"/>
                <w:color w:val="1B3A5C"/>
                <w:sz w:val="24"/>
                <w:szCs w:val="24"/>
              </w:rPr>
            </w:pPr>
            <w:r w:rsidRPr="0034566F">
              <w:rPr>
                <w:rFonts w:asciiTheme="majorBidi" w:hAnsiTheme="majorBidi" w:cstheme="majorBidi"/>
                <w:color w:val="1B3A5C"/>
                <w:sz w:val="24"/>
                <w:szCs w:val="24"/>
              </w:rPr>
              <w:t>CQI</w:t>
            </w:r>
          </w:p>
        </w:tc>
        <w:tc>
          <w:tcPr>
            <w:tcW w:w="3577" w:type="dxa"/>
            <w:vAlign w:val="center"/>
          </w:tcPr>
          <w:p w14:paraId="52D292BD" w14:textId="77777777" w:rsidR="00D731BE"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tl/>
              </w:rPr>
            </w:pPr>
            <w:r w:rsidRPr="0034566F">
              <w:rPr>
                <w:rFonts w:asciiTheme="majorBidi" w:hAnsiTheme="majorBidi" w:cstheme="majorBidi"/>
                <w:color w:val="1B3A5C"/>
                <w:sz w:val="24"/>
                <w:szCs w:val="24"/>
              </w:rPr>
              <w:t xml:space="preserve">Content Quality Index </w:t>
            </w:r>
          </w:p>
          <w:p w14:paraId="7BF7A517" w14:textId="735445C8"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tl/>
              </w:rPr>
              <w:t>مؤشر جودة المحتوى</w:t>
            </w:r>
          </w:p>
        </w:tc>
        <w:tc>
          <w:tcPr>
            <w:tcW w:w="868" w:type="dxa"/>
            <w:vAlign w:val="center"/>
          </w:tcPr>
          <w:p w14:paraId="66855C4A" w14:textId="030603CB"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3</w:t>
            </w:r>
          </w:p>
        </w:tc>
        <w:tc>
          <w:tcPr>
            <w:tcW w:w="856" w:type="dxa"/>
            <w:vAlign w:val="center"/>
          </w:tcPr>
          <w:p w14:paraId="2532632B" w14:textId="18CC3912"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3</w:t>
            </w:r>
          </w:p>
        </w:tc>
        <w:tc>
          <w:tcPr>
            <w:tcW w:w="1002" w:type="dxa"/>
            <w:vAlign w:val="center"/>
          </w:tcPr>
          <w:p w14:paraId="19132BC2" w14:textId="6DB635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2730</w:t>
            </w:r>
          </w:p>
        </w:tc>
        <w:tc>
          <w:tcPr>
            <w:tcW w:w="1002" w:type="dxa"/>
            <w:vAlign w:val="center"/>
          </w:tcPr>
          <w:p w14:paraId="0F8281BA" w14:textId="022E037B"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0.4904</w:t>
            </w:r>
          </w:p>
        </w:tc>
        <w:tc>
          <w:tcPr>
            <w:tcW w:w="1175" w:type="dxa"/>
            <w:vAlign w:val="center"/>
          </w:tcPr>
          <w:p w14:paraId="1CB784A7" w14:textId="3A4832B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0.057</w:t>
            </w:r>
          </w:p>
        </w:tc>
        <w:tc>
          <w:tcPr>
            <w:tcW w:w="1180" w:type="dxa"/>
            <w:vAlign w:val="center"/>
          </w:tcPr>
          <w:p w14:paraId="4768CA77" w14:textId="7ECE76B0"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C0392B"/>
                <w:sz w:val="24"/>
                <w:szCs w:val="24"/>
                <w:rtl/>
              </w:rPr>
            </w:pPr>
            <w:r w:rsidRPr="0034566F">
              <w:rPr>
                <w:rFonts w:asciiTheme="majorBidi" w:hAnsiTheme="majorBidi" w:cstheme="majorBidi"/>
                <w:b/>
                <w:bCs/>
                <w:color w:val="C0392B"/>
                <w:sz w:val="24"/>
                <w:szCs w:val="24"/>
                <w:rtl/>
              </w:rPr>
              <w:t>غير دال</w:t>
            </w:r>
          </w:p>
        </w:tc>
      </w:tr>
      <w:tr w:rsidR="00D731BE" w:rsidRPr="0034566F" w14:paraId="602DAEEF" w14:textId="77777777" w:rsidTr="000012C6">
        <w:tc>
          <w:tcPr>
            <w:cnfStyle w:val="001000000000" w:firstRow="0" w:lastRow="0" w:firstColumn="1" w:lastColumn="0" w:oddVBand="0" w:evenVBand="0" w:oddHBand="0" w:evenHBand="0" w:firstRowFirstColumn="0" w:firstRowLastColumn="0" w:lastRowFirstColumn="0" w:lastRowLastColumn="0"/>
            <w:tcW w:w="884" w:type="dxa"/>
            <w:vAlign w:val="center"/>
          </w:tcPr>
          <w:p w14:paraId="669D69CD"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NRI</w:t>
            </w:r>
          </w:p>
        </w:tc>
        <w:tc>
          <w:tcPr>
            <w:tcW w:w="3577" w:type="dxa"/>
            <w:vAlign w:val="center"/>
          </w:tcPr>
          <w:p w14:paraId="3FF0D309" w14:textId="2A705B50" w:rsidR="00D731BE"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tl/>
              </w:rPr>
            </w:pPr>
            <w:r>
              <w:rPr>
                <w:rFonts w:asciiTheme="majorBidi" w:hAnsiTheme="majorBidi" w:cstheme="majorBidi"/>
                <w:color w:val="1B3A5C"/>
                <w:sz w:val="24"/>
                <w:szCs w:val="24"/>
              </w:rPr>
              <w:t>Net</w:t>
            </w:r>
            <w:r w:rsidRPr="0034566F">
              <w:rPr>
                <w:rFonts w:asciiTheme="majorBidi" w:hAnsiTheme="majorBidi" w:cstheme="majorBidi"/>
                <w:color w:val="1B3A5C"/>
                <w:sz w:val="24"/>
                <w:szCs w:val="24"/>
              </w:rPr>
              <w:t xml:space="preserve"> </w:t>
            </w:r>
            <w:r>
              <w:rPr>
                <w:rFonts w:asciiTheme="majorBidi" w:hAnsiTheme="majorBidi" w:cstheme="majorBidi"/>
                <w:color w:val="1B3A5C"/>
                <w:sz w:val="24"/>
                <w:szCs w:val="24"/>
              </w:rPr>
              <w:t>Recommendation</w:t>
            </w:r>
            <w:r w:rsidRPr="0034566F">
              <w:rPr>
                <w:rFonts w:asciiTheme="majorBidi" w:hAnsiTheme="majorBidi" w:cstheme="majorBidi"/>
                <w:color w:val="1B3A5C"/>
                <w:sz w:val="24"/>
                <w:szCs w:val="24"/>
              </w:rPr>
              <w:t xml:space="preserve"> Index </w:t>
            </w:r>
          </w:p>
          <w:p w14:paraId="14DCD9E3" w14:textId="274E94C9"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التوصية</w:t>
            </w:r>
            <w:r w:rsidRPr="0034566F">
              <w:rPr>
                <w:rFonts w:asciiTheme="majorBidi" w:hAnsiTheme="majorBidi" w:cstheme="majorBidi"/>
                <w:color w:val="1B3A5C"/>
                <w:sz w:val="24"/>
                <w:szCs w:val="24"/>
                <w:rtl/>
              </w:rPr>
              <w:t xml:space="preserve"> </w:t>
            </w:r>
            <w:r>
              <w:rPr>
                <w:rFonts w:asciiTheme="majorBidi" w:hAnsiTheme="majorBidi" w:cstheme="majorBidi" w:hint="cs"/>
                <w:color w:val="1B3A5C"/>
                <w:sz w:val="24"/>
                <w:szCs w:val="24"/>
                <w:rtl/>
              </w:rPr>
              <w:t>الصافي</w:t>
            </w:r>
          </w:p>
        </w:tc>
        <w:tc>
          <w:tcPr>
            <w:tcW w:w="868" w:type="dxa"/>
            <w:vAlign w:val="center"/>
          </w:tcPr>
          <w:p w14:paraId="779F963B"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40533B30"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54126D8A"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2632</w:t>
            </w:r>
          </w:p>
        </w:tc>
        <w:tc>
          <w:tcPr>
            <w:tcW w:w="1002" w:type="dxa"/>
            <w:vAlign w:val="center"/>
          </w:tcPr>
          <w:p w14:paraId="62011D73"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0.8286</w:t>
            </w:r>
          </w:p>
        </w:tc>
        <w:tc>
          <w:tcPr>
            <w:tcW w:w="1175" w:type="dxa"/>
            <w:vAlign w:val="center"/>
          </w:tcPr>
          <w:p w14:paraId="5FD3A835"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0.018</w:t>
            </w:r>
          </w:p>
        </w:tc>
        <w:tc>
          <w:tcPr>
            <w:tcW w:w="1180" w:type="dxa"/>
            <w:vAlign w:val="center"/>
          </w:tcPr>
          <w:p w14:paraId="55E8D484"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5FBC7DD9" w14:textId="77777777" w:rsidTr="00001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539CDEA4"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CII</w:t>
            </w:r>
          </w:p>
        </w:tc>
        <w:tc>
          <w:tcPr>
            <w:tcW w:w="3577" w:type="dxa"/>
            <w:vAlign w:val="center"/>
          </w:tcPr>
          <w:p w14:paraId="44160EEC" w14:textId="41C2BA8C" w:rsidR="00D731BE"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tl/>
              </w:rPr>
            </w:pPr>
            <w:r w:rsidRPr="0034566F">
              <w:rPr>
                <w:rFonts w:asciiTheme="majorBidi" w:hAnsiTheme="majorBidi" w:cstheme="majorBidi"/>
                <w:color w:val="1B3A5C"/>
                <w:sz w:val="24"/>
                <w:szCs w:val="24"/>
              </w:rPr>
              <w:t xml:space="preserve">Content </w:t>
            </w:r>
            <w:r>
              <w:rPr>
                <w:rFonts w:asciiTheme="majorBidi" w:hAnsiTheme="majorBidi" w:cstheme="majorBidi"/>
                <w:color w:val="1B3A5C"/>
                <w:sz w:val="24"/>
                <w:szCs w:val="24"/>
              </w:rPr>
              <w:t>Innovation</w:t>
            </w:r>
            <w:r w:rsidRPr="0034566F">
              <w:rPr>
                <w:rFonts w:asciiTheme="majorBidi" w:hAnsiTheme="majorBidi" w:cstheme="majorBidi"/>
                <w:color w:val="1B3A5C"/>
                <w:sz w:val="24"/>
                <w:szCs w:val="24"/>
              </w:rPr>
              <w:t xml:space="preserve"> Index </w:t>
            </w:r>
          </w:p>
          <w:p w14:paraId="1D47494E" w14:textId="3CE8A89E"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 xml:space="preserve"> </w:t>
            </w: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ابتكار</w:t>
            </w:r>
            <w:r w:rsidRPr="0034566F">
              <w:rPr>
                <w:rFonts w:asciiTheme="majorBidi" w:hAnsiTheme="majorBidi" w:cstheme="majorBidi"/>
                <w:color w:val="1B3A5C"/>
                <w:sz w:val="24"/>
                <w:szCs w:val="24"/>
                <w:rtl/>
              </w:rPr>
              <w:t xml:space="preserve"> المحتوى</w:t>
            </w:r>
          </w:p>
        </w:tc>
        <w:tc>
          <w:tcPr>
            <w:tcW w:w="868" w:type="dxa"/>
            <w:vAlign w:val="center"/>
          </w:tcPr>
          <w:p w14:paraId="52D3F972"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29156887"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3557BBEA"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2564</w:t>
            </w:r>
          </w:p>
        </w:tc>
        <w:tc>
          <w:tcPr>
            <w:tcW w:w="1002" w:type="dxa"/>
            <w:vAlign w:val="center"/>
          </w:tcPr>
          <w:p w14:paraId="01D0D4AE"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0.8787</w:t>
            </w:r>
          </w:p>
        </w:tc>
        <w:tc>
          <w:tcPr>
            <w:tcW w:w="1175" w:type="dxa"/>
            <w:vAlign w:val="center"/>
          </w:tcPr>
          <w:p w14:paraId="437BD46D"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0.013</w:t>
            </w:r>
          </w:p>
        </w:tc>
        <w:tc>
          <w:tcPr>
            <w:tcW w:w="1180" w:type="dxa"/>
            <w:vAlign w:val="center"/>
          </w:tcPr>
          <w:p w14:paraId="009142CE"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5A000F74" w14:textId="77777777" w:rsidTr="000012C6">
        <w:tc>
          <w:tcPr>
            <w:cnfStyle w:val="001000000000" w:firstRow="0" w:lastRow="0" w:firstColumn="1" w:lastColumn="0" w:oddVBand="0" w:evenVBand="0" w:oddHBand="0" w:evenHBand="0" w:firstRowFirstColumn="0" w:firstRowLastColumn="0" w:lastRowFirstColumn="0" w:lastRowLastColumn="0"/>
            <w:tcW w:w="884" w:type="dxa"/>
            <w:vAlign w:val="center"/>
          </w:tcPr>
          <w:p w14:paraId="4E4F72BE"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PDAI</w:t>
            </w:r>
          </w:p>
        </w:tc>
        <w:tc>
          <w:tcPr>
            <w:tcW w:w="3577" w:type="dxa"/>
            <w:vAlign w:val="center"/>
          </w:tcPr>
          <w:p w14:paraId="58F1BB5D" w14:textId="19AE0C93" w:rsidR="00D731BE"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rtl/>
              </w:rPr>
            </w:pPr>
            <w:r>
              <w:rPr>
                <w:rFonts w:asciiTheme="majorBidi" w:hAnsiTheme="majorBidi" w:cstheme="majorBidi"/>
                <w:color w:val="1B3A5C"/>
              </w:rPr>
              <w:t>Program</w:t>
            </w:r>
            <w:r w:rsidRPr="004B2BBB">
              <w:rPr>
                <w:rFonts w:asciiTheme="majorBidi" w:hAnsiTheme="majorBidi" w:cstheme="majorBidi"/>
                <w:color w:val="1B3A5C"/>
              </w:rPr>
              <w:t xml:space="preserve"> </w:t>
            </w:r>
            <w:r>
              <w:rPr>
                <w:rFonts w:asciiTheme="majorBidi" w:hAnsiTheme="majorBidi" w:cstheme="majorBidi"/>
                <w:color w:val="1B3A5C"/>
              </w:rPr>
              <w:t>Design</w:t>
            </w:r>
            <w:r w:rsidRPr="004B2BBB">
              <w:rPr>
                <w:rFonts w:asciiTheme="majorBidi" w:hAnsiTheme="majorBidi" w:cstheme="majorBidi"/>
                <w:color w:val="1B3A5C"/>
              </w:rPr>
              <w:t xml:space="preserve"> </w:t>
            </w:r>
            <w:r>
              <w:rPr>
                <w:rFonts w:asciiTheme="majorBidi" w:hAnsiTheme="majorBidi" w:cstheme="majorBidi"/>
                <w:color w:val="1B3A5C"/>
              </w:rPr>
              <w:t>Adequacy</w:t>
            </w:r>
            <w:r w:rsidRPr="004B2BBB">
              <w:rPr>
                <w:rFonts w:asciiTheme="majorBidi" w:hAnsiTheme="majorBidi" w:cstheme="majorBidi"/>
                <w:color w:val="1B3A5C"/>
              </w:rPr>
              <w:t xml:space="preserve"> Index </w:t>
            </w:r>
          </w:p>
          <w:p w14:paraId="4CADBE8B" w14:textId="45252C9B"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ملاءمة تصميم البرنامج</w:t>
            </w:r>
            <w:r w:rsidRPr="0034566F">
              <w:rPr>
                <w:rFonts w:asciiTheme="majorBidi" w:hAnsiTheme="majorBidi" w:cstheme="majorBidi"/>
                <w:color w:val="1B3A5C"/>
                <w:sz w:val="24"/>
                <w:szCs w:val="24"/>
                <w:rtl/>
              </w:rPr>
              <w:t xml:space="preserve"> </w:t>
            </w:r>
          </w:p>
        </w:tc>
        <w:tc>
          <w:tcPr>
            <w:tcW w:w="868" w:type="dxa"/>
            <w:vAlign w:val="center"/>
          </w:tcPr>
          <w:p w14:paraId="4073B995"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32A34FDD"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3E3B96BE"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2975</w:t>
            </w:r>
          </w:p>
        </w:tc>
        <w:tc>
          <w:tcPr>
            <w:tcW w:w="1002" w:type="dxa"/>
            <w:vAlign w:val="center"/>
          </w:tcPr>
          <w:p w14:paraId="0F12DF7A"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0.076</w:t>
            </w:r>
          </w:p>
        </w:tc>
        <w:tc>
          <w:tcPr>
            <w:tcW w:w="1175" w:type="dxa"/>
            <w:vAlign w:val="center"/>
          </w:tcPr>
          <w:p w14:paraId="621406BD"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0.148</w:t>
            </w:r>
          </w:p>
        </w:tc>
        <w:tc>
          <w:tcPr>
            <w:tcW w:w="1180" w:type="dxa"/>
            <w:vAlign w:val="center"/>
          </w:tcPr>
          <w:p w14:paraId="35535C13"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39C35384" w14:textId="77777777" w:rsidTr="00001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4F5DCB14"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CEI</w:t>
            </w:r>
          </w:p>
        </w:tc>
        <w:tc>
          <w:tcPr>
            <w:tcW w:w="3577" w:type="dxa"/>
            <w:vAlign w:val="center"/>
          </w:tcPr>
          <w:p w14:paraId="5C44945B" w14:textId="5335C6F2" w:rsidR="00D731BE" w:rsidRPr="004B2BBB"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0"/>
                <w:szCs w:val="20"/>
                <w:rtl/>
              </w:rPr>
            </w:pPr>
            <w:r>
              <w:rPr>
                <w:rFonts w:asciiTheme="majorBidi" w:hAnsiTheme="majorBidi" w:cstheme="majorBidi"/>
                <w:color w:val="1B3A5C"/>
                <w:sz w:val="20"/>
                <w:szCs w:val="20"/>
              </w:rPr>
              <w:t>Coordination</w:t>
            </w:r>
            <w:r w:rsidRPr="004B2BBB">
              <w:rPr>
                <w:rFonts w:asciiTheme="majorBidi" w:hAnsiTheme="majorBidi" w:cstheme="majorBidi"/>
                <w:color w:val="1B3A5C"/>
                <w:sz w:val="20"/>
                <w:szCs w:val="20"/>
              </w:rPr>
              <w:t xml:space="preserve"> </w:t>
            </w:r>
            <w:r>
              <w:rPr>
                <w:rFonts w:asciiTheme="majorBidi" w:hAnsiTheme="majorBidi" w:cstheme="majorBidi"/>
                <w:color w:val="1B3A5C"/>
                <w:sz w:val="20"/>
                <w:szCs w:val="20"/>
              </w:rPr>
              <w:t>Effectiveness</w:t>
            </w:r>
            <w:r w:rsidRPr="004B2BBB">
              <w:rPr>
                <w:rFonts w:asciiTheme="majorBidi" w:hAnsiTheme="majorBidi" w:cstheme="majorBidi"/>
                <w:color w:val="1B3A5C"/>
                <w:sz w:val="20"/>
                <w:szCs w:val="20"/>
              </w:rPr>
              <w:t xml:space="preserve"> Index </w:t>
            </w:r>
          </w:p>
          <w:p w14:paraId="4DFC5BF2" w14:textId="4923191D"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 xml:space="preserve"> </w:t>
            </w: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فاعلية التنسيق</w:t>
            </w:r>
            <w:r w:rsidRPr="0034566F">
              <w:rPr>
                <w:rFonts w:asciiTheme="majorBidi" w:hAnsiTheme="majorBidi" w:cstheme="majorBidi"/>
                <w:color w:val="1B3A5C"/>
                <w:sz w:val="24"/>
                <w:szCs w:val="24"/>
                <w:rtl/>
              </w:rPr>
              <w:t xml:space="preserve"> </w:t>
            </w:r>
          </w:p>
        </w:tc>
        <w:tc>
          <w:tcPr>
            <w:tcW w:w="868" w:type="dxa"/>
            <w:vAlign w:val="center"/>
          </w:tcPr>
          <w:p w14:paraId="65603A8A"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37B2A1FD"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5AFD494A" w14:textId="08CCBBC1"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2654</w:t>
            </w:r>
          </w:p>
        </w:tc>
        <w:tc>
          <w:tcPr>
            <w:tcW w:w="1002" w:type="dxa"/>
            <w:vAlign w:val="center"/>
          </w:tcPr>
          <w:p w14:paraId="41F188AE"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0.7601</w:t>
            </w:r>
          </w:p>
        </w:tc>
        <w:tc>
          <w:tcPr>
            <w:tcW w:w="1175" w:type="dxa"/>
            <w:vAlign w:val="center"/>
          </w:tcPr>
          <w:p w14:paraId="6A154B28"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0.025</w:t>
            </w:r>
          </w:p>
        </w:tc>
        <w:tc>
          <w:tcPr>
            <w:tcW w:w="1180" w:type="dxa"/>
            <w:vAlign w:val="center"/>
          </w:tcPr>
          <w:p w14:paraId="4DF13677"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3BD8C39E" w14:textId="77777777" w:rsidTr="000012C6">
        <w:tc>
          <w:tcPr>
            <w:cnfStyle w:val="001000000000" w:firstRow="0" w:lastRow="0" w:firstColumn="1" w:lastColumn="0" w:oddVBand="0" w:evenVBand="0" w:oddHBand="0" w:evenHBand="0" w:firstRowFirstColumn="0" w:firstRowLastColumn="0" w:lastRowFirstColumn="0" w:lastRowLastColumn="0"/>
            <w:tcW w:w="884" w:type="dxa"/>
            <w:vAlign w:val="center"/>
          </w:tcPr>
          <w:p w14:paraId="1567B218"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ITSQI</w:t>
            </w:r>
          </w:p>
        </w:tc>
        <w:tc>
          <w:tcPr>
            <w:tcW w:w="3577" w:type="dxa"/>
            <w:vAlign w:val="center"/>
          </w:tcPr>
          <w:p w14:paraId="4627EC9B" w14:textId="77777777" w:rsidR="00D731BE"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1B3A5C"/>
                <w:sz w:val="24"/>
                <w:szCs w:val="24"/>
                <w:rtl/>
              </w:rPr>
            </w:pPr>
            <w:r w:rsidRPr="0034566F">
              <w:rPr>
                <w:rFonts w:asciiTheme="majorBidi" w:hAnsiTheme="majorBidi" w:cstheme="majorBidi"/>
                <w:color w:val="1B3A5C"/>
                <w:sz w:val="24"/>
                <w:szCs w:val="24"/>
              </w:rPr>
              <w:t xml:space="preserve">IT Support &amp; Quality Index </w:t>
            </w:r>
          </w:p>
          <w:p w14:paraId="04ACBE65" w14:textId="4C115A63"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جودة دعم</w:t>
            </w:r>
            <w:r w:rsidRPr="0034566F">
              <w:rPr>
                <w:rFonts w:asciiTheme="majorBidi" w:hAnsiTheme="majorBidi" w:cstheme="majorBidi"/>
                <w:color w:val="1B3A5C"/>
                <w:sz w:val="24"/>
                <w:szCs w:val="24"/>
                <w:rtl/>
              </w:rPr>
              <w:t xml:space="preserve"> تقنية المعلومات</w:t>
            </w:r>
          </w:p>
        </w:tc>
        <w:tc>
          <w:tcPr>
            <w:tcW w:w="868" w:type="dxa"/>
            <w:vAlign w:val="center"/>
          </w:tcPr>
          <w:p w14:paraId="7210D220"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0A5A00A0"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39D6BC4A"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2752</w:t>
            </w:r>
          </w:p>
        </w:tc>
        <w:tc>
          <w:tcPr>
            <w:tcW w:w="1002" w:type="dxa"/>
            <w:vAlign w:val="center"/>
          </w:tcPr>
          <w:p w14:paraId="7E022544"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0.4538</w:t>
            </w:r>
          </w:p>
        </w:tc>
        <w:tc>
          <w:tcPr>
            <w:tcW w:w="1175" w:type="dxa"/>
            <w:vAlign w:val="center"/>
          </w:tcPr>
          <w:p w14:paraId="335C9F5C"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0.062</w:t>
            </w:r>
          </w:p>
        </w:tc>
        <w:tc>
          <w:tcPr>
            <w:tcW w:w="1180" w:type="dxa"/>
            <w:vAlign w:val="center"/>
          </w:tcPr>
          <w:p w14:paraId="035A576E" w14:textId="77777777" w:rsidR="00D731BE" w:rsidRPr="0034566F" w:rsidRDefault="00D731BE" w:rsidP="00D731BE">
            <w:pPr>
              <w:bidi/>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r w:rsidR="00D731BE" w:rsidRPr="0034566F" w14:paraId="03F5FF38" w14:textId="77777777" w:rsidTr="000012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Align w:val="center"/>
          </w:tcPr>
          <w:p w14:paraId="05D56822" w14:textId="77777777" w:rsidR="00D731BE" w:rsidRPr="0034566F" w:rsidRDefault="00D731BE" w:rsidP="00D731BE">
            <w:pPr>
              <w:bidi/>
              <w:jc w:val="center"/>
              <w:rPr>
                <w:rFonts w:asciiTheme="majorBidi" w:hAnsiTheme="majorBidi" w:cstheme="majorBidi"/>
                <w:sz w:val="24"/>
                <w:szCs w:val="24"/>
                <w:rtl/>
                <w:lang w:bidi="ar-EG"/>
              </w:rPr>
            </w:pPr>
            <w:r w:rsidRPr="0034566F">
              <w:rPr>
                <w:rFonts w:asciiTheme="majorBidi" w:hAnsiTheme="majorBidi" w:cstheme="majorBidi"/>
                <w:color w:val="1B3A5C"/>
                <w:sz w:val="24"/>
                <w:szCs w:val="24"/>
              </w:rPr>
              <w:t>EUI</w:t>
            </w:r>
          </w:p>
        </w:tc>
        <w:tc>
          <w:tcPr>
            <w:tcW w:w="3577" w:type="dxa"/>
            <w:vAlign w:val="center"/>
          </w:tcPr>
          <w:p w14:paraId="67088AC2" w14:textId="75D059C9" w:rsidR="00D731BE"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1B3A5C"/>
                <w:sz w:val="24"/>
                <w:szCs w:val="24"/>
              </w:rPr>
            </w:pPr>
            <w:r w:rsidRPr="0034566F">
              <w:rPr>
                <w:rFonts w:asciiTheme="majorBidi" w:hAnsiTheme="majorBidi" w:cstheme="majorBidi"/>
                <w:color w:val="1B3A5C"/>
                <w:sz w:val="24"/>
                <w:szCs w:val="24"/>
              </w:rPr>
              <w:t>E</w:t>
            </w:r>
            <w:r>
              <w:rPr>
                <w:rFonts w:asciiTheme="majorBidi" w:hAnsiTheme="majorBidi" w:cstheme="majorBidi"/>
                <w:color w:val="1B3A5C"/>
                <w:sz w:val="24"/>
                <w:szCs w:val="24"/>
              </w:rPr>
              <w:t>-platform Usability</w:t>
            </w:r>
            <w:r w:rsidRPr="0034566F">
              <w:rPr>
                <w:rFonts w:asciiTheme="majorBidi" w:hAnsiTheme="majorBidi" w:cstheme="majorBidi"/>
                <w:color w:val="1B3A5C"/>
                <w:sz w:val="24"/>
                <w:szCs w:val="24"/>
              </w:rPr>
              <w:t xml:space="preserve"> Index </w:t>
            </w:r>
          </w:p>
          <w:p w14:paraId="4DC02D56" w14:textId="7B4F4033"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 xml:space="preserve"> </w:t>
            </w:r>
            <w:r w:rsidRPr="0034566F">
              <w:rPr>
                <w:rFonts w:asciiTheme="majorBidi" w:hAnsiTheme="majorBidi" w:cstheme="majorBidi"/>
                <w:color w:val="1B3A5C"/>
                <w:sz w:val="24"/>
                <w:szCs w:val="24"/>
                <w:rtl/>
              </w:rPr>
              <w:t xml:space="preserve">مؤشر </w:t>
            </w:r>
            <w:r>
              <w:rPr>
                <w:rFonts w:asciiTheme="majorBidi" w:hAnsiTheme="majorBidi" w:cstheme="majorBidi" w:hint="cs"/>
                <w:color w:val="1B3A5C"/>
                <w:sz w:val="24"/>
                <w:szCs w:val="24"/>
                <w:rtl/>
              </w:rPr>
              <w:t>قابلية استخدام المنصة</w:t>
            </w:r>
          </w:p>
        </w:tc>
        <w:tc>
          <w:tcPr>
            <w:tcW w:w="868" w:type="dxa"/>
            <w:vAlign w:val="center"/>
          </w:tcPr>
          <w:p w14:paraId="6098158E"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856" w:type="dxa"/>
            <w:vAlign w:val="center"/>
          </w:tcPr>
          <w:p w14:paraId="457FD635"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3</w:t>
            </w:r>
          </w:p>
        </w:tc>
        <w:tc>
          <w:tcPr>
            <w:tcW w:w="1002" w:type="dxa"/>
            <w:vAlign w:val="center"/>
          </w:tcPr>
          <w:p w14:paraId="54497F20"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2724</w:t>
            </w:r>
          </w:p>
        </w:tc>
        <w:tc>
          <w:tcPr>
            <w:tcW w:w="1002" w:type="dxa"/>
            <w:vAlign w:val="center"/>
          </w:tcPr>
          <w:p w14:paraId="229EE098"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0.5267</w:t>
            </w:r>
          </w:p>
        </w:tc>
        <w:tc>
          <w:tcPr>
            <w:tcW w:w="1175" w:type="dxa"/>
            <w:vAlign w:val="center"/>
          </w:tcPr>
          <w:p w14:paraId="441AE542"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color w:val="1B3A5C"/>
                <w:sz w:val="24"/>
                <w:szCs w:val="24"/>
              </w:rPr>
              <w:t>0.053</w:t>
            </w:r>
          </w:p>
        </w:tc>
        <w:tc>
          <w:tcPr>
            <w:tcW w:w="1180" w:type="dxa"/>
            <w:vAlign w:val="center"/>
          </w:tcPr>
          <w:p w14:paraId="56D9FE1A" w14:textId="77777777" w:rsidR="00D731BE" w:rsidRPr="0034566F" w:rsidRDefault="00D731BE" w:rsidP="00D731BE">
            <w:pPr>
              <w:bidi/>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lang w:bidi="ar-EG"/>
              </w:rPr>
            </w:pPr>
            <w:r w:rsidRPr="0034566F">
              <w:rPr>
                <w:rFonts w:asciiTheme="majorBidi" w:hAnsiTheme="majorBidi" w:cstheme="majorBidi"/>
                <w:b/>
                <w:bCs/>
                <w:color w:val="C0392B"/>
                <w:sz w:val="24"/>
                <w:szCs w:val="24"/>
                <w:rtl/>
              </w:rPr>
              <w:t>غير دال</w:t>
            </w:r>
          </w:p>
        </w:tc>
      </w:tr>
    </w:tbl>
    <w:p w14:paraId="6FD7234A" w14:textId="77777777" w:rsidR="000012C6" w:rsidRPr="000012C6" w:rsidRDefault="000012C6" w:rsidP="000012C6">
      <w:pPr>
        <w:bidi/>
        <w:ind w:left="5760"/>
      </w:pPr>
      <w:bookmarkStart w:id="49" w:name="_Toc229428871"/>
      <w:r>
        <w:rPr>
          <w:rFonts w:hint="cs"/>
          <w:rtl/>
        </w:rPr>
        <w:t xml:space="preserve">المصدر: إعداد الباحثة من نتائج </w:t>
      </w:r>
      <w:proofErr w:type="gramStart"/>
      <w:r>
        <w:rPr>
          <w:rFonts w:hint="cs"/>
          <w:rtl/>
        </w:rPr>
        <w:t>الاستبيان</w:t>
      </w:r>
      <w:proofErr w:type="gramEnd"/>
    </w:p>
    <w:p w14:paraId="40D46D23" w14:textId="153594CF" w:rsidR="00FE6E29" w:rsidRDefault="007F45F6" w:rsidP="00D731BE">
      <w:pPr>
        <w:pStyle w:val="Caption"/>
        <w:jc w:val="left"/>
        <w:rPr>
          <w:rFonts w:eastAsiaTheme="majorEastAsia"/>
          <w:bCs w:val="0"/>
          <w:bdr w:val="none" w:sz="0" w:space="0" w:color="auto" w:frame="1"/>
          <w:rtl/>
        </w:rPr>
      </w:pPr>
      <w:r w:rsidRPr="007F45F6">
        <w:rPr>
          <w:rFonts w:eastAsiaTheme="majorEastAsia" w:hint="cs"/>
          <w:bCs w:val="0"/>
          <w:bdr w:val="none" w:sz="0" w:space="0" w:color="auto" w:frame="1"/>
          <w:rtl/>
        </w:rPr>
        <w:t xml:space="preserve">٣.١.١ </w:t>
      </w:r>
      <w:r w:rsidR="00FE6E29">
        <w:rPr>
          <w:rFonts w:eastAsiaTheme="majorEastAsia" w:hint="cs"/>
          <w:bCs w:val="0"/>
          <w:bdr w:val="none" w:sz="0" w:space="0" w:color="auto" w:frame="1"/>
          <w:rtl/>
        </w:rPr>
        <w:t>المؤشرات الرئيسية</w:t>
      </w:r>
      <w:bookmarkEnd w:id="49"/>
    </w:p>
    <w:p w14:paraId="2FEB9190" w14:textId="7C11EAFA" w:rsidR="00FE6E29" w:rsidRDefault="00FE6E29" w:rsidP="00FE6E29">
      <w:pPr>
        <w:bidi/>
        <w:ind w:left="26"/>
        <w:rPr>
          <w:rFonts w:ascii="Simplified Arabic" w:hAnsi="Simplified Arabic" w:cs="Simplified Arabic"/>
          <w:sz w:val="24"/>
          <w:szCs w:val="24"/>
          <w:rtl/>
        </w:rPr>
      </w:pPr>
      <w:r>
        <w:rPr>
          <w:rFonts w:ascii="Simplified Arabic" w:hAnsi="Simplified Arabic" w:cs="Simplified Arabic" w:hint="cs"/>
          <w:sz w:val="24"/>
          <w:szCs w:val="24"/>
          <w:rtl/>
        </w:rPr>
        <w:t>طبقا</w:t>
      </w:r>
      <w:r w:rsidRPr="0071711B">
        <w:rPr>
          <w:rFonts w:ascii="Simplified Arabic" w:hAnsi="Simplified Arabic" w:cs="Simplified Arabic"/>
          <w:sz w:val="24"/>
          <w:szCs w:val="24"/>
          <w:rtl/>
        </w:rPr>
        <w:t xml:space="preserve"> </w:t>
      </w:r>
      <w:r>
        <w:rPr>
          <w:rFonts w:ascii="Simplified Arabic" w:hAnsi="Simplified Arabic" w:cs="Simplified Arabic" w:hint="cs"/>
          <w:sz w:val="24"/>
          <w:szCs w:val="24"/>
          <w:rtl/>
        </w:rPr>
        <w:t>ل</w:t>
      </w:r>
      <w:r w:rsidRPr="00FE6E29">
        <w:rPr>
          <w:rFonts w:ascii="Simplified Arabic" w:hAnsi="Simplified Arabic" w:cs="Simplified Arabic"/>
          <w:sz w:val="24"/>
          <w:szCs w:val="24"/>
          <w:rtl/>
        </w:rPr>
        <w:t>مصفوفة الربط</w:t>
      </w:r>
      <w:r>
        <w:rPr>
          <w:rFonts w:ascii="Simplified Arabic" w:hAnsi="Simplified Arabic" w:cs="Simplified Arabic" w:hint="cs"/>
          <w:sz w:val="24"/>
          <w:szCs w:val="24"/>
          <w:rtl/>
        </w:rPr>
        <w:t xml:space="preserve"> التي تم استخلاصها جدول (٤) تم اجراء تحليل تفصيلي لتلك المؤشرات والعلاقات المختلفة بينها، وقد تناولت الدراسة المؤشرات التالية:</w:t>
      </w:r>
    </w:p>
    <w:p w14:paraId="05B19321" w14:textId="77777777" w:rsidR="00FE6E29" w:rsidRDefault="00FE6E29" w:rsidP="00FE6E29">
      <w:pPr>
        <w:pStyle w:val="Heading5"/>
        <w:ind w:left="-46"/>
        <w:rPr>
          <w:rtl/>
        </w:rPr>
      </w:pPr>
      <w:r>
        <w:rPr>
          <w:rFonts w:hint="cs"/>
          <w:rtl/>
        </w:rPr>
        <w:t>١.٣.١.١</w:t>
      </w:r>
      <w:r w:rsidRPr="00D94511">
        <w:rPr>
          <w:rFonts w:hint="cs"/>
          <w:rtl/>
        </w:rPr>
        <w:t xml:space="preserve"> </w:t>
      </w:r>
      <w:r w:rsidRPr="00D94511">
        <w:rPr>
          <w:rtl/>
        </w:rPr>
        <w:t xml:space="preserve">مؤشر تطوير </w:t>
      </w:r>
      <w:r w:rsidRPr="00D94511">
        <w:rPr>
          <w:rFonts w:hint="cs"/>
          <w:rtl/>
        </w:rPr>
        <w:t>المهارات</w:t>
      </w:r>
      <w:r>
        <w:rPr>
          <w:rFonts w:hint="cs"/>
          <w:rtl/>
        </w:rPr>
        <w:t xml:space="preserve"> </w:t>
      </w:r>
      <w:r w:rsidRPr="00D94511">
        <w:t>(Skill Development Index - SDI)</w:t>
      </w:r>
    </w:p>
    <w:p w14:paraId="26DEB49F" w14:textId="1C17CE1D" w:rsidR="00FE6E29" w:rsidRPr="009662C1" w:rsidRDefault="00FE6E29" w:rsidP="009662C1">
      <w:pPr>
        <w:bidi/>
        <w:ind w:left="95" w:right="-142"/>
        <w:jc w:val="both"/>
        <w:rPr>
          <w:rFonts w:ascii="Simplified Arabic" w:hAnsi="Simplified Arabic" w:cs="Simplified Arabic"/>
          <w:sz w:val="24"/>
          <w:szCs w:val="24"/>
          <w:rtl/>
        </w:rPr>
      </w:pPr>
      <w:r w:rsidRPr="009662C1">
        <w:rPr>
          <w:rFonts w:ascii="Simplified Arabic" w:hAnsi="Simplified Arabic" w:cs="Simplified Arabic" w:hint="cs"/>
          <w:sz w:val="24"/>
          <w:szCs w:val="24"/>
          <w:rtl/>
        </w:rPr>
        <w:t>مؤشر تطوير المهارات</w:t>
      </w:r>
      <w:r w:rsidRPr="009662C1">
        <w:rPr>
          <w:rFonts w:ascii="Simplified Arabic" w:hAnsi="Simplified Arabic" w:cs="Simplified Arabic" w:hint="cs"/>
          <w:sz w:val="24"/>
          <w:szCs w:val="24"/>
        </w:rPr>
        <w:t xml:space="preserve"> </w:t>
      </w:r>
      <w:r w:rsidRPr="009662C1">
        <w:rPr>
          <w:rFonts w:ascii="Simplified Arabic" w:hAnsi="Simplified Arabic" w:cs="Simplified Arabic" w:hint="cs"/>
          <w:sz w:val="24"/>
          <w:szCs w:val="24"/>
          <w:rtl/>
        </w:rPr>
        <w:t>(</w:t>
      </w:r>
      <w:r w:rsidRPr="009662C1">
        <w:rPr>
          <w:rFonts w:ascii="Simplified Arabic" w:hAnsi="Simplified Arabic" w:cs="Simplified Arabic" w:hint="cs"/>
          <w:b/>
          <w:bCs/>
          <w:sz w:val="24"/>
          <w:szCs w:val="24"/>
        </w:rPr>
        <w:t>SDI</w:t>
      </w:r>
      <w:r w:rsidRPr="009662C1">
        <w:rPr>
          <w:rFonts w:ascii="Simplified Arabic" w:hAnsi="Simplified Arabic" w:cs="Simplified Arabic" w:hint="cs"/>
          <w:sz w:val="24"/>
          <w:szCs w:val="24"/>
          <w:rtl/>
        </w:rPr>
        <w:t>) هو تحليل للفجوة المعرفية والنمو التقني، وكشفت البيانات عن تطور ملموس في مستوى الإلمام البرمجي، مع تسجيل فجوة إيجابية واضحة بين مرحلتي ما قبل وما بعد التدريب. (</w:t>
      </w:r>
      <w:r w:rsidR="009662C1">
        <w:rPr>
          <w:rFonts w:ascii="Simplified Arabic" w:hAnsi="Simplified Arabic" w:cs="Simplified Arabic"/>
          <w:sz w:val="24"/>
          <w:szCs w:val="24"/>
        </w:rPr>
        <w:t>(</w:t>
      </w:r>
      <w:r w:rsidRPr="009662C1">
        <w:rPr>
          <w:rFonts w:asciiTheme="majorBidi" w:hAnsiTheme="majorBidi" w:cstheme="majorBidi"/>
        </w:rPr>
        <w:t>OECD Skills Outlook</w:t>
      </w:r>
      <w:r w:rsidR="009662C1">
        <w:rPr>
          <w:rFonts w:asciiTheme="majorBidi" w:hAnsiTheme="majorBidi" w:cstheme="majorBidi"/>
        </w:rPr>
        <w:t xml:space="preserve">, </w:t>
      </w:r>
      <w:r w:rsidRPr="009662C1">
        <w:rPr>
          <w:rFonts w:asciiTheme="majorBidi" w:hAnsiTheme="majorBidi" w:cstheme="majorBidi"/>
        </w:rPr>
        <w:t>2023</w:t>
      </w:r>
    </w:p>
    <w:p w14:paraId="2F4A2423" w14:textId="555FFE9E" w:rsidR="00FE6E29" w:rsidRPr="0024546A" w:rsidRDefault="00FE6E29" w:rsidP="00887158">
      <w:pPr>
        <w:bidi/>
        <w:ind w:left="95"/>
        <w:jc w:val="both"/>
        <w:rPr>
          <w:rFonts w:ascii="Simplified Arabic" w:hAnsi="Simplified Arabic" w:cs="Simplified Arabic"/>
          <w:sz w:val="24"/>
          <w:szCs w:val="24"/>
          <w:rtl/>
        </w:rPr>
      </w:pPr>
      <w:r w:rsidRPr="009662C1">
        <w:rPr>
          <w:rFonts w:ascii="Simplified Arabic" w:hAnsi="Simplified Arabic" w:cs="Simplified Arabic" w:hint="cs"/>
          <w:sz w:val="24"/>
          <w:szCs w:val="24"/>
          <w:rtl/>
        </w:rPr>
        <w:t xml:space="preserve">تم توظيفه في الدراسة لقياس نمو الكفاءات الفردية عبر الزمن ويرتبط بالمستوي الثاني (التعلم) في نموذج </w:t>
      </w:r>
      <w:proofErr w:type="spellStart"/>
      <w:r w:rsidRPr="009662C1">
        <w:rPr>
          <w:rFonts w:ascii="Simplified Arabic" w:hAnsi="Simplified Arabic" w:cs="Simplified Arabic" w:hint="cs"/>
          <w:sz w:val="24"/>
          <w:szCs w:val="24"/>
          <w:rtl/>
        </w:rPr>
        <w:t>كيركباتريك</w:t>
      </w:r>
      <w:proofErr w:type="spellEnd"/>
      <w:r w:rsidRPr="009662C1">
        <w:rPr>
          <w:rFonts w:ascii="Simplified Arabic" w:hAnsi="Simplified Arabic" w:cs="Simplified Arabic" w:hint="cs"/>
          <w:sz w:val="24"/>
          <w:szCs w:val="24"/>
          <w:rtl/>
        </w:rPr>
        <w:t xml:space="preserve"> الرباعي. كما انه يوضح الفجوة بين المهارات قبل التدخل التدريبي وبعده. وقد تلاحظ رصد حالة سجلت انخفاضا في التقييم بعد الدورة وحالة أخرى لم يطرأ عليها تغيير، مما يشير إلى تفاوت فردي في استيعاب المادة العلمية. </w:t>
      </w:r>
      <w:r w:rsidR="009662C1">
        <w:rPr>
          <w:rFonts w:ascii="Simplified Arabic" w:hAnsi="Simplified Arabic" w:cs="Simplified Arabic" w:hint="cs"/>
          <w:sz w:val="24"/>
          <w:szCs w:val="24"/>
          <w:rtl/>
        </w:rPr>
        <w:t>و</w:t>
      </w:r>
      <w:r w:rsidRPr="009662C1">
        <w:rPr>
          <w:rFonts w:ascii="Simplified Arabic" w:hAnsi="Simplified Arabic" w:cs="Simplified Arabic" w:hint="cs"/>
          <w:sz w:val="24"/>
          <w:szCs w:val="24"/>
          <w:rtl/>
        </w:rPr>
        <w:t>أبرز المهارات المكتسبة التي نجح المتدربون في اكتسابها</w:t>
      </w:r>
      <w:r w:rsidRPr="009662C1">
        <w:rPr>
          <w:rFonts w:ascii="Simplified Arabic" w:hAnsi="Simplified Arabic" w:cs="Simplified Arabic" w:hint="cs"/>
          <w:sz w:val="24"/>
          <w:szCs w:val="24"/>
        </w:rPr>
        <w:t>:</w:t>
      </w:r>
      <w:r w:rsidRPr="009662C1">
        <w:rPr>
          <w:rFonts w:ascii="Simplified Arabic" w:hAnsi="Simplified Arabic" w:cs="Simplified Arabic" w:hint="cs"/>
          <w:sz w:val="24"/>
          <w:szCs w:val="24"/>
          <w:rtl/>
        </w:rPr>
        <w:t xml:space="preserve"> أساسيات البرمجة، والتعامل مع المتغيرات، وأنواع البيانات والتعامل مع المكتبات والمصفوفات الحسابية وتحليل البيانات الجدلية الكبيرة</w:t>
      </w:r>
      <w:r w:rsidRPr="009662C1">
        <w:rPr>
          <w:rFonts w:ascii="Simplified Arabic" w:hAnsi="Simplified Arabic" w:cs="Simplified Arabic" w:hint="cs"/>
          <w:sz w:val="24"/>
          <w:szCs w:val="24"/>
        </w:rPr>
        <w:t>.</w:t>
      </w:r>
    </w:p>
    <w:p w14:paraId="4A592A4E" w14:textId="77777777" w:rsidR="00FE6E29" w:rsidRDefault="00FE6E29" w:rsidP="009662C1">
      <w:pPr>
        <w:pStyle w:val="Heading5"/>
        <w:ind w:left="-46"/>
      </w:pPr>
      <w:r>
        <w:rPr>
          <w:rFonts w:hint="cs"/>
          <w:rtl/>
        </w:rPr>
        <w:t xml:space="preserve">٢.٣.١.١ </w:t>
      </w:r>
      <w:r>
        <w:rPr>
          <w:rtl/>
        </w:rPr>
        <w:t xml:space="preserve">مؤشر انتقال </w:t>
      </w:r>
      <w:r>
        <w:rPr>
          <w:rFonts w:hint="cs"/>
          <w:rtl/>
        </w:rPr>
        <w:t xml:space="preserve">التدريب </w:t>
      </w:r>
      <w:r>
        <w:t>(Training Transfer Index - TTI)</w:t>
      </w:r>
    </w:p>
    <w:p w14:paraId="59B8D923" w14:textId="77777777" w:rsidR="00FE6E29" w:rsidRDefault="00FE6E29" w:rsidP="009662C1">
      <w:pPr>
        <w:bidi/>
        <w:ind w:left="-46"/>
        <w:jc w:val="both"/>
        <w:rPr>
          <w:rFonts w:ascii="Simplified Arabic" w:hAnsi="Simplified Arabic" w:cs="Simplified Arabic"/>
          <w:sz w:val="24"/>
          <w:szCs w:val="24"/>
          <w:rtl/>
        </w:rPr>
      </w:pPr>
      <w:r>
        <w:rPr>
          <w:rFonts w:ascii="Simplified Arabic" w:hAnsi="Simplified Arabic" w:cs="Simplified Arabic" w:hint="cs"/>
          <w:sz w:val="24"/>
          <w:szCs w:val="24"/>
          <w:rtl/>
        </w:rPr>
        <w:t>مؤشر انتقال التدريب (</w:t>
      </w:r>
      <w:r w:rsidRPr="00F47AD7">
        <w:rPr>
          <w:rFonts w:ascii="Simplified Arabic" w:hAnsi="Simplified Arabic" w:cs="Simplified Arabic"/>
          <w:b/>
          <w:bCs/>
          <w:sz w:val="24"/>
          <w:szCs w:val="24"/>
        </w:rPr>
        <w:t>TTI</w:t>
      </w:r>
      <w:r>
        <w:rPr>
          <w:rFonts w:ascii="Simplified Arabic" w:hAnsi="Simplified Arabic" w:cs="Simplified Arabic" w:hint="cs"/>
          <w:sz w:val="24"/>
          <w:szCs w:val="24"/>
          <w:rtl/>
        </w:rPr>
        <w:t xml:space="preserve">) هو </w:t>
      </w:r>
      <w:r w:rsidRPr="00D64101">
        <w:rPr>
          <w:rFonts w:ascii="Simplified Arabic" w:hAnsi="Simplified Arabic" w:cs="Simplified Arabic"/>
          <w:sz w:val="24"/>
          <w:szCs w:val="24"/>
          <w:rtl/>
        </w:rPr>
        <w:t xml:space="preserve">مؤشر </w:t>
      </w:r>
      <w:r>
        <w:rPr>
          <w:rFonts w:ascii="Simplified Arabic" w:hAnsi="Simplified Arabic" w:cs="Simplified Arabic" w:hint="cs"/>
          <w:sz w:val="24"/>
          <w:szCs w:val="24"/>
          <w:rtl/>
        </w:rPr>
        <w:t xml:space="preserve">يقيس </w:t>
      </w:r>
      <w:r w:rsidRPr="00D64101">
        <w:rPr>
          <w:rFonts w:ascii="Simplified Arabic" w:hAnsi="Simplified Arabic" w:cs="Simplified Arabic"/>
          <w:sz w:val="24"/>
          <w:szCs w:val="24"/>
          <w:rtl/>
        </w:rPr>
        <w:t>مدى قدرة المتدربين على دمج المهارات الجديدة في مهامهم الوظيفية اليومية</w:t>
      </w:r>
      <w:r>
        <w:rPr>
          <w:rFonts w:ascii="Simplified Arabic" w:hAnsi="Simplified Arabic" w:cs="Simplified Arabic" w:hint="cs"/>
          <w:sz w:val="24"/>
          <w:szCs w:val="24"/>
          <w:rtl/>
        </w:rPr>
        <w:t xml:space="preserve">، </w:t>
      </w:r>
      <w:r w:rsidRPr="00F15C6D">
        <w:rPr>
          <w:rFonts w:ascii="Simplified Arabic" w:hAnsi="Simplified Arabic" w:cs="Simplified Arabic" w:hint="cs"/>
          <w:sz w:val="24"/>
          <w:szCs w:val="24"/>
          <w:rtl/>
        </w:rPr>
        <w:t xml:space="preserve">مثل: </w:t>
      </w:r>
    </w:p>
    <w:p w14:paraId="236EF5A6" w14:textId="77777777" w:rsidR="00FE6E29" w:rsidRPr="00F47AD7" w:rsidRDefault="00FE6E29">
      <w:pPr>
        <w:pStyle w:val="ListParagraph"/>
        <w:numPr>
          <w:ilvl w:val="0"/>
          <w:numId w:val="31"/>
        </w:numPr>
        <w:bidi/>
        <w:ind w:left="237" w:hanging="142"/>
        <w:jc w:val="both"/>
        <w:rPr>
          <w:rFonts w:ascii="Simplified Arabic" w:hAnsi="Simplified Arabic" w:cs="Simplified Arabic"/>
          <w:sz w:val="24"/>
          <w:szCs w:val="24"/>
        </w:rPr>
      </w:pPr>
      <w:r w:rsidRPr="00F47AD7">
        <w:rPr>
          <w:rFonts w:ascii="Simplified Arabic" w:hAnsi="Simplified Arabic" w:cs="Simplified Arabic"/>
          <w:sz w:val="24"/>
          <w:szCs w:val="24"/>
          <w:rtl/>
        </w:rPr>
        <w:t>تطبيق المهارات</w:t>
      </w:r>
      <w:r w:rsidRPr="00F47AD7">
        <w:rPr>
          <w:rFonts w:ascii="Simplified Arabic" w:hAnsi="Simplified Arabic" w:cs="Simplified Arabic" w:hint="cs"/>
          <w:sz w:val="24"/>
          <w:szCs w:val="24"/>
          <w:rtl/>
        </w:rPr>
        <w:t xml:space="preserve">: والتي </w:t>
      </w:r>
      <w:r w:rsidRPr="00F47AD7">
        <w:rPr>
          <w:rFonts w:ascii="Simplified Arabic" w:hAnsi="Simplified Arabic" w:cs="Simplified Arabic"/>
          <w:sz w:val="24"/>
          <w:szCs w:val="24"/>
          <w:rtl/>
        </w:rPr>
        <w:t xml:space="preserve">شملت التطبيقات العملية </w:t>
      </w:r>
      <w:r w:rsidRPr="00F47AD7">
        <w:rPr>
          <w:rFonts w:ascii="Simplified Arabic" w:hAnsi="Simplified Arabic" w:cs="Simplified Arabic" w:hint="cs"/>
          <w:sz w:val="24"/>
          <w:szCs w:val="24"/>
          <w:rtl/>
        </w:rPr>
        <w:t xml:space="preserve">في </w:t>
      </w:r>
      <w:r w:rsidRPr="00F47AD7">
        <w:rPr>
          <w:rFonts w:ascii="Simplified Arabic" w:hAnsi="Simplified Arabic" w:cs="Simplified Arabic"/>
          <w:sz w:val="24"/>
          <w:szCs w:val="24"/>
          <w:rtl/>
        </w:rPr>
        <w:t>إنشاء أكواد بسيطة، تحليل جداول البيانات،</w:t>
      </w:r>
      <w:r w:rsidRPr="00F47AD7">
        <w:rPr>
          <w:rFonts w:ascii="Simplified Arabic" w:hAnsi="Simplified Arabic" w:cs="Simplified Arabic" w:hint="cs"/>
          <w:sz w:val="24"/>
          <w:szCs w:val="24"/>
          <w:rtl/>
        </w:rPr>
        <w:t xml:space="preserve"> </w:t>
      </w:r>
      <w:r w:rsidRPr="00F47AD7">
        <w:rPr>
          <w:rFonts w:ascii="Simplified Arabic" w:hAnsi="Simplified Arabic" w:cs="Simplified Arabic"/>
          <w:sz w:val="24"/>
          <w:szCs w:val="24"/>
          <w:rtl/>
        </w:rPr>
        <w:t>وتطوير أدوات للتحليل</w:t>
      </w:r>
      <w:r w:rsidRPr="00F47AD7">
        <w:rPr>
          <w:rFonts w:ascii="Simplified Arabic" w:hAnsi="Simplified Arabic" w:cs="Simplified Arabic"/>
          <w:sz w:val="24"/>
          <w:szCs w:val="24"/>
        </w:rPr>
        <w:t>.</w:t>
      </w:r>
    </w:p>
    <w:p w14:paraId="72D2A44A" w14:textId="77777777" w:rsidR="00FE6E29" w:rsidRPr="00F47AD7" w:rsidRDefault="00FE6E29">
      <w:pPr>
        <w:pStyle w:val="ListParagraph"/>
        <w:numPr>
          <w:ilvl w:val="0"/>
          <w:numId w:val="31"/>
        </w:numPr>
        <w:bidi/>
        <w:ind w:left="237" w:hanging="142"/>
        <w:jc w:val="both"/>
        <w:rPr>
          <w:rFonts w:ascii="Simplified Arabic" w:hAnsi="Simplified Arabic" w:cs="Simplified Arabic"/>
          <w:sz w:val="24"/>
          <w:szCs w:val="24"/>
        </w:rPr>
      </w:pPr>
      <w:r w:rsidRPr="00F47AD7">
        <w:rPr>
          <w:rFonts w:ascii="Simplified Arabic" w:hAnsi="Simplified Arabic" w:cs="Simplified Arabic"/>
          <w:sz w:val="24"/>
          <w:szCs w:val="24"/>
          <w:rtl/>
        </w:rPr>
        <w:lastRenderedPageBreak/>
        <w:t>تحسين كفاءة الوقت</w:t>
      </w:r>
      <w:r w:rsidRPr="00F47AD7">
        <w:rPr>
          <w:rFonts w:ascii="Simplified Arabic" w:hAnsi="Simplified Arabic" w:cs="Simplified Arabic"/>
          <w:sz w:val="24"/>
          <w:szCs w:val="24"/>
        </w:rPr>
        <w:t>:</w:t>
      </w:r>
      <w:r w:rsidRPr="00F47AD7">
        <w:rPr>
          <w:rFonts w:ascii="Simplified Arabic" w:hAnsi="Simplified Arabic" w:cs="Simplified Arabic" w:hint="cs"/>
          <w:sz w:val="24"/>
          <w:szCs w:val="24"/>
          <w:rtl/>
        </w:rPr>
        <w:t xml:space="preserve"> </w:t>
      </w:r>
      <w:r w:rsidRPr="00F47AD7">
        <w:rPr>
          <w:rFonts w:ascii="Simplified Arabic" w:hAnsi="Simplified Arabic" w:cs="Simplified Arabic"/>
          <w:sz w:val="24"/>
          <w:szCs w:val="24"/>
          <w:rtl/>
        </w:rPr>
        <w:t>أكد حوالي 80% من المشاركين أن المهارات المكتسبة ساهمت في تقليص وقت إنجاز المهام بشكل مباشر</w:t>
      </w:r>
      <w:r w:rsidRPr="00F47AD7">
        <w:rPr>
          <w:rFonts w:ascii="Simplified Arabic" w:hAnsi="Simplified Arabic" w:cs="Simplified Arabic"/>
          <w:sz w:val="24"/>
          <w:szCs w:val="24"/>
        </w:rPr>
        <w:t>.</w:t>
      </w:r>
    </w:p>
    <w:p w14:paraId="6B282769" w14:textId="44D7DFAB" w:rsidR="009662C1" w:rsidRDefault="00FE6E29">
      <w:pPr>
        <w:pStyle w:val="ListParagraph"/>
        <w:numPr>
          <w:ilvl w:val="0"/>
          <w:numId w:val="31"/>
        </w:numPr>
        <w:bidi/>
        <w:ind w:left="237" w:hanging="142"/>
        <w:jc w:val="both"/>
        <w:rPr>
          <w:rFonts w:ascii="Simplified Arabic" w:hAnsi="Simplified Arabic" w:cs="Simplified Arabic"/>
          <w:sz w:val="24"/>
          <w:szCs w:val="24"/>
        </w:rPr>
      </w:pPr>
      <w:r w:rsidRPr="00F47AD7">
        <w:rPr>
          <w:rFonts w:ascii="Simplified Arabic" w:hAnsi="Simplified Arabic" w:cs="Simplified Arabic"/>
          <w:sz w:val="24"/>
          <w:szCs w:val="24"/>
          <w:rtl/>
        </w:rPr>
        <w:t>تحسين الأداء</w:t>
      </w:r>
      <w:r w:rsidRPr="00F47AD7">
        <w:rPr>
          <w:rFonts w:ascii="Simplified Arabic" w:hAnsi="Simplified Arabic" w:cs="Simplified Arabic" w:hint="cs"/>
          <w:sz w:val="24"/>
          <w:szCs w:val="24"/>
          <w:rtl/>
        </w:rPr>
        <w:t>:</w:t>
      </w:r>
      <w:r w:rsidRPr="00F15C6D">
        <w:rPr>
          <w:rFonts w:ascii="Simplified Arabic" w:hAnsi="Simplified Arabic" w:cs="Simplified Arabic"/>
          <w:sz w:val="24"/>
          <w:szCs w:val="24"/>
          <w:rtl/>
        </w:rPr>
        <w:t xml:space="preserve"> فيما يخص جودة العمل، كان التحسن "</w:t>
      </w:r>
      <w:r w:rsidR="00F47AD7" w:rsidRPr="00F15C6D">
        <w:rPr>
          <w:rFonts w:ascii="Simplified Arabic" w:hAnsi="Simplified Arabic" w:cs="Times New Roman" w:hint="cs"/>
          <w:sz w:val="24"/>
          <w:szCs w:val="24"/>
          <w:rtl/>
        </w:rPr>
        <w:t>ملحوظاً</w:t>
      </w:r>
      <w:r w:rsidR="00F47AD7" w:rsidRPr="00F15C6D">
        <w:rPr>
          <w:rFonts w:ascii="Simplified Arabic" w:hAnsi="Simplified Arabic" w:cs="Times New Roman" w:hint="eastAsia"/>
          <w:sz w:val="24"/>
          <w:szCs w:val="24"/>
          <w:rtl/>
        </w:rPr>
        <w:t>،</w:t>
      </w:r>
      <w:r w:rsidRPr="00F15C6D">
        <w:rPr>
          <w:rFonts w:ascii="Simplified Arabic" w:hAnsi="Simplified Arabic" w:cs="Simplified Arabic"/>
          <w:sz w:val="24"/>
          <w:szCs w:val="24"/>
          <w:rtl/>
        </w:rPr>
        <w:t xml:space="preserve"> ولكنه لا يزال في طور النمو"، حيث وصفت الغالبية العظمى (13 مشاركاً) التحسن بأنه "جزئي" أو متوسط، مما يتطلب دعماً مستمراً لترسيخ هذه المهارات</w:t>
      </w:r>
      <w:r w:rsidRPr="00F15C6D">
        <w:rPr>
          <w:rFonts w:ascii="Simplified Arabic" w:hAnsi="Simplified Arabic" w:cs="Simplified Arabic"/>
          <w:sz w:val="24"/>
          <w:szCs w:val="24"/>
        </w:rPr>
        <w:t>.</w:t>
      </w:r>
    </w:p>
    <w:p w14:paraId="4EB2F984" w14:textId="4B90AE64" w:rsidR="00F47AD7" w:rsidRPr="00472C24" w:rsidRDefault="009662C1" w:rsidP="00F47AD7">
      <w:pPr>
        <w:pStyle w:val="ListParagraph"/>
        <w:bidi/>
        <w:ind w:left="237"/>
        <w:jc w:val="both"/>
        <w:rPr>
          <w:rFonts w:ascii="Simplified Arabic" w:hAnsi="Simplified Arabic" w:cs="Simplified Arabic"/>
          <w:sz w:val="24"/>
          <w:szCs w:val="24"/>
        </w:rPr>
      </w:pPr>
      <w:r w:rsidRPr="009662C1">
        <w:rPr>
          <w:rFonts w:ascii="Simplified Arabic" w:hAnsi="Simplified Arabic" w:cs="Simplified Arabic" w:hint="cs"/>
          <w:sz w:val="24"/>
          <w:szCs w:val="24"/>
          <w:rtl/>
        </w:rPr>
        <w:t xml:space="preserve">تم استخدام هذا المؤشر للتعرف </w:t>
      </w:r>
      <w:r w:rsidR="00F47AD7" w:rsidRPr="009662C1">
        <w:rPr>
          <w:rFonts w:ascii="Simplified Arabic" w:hAnsi="Simplified Arabic" w:cs="Times New Roman" w:hint="cs"/>
          <w:sz w:val="24"/>
          <w:szCs w:val="24"/>
          <w:rtl/>
        </w:rPr>
        <w:t>على</w:t>
      </w:r>
      <w:r w:rsidRPr="009662C1">
        <w:rPr>
          <w:rFonts w:ascii="Simplified Arabic" w:hAnsi="Simplified Arabic" w:cs="Simplified Arabic" w:hint="cs"/>
          <w:sz w:val="24"/>
          <w:szCs w:val="24"/>
          <w:rtl/>
        </w:rPr>
        <w:t xml:space="preserve"> </w:t>
      </w:r>
      <w:r w:rsidR="00FE6E29" w:rsidRPr="009662C1">
        <w:rPr>
          <w:rFonts w:ascii="Simplified Arabic" w:hAnsi="Simplified Arabic" w:cs="Simplified Arabic" w:hint="cs"/>
          <w:sz w:val="24"/>
          <w:szCs w:val="24"/>
          <w:rtl/>
        </w:rPr>
        <w:t xml:space="preserve">مدي توظيف المتدرب للمهارات المكتسبة فعليا في بيئة العمل </w:t>
      </w:r>
      <w:r>
        <w:rPr>
          <w:rFonts w:ascii="Simplified Arabic" w:hAnsi="Simplified Arabic" w:cs="Simplified Arabic" w:hint="cs"/>
          <w:sz w:val="24"/>
          <w:szCs w:val="24"/>
          <w:rtl/>
        </w:rPr>
        <w:t>وهي</w:t>
      </w:r>
      <w:r w:rsidR="00FE6E29" w:rsidRPr="009662C1">
        <w:rPr>
          <w:rFonts w:ascii="Simplified Arabic" w:hAnsi="Simplified Arabic" w:cs="Simplified Arabic" w:hint="cs"/>
          <w:sz w:val="24"/>
          <w:szCs w:val="24"/>
          <w:rtl/>
        </w:rPr>
        <w:t xml:space="preserve"> الفجوة الأكثر اغفالا (في نموذج </w:t>
      </w:r>
      <w:proofErr w:type="spellStart"/>
      <w:r w:rsidR="00FE6E29" w:rsidRPr="009662C1">
        <w:rPr>
          <w:rFonts w:ascii="Simplified Arabic" w:hAnsi="Simplified Arabic" w:cs="Simplified Arabic" w:hint="cs"/>
          <w:sz w:val="24"/>
          <w:szCs w:val="24"/>
          <w:rtl/>
        </w:rPr>
        <w:t>كيركباتريك</w:t>
      </w:r>
      <w:proofErr w:type="spellEnd"/>
      <w:r w:rsidR="00FE6E29" w:rsidRPr="009662C1">
        <w:rPr>
          <w:rFonts w:ascii="Simplified Arabic" w:hAnsi="Simplified Arabic" w:cs="Simplified Arabic" w:hint="cs"/>
          <w:sz w:val="24"/>
          <w:szCs w:val="24"/>
          <w:rtl/>
        </w:rPr>
        <w:t xml:space="preserve"> المستوي الثالث) في أبحاث التدريب المؤسسي.</w:t>
      </w:r>
      <w:r>
        <w:rPr>
          <w:rFonts w:ascii="Simplified Arabic" w:hAnsi="Simplified Arabic" w:cs="Simplified Arabic" w:hint="cs"/>
          <w:sz w:val="24"/>
          <w:szCs w:val="24"/>
          <w:rtl/>
        </w:rPr>
        <w:t xml:space="preserve"> حيث يقيس المؤشر </w:t>
      </w:r>
      <w:r w:rsidR="00FE6E29">
        <w:rPr>
          <w:rFonts w:ascii="Simplified Arabic" w:hAnsi="Simplified Arabic" w:cs="Simplified Arabic" w:hint="cs"/>
          <w:sz w:val="24"/>
          <w:szCs w:val="24"/>
          <w:rtl/>
        </w:rPr>
        <w:t xml:space="preserve">تكرار تطبيق المهارة </w:t>
      </w:r>
      <w:r w:rsidR="00FE6E29">
        <w:rPr>
          <w:rFonts w:ascii="Simplified Arabic" w:hAnsi="Simplified Arabic" w:cs="Times New Roman"/>
          <w:sz w:val="24"/>
          <w:szCs w:val="24"/>
          <w:rtl/>
        </w:rPr>
        <w:t>–</w:t>
      </w:r>
      <w:r w:rsidR="00FE6E29">
        <w:rPr>
          <w:rFonts w:ascii="Simplified Arabic" w:hAnsi="Simplified Arabic" w:cs="Simplified Arabic" w:hint="cs"/>
          <w:sz w:val="24"/>
          <w:szCs w:val="24"/>
          <w:rtl/>
        </w:rPr>
        <w:t xml:space="preserve"> عمق التطبيق </w:t>
      </w:r>
      <w:r w:rsidR="00FE6E29">
        <w:rPr>
          <w:rFonts w:ascii="Simplified Arabic" w:hAnsi="Simplified Arabic" w:cs="Times New Roman"/>
          <w:sz w:val="24"/>
          <w:szCs w:val="24"/>
          <w:rtl/>
        </w:rPr>
        <w:t>–</w:t>
      </w:r>
      <w:r w:rsidR="00FE6E29">
        <w:rPr>
          <w:rFonts w:ascii="Simplified Arabic" w:hAnsi="Simplified Arabic" w:cs="Simplified Arabic" w:hint="cs"/>
          <w:sz w:val="24"/>
          <w:szCs w:val="24"/>
          <w:rtl/>
        </w:rPr>
        <w:t xml:space="preserve"> ديمومة </w:t>
      </w:r>
      <w:r w:rsidR="00FE6E29">
        <w:rPr>
          <w:rFonts w:ascii="Simplified Arabic" w:hAnsi="Simplified Arabic" w:cs="Times New Roman" w:hint="cs"/>
          <w:sz w:val="24"/>
          <w:szCs w:val="24"/>
          <w:rtl/>
        </w:rPr>
        <w:t>الأثر</w:t>
      </w:r>
      <w:r w:rsidR="00FE6E29">
        <w:rPr>
          <w:rFonts w:ascii="Simplified Arabic" w:hAnsi="Simplified Arabic" w:cs="Simplified Arabic" w:hint="cs"/>
          <w:sz w:val="24"/>
          <w:szCs w:val="24"/>
          <w:rtl/>
        </w:rPr>
        <w:t xml:space="preserve"> بعد انتهاء البرنامج</w:t>
      </w:r>
      <w:r>
        <w:rPr>
          <w:rFonts w:ascii="Simplified Arabic" w:hAnsi="Simplified Arabic" w:cs="Simplified Arabic" w:hint="cs"/>
          <w:sz w:val="24"/>
          <w:szCs w:val="24"/>
          <w:rtl/>
        </w:rPr>
        <w:t xml:space="preserve"> (</w:t>
      </w:r>
      <w:r w:rsidRPr="00F47AD7">
        <w:rPr>
          <w:rFonts w:asciiTheme="majorBidi" w:hAnsiTheme="majorBidi" w:cstheme="majorBidi"/>
        </w:rPr>
        <w:t>Baldwin &amp; Ford, 1988</w:t>
      </w:r>
      <w:r>
        <w:rPr>
          <w:rFonts w:ascii="Simplified Arabic" w:hAnsi="Simplified Arabic" w:cs="Simplified Arabic" w:hint="cs"/>
          <w:sz w:val="24"/>
          <w:szCs w:val="24"/>
          <w:rtl/>
        </w:rPr>
        <w:t>) (</w:t>
      </w:r>
      <w:r w:rsidRPr="00F47AD7">
        <w:rPr>
          <w:rFonts w:asciiTheme="majorBidi" w:hAnsiTheme="majorBidi" w:cstheme="majorBidi"/>
        </w:rPr>
        <w:t>Holton, 1996</w:t>
      </w:r>
      <w:r>
        <w:rPr>
          <w:rFonts w:ascii="Simplified Arabic" w:hAnsi="Simplified Arabic" w:cs="Simplified Arabic" w:hint="cs"/>
          <w:sz w:val="24"/>
          <w:szCs w:val="24"/>
          <w:rtl/>
        </w:rPr>
        <w:t>)</w:t>
      </w:r>
    </w:p>
    <w:p w14:paraId="431B09E8" w14:textId="668D942D" w:rsidR="00F47AD7" w:rsidRDefault="00F47AD7" w:rsidP="00F47AD7">
      <w:pPr>
        <w:pStyle w:val="Heading5"/>
        <w:ind w:left="-46"/>
        <w:rPr>
          <w:rtl/>
        </w:rPr>
      </w:pPr>
      <w:r>
        <w:rPr>
          <w:rFonts w:hint="cs"/>
          <w:rtl/>
        </w:rPr>
        <w:t>٣.٣.١.١ مؤشر جودة المحتوى (</w:t>
      </w:r>
      <w:r>
        <w:t>Content Quality Index - CQI</w:t>
      </w:r>
      <w:r>
        <w:rPr>
          <w:rFonts w:hint="cs"/>
          <w:rtl/>
        </w:rPr>
        <w:t>)</w:t>
      </w:r>
    </w:p>
    <w:p w14:paraId="5C054A7B" w14:textId="2D9FFD88" w:rsidR="00F47AD7" w:rsidRPr="00F47AD7" w:rsidRDefault="00F47AD7" w:rsidP="00F47AD7">
      <w:pPr>
        <w:bidi/>
        <w:jc w:val="both"/>
        <w:rPr>
          <w:rFonts w:ascii="Simplified Arabic" w:hAnsi="Simplified Arabic" w:cs="Simplified Arabic"/>
          <w:sz w:val="24"/>
          <w:szCs w:val="24"/>
          <w:rtl/>
        </w:rPr>
      </w:pPr>
      <w:r w:rsidRPr="00F47AD7">
        <w:rPr>
          <w:rFonts w:ascii="Simplified Arabic" w:hAnsi="Simplified Arabic" w:cs="Simplified Arabic" w:hint="cs"/>
          <w:sz w:val="24"/>
          <w:szCs w:val="24"/>
          <w:rtl/>
        </w:rPr>
        <w:t>مؤشر جودة المحتوى (</w:t>
      </w:r>
      <w:r w:rsidRPr="00F47AD7">
        <w:rPr>
          <w:rFonts w:ascii="Simplified Arabic" w:hAnsi="Simplified Arabic" w:cs="Simplified Arabic" w:hint="cs"/>
          <w:b/>
          <w:bCs/>
          <w:sz w:val="24"/>
          <w:szCs w:val="24"/>
        </w:rPr>
        <w:t>CQI</w:t>
      </w:r>
      <w:r w:rsidRPr="00F47AD7">
        <w:rPr>
          <w:rFonts w:ascii="Simplified Arabic" w:hAnsi="Simplified Arabic" w:cs="Simplified Arabic" w:hint="cs"/>
          <w:sz w:val="24"/>
          <w:szCs w:val="24"/>
          <w:rtl/>
        </w:rPr>
        <w:t>)</w:t>
      </w:r>
      <w:r w:rsidRPr="00F47AD7">
        <w:rPr>
          <w:rFonts w:ascii="Simplified Arabic" w:hAnsi="Simplified Arabic" w:cs="Simplified Arabic" w:hint="cs"/>
          <w:sz w:val="24"/>
          <w:szCs w:val="24"/>
        </w:rPr>
        <w:t xml:space="preserve"> </w:t>
      </w:r>
      <w:r w:rsidRPr="00F47AD7">
        <w:rPr>
          <w:rFonts w:ascii="Simplified Arabic" w:hAnsi="Simplified Arabic" w:cs="Simplified Arabic" w:hint="cs"/>
          <w:sz w:val="24"/>
          <w:szCs w:val="24"/>
          <w:rtl/>
        </w:rPr>
        <w:t>يقيس تقييم المتدربين لجودة المادة العلمية المقدمة في البرنامج التدريبي من حيث العمق والملاءمة المهنية والدقة المعرفية</w:t>
      </w:r>
      <w:r>
        <w:rPr>
          <w:rFonts w:ascii="Simplified Arabic" w:hAnsi="Simplified Arabic" w:cs="Simplified Arabic" w:hint="cs"/>
          <w:sz w:val="24"/>
          <w:szCs w:val="24"/>
          <w:rtl/>
        </w:rPr>
        <w:t xml:space="preserve">، يقيس </w:t>
      </w:r>
      <w:r w:rsidRPr="00F47AD7">
        <w:rPr>
          <w:rFonts w:ascii="Simplified Arabic" w:hAnsi="Simplified Arabic" w:cs="Simplified Arabic" w:hint="cs"/>
          <w:sz w:val="24"/>
          <w:szCs w:val="24"/>
          <w:rtl/>
        </w:rPr>
        <w:t>مدي ملائمة المحتوي الرقمي المقدم للمستخدم من حيث الدقة والوضوح والشمولية والتحديث</w:t>
      </w:r>
      <w:r>
        <w:rPr>
          <w:rFonts w:ascii="Simplified Arabic" w:hAnsi="Simplified Arabic" w:cs="Simplified Arabic" w:hint="cs"/>
          <w:sz w:val="24"/>
          <w:szCs w:val="24"/>
          <w:rtl/>
        </w:rPr>
        <w:t xml:space="preserve">، مثل: </w:t>
      </w:r>
      <w:r w:rsidRPr="00F47AD7">
        <w:rPr>
          <w:rFonts w:ascii="Simplified Arabic" w:hAnsi="Simplified Arabic" w:cs="Simplified Arabic" w:hint="cs"/>
          <w:sz w:val="24"/>
          <w:szCs w:val="24"/>
          <w:rtl/>
        </w:rPr>
        <w:t>دقة المعلومات – تنظيم المحتوي – ملاءمة المحتوي للسياق المؤسسي – حداثة المصادر</w:t>
      </w:r>
      <w:r>
        <w:rPr>
          <w:rFonts w:ascii="Simplified Arabic" w:hAnsi="Simplified Arabic" w:cs="Simplified Arabic" w:hint="cs"/>
          <w:sz w:val="24"/>
          <w:szCs w:val="24"/>
          <w:rtl/>
        </w:rPr>
        <w:t xml:space="preserve"> (</w:t>
      </w:r>
      <w:r w:rsidRPr="00F47AD7">
        <w:rPr>
          <w:rFonts w:asciiTheme="majorBidi" w:hAnsiTheme="majorBidi" w:cstheme="majorBidi"/>
        </w:rPr>
        <w:t>Chiappe</w:t>
      </w:r>
      <w:r>
        <w:rPr>
          <w:rFonts w:asciiTheme="majorBidi" w:hAnsiTheme="majorBidi" w:cstheme="majorBidi"/>
        </w:rPr>
        <w:t xml:space="preserve"> </w:t>
      </w:r>
      <w:r w:rsidRPr="00F47AD7">
        <w:rPr>
          <w:rFonts w:asciiTheme="majorBidi" w:hAnsiTheme="majorBidi" w:cstheme="majorBidi"/>
          <w:i/>
          <w:iCs/>
        </w:rPr>
        <w:t>et al</w:t>
      </w:r>
      <w:r>
        <w:rPr>
          <w:rFonts w:asciiTheme="majorBidi" w:hAnsiTheme="majorBidi" w:cstheme="majorBidi"/>
        </w:rPr>
        <w:t xml:space="preserve">., </w:t>
      </w:r>
      <w:r w:rsidRPr="00F47AD7">
        <w:rPr>
          <w:rFonts w:asciiTheme="majorBidi" w:hAnsiTheme="majorBidi" w:cstheme="majorBidi"/>
        </w:rPr>
        <w:t>2010</w:t>
      </w:r>
      <w:r>
        <w:rPr>
          <w:rFonts w:ascii="Simplified Arabic" w:hAnsi="Simplified Arabic" w:cs="Simplified Arabic" w:hint="cs"/>
          <w:sz w:val="24"/>
          <w:szCs w:val="24"/>
          <w:rtl/>
        </w:rPr>
        <w:t xml:space="preserve">) </w:t>
      </w:r>
      <w:r w:rsidRPr="00F47AD7">
        <w:rPr>
          <w:rFonts w:ascii="Simplified Arabic" w:hAnsi="Simplified Arabic" w:cs="Simplified Arabic" w:hint="cs"/>
          <w:sz w:val="24"/>
          <w:szCs w:val="24"/>
          <w:rtl/>
        </w:rPr>
        <w:t xml:space="preserve">وهو مؤشر </w:t>
      </w:r>
      <w:r w:rsidRPr="00F47AD7">
        <w:rPr>
          <w:rStyle w:val="Strong"/>
          <w:rFonts w:ascii="Simplified Arabic" w:hAnsi="Simplified Arabic" w:cs="Simplified Arabic" w:hint="cs"/>
          <w:b w:val="0"/>
          <w:bCs w:val="0"/>
          <w:sz w:val="24"/>
          <w:szCs w:val="24"/>
          <w:rtl/>
        </w:rPr>
        <w:t>مؤسسي</w:t>
      </w:r>
      <w:r w:rsidRPr="00F47AD7">
        <w:rPr>
          <w:rFonts w:ascii="Simplified Arabic" w:hAnsi="Simplified Arabic" w:cs="Simplified Arabic" w:hint="cs"/>
          <w:sz w:val="24"/>
          <w:szCs w:val="24"/>
          <w:rtl/>
        </w:rPr>
        <w:t xml:space="preserve"> وما يميّزه أنه المؤشر </w:t>
      </w:r>
      <w:r w:rsidRPr="00F47AD7">
        <w:rPr>
          <w:rStyle w:val="Strong"/>
          <w:rFonts w:ascii="Simplified Arabic" w:hAnsi="Simplified Arabic" w:cs="Simplified Arabic" w:hint="cs"/>
          <w:b w:val="0"/>
          <w:bCs w:val="0"/>
          <w:sz w:val="24"/>
          <w:szCs w:val="24"/>
          <w:rtl/>
        </w:rPr>
        <w:t>الأساسي</w:t>
      </w:r>
      <w:r w:rsidRPr="00F47AD7">
        <w:rPr>
          <w:rFonts w:ascii="Simplified Arabic" w:hAnsi="Simplified Arabic" w:cs="Simplified Arabic" w:hint="cs"/>
          <w:sz w:val="24"/>
          <w:szCs w:val="24"/>
          <w:rtl/>
        </w:rPr>
        <w:t xml:space="preserve"> الذي يرتبط بمؤشر </w:t>
      </w:r>
      <w:r>
        <w:rPr>
          <w:rFonts w:ascii="Simplified Arabic" w:hAnsi="Simplified Arabic" w:cs="Simplified Arabic" w:hint="cs"/>
          <w:sz w:val="24"/>
          <w:szCs w:val="24"/>
          <w:rtl/>
        </w:rPr>
        <w:t>الاداء</w:t>
      </w:r>
      <w:r w:rsidRPr="00F47AD7">
        <w:rPr>
          <w:rFonts w:ascii="Simplified Arabic" w:hAnsi="Simplified Arabic" w:cs="Simplified Arabic" w:hint="cs"/>
          <w:sz w:val="24"/>
          <w:szCs w:val="24"/>
          <w:rtl/>
        </w:rPr>
        <w:t>، أي أن ارتفاع جودة المحتوى يُسهم فعلياً في تقليل قيود الأداء</w:t>
      </w:r>
      <w:r>
        <w:rPr>
          <w:rFonts w:ascii="Simplified Arabic" w:hAnsi="Simplified Arabic" w:cs="Simplified Arabic" w:hint="cs"/>
          <w:sz w:val="24"/>
          <w:szCs w:val="24"/>
          <w:rtl/>
        </w:rPr>
        <w:t xml:space="preserve"> (</w:t>
      </w:r>
      <w:r w:rsidRPr="00F47AD7">
        <w:rPr>
          <w:rFonts w:asciiTheme="majorBidi" w:hAnsiTheme="majorBidi" w:cstheme="majorBidi"/>
        </w:rPr>
        <w:t>ISO/IEC 25010:2011</w:t>
      </w:r>
      <w:r>
        <w:rPr>
          <w:rFonts w:ascii="Simplified Arabic" w:hAnsi="Simplified Arabic" w:cs="Simplified Arabic" w:hint="cs"/>
          <w:sz w:val="24"/>
          <w:szCs w:val="24"/>
          <w:rtl/>
        </w:rPr>
        <w:t>).</w:t>
      </w:r>
    </w:p>
    <w:p w14:paraId="27332FCE" w14:textId="283CE259" w:rsidR="00FE6E29" w:rsidRDefault="00F47AD7" w:rsidP="00F47AD7">
      <w:pPr>
        <w:pStyle w:val="Heading5"/>
        <w:ind w:left="-46"/>
      </w:pPr>
      <w:r>
        <w:rPr>
          <w:rFonts w:hint="cs"/>
          <w:rtl/>
        </w:rPr>
        <w:t>٤</w:t>
      </w:r>
      <w:r w:rsidR="00FE6E29">
        <w:rPr>
          <w:rFonts w:hint="cs"/>
          <w:rtl/>
        </w:rPr>
        <w:t xml:space="preserve">.٣.١.١ </w:t>
      </w:r>
      <w:r w:rsidR="00FE6E29">
        <w:rPr>
          <w:rtl/>
        </w:rPr>
        <w:t xml:space="preserve">مؤشر </w:t>
      </w:r>
      <w:r w:rsidR="00FE6E29">
        <w:rPr>
          <w:rFonts w:hint="cs"/>
          <w:rtl/>
        </w:rPr>
        <w:t xml:space="preserve">التوصية </w:t>
      </w:r>
      <w:r w:rsidR="00FE6E29">
        <w:t>(Net Recommendation Index - NRI)</w:t>
      </w:r>
    </w:p>
    <w:p w14:paraId="71BDA682" w14:textId="2CDF16D8" w:rsidR="00FE6E29" w:rsidRDefault="00FE6E29" w:rsidP="00F47AD7">
      <w:pPr>
        <w:bidi/>
        <w:ind w:left="95"/>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مؤشر التوصية (</w:t>
      </w:r>
      <w:r w:rsidRPr="00F47AD7">
        <w:rPr>
          <w:rFonts w:ascii="Simplified Arabic" w:hAnsi="Simplified Arabic" w:cs="Simplified Arabic"/>
          <w:b/>
          <w:bCs/>
          <w:sz w:val="24"/>
          <w:szCs w:val="24"/>
        </w:rPr>
        <w:t>NRI</w:t>
      </w:r>
      <w:r>
        <w:rPr>
          <w:rFonts w:ascii="Simplified Arabic" w:hAnsi="Simplified Arabic" w:cs="Simplified Arabic" w:hint="cs"/>
          <w:sz w:val="24"/>
          <w:szCs w:val="24"/>
          <w:rtl/>
        </w:rPr>
        <w:t>) يعبر عن مستوى الرضا العام و</w:t>
      </w:r>
      <w:r w:rsidRPr="0061109A">
        <w:rPr>
          <w:rFonts w:ascii="Simplified Arabic" w:hAnsi="Simplified Arabic" w:cs="Simplified Arabic"/>
          <w:sz w:val="24"/>
          <w:szCs w:val="24"/>
          <w:rtl/>
        </w:rPr>
        <w:t>يعكس مستوى عالٍ من الرضا، حيث أبدت الغالبية العظمى رغبة صريحة في التوصية بالدورة للزملاء (إجابات "نعم" و"ربما")</w:t>
      </w:r>
      <w:r>
        <w:rPr>
          <w:rFonts w:ascii="Simplified Arabic" w:hAnsi="Simplified Arabic" w:cs="Simplified Arabic" w:hint="cs"/>
          <w:sz w:val="24"/>
          <w:szCs w:val="24"/>
          <w:rtl/>
        </w:rPr>
        <w:t xml:space="preserve">، ومن رصد النتائج تؤكد الارتباط بين التدريب وتحسين استخدام الموارد المتاحة </w:t>
      </w:r>
      <w:r>
        <w:rPr>
          <w:rFonts w:ascii="Simplified Arabic" w:hAnsi="Simplified Arabic" w:cs="Simplified Arabic" w:hint="cs"/>
          <w:sz w:val="24"/>
          <w:szCs w:val="24"/>
          <w:rtl/>
          <w:lang w:bidi="ar-EG"/>
        </w:rPr>
        <w:t>حيث أشار أحد المشاركين بالقدرة على انشاء أدوات رقمية لتحليل البيانات مما يعزز الاستفادة من البرمجيات القائمة وسجل مشارك آخر القدرة على تقسيم المشكلات المنطقية الى أجزاء صغيرة وهو ما يعكس تطوراً منهجياُ في منهجية حل المشكلات.</w:t>
      </w:r>
      <w:r w:rsidR="00F47AD7">
        <w:rPr>
          <w:rFonts w:ascii="Simplified Arabic" w:hAnsi="Simplified Arabic" w:cs="Simplified Arabic" w:hint="cs"/>
          <w:sz w:val="24"/>
          <w:szCs w:val="24"/>
          <w:rtl/>
          <w:lang w:bidi="ar-EG"/>
        </w:rPr>
        <w:t xml:space="preserve"> </w:t>
      </w:r>
    </w:p>
    <w:p w14:paraId="13A9BDAB" w14:textId="7F3EAD13" w:rsidR="00FE6E29" w:rsidRDefault="00F47AD7" w:rsidP="00F47AD7">
      <w:pPr>
        <w:pStyle w:val="Heading5"/>
        <w:ind w:left="-46"/>
        <w:rPr>
          <w:rtl/>
        </w:rPr>
      </w:pPr>
      <w:r>
        <w:rPr>
          <w:rFonts w:hint="cs"/>
          <w:rtl/>
        </w:rPr>
        <w:t>٥</w:t>
      </w:r>
      <w:r w:rsidR="00FE6E29">
        <w:rPr>
          <w:rFonts w:hint="cs"/>
          <w:rtl/>
        </w:rPr>
        <w:t>.٣.١.١ مؤشر ابتكار المحتوى (</w:t>
      </w:r>
      <w:r w:rsidR="00FE6E29">
        <w:t>Content Innovation Index - CII</w:t>
      </w:r>
      <w:r w:rsidR="00FE6E29">
        <w:rPr>
          <w:rFonts w:hint="cs"/>
          <w:rtl/>
        </w:rPr>
        <w:t xml:space="preserve">) </w:t>
      </w:r>
    </w:p>
    <w:p w14:paraId="43617D25" w14:textId="754E0A2C" w:rsidR="00FE6E29" w:rsidRDefault="00FE6E29" w:rsidP="00F47AD7">
      <w:pPr>
        <w:bidi/>
        <w:spacing w:after="0" w:line="240" w:lineRule="auto"/>
        <w:ind w:left="95"/>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مؤشر الابتكار (</w:t>
      </w:r>
      <w:r w:rsidRPr="00F47AD7">
        <w:rPr>
          <w:rFonts w:ascii="Simplified Arabic" w:hAnsi="Simplified Arabic" w:cs="Simplified Arabic"/>
          <w:b/>
          <w:bCs/>
          <w:sz w:val="24"/>
          <w:szCs w:val="24"/>
          <w:lang w:bidi="ar-EG"/>
        </w:rPr>
        <w:t>CII</w:t>
      </w:r>
      <w:r>
        <w:rPr>
          <w:rFonts w:ascii="Simplified Arabic" w:hAnsi="Simplified Arabic" w:cs="Simplified Arabic" w:hint="cs"/>
          <w:sz w:val="24"/>
          <w:szCs w:val="24"/>
          <w:rtl/>
          <w:lang w:bidi="ar-EG"/>
        </w:rPr>
        <w:t xml:space="preserve">) </w:t>
      </w:r>
      <w:r w:rsidRPr="00472C24">
        <w:rPr>
          <w:rFonts w:ascii="Simplified Arabic" w:hAnsi="Simplified Arabic" w:cs="Simplified Arabic"/>
          <w:sz w:val="24"/>
          <w:szCs w:val="24"/>
          <w:rtl/>
        </w:rPr>
        <w:t xml:space="preserve">يقيس مدى احتواء البرنامج التدريبي على موضوعات جديدة ومبتكرة لم يسبق للمتدرب التعرف عليها، وهو مؤشر من نوع </w:t>
      </w:r>
      <w:r w:rsidRPr="00472C24">
        <w:rPr>
          <w:rStyle w:val="Strong"/>
          <w:rFonts w:ascii="Simplified Arabic" w:hAnsi="Simplified Arabic" w:cs="Simplified Arabic"/>
          <w:b w:val="0"/>
          <w:bCs w:val="0"/>
          <w:sz w:val="24"/>
          <w:szCs w:val="24"/>
          <w:rtl/>
        </w:rPr>
        <w:t>جودة المحتوى</w:t>
      </w:r>
      <w:r w:rsidRPr="00472C24">
        <w:rPr>
          <w:rFonts w:ascii="Simplified Arabic" w:hAnsi="Simplified Arabic" w:cs="Simplified Arabic"/>
          <w:sz w:val="24"/>
          <w:szCs w:val="24"/>
          <w:rtl/>
        </w:rPr>
        <w:t xml:space="preserve"> يربط بين تجديد المادة العلمية وأثرها على مستوى مشاركة المتدربين ورضاهم</w:t>
      </w:r>
      <w:r w:rsidRPr="00472C24">
        <w:rPr>
          <w:rFonts w:ascii="Simplified Arabic" w:hAnsi="Simplified Arabic" w:cs="Simplified Arabic"/>
          <w:sz w:val="24"/>
          <w:szCs w:val="24"/>
        </w:rPr>
        <w:t>.</w:t>
      </w:r>
      <w:r>
        <w:rPr>
          <w:rFonts w:ascii="Simplified Arabic" w:hAnsi="Simplified Arabic" w:cs="Simplified Arabic" w:hint="cs"/>
          <w:sz w:val="24"/>
          <w:szCs w:val="24"/>
          <w:rtl/>
          <w:lang w:bidi="ar-EG"/>
        </w:rPr>
        <w:t xml:space="preserve"> </w:t>
      </w:r>
      <w:r w:rsidRPr="00B50508">
        <w:rPr>
          <w:rFonts w:ascii="Simplified Arabic" w:hAnsi="Simplified Arabic" w:cs="Simplified Arabic"/>
          <w:sz w:val="24"/>
          <w:szCs w:val="24"/>
          <w:rtl/>
          <w:lang w:bidi="ar-EG"/>
        </w:rPr>
        <w:t>توظيف الأدوات الرقمية الجديدة يُعدّ في حد ذاته مبادرة ابتكارية قابلة للحساب</w:t>
      </w:r>
      <w:r>
        <w:rPr>
          <w:rFonts w:ascii="Simplified Arabic" w:hAnsi="Simplified Arabic" w:cs="Simplified Arabic" w:hint="cs"/>
          <w:sz w:val="24"/>
          <w:szCs w:val="24"/>
          <w:rtl/>
          <w:lang w:bidi="ar-EG"/>
        </w:rPr>
        <w:t xml:space="preserve"> من خلال حساب </w:t>
      </w:r>
      <w:r w:rsidRPr="00472C24">
        <w:rPr>
          <w:rFonts w:ascii="Simplified Arabic" w:hAnsi="Simplified Arabic" w:cs="Simplified Arabic"/>
          <w:sz w:val="24"/>
          <w:szCs w:val="24"/>
          <w:rtl/>
          <w:lang w:bidi="ar-EG"/>
        </w:rPr>
        <w:t>عدد الأدوات</w:t>
      </w:r>
      <w:r>
        <w:rPr>
          <w:rFonts w:ascii="Simplified Arabic" w:hAnsi="Simplified Arabic" w:cs="Simplified Arabic" w:hint="cs"/>
          <w:sz w:val="24"/>
          <w:szCs w:val="24"/>
          <w:rtl/>
          <w:lang w:bidi="ar-EG"/>
        </w:rPr>
        <w:t xml:space="preserve"> الرقمية</w:t>
      </w:r>
      <w:r w:rsidRPr="00472C24">
        <w:rPr>
          <w:rFonts w:ascii="Simplified Arabic" w:hAnsi="Simplified Arabic" w:cs="Simplified Arabic"/>
          <w:sz w:val="24"/>
          <w:szCs w:val="24"/>
          <w:rtl/>
          <w:lang w:bidi="ar-EG"/>
        </w:rPr>
        <w:t xml:space="preserve"> / </w:t>
      </w:r>
      <w:r>
        <w:rPr>
          <w:rFonts w:ascii="Simplified Arabic" w:hAnsi="Simplified Arabic" w:cs="Simplified Arabic" w:hint="cs"/>
          <w:sz w:val="24"/>
          <w:szCs w:val="24"/>
          <w:rtl/>
          <w:lang w:bidi="ar-EG"/>
        </w:rPr>
        <w:t xml:space="preserve">الأدوات المطروحة للإستخدام. وهذا </w:t>
      </w:r>
      <w:r>
        <w:rPr>
          <w:rFonts w:ascii="Simplified Arabic" w:hAnsi="Simplified Arabic" w:cs="Simplified Arabic" w:hint="cs"/>
          <w:sz w:val="24"/>
          <w:szCs w:val="24"/>
          <w:rtl/>
        </w:rPr>
        <w:t xml:space="preserve">يعكس </w:t>
      </w:r>
      <w:r w:rsidRPr="00472C24">
        <w:rPr>
          <w:rFonts w:ascii="Simplified Arabic" w:hAnsi="Simplified Arabic" w:cs="Simplified Arabic"/>
          <w:sz w:val="24"/>
          <w:szCs w:val="24"/>
          <w:rtl/>
        </w:rPr>
        <w:t>مدى حداثة المحتوى التدريبي وقدرته على إضافة قيمة معرفية للمشاركين</w:t>
      </w:r>
      <w:r w:rsidR="00170647">
        <w:rPr>
          <w:rFonts w:ascii="Simplified Arabic" w:hAnsi="Simplified Arabic" w:cs="Simplified Arabic" w:hint="cs"/>
          <w:sz w:val="24"/>
          <w:szCs w:val="24"/>
          <w:rtl/>
        </w:rPr>
        <w:t xml:space="preserve"> (</w:t>
      </w:r>
      <w:r w:rsidR="00170647">
        <w:rPr>
          <w:rFonts w:ascii="Simplified Arabic" w:hAnsi="Simplified Arabic" w:cs="Simplified Arabic" w:hint="cs"/>
          <w:color w:val="EE0000"/>
          <w:sz w:val="24"/>
          <w:szCs w:val="24"/>
          <w:rtl/>
        </w:rPr>
        <w:t>مرجع؟؟</w:t>
      </w:r>
      <w:r w:rsidR="00170647">
        <w:rPr>
          <w:rFonts w:ascii="Simplified Arabic" w:hAnsi="Simplified Arabic" w:cs="Simplified Arabic" w:hint="cs"/>
          <w:sz w:val="24"/>
          <w:szCs w:val="24"/>
          <w:rtl/>
        </w:rPr>
        <w:t>)</w:t>
      </w:r>
      <w:r w:rsidR="00F47AD7">
        <w:rPr>
          <w:rFonts w:ascii="Simplified Arabic" w:hAnsi="Simplified Arabic" w:cs="Simplified Arabic" w:hint="cs"/>
          <w:sz w:val="24"/>
          <w:szCs w:val="24"/>
          <w:rtl/>
        </w:rPr>
        <w:t>.</w:t>
      </w:r>
    </w:p>
    <w:p w14:paraId="70EF0161" w14:textId="5D18AB27" w:rsidR="00170647" w:rsidRDefault="00170647" w:rsidP="00170647">
      <w:pPr>
        <w:pStyle w:val="Heading5"/>
        <w:ind w:left="95"/>
        <w:rPr>
          <w:rtl/>
        </w:rPr>
      </w:pPr>
      <w:r>
        <w:rPr>
          <w:rFonts w:hint="cs"/>
          <w:rtl/>
        </w:rPr>
        <w:t>٦.٣.١.١ مؤشر ملاءمة تصميم البرنامج (</w:t>
      </w:r>
      <w:r>
        <w:t>Program Design Adequacy Index - PDAI</w:t>
      </w:r>
      <w:r>
        <w:rPr>
          <w:rFonts w:hint="cs"/>
          <w:rtl/>
        </w:rPr>
        <w:t>)</w:t>
      </w:r>
    </w:p>
    <w:p w14:paraId="42A28C59" w14:textId="057C1472" w:rsidR="00170647" w:rsidRPr="00F41941" w:rsidRDefault="00170647" w:rsidP="00166B75">
      <w:pPr>
        <w:bidi/>
        <w:ind w:left="237"/>
        <w:jc w:val="both"/>
        <w:rPr>
          <w:rFonts w:ascii="Simplified Arabic" w:hAnsi="Simplified Arabic" w:cs="Simplified Arabic"/>
          <w:sz w:val="24"/>
          <w:szCs w:val="24"/>
        </w:rPr>
      </w:pPr>
      <w:r w:rsidRPr="00BD7D89">
        <w:rPr>
          <w:rFonts w:ascii="Simplified Arabic" w:hAnsi="Simplified Arabic" w:cs="Simplified Arabic"/>
          <w:sz w:val="24"/>
          <w:szCs w:val="24"/>
          <w:rtl/>
          <w:lang w:bidi="ar-EG"/>
        </w:rPr>
        <w:t>مؤشر ملاءمة تصميم البرنامج (</w:t>
      </w:r>
      <w:r w:rsidRPr="00170647">
        <w:rPr>
          <w:rFonts w:ascii="Simplified Arabic" w:hAnsi="Simplified Arabic" w:cs="Simplified Arabic"/>
          <w:b/>
          <w:bCs/>
          <w:sz w:val="24"/>
          <w:szCs w:val="24"/>
          <w:lang w:bidi="ar-EG"/>
        </w:rPr>
        <w:t>PDAI</w:t>
      </w:r>
      <w:r w:rsidRPr="00BD7D89">
        <w:rPr>
          <w:rFonts w:ascii="Simplified Arabic" w:hAnsi="Simplified Arabic" w:cs="Simplified Arabic"/>
          <w:sz w:val="24"/>
          <w:szCs w:val="24"/>
          <w:rtl/>
          <w:lang w:bidi="ar-EG"/>
        </w:rPr>
        <w:t xml:space="preserve">) </w:t>
      </w:r>
      <w:r w:rsidRPr="00BD7D89">
        <w:rPr>
          <w:rFonts w:ascii="Simplified Arabic" w:hAnsi="Simplified Arabic" w:cs="Simplified Arabic"/>
          <w:sz w:val="24"/>
          <w:szCs w:val="24"/>
          <w:rtl/>
        </w:rPr>
        <w:t xml:space="preserve">يقيس تقييم المتدربين لمدى ملاءمة مدة البرنامج التدريبي وتصميمه الزمني والهيكلي للمحتوى المُقدَّم. وهو مؤشر </w:t>
      </w:r>
      <w:r w:rsidRPr="00BD7D89">
        <w:rPr>
          <w:rStyle w:val="Strong"/>
          <w:rFonts w:ascii="Simplified Arabic" w:hAnsi="Simplified Arabic" w:cs="Simplified Arabic"/>
          <w:b w:val="0"/>
          <w:bCs w:val="0"/>
          <w:sz w:val="24"/>
          <w:szCs w:val="24"/>
          <w:rtl/>
        </w:rPr>
        <w:t>تشغيلي</w:t>
      </w:r>
      <w:r w:rsidRPr="00BD7D89">
        <w:rPr>
          <w:rFonts w:ascii="Simplified Arabic" w:hAnsi="Simplified Arabic" w:cs="Simplified Arabic"/>
          <w:sz w:val="24"/>
          <w:szCs w:val="24"/>
          <w:rtl/>
        </w:rPr>
        <w:t xml:space="preserve"> من نوع</w:t>
      </w:r>
      <w:r w:rsidRPr="00BD7D89">
        <w:rPr>
          <w:rFonts w:ascii="Simplified Arabic" w:hAnsi="Simplified Arabic" w:cs="Simplified Arabic"/>
          <w:i/>
          <w:iCs/>
          <w:sz w:val="24"/>
          <w:szCs w:val="24"/>
          <w:rtl/>
        </w:rPr>
        <w:t xml:space="preserve"> </w:t>
      </w:r>
      <w:r w:rsidRPr="00BD7D89">
        <w:rPr>
          <w:rStyle w:val="Emphasis"/>
          <w:rFonts w:ascii="Simplified Arabic" w:hAnsi="Simplified Arabic" w:cs="Simplified Arabic"/>
          <w:i w:val="0"/>
          <w:iCs w:val="0"/>
          <w:sz w:val="24"/>
          <w:szCs w:val="24"/>
          <w:rtl/>
        </w:rPr>
        <w:t>تصميم البرنامج</w:t>
      </w:r>
      <w:r w:rsidRPr="00BD7D89">
        <w:rPr>
          <w:rFonts w:ascii="Simplified Arabic" w:hAnsi="Simplified Arabic" w:cs="Simplified Arabic"/>
          <w:sz w:val="24"/>
          <w:szCs w:val="24"/>
          <w:rtl/>
        </w:rPr>
        <w:t xml:space="preserve">، مشتق من السؤال </w:t>
      </w:r>
      <w:r w:rsidRPr="00170647">
        <w:rPr>
          <w:rFonts w:ascii="Simplified Arabic" w:hAnsi="Simplified Arabic" w:cs="Simplified Arabic"/>
          <w:color w:val="000000" w:themeColor="text1"/>
          <w:sz w:val="24"/>
          <w:szCs w:val="24"/>
          <w:rtl/>
        </w:rPr>
        <w:t>السادس</w:t>
      </w:r>
      <w:r w:rsidRPr="00BD7D89">
        <w:rPr>
          <w:rFonts w:ascii="Simplified Arabic" w:hAnsi="Simplified Arabic" w:cs="Simplified Arabic"/>
          <w:sz w:val="24"/>
          <w:szCs w:val="24"/>
        </w:rPr>
        <w:t xml:space="preserve">: </w:t>
      </w:r>
      <w:r w:rsidRPr="00BD7D89">
        <w:rPr>
          <w:rStyle w:val="Emphasis"/>
          <w:rFonts w:ascii="Simplified Arabic" w:hAnsi="Simplified Arabic" w:cs="Simplified Arabic"/>
          <w:i w:val="0"/>
          <w:iCs w:val="0"/>
          <w:sz w:val="24"/>
          <w:szCs w:val="24"/>
        </w:rPr>
        <w:t>"</w:t>
      </w:r>
      <w:r w:rsidRPr="00BD7D89">
        <w:rPr>
          <w:rStyle w:val="Emphasis"/>
          <w:rFonts w:ascii="Simplified Arabic" w:hAnsi="Simplified Arabic" w:cs="Simplified Arabic"/>
          <w:i w:val="0"/>
          <w:iCs w:val="0"/>
          <w:sz w:val="24"/>
          <w:szCs w:val="24"/>
          <w:rtl/>
        </w:rPr>
        <w:t>ما تقييم مدة البرنامج</w:t>
      </w:r>
      <w:r>
        <w:rPr>
          <w:rStyle w:val="Emphasis"/>
          <w:rFonts w:ascii="Simplified Arabic" w:hAnsi="Simplified Arabic" w:cs="Simplified Arabic" w:hint="cs"/>
          <w:i w:val="0"/>
          <w:iCs w:val="0"/>
          <w:sz w:val="24"/>
          <w:szCs w:val="24"/>
          <w:rtl/>
        </w:rPr>
        <w:t>؟</w:t>
      </w:r>
      <w:r>
        <w:rPr>
          <w:rFonts w:ascii="Simplified Arabic" w:hAnsi="Simplified Arabic" w:cs="Simplified Arabic" w:hint="cs"/>
          <w:sz w:val="24"/>
          <w:szCs w:val="24"/>
          <w:rtl/>
        </w:rPr>
        <w:t xml:space="preserve"> </w:t>
      </w:r>
    </w:p>
    <w:p w14:paraId="0E0AC85D" w14:textId="1DEC1F5B" w:rsidR="00FE6E29" w:rsidRPr="00B50508" w:rsidRDefault="00170647" w:rsidP="00F47AD7">
      <w:pPr>
        <w:pStyle w:val="Heading5"/>
        <w:ind w:left="-46"/>
        <w:rPr>
          <w:rFonts w:eastAsiaTheme="minorHAnsi"/>
          <w:color w:val="000000"/>
          <w14:textFill>
            <w14:solidFill>
              <w14:srgbClr w14:val="000000">
                <w14:lumMod w14:val="75000"/>
              </w14:srgbClr>
            </w14:solidFill>
          </w14:textFill>
        </w:rPr>
      </w:pPr>
      <w:r>
        <w:rPr>
          <w:rFonts w:hint="cs"/>
          <w:rtl/>
        </w:rPr>
        <w:t>٧</w:t>
      </w:r>
      <w:r w:rsidR="00FE6E29">
        <w:rPr>
          <w:rFonts w:hint="cs"/>
          <w:rtl/>
        </w:rPr>
        <w:t>.٣.١.١ مؤشر فاعلية التنسيق (</w:t>
      </w:r>
      <w:r w:rsidR="00FE6E29">
        <w:t>Coordination Effectiveness Index - CEI</w:t>
      </w:r>
      <w:r w:rsidR="00FE6E29">
        <w:rPr>
          <w:rFonts w:hint="cs"/>
          <w:rtl/>
        </w:rPr>
        <w:t>)</w:t>
      </w:r>
    </w:p>
    <w:p w14:paraId="4EB55C0B" w14:textId="042900D5" w:rsidR="00FE6E29" w:rsidRPr="00780D1B" w:rsidRDefault="00FE6E29" w:rsidP="00F47AD7">
      <w:pPr>
        <w:bidi/>
        <w:ind w:left="95"/>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مؤشر فاعلية التنسيق (</w:t>
      </w:r>
      <w:r w:rsidRPr="00F47AD7">
        <w:rPr>
          <w:rFonts w:ascii="Simplified Arabic" w:hAnsi="Simplified Arabic" w:cs="Simplified Arabic"/>
          <w:b/>
          <w:bCs/>
          <w:sz w:val="24"/>
          <w:szCs w:val="24"/>
          <w:lang w:bidi="ar-EG"/>
        </w:rPr>
        <w:t>CEI</w:t>
      </w:r>
      <w:r>
        <w:rPr>
          <w:rFonts w:ascii="Simplified Arabic" w:hAnsi="Simplified Arabic" w:cs="Simplified Arabic" w:hint="cs"/>
          <w:sz w:val="24"/>
          <w:szCs w:val="24"/>
          <w:rtl/>
          <w:lang w:bidi="ar-EG"/>
        </w:rPr>
        <w:t>)</w:t>
      </w:r>
      <w:r>
        <w:rPr>
          <w:rStyle w:val="Strong"/>
          <w:rFonts w:ascii="Simplified Arabic" w:hAnsi="Simplified Arabic" w:cs="Simplified Arabic" w:hint="cs"/>
          <w:rtl/>
        </w:rPr>
        <w:t xml:space="preserve"> </w:t>
      </w:r>
      <w:r w:rsidRPr="00780D1B">
        <w:rPr>
          <w:rFonts w:ascii="Simplified Arabic" w:hAnsi="Simplified Arabic" w:cs="Simplified Arabic"/>
          <w:sz w:val="24"/>
          <w:szCs w:val="24"/>
          <w:rtl/>
        </w:rPr>
        <w:t xml:space="preserve">يقيس قدرة منسق البرنامج التدريبي على حل المشكلات والتعامل مع متطلبات المتدربين أثناء التنفيذ. وهو مؤشر </w:t>
      </w:r>
      <w:r w:rsidRPr="00780D1B">
        <w:rPr>
          <w:rStyle w:val="Strong"/>
          <w:rFonts w:ascii="Simplified Arabic" w:hAnsi="Simplified Arabic" w:cs="Simplified Arabic"/>
          <w:b w:val="0"/>
          <w:bCs w:val="0"/>
          <w:sz w:val="24"/>
          <w:szCs w:val="24"/>
          <w:rtl/>
        </w:rPr>
        <w:t>مؤسسي</w:t>
      </w:r>
      <w:r w:rsidRPr="00780D1B">
        <w:rPr>
          <w:rFonts w:ascii="Simplified Arabic" w:hAnsi="Simplified Arabic" w:cs="Simplified Arabic"/>
          <w:sz w:val="24"/>
          <w:szCs w:val="24"/>
          <w:rtl/>
        </w:rPr>
        <w:t xml:space="preserve"> من نوع</w:t>
      </w:r>
      <w:r w:rsidRPr="00780D1B">
        <w:rPr>
          <w:rFonts w:ascii="Simplified Arabic" w:hAnsi="Simplified Arabic" w:cs="Simplified Arabic"/>
          <w:i/>
          <w:iCs/>
          <w:sz w:val="24"/>
          <w:szCs w:val="24"/>
          <w:rtl/>
        </w:rPr>
        <w:t xml:space="preserve"> </w:t>
      </w:r>
      <w:r w:rsidRPr="00780D1B">
        <w:rPr>
          <w:rStyle w:val="Emphasis"/>
          <w:rFonts w:ascii="Simplified Arabic" w:hAnsi="Simplified Arabic" w:cs="Simplified Arabic"/>
          <w:i w:val="0"/>
          <w:iCs w:val="0"/>
          <w:sz w:val="24"/>
          <w:szCs w:val="24"/>
          <w:rtl/>
        </w:rPr>
        <w:t>إدارة التنفيذ</w:t>
      </w:r>
      <w:r>
        <w:rPr>
          <w:rFonts w:ascii="Simplified Arabic" w:hAnsi="Simplified Arabic" w:cs="Simplified Arabic" w:hint="cs"/>
          <w:sz w:val="24"/>
          <w:szCs w:val="24"/>
          <w:rtl/>
          <w:lang w:bidi="ar-EG"/>
        </w:rPr>
        <w:t>. و</w:t>
      </w:r>
      <w:r w:rsidRPr="00780D1B">
        <w:rPr>
          <w:rFonts w:ascii="Simplified Arabic" w:hAnsi="Simplified Arabic" w:cs="Simplified Arabic"/>
          <w:rtl/>
          <w:lang w:bidi="ar-EG"/>
        </w:rPr>
        <w:t>يُعدّ</w:t>
      </w:r>
      <w:r w:rsidRPr="00780D1B">
        <w:rPr>
          <w:rFonts w:ascii="Simplified Arabic" w:hAnsi="Simplified Arabic" w:cs="Simplified Arabic"/>
          <w:lang w:bidi="ar-EG"/>
        </w:rPr>
        <w:t xml:space="preserve"> </w:t>
      </w:r>
      <w:r>
        <w:rPr>
          <w:rFonts w:ascii="Simplified Arabic" w:hAnsi="Simplified Arabic" w:cs="Simplified Arabic" w:hint="cs"/>
          <w:rtl/>
          <w:lang w:bidi="ar-EG"/>
        </w:rPr>
        <w:t>مؤشر فاعلية التنسيق</w:t>
      </w:r>
      <w:r w:rsidRPr="00780D1B">
        <w:rPr>
          <w:rFonts w:ascii="Simplified Arabic" w:hAnsi="Simplified Arabic" w:cs="Simplified Arabic"/>
          <w:lang w:bidi="ar-EG"/>
        </w:rPr>
        <w:t xml:space="preserve"> </w:t>
      </w:r>
      <w:r w:rsidRPr="00780D1B">
        <w:rPr>
          <w:rFonts w:ascii="Simplified Arabic" w:hAnsi="Simplified Arabic" w:cs="Simplified Arabic"/>
          <w:rtl/>
          <w:lang w:bidi="ar-EG"/>
        </w:rPr>
        <w:t xml:space="preserve">متغيرًا وسيطًا </w:t>
      </w:r>
      <w:r>
        <w:rPr>
          <w:rFonts w:ascii="Simplified Arabic" w:hAnsi="Simplified Arabic" w:cs="Simplified Arabic" w:hint="cs"/>
          <w:rtl/>
          <w:lang w:bidi="ar-EG"/>
        </w:rPr>
        <w:t>حيث أنه</w:t>
      </w:r>
      <w:r w:rsidRPr="00780D1B">
        <w:rPr>
          <w:rFonts w:ascii="Simplified Arabic" w:hAnsi="Simplified Arabic" w:cs="Simplified Arabic"/>
          <w:rtl/>
          <w:lang w:bidi="ar-EG"/>
        </w:rPr>
        <w:t xml:space="preserve"> لا يكتفي بتلقي </w:t>
      </w:r>
      <w:r>
        <w:rPr>
          <w:rFonts w:ascii="Simplified Arabic" w:hAnsi="Simplified Arabic" w:cs="Simplified Arabic" w:hint="cs"/>
          <w:rtl/>
          <w:lang w:bidi="ar-EG"/>
        </w:rPr>
        <w:t>ال</w:t>
      </w:r>
      <w:r w:rsidRPr="00780D1B">
        <w:rPr>
          <w:rFonts w:ascii="Simplified Arabic" w:hAnsi="Simplified Arabic" w:cs="Simplified Arabic"/>
          <w:rtl/>
          <w:lang w:bidi="ar-EG"/>
        </w:rPr>
        <w:t>مدخلات، بل يُحوّلها إلى أثر فعلي على الأداء</w:t>
      </w:r>
      <w:r w:rsidR="00170647">
        <w:rPr>
          <w:rFonts w:ascii="Simplified Arabic" w:hAnsi="Simplified Arabic" w:cs="Simplified Arabic" w:hint="cs"/>
          <w:rtl/>
          <w:lang w:bidi="ar-EG"/>
        </w:rPr>
        <w:t xml:space="preserve"> </w:t>
      </w:r>
    </w:p>
    <w:p w14:paraId="1E98FE0C" w14:textId="4B60F4C2" w:rsidR="00FE6E29" w:rsidRDefault="00652C82" w:rsidP="00F47AD7">
      <w:pPr>
        <w:pStyle w:val="Heading5"/>
        <w:ind w:left="-46"/>
        <w:rPr>
          <w:rtl/>
        </w:rPr>
      </w:pPr>
      <w:r>
        <w:rPr>
          <w:rFonts w:hint="cs"/>
          <w:rtl/>
        </w:rPr>
        <w:lastRenderedPageBreak/>
        <w:t>٨</w:t>
      </w:r>
      <w:r w:rsidR="00FE6E29">
        <w:rPr>
          <w:rFonts w:hint="cs"/>
          <w:rtl/>
        </w:rPr>
        <w:t>.٣.١.١ مؤشر جودة دعم التكنولوجيا (</w:t>
      </w:r>
      <w:r w:rsidR="00FE6E29">
        <w:t>IT Support Quality Index - ITSQI</w:t>
      </w:r>
      <w:r w:rsidR="00FE6E29">
        <w:rPr>
          <w:rFonts w:hint="cs"/>
          <w:rtl/>
        </w:rPr>
        <w:t>)</w:t>
      </w:r>
    </w:p>
    <w:p w14:paraId="6E56C2FC" w14:textId="34118D53" w:rsidR="00FE6E29" w:rsidRPr="00520CB4" w:rsidRDefault="00FE6E29" w:rsidP="00F47AD7">
      <w:pPr>
        <w:bidi/>
        <w:ind w:left="95"/>
        <w:jc w:val="both"/>
        <w:rPr>
          <w:rFonts w:ascii="Simplified Arabic" w:hAnsi="Simplified Arabic" w:cs="Simplified Arabic"/>
          <w:lang w:bidi="ar-EG"/>
        </w:rPr>
      </w:pPr>
      <w:r>
        <w:rPr>
          <w:rFonts w:ascii="Simplified Arabic" w:hAnsi="Simplified Arabic" w:cs="Simplified Arabic" w:hint="cs"/>
          <w:sz w:val="24"/>
          <w:szCs w:val="24"/>
          <w:rtl/>
          <w:lang w:bidi="ar-EG"/>
        </w:rPr>
        <w:t>مؤشر جودة دعم التكنولوجيا (</w:t>
      </w:r>
      <w:r w:rsidRPr="00170647">
        <w:rPr>
          <w:rFonts w:ascii="Simplified Arabic" w:hAnsi="Simplified Arabic" w:cs="Simplified Arabic"/>
          <w:b/>
          <w:bCs/>
          <w:sz w:val="24"/>
          <w:szCs w:val="24"/>
          <w:lang w:bidi="ar-EG"/>
        </w:rPr>
        <w:t>ITSQI</w:t>
      </w:r>
      <w:r>
        <w:rPr>
          <w:rFonts w:ascii="Simplified Arabic" w:hAnsi="Simplified Arabic" w:cs="Simplified Arabic" w:hint="cs"/>
          <w:sz w:val="24"/>
          <w:szCs w:val="24"/>
          <w:rtl/>
          <w:lang w:bidi="ar-EG"/>
        </w:rPr>
        <w:t xml:space="preserve">) </w:t>
      </w:r>
      <w:r w:rsidRPr="007C5FEC">
        <w:rPr>
          <w:rFonts w:ascii="Simplified Arabic" w:hAnsi="Simplified Arabic" w:cs="Simplified Arabic"/>
          <w:rtl/>
          <w:lang w:bidi="ar-EG"/>
        </w:rPr>
        <w:t xml:space="preserve">يقيس مستوى جودة الدعم التقني المقدَّم من فريق تكنولوجيا المعلومات طوال مدة البرنامج التدريبي، من حيث الاستجابة وحل المشكلات التقنية وضمان استمرارية البيئة الرقمية للتدريب. وهو مؤشر </w:t>
      </w:r>
      <w:r w:rsidRPr="007C5FEC">
        <w:rPr>
          <w:rFonts w:ascii="Simplified Arabic" w:hAnsi="Simplified Arabic" w:cs="Simplified Arabic"/>
          <w:b/>
          <w:bCs/>
          <w:rtl/>
          <w:lang w:bidi="ar-EG"/>
        </w:rPr>
        <w:t>مؤسسي</w:t>
      </w:r>
      <w:r w:rsidRPr="007C5FEC">
        <w:rPr>
          <w:rFonts w:ascii="Simplified Arabic" w:hAnsi="Simplified Arabic" w:cs="Simplified Arabic"/>
          <w:rtl/>
          <w:lang w:bidi="ar-EG"/>
        </w:rPr>
        <w:t xml:space="preserve"> من نوع </w:t>
      </w:r>
      <w:r w:rsidRPr="007C5FEC">
        <w:rPr>
          <w:rFonts w:ascii="Simplified Arabic" w:hAnsi="Simplified Arabic" w:cs="Simplified Arabic"/>
          <w:i/>
          <w:iCs/>
          <w:rtl/>
          <w:lang w:bidi="ar-EG"/>
        </w:rPr>
        <w:t>دعم تقني</w:t>
      </w:r>
      <w:r w:rsidRPr="007C5FEC">
        <w:rPr>
          <w:rFonts w:ascii="Simplified Arabic" w:hAnsi="Simplified Arabic" w:cs="Simplified Arabic"/>
          <w:rtl/>
          <w:lang w:bidi="ar-EG"/>
        </w:rPr>
        <w:t>، يحتل</w:t>
      </w:r>
      <w:r w:rsidRPr="007C5FEC">
        <w:rPr>
          <w:rFonts w:ascii="Simplified Arabic" w:hAnsi="Simplified Arabic" w:cs="Simplified Arabic"/>
          <w:lang w:bidi="ar-EG"/>
        </w:rPr>
        <w:t xml:space="preserve"> </w:t>
      </w:r>
      <w:r w:rsidRPr="007C5FEC">
        <w:rPr>
          <w:rFonts w:ascii="Simplified Arabic" w:hAnsi="Simplified Arabic" w:cs="Simplified Arabic"/>
          <w:rtl/>
          <w:lang w:bidi="ar-EG"/>
        </w:rPr>
        <w:t xml:space="preserve">موقع المتغير الوسيط وما يميّزه بنيوياً هو ما يمكن تسميته بـالأثر </w:t>
      </w:r>
      <w:r w:rsidR="00170647">
        <w:rPr>
          <w:rFonts w:ascii="Simplified Arabic" w:hAnsi="Simplified Arabic" w:cs="Simplified Arabic" w:hint="cs"/>
          <w:rtl/>
          <w:lang w:bidi="ar-EG"/>
        </w:rPr>
        <w:t xml:space="preserve">المضاعف </w:t>
      </w:r>
    </w:p>
    <w:p w14:paraId="7E23B445" w14:textId="16BFA5DF" w:rsidR="00FE6E29" w:rsidRDefault="00652C82" w:rsidP="00170647">
      <w:pPr>
        <w:pStyle w:val="Heading5"/>
        <w:spacing w:before="0" w:line="240" w:lineRule="auto"/>
        <w:ind w:left="96"/>
        <w:rPr>
          <w:rtl/>
        </w:rPr>
      </w:pPr>
      <w:r>
        <w:rPr>
          <w:rFonts w:hint="cs"/>
          <w:rtl/>
        </w:rPr>
        <w:t>٩</w:t>
      </w:r>
      <w:r w:rsidR="00FE6E29">
        <w:rPr>
          <w:rFonts w:hint="cs"/>
          <w:rtl/>
        </w:rPr>
        <w:t>.٣.١.١ مؤشر قابلية استخدام المنصة الالكترونية (</w:t>
      </w:r>
      <w:r w:rsidR="00FE6E29">
        <w:t>E-platform Usability Index - EUI</w:t>
      </w:r>
      <w:r w:rsidR="00FE6E29">
        <w:rPr>
          <w:rFonts w:hint="cs"/>
          <w:rtl/>
        </w:rPr>
        <w:t>)</w:t>
      </w:r>
    </w:p>
    <w:p w14:paraId="07630115" w14:textId="3C77EED6" w:rsidR="00652C82" w:rsidRDefault="00FE6E29" w:rsidP="00FF2921">
      <w:pPr>
        <w:pStyle w:val="font-claude-response-body"/>
        <w:bidi/>
        <w:spacing w:before="0" w:beforeAutospacing="0" w:after="0" w:afterAutospacing="0"/>
        <w:ind w:left="96"/>
        <w:jc w:val="both"/>
        <w:rPr>
          <w:rFonts w:ascii="Simplified Arabic" w:hAnsi="Simplified Arabic" w:cs="Simplified Arabic"/>
          <w:rtl/>
        </w:rPr>
      </w:pPr>
      <w:r w:rsidRPr="00760C22">
        <w:rPr>
          <w:rStyle w:val="Strong"/>
          <w:rFonts w:ascii="Simplified Arabic" w:hAnsi="Simplified Arabic" w:cs="Simplified Arabic"/>
          <w:b w:val="0"/>
          <w:bCs w:val="0"/>
          <w:rtl/>
          <w:lang w:bidi="ar-EG"/>
        </w:rPr>
        <w:t>مؤشر قابلية استخدام المنصة الالكترونية (</w:t>
      </w:r>
      <w:r w:rsidRPr="00853653">
        <w:rPr>
          <w:rStyle w:val="Strong"/>
          <w:rFonts w:ascii="Simplified Arabic" w:hAnsi="Simplified Arabic" w:cs="Simplified Arabic"/>
          <w:lang w:bidi="ar-EG"/>
        </w:rPr>
        <w:t>EUI</w:t>
      </w:r>
      <w:r w:rsidRPr="00760C22">
        <w:rPr>
          <w:rStyle w:val="Strong"/>
          <w:rFonts w:ascii="Simplified Arabic" w:hAnsi="Simplified Arabic" w:cs="Simplified Arabic"/>
          <w:b w:val="0"/>
          <w:bCs w:val="0"/>
          <w:rtl/>
          <w:lang w:bidi="ar-EG"/>
        </w:rPr>
        <w:t>)</w:t>
      </w:r>
      <w:r w:rsidRPr="00760C22">
        <w:rPr>
          <w:rFonts w:ascii="Simplified Arabic" w:hAnsi="Simplified Arabic" w:cs="Simplified Arabic"/>
        </w:rPr>
        <w:t xml:space="preserve"> </w:t>
      </w:r>
      <w:r w:rsidRPr="00760C22">
        <w:rPr>
          <w:rFonts w:ascii="Simplified Arabic" w:hAnsi="Simplified Arabic" w:cs="Simplified Arabic"/>
          <w:rtl/>
        </w:rPr>
        <w:t xml:space="preserve">يقيس مدى سهولة استخدام المنصة الإلكترونية التدريبية وملاءمتها لاحتياجات المتدربين من حيث التصفح والوصول إلى المحتوى وسلاسة التفاعل. وهو مؤشر </w:t>
      </w:r>
      <w:r w:rsidRPr="00760C22">
        <w:rPr>
          <w:rStyle w:val="Strong"/>
          <w:rFonts w:ascii="Simplified Arabic" w:hAnsi="Simplified Arabic" w:cs="Simplified Arabic"/>
          <w:b w:val="0"/>
          <w:bCs w:val="0"/>
          <w:rtl/>
        </w:rPr>
        <w:t>قطاعي</w:t>
      </w:r>
      <w:r w:rsidRPr="00760C22">
        <w:rPr>
          <w:rFonts w:ascii="Simplified Arabic" w:hAnsi="Simplified Arabic" w:cs="Simplified Arabic"/>
          <w:rtl/>
        </w:rPr>
        <w:t xml:space="preserve"> </w:t>
      </w:r>
      <w:r w:rsidRPr="00FF2921">
        <w:rPr>
          <w:rFonts w:ascii="Simplified Arabic" w:hAnsi="Simplified Arabic" w:cs="Simplified Arabic"/>
          <w:rtl/>
        </w:rPr>
        <w:t xml:space="preserve">من نوع </w:t>
      </w:r>
      <w:r w:rsidRPr="00FF2921">
        <w:rPr>
          <w:rStyle w:val="Emphasis"/>
          <w:rFonts w:ascii="Simplified Arabic" w:hAnsi="Simplified Arabic" w:cs="Simplified Arabic"/>
          <w:i w:val="0"/>
          <w:iCs w:val="0"/>
          <w:rtl/>
        </w:rPr>
        <w:t>التحول</w:t>
      </w:r>
      <w:r w:rsidRPr="00FF2921">
        <w:rPr>
          <w:rStyle w:val="Emphasis"/>
          <w:rFonts w:ascii="Simplified Arabic" w:hAnsi="Simplified Arabic" w:cs="Simplified Arabic"/>
          <w:rtl/>
        </w:rPr>
        <w:t xml:space="preserve"> </w:t>
      </w:r>
      <w:r w:rsidRPr="00FF2921">
        <w:rPr>
          <w:rStyle w:val="Emphasis"/>
          <w:rFonts w:ascii="Simplified Arabic" w:hAnsi="Simplified Arabic" w:cs="Simplified Arabic"/>
          <w:i w:val="0"/>
          <w:iCs w:val="0"/>
          <w:rtl/>
        </w:rPr>
        <w:t>الرقمي</w:t>
      </w:r>
      <w:r w:rsidRPr="00FF2921">
        <w:rPr>
          <w:rFonts w:ascii="Simplified Arabic" w:hAnsi="Simplified Arabic" w:cs="Simplified Arabic"/>
          <w:rtl/>
        </w:rPr>
        <w:t>، مشتق من السؤال التاسع</w:t>
      </w:r>
      <w:r w:rsidRPr="00FF2921">
        <w:rPr>
          <w:rFonts w:ascii="Simplified Arabic" w:hAnsi="Simplified Arabic" w:cs="Simplified Arabic"/>
          <w:i/>
          <w:iCs/>
        </w:rPr>
        <w:t xml:space="preserve">: </w:t>
      </w:r>
      <w:r w:rsidRPr="00FF2921">
        <w:rPr>
          <w:rStyle w:val="Emphasis"/>
          <w:rFonts w:ascii="Simplified Arabic" w:hAnsi="Simplified Arabic" w:cs="Simplified Arabic"/>
          <w:i w:val="0"/>
          <w:iCs w:val="0"/>
        </w:rPr>
        <w:t>"</w:t>
      </w:r>
      <w:r w:rsidR="00FF2921">
        <w:rPr>
          <w:rStyle w:val="Emphasis"/>
          <w:rFonts w:ascii="Simplified Arabic" w:hAnsi="Simplified Arabic" w:cs="Simplified Arabic" w:hint="cs"/>
          <w:i w:val="0"/>
          <w:iCs w:val="0"/>
          <w:rtl/>
        </w:rPr>
        <w:t>هل وجدت المنصة سهلة الاستخدام</w:t>
      </w:r>
      <w:r w:rsidRPr="00FF2921">
        <w:rPr>
          <w:rStyle w:val="Emphasis"/>
          <w:rFonts w:ascii="Simplified Arabic" w:hAnsi="Simplified Arabic" w:cs="Simplified Arabic"/>
          <w:i w:val="0"/>
          <w:iCs w:val="0"/>
          <w:rtl/>
        </w:rPr>
        <w:t>؟</w:t>
      </w:r>
      <w:r w:rsidRPr="00FF2921">
        <w:rPr>
          <w:rStyle w:val="Emphasis"/>
          <w:rFonts w:ascii="Simplified Arabic" w:hAnsi="Simplified Arabic" w:cs="Simplified Arabic"/>
          <w:i w:val="0"/>
          <w:iCs w:val="0"/>
        </w:rPr>
        <w:t>"</w:t>
      </w:r>
      <w:r w:rsidRPr="00FF2921">
        <w:rPr>
          <w:rFonts w:ascii="Simplified Arabic" w:hAnsi="Simplified Arabic" w:cs="Simplified Arabic"/>
          <w:i/>
          <w:iCs/>
          <w:rtl/>
        </w:rPr>
        <w:t>،</w:t>
      </w:r>
      <w:r w:rsidRPr="00FF2921">
        <w:rPr>
          <w:rFonts w:ascii="Simplified Arabic" w:hAnsi="Simplified Arabic" w:cs="Simplified Arabic"/>
          <w:rtl/>
        </w:rPr>
        <w:t xml:space="preserve"> ويحتل</w:t>
      </w:r>
      <w:r w:rsidRPr="00FF2921">
        <w:rPr>
          <w:rFonts w:ascii="Simplified Arabic" w:hAnsi="Simplified Arabic" w:cs="Simplified Arabic"/>
        </w:rPr>
        <w:t xml:space="preserve"> EUI </w:t>
      </w:r>
      <w:r w:rsidRPr="00FF2921">
        <w:rPr>
          <w:rFonts w:ascii="Simplified Arabic" w:hAnsi="Simplified Arabic" w:cs="Simplified Arabic"/>
          <w:rtl/>
        </w:rPr>
        <w:t>موقعاً فريداً في النموذج، فهو</w:t>
      </w:r>
      <w:r w:rsidRPr="00760C22">
        <w:rPr>
          <w:rFonts w:ascii="Simplified Arabic" w:hAnsi="Simplified Arabic" w:cs="Simplified Arabic"/>
          <w:rtl/>
        </w:rPr>
        <w:t xml:space="preserve"> </w:t>
      </w:r>
      <w:r w:rsidRPr="00760C22">
        <w:rPr>
          <w:rStyle w:val="Strong"/>
          <w:rFonts w:ascii="Simplified Arabic" w:hAnsi="Simplified Arabic" w:cs="Simplified Arabic"/>
          <w:b w:val="0"/>
          <w:bCs w:val="0"/>
          <w:rtl/>
        </w:rPr>
        <w:t>الحلقة الأخيرة</w:t>
      </w:r>
      <w:r w:rsidRPr="00760C22">
        <w:rPr>
          <w:rFonts w:ascii="Simplified Arabic" w:hAnsi="Simplified Arabic" w:cs="Simplified Arabic"/>
          <w:rtl/>
        </w:rPr>
        <w:t xml:space="preserve"> في سلسلة القيمة التحليلية، النقطة التي تتحوّل عندها كل استثمارات البنية التحتية والدعم التقني إلى تجربة مدركة فعلية في يد المتدرب</w:t>
      </w:r>
      <w:r w:rsidR="00887158">
        <w:rPr>
          <w:rFonts w:ascii="Simplified Arabic" w:hAnsi="Simplified Arabic" w:cs="Simplified Arabic" w:hint="cs"/>
          <w:rtl/>
        </w:rPr>
        <w:t>.</w:t>
      </w:r>
    </w:p>
    <w:p w14:paraId="2D0141B1" w14:textId="010230B4" w:rsidR="00652C82" w:rsidRDefault="00652C82" w:rsidP="00652C82">
      <w:pPr>
        <w:pStyle w:val="Heading5"/>
        <w:spacing w:before="0" w:line="240" w:lineRule="auto"/>
        <w:ind w:left="96"/>
        <w:rPr>
          <w:rtl/>
          <w:lang w:bidi="ar-SA"/>
        </w:rPr>
      </w:pPr>
      <w:r>
        <w:rPr>
          <w:rFonts w:hint="cs"/>
          <w:rtl/>
        </w:rPr>
        <w:t>١٠.٣.١.١ مؤشر اثر القيود الكمية علي الاداء (</w:t>
      </w:r>
      <w:r>
        <w:t>Quantitative Impact Deficit - QID</w:t>
      </w:r>
      <w:r>
        <w:rPr>
          <w:rFonts w:hint="cs"/>
          <w:rtl/>
        </w:rPr>
        <w:t>)</w:t>
      </w:r>
    </w:p>
    <w:p w14:paraId="44A7035E" w14:textId="3A8E394F" w:rsidR="00652C82" w:rsidRPr="00652C82" w:rsidRDefault="00652C82" w:rsidP="00652C82">
      <w:pPr>
        <w:bidi/>
        <w:rPr>
          <w:rFonts w:ascii="Simplified Arabic" w:eastAsia="Times New Roman" w:hAnsi="Simplified Arabic" w:cs="Simplified Arabic"/>
          <w:sz w:val="24"/>
          <w:szCs w:val="24"/>
        </w:rPr>
      </w:pPr>
      <w:r w:rsidRPr="00652C82">
        <w:rPr>
          <w:rFonts w:ascii="Simplified Arabic" w:eastAsia="Times New Roman" w:hAnsi="Simplified Arabic" w:cs="Simplified Arabic"/>
          <w:sz w:val="24"/>
          <w:szCs w:val="24"/>
          <w:rtl/>
        </w:rPr>
        <w:t>مؤشر</w:t>
      </w:r>
      <w:r>
        <w:rPr>
          <w:rFonts w:ascii="Simplified Arabic" w:eastAsia="Times New Roman" w:hAnsi="Simplified Arabic" w:cs="Simplified Arabic" w:hint="cs"/>
          <w:sz w:val="24"/>
          <w:szCs w:val="24"/>
          <w:rtl/>
        </w:rPr>
        <w:t xml:space="preserve"> (</w:t>
      </w:r>
      <w:r w:rsidRPr="00652C82">
        <w:rPr>
          <w:rFonts w:ascii="Simplified Arabic" w:eastAsia="Times New Roman" w:hAnsi="Simplified Arabic" w:cs="Simplified Arabic"/>
          <w:b/>
          <w:bCs/>
          <w:sz w:val="24"/>
          <w:szCs w:val="24"/>
        </w:rPr>
        <w:t>QID</w:t>
      </w:r>
      <w:r>
        <w:rPr>
          <w:rFonts w:ascii="Simplified Arabic" w:eastAsia="Times New Roman" w:hAnsi="Simplified Arabic" w:cs="Simplified Arabic" w:hint="cs"/>
          <w:sz w:val="24"/>
          <w:szCs w:val="24"/>
          <w:rtl/>
        </w:rPr>
        <w:t xml:space="preserve">) </w:t>
      </w:r>
      <w:r w:rsidRPr="00652C82">
        <w:rPr>
          <w:rFonts w:ascii="Simplified Arabic" w:eastAsia="Times New Roman" w:hAnsi="Simplified Arabic" w:cs="Simplified Arabic"/>
          <w:sz w:val="24"/>
          <w:szCs w:val="24"/>
          <w:rtl/>
        </w:rPr>
        <w:t>ويُعرف باسم</w:t>
      </w:r>
      <w:r w:rsidRPr="00652C82">
        <w:rPr>
          <w:rFonts w:ascii="Simplified Arabic" w:eastAsia="Times New Roman" w:hAnsi="Simplified Arabic" w:cs="Simplified Arabic"/>
          <w:sz w:val="24"/>
          <w:szCs w:val="24"/>
        </w:rPr>
        <w:t xml:space="preserve"> "</w:t>
      </w:r>
      <w:r w:rsidRPr="00652C82">
        <w:rPr>
          <w:rFonts w:ascii="Simplified Arabic" w:eastAsia="Times New Roman" w:hAnsi="Simplified Arabic" w:cs="Simplified Arabic"/>
          <w:sz w:val="24"/>
          <w:szCs w:val="24"/>
          <w:rtl/>
        </w:rPr>
        <w:t>مؤشر أثر القيود الكمية على الأدا</w:t>
      </w:r>
      <w:r>
        <w:rPr>
          <w:rFonts w:ascii="Simplified Arabic" w:eastAsia="Times New Roman" w:hAnsi="Simplified Arabic" w:cs="Simplified Arabic" w:hint="cs"/>
          <w:sz w:val="24"/>
          <w:szCs w:val="24"/>
          <w:rtl/>
        </w:rPr>
        <w:t xml:space="preserve">ء، </w:t>
      </w:r>
      <w:proofErr w:type="gramStart"/>
      <w:r>
        <w:rPr>
          <w:rFonts w:ascii="Simplified Arabic" w:eastAsia="Times New Roman" w:hAnsi="Simplified Arabic" w:cs="Simplified Arabic" w:hint="cs"/>
          <w:sz w:val="24"/>
          <w:szCs w:val="24"/>
          <w:rtl/>
        </w:rPr>
        <w:t>و</w:t>
      </w:r>
      <w:r w:rsidRPr="00652C82">
        <w:rPr>
          <w:rFonts w:ascii="Simplified Arabic" w:eastAsia="Times New Roman" w:hAnsi="Simplified Arabic" w:cs="Simplified Arabic"/>
          <w:sz w:val="24"/>
          <w:szCs w:val="24"/>
        </w:rPr>
        <w:t xml:space="preserve"> </w:t>
      </w:r>
      <w:r w:rsidRPr="00652C82">
        <w:rPr>
          <w:rFonts w:ascii="Simplified Arabic" w:eastAsia="Times New Roman" w:hAnsi="Simplified Arabic" w:cs="Simplified Arabic"/>
          <w:sz w:val="24"/>
          <w:szCs w:val="24"/>
          <w:rtl/>
        </w:rPr>
        <w:t>يُعد</w:t>
      </w:r>
      <w:proofErr w:type="gramEnd"/>
      <w:r w:rsidRPr="00652C82">
        <w:rPr>
          <w:rFonts w:ascii="Simplified Arabic" w:eastAsia="Times New Roman" w:hAnsi="Simplified Arabic" w:cs="Simplified Arabic"/>
          <w:sz w:val="24"/>
          <w:szCs w:val="24"/>
          <w:rtl/>
        </w:rPr>
        <w:t xml:space="preserve"> هذا المؤشر</w:t>
      </w:r>
      <w:r>
        <w:rPr>
          <w:rFonts w:ascii="Simplified Arabic" w:eastAsia="Times New Roman" w:hAnsi="Simplified Arabic" w:cs="Simplified Arabic" w:hint="cs"/>
          <w:sz w:val="24"/>
          <w:szCs w:val="24"/>
          <w:rtl/>
        </w:rPr>
        <w:t xml:space="preserve"> من</w:t>
      </w:r>
      <w:r w:rsidRPr="00652C82">
        <w:rPr>
          <w:rFonts w:ascii="Simplified Arabic" w:eastAsia="Times New Roman" w:hAnsi="Simplified Arabic" w:cs="Simplified Arabic"/>
          <w:sz w:val="24"/>
          <w:szCs w:val="24"/>
          <w:rtl/>
        </w:rPr>
        <w:t xml:space="preserve"> المخرج</w:t>
      </w:r>
      <w:r>
        <w:rPr>
          <w:rFonts w:ascii="Simplified Arabic" w:eastAsia="Times New Roman" w:hAnsi="Simplified Arabic" w:cs="Simplified Arabic" w:hint="cs"/>
          <w:sz w:val="24"/>
          <w:szCs w:val="24"/>
          <w:rtl/>
        </w:rPr>
        <w:t>ات</w:t>
      </w:r>
      <w:r w:rsidRPr="00652C82">
        <w:rPr>
          <w:rFonts w:ascii="Simplified Arabic" w:eastAsia="Times New Roman" w:hAnsi="Simplified Arabic" w:cs="Simplified Arabic"/>
          <w:sz w:val="24"/>
          <w:szCs w:val="24"/>
          <w:rtl/>
        </w:rPr>
        <w:t xml:space="preserve"> النهائي</w:t>
      </w:r>
      <w:r>
        <w:rPr>
          <w:rFonts w:ascii="Simplified Arabic" w:eastAsia="Times New Roman" w:hAnsi="Simplified Arabic" w:cs="Simplified Arabic" w:hint="cs"/>
          <w:sz w:val="24"/>
          <w:szCs w:val="24"/>
          <w:rtl/>
        </w:rPr>
        <w:t>ة</w:t>
      </w:r>
      <w:r w:rsidRPr="00652C82">
        <w:rPr>
          <w:rFonts w:ascii="Simplified Arabic" w:eastAsia="Times New Roman" w:hAnsi="Simplified Arabic" w:cs="Simplified Arabic"/>
          <w:sz w:val="24"/>
          <w:szCs w:val="24"/>
          <w:rtl/>
        </w:rPr>
        <w:t xml:space="preserve"> والتابع</w:t>
      </w:r>
      <w:r>
        <w:rPr>
          <w:rFonts w:ascii="Simplified Arabic" w:eastAsia="Times New Roman" w:hAnsi="Simplified Arabic" w:cs="Simplified Arabic" w:hint="cs"/>
          <w:sz w:val="24"/>
          <w:szCs w:val="24"/>
          <w:rtl/>
        </w:rPr>
        <w:t>ة</w:t>
      </w:r>
      <w:r w:rsidRPr="00652C82">
        <w:rPr>
          <w:rFonts w:ascii="Simplified Arabic" w:eastAsia="Times New Roman" w:hAnsi="Simplified Arabic" w:cs="Simplified Arabic"/>
          <w:sz w:val="24"/>
          <w:szCs w:val="24"/>
          <w:rtl/>
        </w:rPr>
        <w:t xml:space="preserve"> في منظومة قياس أداء البرنامج التدريبي، حيث يُستخدم لقياس مدى تحسن الأداء التشغيلي الفعلي للموظف بعد التدريب</w:t>
      </w:r>
      <w:r w:rsidRPr="00652C82">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 xml:space="preserve"> ويرتبط هذا المؤشر </w:t>
      </w:r>
      <w:r w:rsidRPr="00652C82">
        <w:rPr>
          <w:rFonts w:ascii="Simplified Arabic" w:eastAsia="Times New Roman" w:hAnsi="Simplified Arabic" w:cs="Simplified Arabic"/>
          <w:sz w:val="24"/>
          <w:szCs w:val="24"/>
          <w:rtl/>
        </w:rPr>
        <w:t xml:space="preserve">بسؤال </w:t>
      </w:r>
      <w:proofErr w:type="gramStart"/>
      <w:r w:rsidRPr="00652C82">
        <w:rPr>
          <w:rFonts w:ascii="Simplified Arabic" w:eastAsia="Times New Roman" w:hAnsi="Simplified Arabic" w:cs="Simplified Arabic"/>
          <w:sz w:val="24"/>
          <w:szCs w:val="24"/>
          <w:rtl/>
        </w:rPr>
        <w:t>الاستبيان</w:t>
      </w:r>
      <w:proofErr w:type="gramEnd"/>
      <w:r w:rsidRPr="00652C82">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rPr>
        <w:t>"</w:t>
      </w:r>
      <w:r w:rsidRPr="00652C82">
        <w:rPr>
          <w:rFonts w:ascii="Simplified Arabic" w:eastAsia="Times New Roman" w:hAnsi="Simplified Arabic" w:cs="Simplified Arabic"/>
          <w:sz w:val="24"/>
          <w:szCs w:val="24"/>
          <w:rtl/>
        </w:rPr>
        <w:t>هل تحسن أداؤك في المهام الموكلة؟</w:t>
      </w:r>
      <w:r>
        <w:rPr>
          <w:rFonts w:ascii="Simplified Arabic" w:eastAsia="Times New Roman" w:hAnsi="Simplified Arabic" w:cs="Simplified Arabic" w:hint="cs"/>
          <w:sz w:val="24"/>
          <w:szCs w:val="24"/>
          <w:rtl/>
        </w:rPr>
        <w:t xml:space="preserve">" </w:t>
      </w:r>
      <w:r w:rsidRPr="00652C82">
        <w:rPr>
          <w:rFonts w:ascii="Simplified Arabic" w:eastAsia="Times New Roman" w:hAnsi="Simplified Arabic" w:cs="Simplified Arabic"/>
          <w:sz w:val="24"/>
          <w:szCs w:val="24"/>
          <w:rtl/>
        </w:rPr>
        <w:t xml:space="preserve">كما ورد في </w:t>
      </w:r>
      <w:r>
        <w:rPr>
          <w:rFonts w:ascii="Simplified Arabic" w:eastAsia="Times New Roman" w:hAnsi="Simplified Arabic" w:cs="Simplified Arabic" w:hint="cs"/>
          <w:sz w:val="24"/>
          <w:szCs w:val="24"/>
          <w:rtl/>
        </w:rPr>
        <w:t xml:space="preserve">المصفوفة، </w:t>
      </w:r>
      <w:r w:rsidRPr="00652C82">
        <w:rPr>
          <w:rFonts w:ascii="Simplified Arabic" w:eastAsia="Times New Roman" w:hAnsi="Simplified Arabic" w:cs="Simplified Arabic"/>
          <w:sz w:val="24"/>
          <w:szCs w:val="24"/>
          <w:rtl/>
        </w:rPr>
        <w:t>ويقيس أسلوب تنفيذ البرنامج التدريبي وأثره النهائي على جودة وكفاءة العمل</w:t>
      </w:r>
      <w:r w:rsidRPr="00652C82">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sidRPr="00652C82">
        <w:rPr>
          <w:rFonts w:ascii="Simplified Arabic" w:eastAsia="Times New Roman" w:hAnsi="Simplified Arabic" w:cs="Simplified Arabic"/>
          <w:sz w:val="24"/>
          <w:szCs w:val="24"/>
          <w:rtl/>
        </w:rPr>
        <w:t xml:space="preserve">نموذج </w:t>
      </w:r>
      <w:proofErr w:type="spellStart"/>
      <w:r w:rsidRPr="00652C82">
        <w:rPr>
          <w:rFonts w:ascii="Simplified Arabic" w:eastAsia="Times New Roman" w:hAnsi="Simplified Arabic" w:cs="Simplified Arabic"/>
          <w:sz w:val="24"/>
          <w:szCs w:val="24"/>
          <w:rtl/>
        </w:rPr>
        <w:t>كيركباتريك</w:t>
      </w:r>
      <w:proofErr w:type="spellEnd"/>
      <w:r w:rsidRPr="00652C82">
        <w:rPr>
          <w:rFonts w:ascii="Simplified Arabic" w:eastAsia="Times New Roman" w:hAnsi="Simplified Arabic" w:cs="Simplified Arabic"/>
          <w:sz w:val="24"/>
          <w:szCs w:val="24"/>
        </w:rPr>
        <w:t xml:space="preserve">: </w:t>
      </w:r>
      <w:r w:rsidRPr="00652C82">
        <w:rPr>
          <w:rFonts w:ascii="Simplified Arabic" w:eastAsia="Times New Roman" w:hAnsi="Simplified Arabic" w:cs="Simplified Arabic"/>
          <w:sz w:val="24"/>
          <w:szCs w:val="24"/>
          <w:rtl/>
        </w:rPr>
        <w:t xml:space="preserve">يُصنف </w:t>
      </w:r>
      <w:r>
        <w:rPr>
          <w:rFonts w:ascii="Simplified Arabic" w:eastAsia="Times New Roman" w:hAnsi="Simplified Arabic" w:cs="Simplified Arabic" w:hint="cs"/>
          <w:sz w:val="24"/>
          <w:szCs w:val="24"/>
          <w:rtl/>
        </w:rPr>
        <w:t xml:space="preserve">هذا المؤشر </w:t>
      </w:r>
      <w:r w:rsidRPr="00652C82">
        <w:rPr>
          <w:rFonts w:ascii="Simplified Arabic" w:eastAsia="Times New Roman" w:hAnsi="Simplified Arabic" w:cs="Simplified Arabic"/>
          <w:sz w:val="24"/>
          <w:szCs w:val="24"/>
          <w:rtl/>
        </w:rPr>
        <w:t>ضمن المستوى الرابع</w:t>
      </w:r>
      <w:r>
        <w:rPr>
          <w:rFonts w:ascii="Simplified Arabic" w:eastAsia="Times New Roman" w:hAnsi="Simplified Arabic" w:cs="Simplified Arabic" w:hint="cs"/>
          <w:sz w:val="24"/>
          <w:szCs w:val="24"/>
          <w:rtl/>
        </w:rPr>
        <w:t xml:space="preserve"> (النتائج)</w:t>
      </w:r>
      <w:r w:rsidRPr="00652C82">
        <w:rPr>
          <w:rFonts w:ascii="Simplified Arabic" w:eastAsia="Times New Roman" w:hAnsi="Simplified Arabic" w:cs="Simplified Arabic"/>
          <w:sz w:val="24"/>
          <w:szCs w:val="24"/>
          <w:rtl/>
        </w:rPr>
        <w:t xml:space="preserve"> وهو المستوى الذي يقيس القيمة النهائية التي حققها التدريب للمؤسس</w:t>
      </w:r>
      <w:r>
        <w:rPr>
          <w:rFonts w:ascii="Simplified Arabic" w:eastAsia="Times New Roman" w:hAnsi="Simplified Arabic" w:cs="Simplified Arabic" w:hint="cs"/>
          <w:sz w:val="24"/>
          <w:szCs w:val="24"/>
          <w:rtl/>
        </w:rPr>
        <w:t>ة.</w:t>
      </w:r>
      <w:r w:rsidRPr="00652C82">
        <w:rPr>
          <w:rFonts w:ascii="Simplified Arabic" w:eastAsia="Times New Roman" w:hAnsi="Simplified Arabic" w:cs="Simplified Arabic"/>
          <w:sz w:val="24"/>
          <w:szCs w:val="24"/>
        </w:rPr>
        <w:t xml:space="preserve"> </w:t>
      </w:r>
      <w:r w:rsidRPr="00652C82">
        <w:rPr>
          <w:rFonts w:ascii="Simplified Arabic" w:eastAsia="Times New Roman" w:hAnsi="Simplified Arabic" w:cs="Simplified Arabic"/>
          <w:sz w:val="24"/>
          <w:szCs w:val="24"/>
          <w:rtl/>
        </w:rPr>
        <w:t xml:space="preserve">يتم قياسه من خلال متوسط تقييم الكفاءة الوظيفية للمشاركين باستخدام مقياس </w:t>
      </w:r>
      <w:proofErr w:type="spellStart"/>
      <w:r w:rsidRPr="00652C82">
        <w:rPr>
          <w:rFonts w:ascii="Simplified Arabic" w:eastAsia="Times New Roman" w:hAnsi="Simplified Arabic" w:cs="Simplified Arabic"/>
          <w:sz w:val="24"/>
          <w:szCs w:val="24"/>
          <w:rtl/>
        </w:rPr>
        <w:t>ليكرت</w:t>
      </w:r>
      <w:proofErr w:type="spellEnd"/>
      <w:r w:rsidRPr="00652C82">
        <w:rPr>
          <w:rFonts w:ascii="Simplified Arabic" w:eastAsia="Times New Roman" w:hAnsi="Simplified Arabic" w:cs="Simplified Arabic"/>
          <w:sz w:val="24"/>
          <w:szCs w:val="24"/>
          <w:rtl/>
        </w:rPr>
        <w:t xml:space="preserve"> الثلاثي</w:t>
      </w:r>
      <w:r>
        <w:rPr>
          <w:rFonts w:ascii="Simplified Arabic" w:eastAsia="Times New Roman" w:hAnsi="Simplified Arabic" w:cs="Simplified Arabic" w:hint="cs"/>
          <w:sz w:val="24"/>
          <w:szCs w:val="24"/>
          <w:rtl/>
        </w:rPr>
        <w:t>. يستخدم</w:t>
      </w:r>
      <w:r w:rsidRPr="00652C82">
        <w:rPr>
          <w:rFonts w:ascii="Simplified Arabic" w:eastAsia="Times New Roman" w:hAnsi="Simplified Arabic" w:cs="Simplified Arabic"/>
          <w:sz w:val="24"/>
          <w:szCs w:val="24"/>
          <w:rtl/>
        </w:rPr>
        <w:t xml:space="preserve"> كمتغير تابع في نماذج الانحدار للتنبؤ بتحسن الأداء</w:t>
      </w:r>
      <w:r w:rsidRPr="00652C82">
        <w:rPr>
          <w:rFonts w:ascii="Simplified Arabic" w:eastAsia="Times New Roman" w:hAnsi="Simplified Arabic" w:cs="Simplified Arabic"/>
          <w:sz w:val="24"/>
          <w:szCs w:val="24"/>
        </w:rPr>
        <w:t>.</w:t>
      </w:r>
    </w:p>
    <w:p w14:paraId="6330BC58" w14:textId="4439DE07" w:rsidR="00652C82" w:rsidRDefault="00652C82" w:rsidP="00652C82">
      <w:pPr>
        <w:pStyle w:val="Heading5"/>
        <w:spacing w:before="0" w:line="240" w:lineRule="auto"/>
        <w:ind w:left="96"/>
        <w:rPr>
          <w:rtl/>
          <w:lang w:bidi="ar-SA"/>
        </w:rPr>
      </w:pPr>
      <w:r>
        <w:rPr>
          <w:rFonts w:hint="cs"/>
          <w:rtl/>
        </w:rPr>
        <w:t>١١.٣.١.١ مؤشر ترابط بناء القدرات بالاداء (</w:t>
      </w:r>
      <w:r>
        <w:t>Capacity-Performance Alignment Network - CPAN</w:t>
      </w:r>
      <w:r>
        <w:rPr>
          <w:rFonts w:hint="cs"/>
          <w:rtl/>
        </w:rPr>
        <w:t>)</w:t>
      </w:r>
    </w:p>
    <w:p w14:paraId="4824536F" w14:textId="26DFE30E" w:rsidR="00652C82" w:rsidRPr="00652C82" w:rsidRDefault="00652C82" w:rsidP="00652C82">
      <w:pPr>
        <w:pStyle w:val="NormalWeb"/>
        <w:bidi/>
        <w:jc w:val="both"/>
        <w:rPr>
          <w:rFonts w:ascii="Simplified Arabic" w:hAnsi="Simplified Arabic" w:cs="Simplified Arabic"/>
        </w:rPr>
      </w:pPr>
      <w:proofErr w:type="gramStart"/>
      <w:r w:rsidRPr="00652C82">
        <w:rPr>
          <w:rFonts w:ascii="Simplified Arabic" w:hAnsi="Simplified Arabic" w:cs="Simplified Arabic" w:hint="cs"/>
          <w:rtl/>
        </w:rPr>
        <w:t>مؤشر</w:t>
      </w:r>
      <w:r>
        <w:rPr>
          <w:rFonts w:ascii="Simplified Arabic" w:hAnsi="Simplified Arabic" w:cs="Simplified Arabic" w:hint="cs"/>
          <w:rtl/>
        </w:rPr>
        <w:t>(</w:t>
      </w:r>
      <w:proofErr w:type="gramEnd"/>
      <w:r w:rsidRPr="00652C82">
        <w:rPr>
          <w:rFonts w:ascii="Simplified Arabic" w:hAnsi="Simplified Arabic" w:cs="Simplified Arabic"/>
          <w:b/>
          <w:bCs/>
        </w:rPr>
        <w:t>CPAN</w:t>
      </w:r>
      <w:r>
        <w:rPr>
          <w:rFonts w:ascii="Simplified Arabic" w:hAnsi="Simplified Arabic" w:cs="Simplified Arabic" w:hint="cs"/>
          <w:rtl/>
        </w:rPr>
        <w:t>)</w:t>
      </w:r>
      <w:r w:rsidRPr="00652C82">
        <w:rPr>
          <w:rFonts w:ascii="Simplified Arabic" w:hAnsi="Simplified Arabic" w:cs="Simplified Arabic" w:hint="cs"/>
          <w:rtl/>
        </w:rPr>
        <w:t xml:space="preserve"> </w:t>
      </w:r>
      <w:r w:rsidRPr="00652C82">
        <w:rPr>
          <w:rFonts w:ascii="Simplified Arabic" w:hAnsi="Simplified Arabic" w:cs="Simplified Arabic"/>
          <w:rtl/>
        </w:rPr>
        <w:t>يعبر عن "كفاءة شبكة بناء القدرات وعلاقتها بالأداء</w:t>
      </w:r>
      <w:r>
        <w:rPr>
          <w:rFonts w:ascii="Simplified Arabic" w:hAnsi="Simplified Arabic" w:cs="Simplified Arabic" w:hint="cs"/>
          <w:rtl/>
        </w:rPr>
        <w:t>، و</w:t>
      </w:r>
      <w:r w:rsidRPr="00652C82">
        <w:rPr>
          <w:rFonts w:ascii="Simplified Arabic" w:hAnsi="Simplified Arabic" w:cs="Simplified Arabic" w:hint="cs"/>
          <w:rtl/>
        </w:rPr>
        <w:t>يترجم</w:t>
      </w:r>
      <w:r>
        <w:rPr>
          <w:rFonts w:ascii="Simplified Arabic" w:hAnsi="Simplified Arabic" w:cs="Simplified Arabic" w:hint="cs"/>
          <w:b/>
          <w:bCs/>
          <w:rtl/>
        </w:rPr>
        <w:t xml:space="preserve"> </w:t>
      </w:r>
      <w:r w:rsidRPr="00652C82">
        <w:rPr>
          <w:rFonts w:ascii="Simplified Arabic" w:hAnsi="Simplified Arabic" w:cs="Simplified Arabic"/>
          <w:rtl/>
        </w:rPr>
        <w:t xml:space="preserve">في الدراسة التحليلية بـ </w:t>
      </w:r>
      <w:r w:rsidRPr="00652C82">
        <w:rPr>
          <w:rFonts w:ascii="Simplified Arabic" w:hAnsi="Simplified Arabic" w:cs="Simplified Arabic"/>
        </w:rPr>
        <w:t>"</w:t>
      </w:r>
      <w:r w:rsidRPr="00652C82">
        <w:rPr>
          <w:rFonts w:ascii="Simplified Arabic" w:hAnsi="Simplified Arabic" w:cs="Simplified Arabic"/>
          <w:rtl/>
        </w:rPr>
        <w:t>مؤشر شبكة مواءمة القدرات والأداء</w:t>
      </w:r>
      <w:r>
        <w:rPr>
          <w:rFonts w:ascii="Simplified Arabic" w:hAnsi="Simplified Arabic" w:cs="Simplified Arabic" w:hint="cs"/>
          <w:rtl/>
        </w:rPr>
        <w:t>.</w:t>
      </w:r>
      <w:r w:rsidRPr="00652C82">
        <w:rPr>
          <w:rFonts w:ascii="Simplified Arabic" w:hAnsi="Simplified Arabic" w:cs="Simplified Arabic"/>
        </w:rPr>
        <w:t xml:space="preserve">" </w:t>
      </w:r>
      <w:r w:rsidRPr="00652C82">
        <w:rPr>
          <w:rFonts w:ascii="Simplified Arabic" w:hAnsi="Simplified Arabic" w:cs="Simplified Arabic"/>
          <w:rtl/>
        </w:rPr>
        <w:t>يُعد هذا المؤشر مخرجاً شمولياً يقيس مدى التناغم بين ما اكتسبه المتدرب من قدرات وبين التقييم العام للبرنامج كأداة لتحسين الأداء المؤسسي</w:t>
      </w:r>
      <w:r w:rsidRPr="00652C82">
        <w:rPr>
          <w:rFonts w:ascii="Simplified Arabic" w:hAnsi="Simplified Arabic" w:cs="Simplified Arabic"/>
        </w:rPr>
        <w:t>.</w:t>
      </w:r>
      <w:r>
        <w:rPr>
          <w:rFonts w:ascii="Simplified Arabic" w:hAnsi="Simplified Arabic" w:cs="Simplified Arabic" w:hint="cs"/>
          <w:rtl/>
        </w:rPr>
        <w:t xml:space="preserve"> </w:t>
      </w:r>
      <w:r w:rsidRPr="00652C82">
        <w:rPr>
          <w:rFonts w:ascii="Simplified Arabic" w:hAnsi="Simplified Arabic" w:cs="Simplified Arabic"/>
          <w:rtl/>
        </w:rPr>
        <w:t>هو المقياس الذي يربط بين كفاءة بناء القدرات والرضا العام عن البرنامج، ويُستخدم للتأكد من أن الاستثمار في التدريب قد ترجم فعلياً إلى "مواءمة" ناجحة تخدم الأهداف الوظيفية</w:t>
      </w:r>
      <w:r w:rsidRPr="00652C82">
        <w:rPr>
          <w:rFonts w:ascii="Simplified Arabic" w:hAnsi="Simplified Arabic" w:cs="Simplified Arabic"/>
        </w:rPr>
        <w:t>.</w:t>
      </w:r>
      <w:r>
        <w:rPr>
          <w:rFonts w:ascii="Simplified Arabic" w:hAnsi="Simplified Arabic" w:cs="Simplified Arabic" w:hint="cs"/>
          <w:rtl/>
        </w:rPr>
        <w:t xml:space="preserve"> </w:t>
      </w:r>
      <w:r w:rsidRPr="00652C82">
        <w:rPr>
          <w:rFonts w:ascii="Simplified Arabic" w:hAnsi="Simplified Arabic" w:cs="Simplified Arabic"/>
          <w:rtl/>
        </w:rPr>
        <w:t xml:space="preserve">يرتبط </w:t>
      </w:r>
      <w:r>
        <w:rPr>
          <w:rFonts w:ascii="Simplified Arabic" w:hAnsi="Simplified Arabic" w:cs="Simplified Arabic" w:hint="cs"/>
          <w:rtl/>
        </w:rPr>
        <w:t xml:space="preserve">المؤشر </w:t>
      </w:r>
      <w:r w:rsidRPr="00652C82">
        <w:rPr>
          <w:rFonts w:ascii="Simplified Arabic" w:hAnsi="Simplified Arabic" w:cs="Simplified Arabic"/>
          <w:rtl/>
        </w:rPr>
        <w:t xml:space="preserve">مباشرة بالسؤال الختامي في </w:t>
      </w:r>
      <w:proofErr w:type="gramStart"/>
      <w:r w:rsidRPr="00652C82">
        <w:rPr>
          <w:rFonts w:ascii="Simplified Arabic" w:hAnsi="Simplified Arabic" w:cs="Simplified Arabic"/>
          <w:rtl/>
        </w:rPr>
        <w:t>الاستبيان</w:t>
      </w:r>
      <w:proofErr w:type="gramEnd"/>
      <w:r w:rsidRPr="00652C82">
        <w:rPr>
          <w:rFonts w:ascii="Simplified Arabic" w:hAnsi="Simplified Arabic" w:cs="Simplified Arabic"/>
        </w:rPr>
        <w:t xml:space="preserve"> "</w:t>
      </w:r>
      <w:r w:rsidRPr="00652C82">
        <w:rPr>
          <w:rFonts w:ascii="Simplified Arabic" w:hAnsi="Simplified Arabic" w:cs="Simplified Arabic"/>
          <w:rtl/>
        </w:rPr>
        <w:t>ما التقييم العام للبرنامج؟</w:t>
      </w:r>
      <w:r>
        <w:rPr>
          <w:rFonts w:ascii="Simplified Arabic" w:hAnsi="Simplified Arabic" w:cs="Simplified Arabic" w:hint="cs"/>
          <w:rtl/>
        </w:rPr>
        <w:t xml:space="preserve">" </w:t>
      </w:r>
      <w:r w:rsidRPr="00652C82">
        <w:rPr>
          <w:rFonts w:ascii="Simplified Arabic" w:hAnsi="Simplified Arabic" w:cs="Simplified Arabic"/>
          <w:rtl/>
        </w:rPr>
        <w:t xml:space="preserve">هذا السؤال لا يقيس الرضا اللحظي فحسب، بل يعكس قيمة </w:t>
      </w:r>
      <w:r>
        <w:rPr>
          <w:rFonts w:ascii="Simplified Arabic" w:hAnsi="Simplified Arabic" w:cs="Simplified Arabic" w:hint="cs"/>
          <w:rtl/>
        </w:rPr>
        <w:t>ا</w:t>
      </w:r>
      <w:r w:rsidRPr="00652C82">
        <w:rPr>
          <w:rFonts w:ascii="Simplified Arabic" w:hAnsi="Simplified Arabic" w:cs="Simplified Arabic"/>
          <w:rtl/>
        </w:rPr>
        <w:t>لبرنامج كمنظومة متكاملة نجحت في مواءمة القدرات مع احتياجات الأداء</w:t>
      </w:r>
      <w:r>
        <w:rPr>
          <w:rFonts w:ascii="Simplified Arabic" w:hAnsi="Simplified Arabic" w:cs="Simplified Arabic" w:hint="cs"/>
          <w:rtl/>
        </w:rPr>
        <w:t>.</w:t>
      </w:r>
      <w:r w:rsidRPr="00652C82">
        <w:rPr>
          <w:rFonts w:ascii="Simplified Arabic" w:hAnsi="Simplified Arabic" w:cs="Simplified Arabic"/>
        </w:rPr>
        <w:t xml:space="preserve"> </w:t>
      </w:r>
      <w:r w:rsidRPr="00652C82">
        <w:rPr>
          <w:rFonts w:ascii="Simplified Arabic" w:hAnsi="Simplified Arabic" w:cs="Simplified Arabic"/>
          <w:rtl/>
        </w:rPr>
        <w:t xml:space="preserve">يُصنف كأحد المخرجات </w:t>
      </w:r>
      <w:proofErr w:type="gramStart"/>
      <w:r w:rsidRPr="00652C82">
        <w:rPr>
          <w:rFonts w:ascii="Simplified Arabic" w:hAnsi="Simplified Arabic" w:cs="Simplified Arabic"/>
          <w:rtl/>
        </w:rPr>
        <w:t>النهائية</w:t>
      </w:r>
      <w:r w:rsidRPr="00652C82">
        <w:rPr>
          <w:rFonts w:ascii="Simplified Arabic" w:hAnsi="Simplified Arabic" w:cs="Simplified Arabic"/>
        </w:rPr>
        <w:t>(</w:t>
      </w:r>
      <w:r w:rsidRPr="00652C82">
        <w:rPr>
          <w:rFonts w:asciiTheme="majorBidi" w:hAnsiTheme="majorBidi" w:cstheme="majorBidi"/>
        </w:rPr>
        <w:t>Outcomes</w:t>
      </w:r>
      <w:r w:rsidRPr="00652C82">
        <w:rPr>
          <w:rFonts w:ascii="Simplified Arabic" w:hAnsi="Simplified Arabic" w:cs="Simplified Arabic"/>
        </w:rPr>
        <w:t xml:space="preserve">) </w:t>
      </w:r>
      <w:r>
        <w:rPr>
          <w:rFonts w:ascii="Simplified Arabic" w:hAnsi="Simplified Arabic" w:cs="Simplified Arabic" w:hint="cs"/>
          <w:rtl/>
        </w:rPr>
        <w:t xml:space="preserve"> </w:t>
      </w:r>
      <w:r w:rsidRPr="00652C82">
        <w:rPr>
          <w:rFonts w:ascii="Simplified Arabic" w:hAnsi="Simplified Arabic" w:cs="Simplified Arabic"/>
          <w:rtl/>
        </w:rPr>
        <w:t>في</w:t>
      </w:r>
      <w:proofErr w:type="gramEnd"/>
      <w:r w:rsidRPr="00652C82">
        <w:rPr>
          <w:rFonts w:ascii="Simplified Arabic" w:hAnsi="Simplified Arabic" w:cs="Simplified Arabic"/>
          <w:rtl/>
        </w:rPr>
        <w:t xml:space="preserve"> نموذج الدراسة، حيث يمثل القيمة الكلية المضافة من البرنامج التدريبي</w:t>
      </w:r>
      <w:r w:rsidRPr="00652C82">
        <w:rPr>
          <w:rFonts w:ascii="Simplified Arabic" w:hAnsi="Simplified Arabic" w:cs="Simplified Arabic"/>
        </w:rPr>
        <w:t>.</w:t>
      </w:r>
      <w:r>
        <w:rPr>
          <w:rFonts w:ascii="Simplified Arabic" w:hAnsi="Simplified Arabic" w:cs="Simplified Arabic" w:hint="cs"/>
          <w:rtl/>
        </w:rPr>
        <w:t xml:space="preserve"> وعلي </w:t>
      </w:r>
      <w:r w:rsidRPr="00652C82">
        <w:rPr>
          <w:rFonts w:ascii="Simplified Arabic" w:hAnsi="Simplified Arabic" w:cs="Simplified Arabic"/>
          <w:rtl/>
        </w:rPr>
        <w:t xml:space="preserve">مستوى </w:t>
      </w:r>
      <w:r>
        <w:rPr>
          <w:rFonts w:ascii="Simplified Arabic" w:hAnsi="Simplified Arabic" w:cs="Simplified Arabic" w:hint="cs"/>
          <w:rtl/>
        </w:rPr>
        <w:t xml:space="preserve">نموذج </w:t>
      </w:r>
      <w:proofErr w:type="spellStart"/>
      <w:r w:rsidRPr="00652C82">
        <w:rPr>
          <w:rFonts w:ascii="Simplified Arabic" w:hAnsi="Simplified Arabic" w:cs="Simplified Arabic"/>
          <w:rtl/>
        </w:rPr>
        <w:t>كيركباتريك</w:t>
      </w:r>
      <w:proofErr w:type="spellEnd"/>
      <w:r w:rsidRPr="00652C82">
        <w:rPr>
          <w:rFonts w:ascii="Simplified Arabic" w:hAnsi="Simplified Arabic" w:cs="Simplified Arabic"/>
        </w:rPr>
        <w:t xml:space="preserve"> </w:t>
      </w:r>
      <w:r w:rsidRPr="00652C82">
        <w:rPr>
          <w:rFonts w:ascii="Simplified Arabic" w:hAnsi="Simplified Arabic" w:cs="Simplified Arabic"/>
          <w:rtl/>
        </w:rPr>
        <w:t>يقع ضمن المستوى الرابع (النتائج</w:t>
      </w:r>
      <w:r>
        <w:rPr>
          <w:rFonts w:ascii="Simplified Arabic" w:hAnsi="Simplified Arabic" w:cs="Simplified Arabic" w:hint="cs"/>
          <w:rtl/>
        </w:rPr>
        <w:t>)</w:t>
      </w:r>
      <w:r w:rsidRPr="00652C82">
        <w:rPr>
          <w:rFonts w:ascii="Simplified Arabic" w:hAnsi="Simplified Arabic" w:cs="Simplified Arabic"/>
          <w:rtl/>
        </w:rPr>
        <w:t>، لأنه يقيس الانطباع النهائي عن نجاح البرنامج في تحقيق أهدافه الاستراتيجية</w:t>
      </w:r>
      <w:r>
        <w:rPr>
          <w:rFonts w:ascii="Simplified Arabic" w:hAnsi="Simplified Arabic" w:cs="Simplified Arabic" w:hint="cs"/>
          <w:rtl/>
        </w:rPr>
        <w:t xml:space="preserve">. كما انه </w:t>
      </w:r>
      <w:r w:rsidRPr="00652C82">
        <w:rPr>
          <w:rFonts w:ascii="Simplified Arabic" w:hAnsi="Simplified Arabic" w:cs="Simplified Arabic"/>
          <w:rtl/>
        </w:rPr>
        <w:t>يمثل محصلة التفاعل بين المدخلات التدريبية والعمليات، ويظهر بوضوح في إجابة المتدربين على سؤال التقييم العام للبرنامج، مما يجعله مرآة لنجاح مواءمة القدرات</w:t>
      </w:r>
      <w:r w:rsidRPr="00652C82">
        <w:rPr>
          <w:rFonts w:ascii="Simplified Arabic" w:hAnsi="Simplified Arabic" w:cs="Simplified Arabic"/>
        </w:rPr>
        <w:t>."</w:t>
      </w:r>
      <w:r>
        <w:rPr>
          <w:rFonts w:ascii="Simplified Arabic" w:hAnsi="Simplified Arabic" w:cs="Simplified Arabic" w:hint="cs"/>
          <w:rtl/>
        </w:rPr>
        <w:t xml:space="preserve"> ويعتبر هذا المؤشر </w:t>
      </w:r>
      <w:r w:rsidRPr="00652C82">
        <w:rPr>
          <w:rFonts w:ascii="Simplified Arabic" w:hAnsi="Simplified Arabic" w:cs="Simplified Arabic"/>
          <w:rtl/>
        </w:rPr>
        <w:t>متغير تابع يعكس مدى كفاءة "بناء القدرات" في إحداث تغيير ملموس في بيئة العمل</w:t>
      </w:r>
      <w:r w:rsidRPr="00652C82">
        <w:rPr>
          <w:rFonts w:ascii="Simplified Arabic" w:hAnsi="Simplified Arabic" w:cs="Simplified Arabic"/>
        </w:rPr>
        <w:t>.</w:t>
      </w:r>
      <w:r>
        <w:rPr>
          <w:rFonts w:ascii="Simplified Arabic" w:hAnsi="Simplified Arabic" w:cs="Simplified Arabic" w:hint="cs"/>
          <w:rtl/>
        </w:rPr>
        <w:t xml:space="preserve"> (</w:t>
      </w:r>
      <w:r w:rsidRPr="00166B75">
        <w:rPr>
          <w:rStyle w:val="Strong"/>
          <w:b w:val="0"/>
          <w:bCs w:val="0"/>
          <w:sz w:val="20"/>
          <w:szCs w:val="20"/>
        </w:rPr>
        <w:t xml:space="preserve">Neely </w:t>
      </w:r>
      <w:r w:rsidRPr="00166B75">
        <w:rPr>
          <w:rStyle w:val="Strong"/>
          <w:b w:val="0"/>
          <w:bCs w:val="0"/>
          <w:i/>
          <w:iCs/>
          <w:sz w:val="20"/>
          <w:szCs w:val="20"/>
        </w:rPr>
        <w:t>et al</w:t>
      </w:r>
      <w:r w:rsidRPr="00166B75">
        <w:rPr>
          <w:rStyle w:val="Strong"/>
          <w:b w:val="0"/>
          <w:bCs w:val="0"/>
          <w:sz w:val="20"/>
          <w:szCs w:val="20"/>
        </w:rPr>
        <w:t>., 1995</w:t>
      </w:r>
      <w:r>
        <w:rPr>
          <w:rFonts w:ascii="Simplified Arabic" w:hAnsi="Simplified Arabic" w:cs="Simplified Arabic" w:hint="cs"/>
          <w:rtl/>
        </w:rPr>
        <w:t>)</w:t>
      </w:r>
    </w:p>
    <w:p w14:paraId="558FF80A" w14:textId="1B09F973" w:rsidR="00EE4CD7" w:rsidRDefault="00FE6E29" w:rsidP="002F103C">
      <w:pPr>
        <w:pStyle w:val="Heading4"/>
        <w:ind w:left="-46"/>
        <w:rPr>
          <w:rtl/>
        </w:rPr>
      </w:pPr>
      <w:r>
        <w:rPr>
          <w:rFonts w:hint="cs"/>
          <w:rtl/>
        </w:rPr>
        <w:t xml:space="preserve">٤.١.١ </w:t>
      </w:r>
      <w:r w:rsidR="007F45F6" w:rsidRPr="007F45F6">
        <w:rPr>
          <w:rFonts w:hint="cs"/>
          <w:rtl/>
        </w:rPr>
        <w:t>تحليل تفص</w:t>
      </w:r>
      <w:r w:rsidR="002F103C">
        <w:rPr>
          <w:rFonts w:hint="cs"/>
          <w:rtl/>
        </w:rPr>
        <w:t>يل</w:t>
      </w:r>
      <w:r w:rsidR="007F45F6" w:rsidRPr="007F45F6">
        <w:rPr>
          <w:rFonts w:hint="cs"/>
          <w:rtl/>
        </w:rPr>
        <w:t>ي لمؤشرات الأداء</w:t>
      </w:r>
    </w:p>
    <w:p w14:paraId="10187E1A" w14:textId="16D0E2FE" w:rsidR="002F103C" w:rsidRDefault="002F103C" w:rsidP="002F103C">
      <w:pPr>
        <w:bidi/>
        <w:rPr>
          <w:rFonts w:ascii="Simplified Arabic" w:hAnsi="Simplified Arabic" w:cs="Simplified Arabic"/>
          <w:sz w:val="24"/>
          <w:szCs w:val="24"/>
          <w:rtl/>
          <w:lang w:bidi="ar-EG"/>
        </w:rPr>
      </w:pPr>
      <w:r w:rsidRPr="002F103C">
        <w:rPr>
          <w:rFonts w:ascii="Simplified Arabic" w:hAnsi="Simplified Arabic" w:cs="Simplified Arabic" w:hint="cs"/>
          <w:sz w:val="24"/>
          <w:szCs w:val="24"/>
          <w:rtl/>
          <w:lang w:bidi="ar-EG"/>
        </w:rPr>
        <w:t>تنوعت المؤشرات طبقا لدرجات الاستجابة ما بين أداء مرتفع ومتوسط ومؤشرات ا</w:t>
      </w:r>
      <w:r>
        <w:rPr>
          <w:rFonts w:ascii="Simplified Arabic" w:hAnsi="Simplified Arabic" w:cs="Simplified Arabic" w:hint="cs"/>
          <w:sz w:val="24"/>
          <w:szCs w:val="24"/>
          <w:rtl/>
          <w:lang w:bidi="ar-EG"/>
        </w:rPr>
        <w:t>خ</w:t>
      </w:r>
      <w:r w:rsidRPr="002F103C">
        <w:rPr>
          <w:rFonts w:ascii="Simplified Arabic" w:hAnsi="Simplified Arabic" w:cs="Simplified Arabic" w:hint="cs"/>
          <w:sz w:val="24"/>
          <w:szCs w:val="24"/>
          <w:rtl/>
          <w:lang w:bidi="ar-EG"/>
        </w:rPr>
        <w:t>ري مرتبطة بالتحديات</w:t>
      </w:r>
      <w:r>
        <w:rPr>
          <w:rFonts w:ascii="Simplified Arabic" w:hAnsi="Simplified Arabic" w:cs="Simplified Arabic" w:hint="cs"/>
          <w:sz w:val="24"/>
          <w:szCs w:val="24"/>
          <w:rtl/>
          <w:lang w:bidi="ar-EG"/>
        </w:rPr>
        <w:t xml:space="preserve"> كما في جدول (٥)</w:t>
      </w:r>
      <w:r w:rsidRPr="002F103C">
        <w:rPr>
          <w:rFonts w:ascii="Simplified Arabic" w:hAnsi="Simplified Arabic" w:cs="Simplified Arabic" w:hint="cs"/>
          <w:sz w:val="24"/>
          <w:szCs w:val="24"/>
          <w:rtl/>
          <w:lang w:bidi="ar-EG"/>
        </w:rPr>
        <w:t xml:space="preserve">، كما انه </w:t>
      </w:r>
      <w:r>
        <w:rPr>
          <w:rFonts w:ascii="Simplified Arabic" w:hAnsi="Simplified Arabic" w:cs="Simplified Arabic" w:hint="cs"/>
          <w:sz w:val="24"/>
          <w:szCs w:val="24"/>
          <w:rtl/>
          <w:lang w:bidi="ar-EG"/>
        </w:rPr>
        <w:t xml:space="preserve">عند </w:t>
      </w:r>
      <w:r w:rsidRPr="002F103C">
        <w:rPr>
          <w:rFonts w:ascii="Simplified Arabic" w:hAnsi="Simplified Arabic" w:cs="Simplified Arabic" w:hint="cs"/>
          <w:sz w:val="24"/>
          <w:szCs w:val="24"/>
          <w:rtl/>
          <w:lang w:bidi="ar-EG"/>
        </w:rPr>
        <w:t xml:space="preserve">دمج مؤشرات اخري نتج مؤشرات مركبة لها دلالة. </w:t>
      </w:r>
    </w:p>
    <w:p w14:paraId="75D0273D" w14:textId="77777777" w:rsidR="002F103C" w:rsidRPr="008770AD" w:rsidRDefault="002F103C" w:rsidP="002F103C">
      <w:pPr>
        <w:pStyle w:val="Caption"/>
        <w:rPr>
          <w:rtl/>
        </w:rPr>
      </w:pPr>
      <w:bookmarkStart w:id="50" w:name="_Toc229428872"/>
      <w:r w:rsidRPr="008770AD">
        <w:rPr>
          <w:rFonts w:hint="cs"/>
          <w:rtl/>
        </w:rPr>
        <w:lastRenderedPageBreak/>
        <w:t>جدول (</w:t>
      </w:r>
      <w:r>
        <w:rPr>
          <w:rFonts w:hint="cs"/>
          <w:rtl/>
        </w:rPr>
        <w:t>٥</w:t>
      </w:r>
      <w:r w:rsidRPr="008770AD">
        <w:rPr>
          <w:rFonts w:hint="cs"/>
          <w:rtl/>
        </w:rPr>
        <w:t xml:space="preserve">): </w:t>
      </w:r>
      <w:proofErr w:type="spellStart"/>
      <w:r w:rsidRPr="008770AD">
        <w:t>الإحصاءات</w:t>
      </w:r>
      <w:proofErr w:type="spellEnd"/>
      <w:r w:rsidRPr="008770AD">
        <w:t xml:space="preserve"> </w:t>
      </w:r>
      <w:proofErr w:type="spellStart"/>
      <w:r w:rsidRPr="008770AD">
        <w:t>الوصفية</w:t>
      </w:r>
      <w:proofErr w:type="spellEnd"/>
      <w:r w:rsidRPr="008770AD">
        <w:t xml:space="preserve"> </w:t>
      </w:r>
      <w:proofErr w:type="spellStart"/>
      <w:r w:rsidRPr="008770AD">
        <w:t>لمؤشرات</w:t>
      </w:r>
      <w:proofErr w:type="spellEnd"/>
      <w:r w:rsidRPr="008770AD">
        <w:t xml:space="preserve"> </w:t>
      </w:r>
      <w:proofErr w:type="spellStart"/>
      <w:r w:rsidRPr="008770AD">
        <w:t>الأداء</w:t>
      </w:r>
      <w:proofErr w:type="spellEnd"/>
      <w:r w:rsidRPr="008770AD">
        <w:t xml:space="preserve"> </w:t>
      </w:r>
      <w:proofErr w:type="spellStart"/>
      <w:r w:rsidRPr="008770AD">
        <w:t>الرئيسية</w:t>
      </w:r>
      <w:bookmarkEnd w:id="50"/>
      <w:proofErr w:type="spellEnd"/>
    </w:p>
    <w:tbl>
      <w:tblPr>
        <w:tblStyle w:val="GridTable5Dark-Accent5"/>
        <w:bidiVisual/>
        <w:tblW w:w="9681" w:type="dxa"/>
        <w:jc w:val="center"/>
        <w:tblLook w:val="04A0" w:firstRow="1" w:lastRow="0" w:firstColumn="1" w:lastColumn="0" w:noHBand="0" w:noVBand="1"/>
      </w:tblPr>
      <w:tblGrid>
        <w:gridCol w:w="988"/>
        <w:gridCol w:w="1738"/>
        <w:gridCol w:w="1739"/>
        <w:gridCol w:w="1738"/>
        <w:gridCol w:w="1739"/>
        <w:gridCol w:w="1739"/>
      </w:tblGrid>
      <w:tr w:rsidR="002F103C" w:rsidRPr="00B168BB" w14:paraId="5A796FB8" w14:textId="77777777" w:rsidTr="000012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D7E45D9" w14:textId="77777777" w:rsidR="002F103C" w:rsidRPr="00B168BB" w:rsidRDefault="002F103C" w:rsidP="00AA3A7B">
            <w:pPr>
              <w:bidi/>
              <w:jc w:val="center"/>
              <w:rPr>
                <w:rFonts w:ascii="Simplified Arabic" w:eastAsia="Times New Roman" w:hAnsi="Simplified Arabic" w:cs="Simplified Arabic"/>
                <w:sz w:val="24"/>
                <w:szCs w:val="24"/>
                <w:rtl/>
              </w:rPr>
            </w:pPr>
            <w:proofErr w:type="spellStart"/>
            <w:r w:rsidRPr="00B168BB">
              <w:rPr>
                <w:rFonts w:ascii="Simplified Arabic" w:eastAsia="Times New Roman" w:hAnsi="Simplified Arabic" w:cs="Simplified Arabic"/>
                <w:sz w:val="24"/>
                <w:szCs w:val="24"/>
              </w:rPr>
              <w:t>المؤشر</w:t>
            </w:r>
            <w:proofErr w:type="spellEnd"/>
          </w:p>
        </w:tc>
        <w:tc>
          <w:tcPr>
            <w:tcW w:w="1738" w:type="dxa"/>
            <w:vAlign w:val="center"/>
          </w:tcPr>
          <w:p w14:paraId="004A64E3" w14:textId="77777777" w:rsidR="002F103C" w:rsidRPr="00B168BB" w:rsidRDefault="002F103C" w:rsidP="00AA3A7B">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B168BB">
              <w:rPr>
                <w:rFonts w:ascii="Simplified Arabic" w:eastAsia="Times New Roman" w:hAnsi="Simplified Arabic" w:cs="Simplified Arabic"/>
                <w:sz w:val="24"/>
                <w:szCs w:val="24"/>
              </w:rPr>
              <w:t>المتوسط</w:t>
            </w:r>
            <w:proofErr w:type="spellEnd"/>
          </w:p>
        </w:tc>
        <w:tc>
          <w:tcPr>
            <w:tcW w:w="1739" w:type="dxa"/>
            <w:vAlign w:val="center"/>
          </w:tcPr>
          <w:p w14:paraId="410CFDC8" w14:textId="77777777" w:rsidR="002F103C" w:rsidRPr="00B168BB" w:rsidRDefault="002F103C" w:rsidP="00AA3A7B">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B168BB">
              <w:rPr>
                <w:rFonts w:ascii="Simplified Arabic" w:eastAsia="Times New Roman" w:hAnsi="Simplified Arabic" w:cs="Simplified Arabic"/>
                <w:sz w:val="24"/>
                <w:szCs w:val="24"/>
              </w:rPr>
              <w:t>الانحراف</w:t>
            </w:r>
            <w:proofErr w:type="spellEnd"/>
            <w:r w:rsidRPr="00B168BB">
              <w:rPr>
                <w:rFonts w:ascii="Simplified Arabic" w:eastAsia="Times New Roman" w:hAnsi="Simplified Arabic" w:cs="Simplified Arabic"/>
                <w:sz w:val="24"/>
                <w:szCs w:val="24"/>
              </w:rPr>
              <w:t xml:space="preserve"> </w:t>
            </w:r>
            <w:proofErr w:type="spellStart"/>
            <w:r w:rsidRPr="00B168BB">
              <w:rPr>
                <w:rFonts w:ascii="Simplified Arabic" w:eastAsia="Times New Roman" w:hAnsi="Simplified Arabic" w:cs="Simplified Arabic"/>
                <w:sz w:val="24"/>
                <w:szCs w:val="24"/>
              </w:rPr>
              <w:t>المعياري</w:t>
            </w:r>
            <w:proofErr w:type="spellEnd"/>
          </w:p>
        </w:tc>
        <w:tc>
          <w:tcPr>
            <w:tcW w:w="1738" w:type="dxa"/>
            <w:vAlign w:val="center"/>
          </w:tcPr>
          <w:p w14:paraId="2A70A6AB" w14:textId="77777777" w:rsidR="002F103C" w:rsidRPr="00B168BB" w:rsidRDefault="002F103C" w:rsidP="00AA3A7B">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معامل التباين</w:t>
            </w:r>
          </w:p>
        </w:tc>
        <w:tc>
          <w:tcPr>
            <w:tcW w:w="1739" w:type="dxa"/>
            <w:vAlign w:val="center"/>
          </w:tcPr>
          <w:p w14:paraId="3EB6BB26" w14:textId="77777777" w:rsidR="002F103C" w:rsidRPr="00B168BB" w:rsidRDefault="002F103C" w:rsidP="00AA3A7B">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التحقق</w:t>
            </w:r>
          </w:p>
        </w:tc>
        <w:tc>
          <w:tcPr>
            <w:tcW w:w="1739" w:type="dxa"/>
            <w:vAlign w:val="center"/>
          </w:tcPr>
          <w:p w14:paraId="03367028" w14:textId="77777777" w:rsidR="002F103C" w:rsidRPr="00B168BB" w:rsidRDefault="002F103C" w:rsidP="00AA3A7B">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المستوي</w:t>
            </w:r>
          </w:p>
        </w:tc>
      </w:tr>
      <w:tr w:rsidR="002F103C" w:rsidRPr="00B168BB" w14:paraId="12E7D65A"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FBFC0BB"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SDI </w:t>
            </w:r>
          </w:p>
        </w:tc>
        <w:tc>
          <w:tcPr>
            <w:tcW w:w="1738" w:type="dxa"/>
            <w:vAlign w:val="center"/>
          </w:tcPr>
          <w:p w14:paraId="7A51C36F"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2.562</w:t>
            </w:r>
          </w:p>
        </w:tc>
        <w:tc>
          <w:tcPr>
            <w:tcW w:w="1739" w:type="dxa"/>
            <w:vAlign w:val="center"/>
          </w:tcPr>
          <w:p w14:paraId="2DC3831E"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0.538</w:t>
            </w:r>
          </w:p>
        </w:tc>
        <w:tc>
          <w:tcPr>
            <w:tcW w:w="1738" w:type="dxa"/>
            <w:vAlign w:val="center"/>
          </w:tcPr>
          <w:p w14:paraId="4089F13C"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21.0%</w:t>
            </w:r>
          </w:p>
        </w:tc>
        <w:tc>
          <w:tcPr>
            <w:tcW w:w="1739" w:type="dxa"/>
            <w:vAlign w:val="center"/>
          </w:tcPr>
          <w:p w14:paraId="06F874C0"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85.4%</w:t>
            </w:r>
          </w:p>
        </w:tc>
        <w:tc>
          <w:tcPr>
            <w:tcW w:w="1739" w:type="dxa"/>
            <w:vAlign w:val="center"/>
          </w:tcPr>
          <w:p w14:paraId="04A39716"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p>
        </w:tc>
      </w:tr>
      <w:tr w:rsidR="002F103C" w:rsidRPr="00B168BB" w14:paraId="2F1743C0"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316E660"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TTI </w:t>
            </w:r>
          </w:p>
        </w:tc>
        <w:tc>
          <w:tcPr>
            <w:tcW w:w="1738" w:type="dxa"/>
            <w:vAlign w:val="center"/>
          </w:tcPr>
          <w:p w14:paraId="0090ED1C"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2.472</w:t>
            </w:r>
          </w:p>
        </w:tc>
        <w:tc>
          <w:tcPr>
            <w:tcW w:w="1739" w:type="dxa"/>
            <w:vAlign w:val="center"/>
          </w:tcPr>
          <w:p w14:paraId="52E504CA"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0.554</w:t>
            </w:r>
          </w:p>
        </w:tc>
        <w:tc>
          <w:tcPr>
            <w:tcW w:w="1738" w:type="dxa"/>
            <w:vAlign w:val="center"/>
          </w:tcPr>
          <w:p w14:paraId="36F5AD60"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22.4%</w:t>
            </w:r>
          </w:p>
        </w:tc>
        <w:tc>
          <w:tcPr>
            <w:tcW w:w="1739" w:type="dxa"/>
            <w:vAlign w:val="center"/>
          </w:tcPr>
          <w:p w14:paraId="0A0901B6"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b/>
                <w:bCs/>
                <w:color w:val="000000" w:themeColor="text1"/>
                <w:sz w:val="24"/>
                <w:szCs w:val="24"/>
              </w:rPr>
              <w:t>82.4%</w:t>
            </w:r>
          </w:p>
        </w:tc>
        <w:tc>
          <w:tcPr>
            <w:tcW w:w="1739" w:type="dxa"/>
            <w:vAlign w:val="center"/>
          </w:tcPr>
          <w:p w14:paraId="169361AF"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Pr>
            </w:pPr>
            <w:proofErr w:type="spellStart"/>
            <w:r w:rsidRPr="00FE6E29">
              <w:rPr>
                <w:rFonts w:asciiTheme="majorBidi" w:hAnsiTheme="majorBidi" w:cstheme="majorBidi"/>
                <w:color w:val="000000" w:themeColor="text1"/>
                <w:sz w:val="24"/>
                <w:szCs w:val="24"/>
              </w:rPr>
              <w:t>متوسط</w:t>
            </w:r>
            <w:proofErr w:type="spellEnd"/>
            <w:r>
              <w:rPr>
                <w:rFonts w:asciiTheme="majorBidi" w:hAnsiTheme="majorBidi" w:cstheme="majorBidi" w:hint="cs"/>
                <w:color w:val="000000" w:themeColor="text1"/>
                <w:sz w:val="24"/>
                <w:szCs w:val="24"/>
                <w:rtl/>
              </w:rPr>
              <w:t xml:space="preserve"> - </w:t>
            </w:r>
            <w:proofErr w:type="spellStart"/>
            <w:r w:rsidRPr="00FE6E29">
              <w:rPr>
                <w:rFonts w:asciiTheme="majorBidi" w:hAnsiTheme="majorBidi" w:cstheme="majorBidi"/>
                <w:color w:val="000000" w:themeColor="text1"/>
                <w:sz w:val="24"/>
                <w:szCs w:val="24"/>
              </w:rPr>
              <w:t>مرتفع</w:t>
            </w:r>
            <w:proofErr w:type="spellEnd"/>
          </w:p>
        </w:tc>
      </w:tr>
      <w:tr w:rsidR="002F103C" w:rsidRPr="00B168BB" w14:paraId="0A51541A"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A8EFA0A"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CQI </w:t>
            </w:r>
          </w:p>
        </w:tc>
        <w:tc>
          <w:tcPr>
            <w:tcW w:w="1738" w:type="dxa"/>
            <w:vAlign w:val="center"/>
          </w:tcPr>
          <w:p w14:paraId="4A1B0A94"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2.653</w:t>
            </w:r>
          </w:p>
        </w:tc>
        <w:tc>
          <w:tcPr>
            <w:tcW w:w="1739" w:type="dxa"/>
            <w:vAlign w:val="center"/>
          </w:tcPr>
          <w:p w14:paraId="0A71AB68"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0.546</w:t>
            </w:r>
          </w:p>
        </w:tc>
        <w:tc>
          <w:tcPr>
            <w:tcW w:w="1738" w:type="dxa"/>
            <w:vAlign w:val="center"/>
          </w:tcPr>
          <w:p w14:paraId="45C96DE0"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color w:val="000000" w:themeColor="text1"/>
                <w:sz w:val="24"/>
                <w:szCs w:val="24"/>
              </w:rPr>
              <w:t>20.6%</w:t>
            </w:r>
          </w:p>
        </w:tc>
        <w:tc>
          <w:tcPr>
            <w:tcW w:w="1739" w:type="dxa"/>
            <w:vAlign w:val="center"/>
          </w:tcPr>
          <w:p w14:paraId="5B8913F3"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Pr>
            </w:pPr>
            <w:r w:rsidRPr="00FE6E29">
              <w:rPr>
                <w:rFonts w:asciiTheme="majorBidi" w:hAnsiTheme="majorBidi" w:cstheme="majorBidi"/>
                <w:b/>
                <w:bCs/>
                <w:color w:val="000000" w:themeColor="text1"/>
                <w:sz w:val="24"/>
                <w:szCs w:val="24"/>
              </w:rPr>
              <w:t>88.4%</w:t>
            </w:r>
          </w:p>
        </w:tc>
        <w:tc>
          <w:tcPr>
            <w:tcW w:w="1739" w:type="dxa"/>
            <w:vAlign w:val="center"/>
          </w:tcPr>
          <w:p w14:paraId="34CF287F"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color w:val="000000" w:themeColor="text1"/>
                <w:sz w:val="24"/>
                <w:szCs w:val="24"/>
              </w:rPr>
            </w:pPr>
            <w:proofErr w:type="spellStart"/>
            <w:r w:rsidRPr="00FE6E29">
              <w:rPr>
                <w:rFonts w:asciiTheme="majorBidi" w:hAnsiTheme="majorBidi" w:cstheme="majorBidi"/>
                <w:color w:val="000000" w:themeColor="text1"/>
                <w:sz w:val="24"/>
                <w:szCs w:val="24"/>
              </w:rPr>
              <w:t>مرتفع</w:t>
            </w:r>
            <w:proofErr w:type="spellEnd"/>
          </w:p>
        </w:tc>
      </w:tr>
      <w:tr w:rsidR="002F103C" w:rsidRPr="00B168BB" w14:paraId="42147E9B"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D141341"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NRI </w:t>
            </w:r>
          </w:p>
        </w:tc>
        <w:tc>
          <w:tcPr>
            <w:tcW w:w="1738" w:type="dxa"/>
            <w:vAlign w:val="center"/>
          </w:tcPr>
          <w:p w14:paraId="36338C17"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2.715</w:t>
            </w:r>
          </w:p>
        </w:tc>
        <w:tc>
          <w:tcPr>
            <w:tcW w:w="1739" w:type="dxa"/>
            <w:vAlign w:val="center"/>
          </w:tcPr>
          <w:p w14:paraId="72922259"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0.497</w:t>
            </w:r>
          </w:p>
        </w:tc>
        <w:tc>
          <w:tcPr>
            <w:tcW w:w="1738" w:type="dxa"/>
            <w:vAlign w:val="center"/>
          </w:tcPr>
          <w:p w14:paraId="6B3CA1EC"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18.3%</w:t>
            </w:r>
          </w:p>
        </w:tc>
        <w:tc>
          <w:tcPr>
            <w:tcW w:w="1739" w:type="dxa"/>
            <w:vAlign w:val="center"/>
          </w:tcPr>
          <w:p w14:paraId="101CC2AA"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90.5%</w:t>
            </w:r>
          </w:p>
        </w:tc>
        <w:tc>
          <w:tcPr>
            <w:tcW w:w="1739" w:type="dxa"/>
            <w:vAlign w:val="center"/>
          </w:tcPr>
          <w:p w14:paraId="3A64A4D6"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r w:rsidRPr="00FE6E29">
              <w:rPr>
                <w:rFonts w:asciiTheme="majorBidi" w:hAnsiTheme="majorBidi" w:cstheme="majorBidi"/>
                <w:color w:val="000000" w:themeColor="text1"/>
                <w:sz w:val="24"/>
                <w:szCs w:val="24"/>
              </w:rPr>
              <w:t xml:space="preserve"> </w:t>
            </w:r>
            <w:proofErr w:type="spellStart"/>
            <w:r w:rsidRPr="00FE6E29">
              <w:rPr>
                <w:rFonts w:asciiTheme="majorBidi" w:hAnsiTheme="majorBidi" w:cstheme="majorBidi"/>
                <w:color w:val="000000" w:themeColor="text1"/>
                <w:sz w:val="24"/>
                <w:szCs w:val="24"/>
              </w:rPr>
              <w:t>جداً</w:t>
            </w:r>
            <w:proofErr w:type="spellEnd"/>
          </w:p>
        </w:tc>
      </w:tr>
      <w:tr w:rsidR="002F103C" w:rsidRPr="00B168BB" w14:paraId="70B1D7A0"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749EA7C"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CII </w:t>
            </w:r>
          </w:p>
        </w:tc>
        <w:tc>
          <w:tcPr>
            <w:tcW w:w="1738" w:type="dxa"/>
            <w:vAlign w:val="center"/>
          </w:tcPr>
          <w:p w14:paraId="59B55948"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2.792</w:t>
            </w:r>
          </w:p>
        </w:tc>
        <w:tc>
          <w:tcPr>
            <w:tcW w:w="1739" w:type="dxa"/>
            <w:vAlign w:val="center"/>
          </w:tcPr>
          <w:p w14:paraId="1D2F0EE0"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0.471</w:t>
            </w:r>
          </w:p>
        </w:tc>
        <w:tc>
          <w:tcPr>
            <w:tcW w:w="1738" w:type="dxa"/>
            <w:vAlign w:val="center"/>
          </w:tcPr>
          <w:p w14:paraId="315A7A8C"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16.9%</w:t>
            </w:r>
          </w:p>
        </w:tc>
        <w:tc>
          <w:tcPr>
            <w:tcW w:w="1739" w:type="dxa"/>
            <w:vAlign w:val="center"/>
          </w:tcPr>
          <w:p w14:paraId="771C1829"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93.1%</w:t>
            </w:r>
          </w:p>
        </w:tc>
        <w:tc>
          <w:tcPr>
            <w:tcW w:w="1739" w:type="dxa"/>
            <w:vAlign w:val="center"/>
          </w:tcPr>
          <w:p w14:paraId="0BD7CBCB"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r w:rsidRPr="00FE6E29">
              <w:rPr>
                <w:rFonts w:asciiTheme="majorBidi" w:hAnsiTheme="majorBidi" w:cstheme="majorBidi"/>
                <w:color w:val="000000" w:themeColor="text1"/>
                <w:sz w:val="24"/>
                <w:szCs w:val="24"/>
              </w:rPr>
              <w:t xml:space="preserve"> </w:t>
            </w:r>
            <w:proofErr w:type="spellStart"/>
            <w:r w:rsidRPr="00FE6E29">
              <w:rPr>
                <w:rFonts w:asciiTheme="majorBidi" w:hAnsiTheme="majorBidi" w:cstheme="majorBidi"/>
                <w:color w:val="000000" w:themeColor="text1"/>
                <w:sz w:val="24"/>
                <w:szCs w:val="24"/>
              </w:rPr>
              <w:t>جداً</w:t>
            </w:r>
            <w:proofErr w:type="spellEnd"/>
          </w:p>
        </w:tc>
      </w:tr>
      <w:tr w:rsidR="002F103C" w:rsidRPr="00B168BB" w14:paraId="72D86537"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1AA0DC2"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PDAI </w:t>
            </w:r>
          </w:p>
        </w:tc>
        <w:tc>
          <w:tcPr>
            <w:tcW w:w="1738" w:type="dxa"/>
            <w:vAlign w:val="center"/>
          </w:tcPr>
          <w:p w14:paraId="23DEB640"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2.340</w:t>
            </w:r>
          </w:p>
        </w:tc>
        <w:tc>
          <w:tcPr>
            <w:tcW w:w="1739" w:type="dxa"/>
            <w:vAlign w:val="center"/>
          </w:tcPr>
          <w:p w14:paraId="320288F2"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0.878</w:t>
            </w:r>
          </w:p>
        </w:tc>
        <w:tc>
          <w:tcPr>
            <w:tcW w:w="1738" w:type="dxa"/>
            <w:vAlign w:val="center"/>
          </w:tcPr>
          <w:p w14:paraId="264C81A2"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37.5%</w:t>
            </w:r>
          </w:p>
        </w:tc>
        <w:tc>
          <w:tcPr>
            <w:tcW w:w="1739" w:type="dxa"/>
            <w:vAlign w:val="center"/>
          </w:tcPr>
          <w:p w14:paraId="6015F5E5"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78.0%</w:t>
            </w:r>
          </w:p>
        </w:tc>
        <w:tc>
          <w:tcPr>
            <w:tcW w:w="1739" w:type="dxa"/>
            <w:vAlign w:val="center"/>
          </w:tcPr>
          <w:p w14:paraId="45874E6C"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متوسط</w:t>
            </w:r>
            <w:proofErr w:type="spellEnd"/>
          </w:p>
        </w:tc>
      </w:tr>
      <w:tr w:rsidR="002F103C" w:rsidRPr="00B168BB" w14:paraId="312D1207"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72AFE2F7"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CEI </w:t>
            </w:r>
          </w:p>
        </w:tc>
        <w:tc>
          <w:tcPr>
            <w:tcW w:w="1738" w:type="dxa"/>
            <w:vAlign w:val="center"/>
          </w:tcPr>
          <w:p w14:paraId="60A324D3"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2.597</w:t>
            </w:r>
          </w:p>
        </w:tc>
        <w:tc>
          <w:tcPr>
            <w:tcW w:w="1739" w:type="dxa"/>
            <w:vAlign w:val="center"/>
          </w:tcPr>
          <w:p w14:paraId="6DC89FAC"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0.583</w:t>
            </w:r>
          </w:p>
        </w:tc>
        <w:tc>
          <w:tcPr>
            <w:tcW w:w="1738" w:type="dxa"/>
            <w:vAlign w:val="center"/>
          </w:tcPr>
          <w:p w14:paraId="44A26E57"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22.5%</w:t>
            </w:r>
          </w:p>
        </w:tc>
        <w:tc>
          <w:tcPr>
            <w:tcW w:w="1739" w:type="dxa"/>
            <w:vAlign w:val="center"/>
          </w:tcPr>
          <w:p w14:paraId="266FC5D1"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86.6%</w:t>
            </w:r>
          </w:p>
        </w:tc>
        <w:tc>
          <w:tcPr>
            <w:tcW w:w="1739" w:type="dxa"/>
            <w:vAlign w:val="center"/>
          </w:tcPr>
          <w:p w14:paraId="29049DF9"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p>
        </w:tc>
      </w:tr>
      <w:tr w:rsidR="002F103C" w:rsidRPr="00B168BB" w14:paraId="7849ECC7"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91975B4"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ITSQI </w:t>
            </w:r>
          </w:p>
        </w:tc>
        <w:tc>
          <w:tcPr>
            <w:tcW w:w="1738" w:type="dxa"/>
            <w:vAlign w:val="center"/>
          </w:tcPr>
          <w:p w14:paraId="50C54817"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2.549</w:t>
            </w:r>
          </w:p>
        </w:tc>
        <w:tc>
          <w:tcPr>
            <w:tcW w:w="1739" w:type="dxa"/>
            <w:vAlign w:val="center"/>
          </w:tcPr>
          <w:p w14:paraId="3B6B820F"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0.589</w:t>
            </w:r>
          </w:p>
        </w:tc>
        <w:tc>
          <w:tcPr>
            <w:tcW w:w="1738" w:type="dxa"/>
            <w:vAlign w:val="center"/>
          </w:tcPr>
          <w:p w14:paraId="26693BEA"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23.1%</w:t>
            </w:r>
          </w:p>
        </w:tc>
        <w:tc>
          <w:tcPr>
            <w:tcW w:w="1739" w:type="dxa"/>
            <w:vAlign w:val="center"/>
          </w:tcPr>
          <w:p w14:paraId="2E2C37E8"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85.0%</w:t>
            </w:r>
          </w:p>
        </w:tc>
        <w:tc>
          <w:tcPr>
            <w:tcW w:w="1739" w:type="dxa"/>
            <w:vAlign w:val="center"/>
          </w:tcPr>
          <w:p w14:paraId="71698616" w14:textId="77777777" w:rsidR="002F103C" w:rsidRPr="00FE6E29" w:rsidRDefault="002F103C" w:rsidP="00AA3A7B">
            <w:pPr>
              <w:bidi/>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p>
        </w:tc>
      </w:tr>
      <w:tr w:rsidR="002F103C" w:rsidRPr="00B168BB" w14:paraId="73A77B2D"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70D98FC" w14:textId="77777777" w:rsidR="002F103C" w:rsidRPr="00B168BB" w:rsidRDefault="002F103C" w:rsidP="00AA3A7B">
            <w:pPr>
              <w:bidi/>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 xml:space="preserve">EUI </w:t>
            </w:r>
          </w:p>
        </w:tc>
        <w:tc>
          <w:tcPr>
            <w:tcW w:w="1738" w:type="dxa"/>
            <w:vAlign w:val="center"/>
          </w:tcPr>
          <w:p w14:paraId="6FB2DDC6"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sidRPr="00FE6E29">
              <w:rPr>
                <w:rFonts w:asciiTheme="majorBidi" w:hAnsiTheme="majorBidi" w:cstheme="majorBidi"/>
                <w:color w:val="000000" w:themeColor="text1"/>
                <w:sz w:val="24"/>
                <w:szCs w:val="24"/>
              </w:rPr>
              <w:t>2.597</w:t>
            </w:r>
          </w:p>
        </w:tc>
        <w:tc>
          <w:tcPr>
            <w:tcW w:w="1739" w:type="dxa"/>
            <w:vAlign w:val="center"/>
          </w:tcPr>
          <w:p w14:paraId="3BF2FA27"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0.559</w:t>
            </w:r>
          </w:p>
        </w:tc>
        <w:tc>
          <w:tcPr>
            <w:tcW w:w="1738" w:type="dxa"/>
            <w:vAlign w:val="center"/>
          </w:tcPr>
          <w:p w14:paraId="7373825B"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color w:val="000000" w:themeColor="text1"/>
                <w:sz w:val="24"/>
                <w:szCs w:val="24"/>
              </w:rPr>
              <w:t>21.5%</w:t>
            </w:r>
          </w:p>
        </w:tc>
        <w:tc>
          <w:tcPr>
            <w:tcW w:w="1739" w:type="dxa"/>
            <w:vAlign w:val="center"/>
          </w:tcPr>
          <w:p w14:paraId="315CD53F"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sidRPr="00FE6E29">
              <w:rPr>
                <w:rFonts w:asciiTheme="majorBidi" w:hAnsiTheme="majorBidi" w:cstheme="majorBidi"/>
                <w:b/>
                <w:bCs/>
                <w:color w:val="000000" w:themeColor="text1"/>
                <w:sz w:val="24"/>
                <w:szCs w:val="24"/>
              </w:rPr>
              <w:t>86.6%</w:t>
            </w:r>
          </w:p>
        </w:tc>
        <w:tc>
          <w:tcPr>
            <w:tcW w:w="1739" w:type="dxa"/>
            <w:vAlign w:val="center"/>
          </w:tcPr>
          <w:p w14:paraId="516D92D9" w14:textId="77777777" w:rsidR="002F103C" w:rsidRPr="00FE6E29" w:rsidRDefault="002F103C" w:rsidP="00AA3A7B">
            <w:pPr>
              <w:bidi/>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proofErr w:type="spellStart"/>
            <w:r w:rsidRPr="00FE6E29">
              <w:rPr>
                <w:rFonts w:asciiTheme="majorBidi" w:hAnsiTheme="majorBidi" w:cstheme="majorBidi"/>
                <w:color w:val="000000" w:themeColor="text1"/>
                <w:sz w:val="24"/>
                <w:szCs w:val="24"/>
              </w:rPr>
              <w:t>مرتفع</w:t>
            </w:r>
            <w:proofErr w:type="spellEnd"/>
          </w:p>
        </w:tc>
      </w:tr>
    </w:tbl>
    <w:p w14:paraId="5FF908E5" w14:textId="77777777" w:rsidR="000012C6" w:rsidRPr="000012C6" w:rsidRDefault="000012C6" w:rsidP="000012C6">
      <w:pPr>
        <w:bidi/>
        <w:ind w:left="5760"/>
      </w:pPr>
      <w:r>
        <w:rPr>
          <w:rFonts w:hint="cs"/>
          <w:rtl/>
        </w:rPr>
        <w:t xml:space="preserve">المصدر: إعداد الباحثة من نتائج </w:t>
      </w:r>
      <w:proofErr w:type="gramStart"/>
      <w:r>
        <w:rPr>
          <w:rFonts w:hint="cs"/>
          <w:rtl/>
        </w:rPr>
        <w:t>الاستبيان</w:t>
      </w:r>
      <w:proofErr w:type="gramEnd"/>
    </w:p>
    <w:p w14:paraId="29B142F9" w14:textId="7AAA175C" w:rsidR="002F103C" w:rsidRPr="002F103C" w:rsidRDefault="002F103C" w:rsidP="002F103C">
      <w:pPr>
        <w:bidi/>
        <w:rPr>
          <w:rFonts w:ascii="Simplified Arabic" w:hAnsi="Simplified Arabic" w:cs="Simplified Arabic"/>
          <w:sz w:val="24"/>
          <w:szCs w:val="24"/>
          <w:rtl/>
          <w:lang w:bidi="ar-EG"/>
        </w:rPr>
      </w:pPr>
      <w:r w:rsidRPr="002F103C">
        <w:rPr>
          <w:rFonts w:ascii="Simplified Arabic" w:hAnsi="Simplified Arabic" w:cs="Simplified Arabic" w:hint="cs"/>
          <w:sz w:val="24"/>
          <w:szCs w:val="24"/>
          <w:rtl/>
          <w:lang w:bidi="ar-EG"/>
        </w:rPr>
        <w:t>وتم تقسيم المؤشرات طبقا لذلك كما يلي:</w:t>
      </w:r>
    </w:p>
    <w:p w14:paraId="7F8D45A4" w14:textId="78879CB8" w:rsidR="007F45F6" w:rsidRDefault="002F103C" w:rsidP="002F103C">
      <w:pPr>
        <w:pStyle w:val="Heading5"/>
        <w:ind w:left="-46"/>
        <w:rPr>
          <w:rtl/>
        </w:rPr>
      </w:pPr>
      <w:r>
        <w:rPr>
          <w:rFonts w:hint="cs"/>
          <w:rtl/>
        </w:rPr>
        <w:t xml:space="preserve">١.٤.١.١ </w:t>
      </w:r>
      <w:r w:rsidR="00FE6E29" w:rsidRPr="00FE6E29">
        <w:rPr>
          <w:rFonts w:hint="cs"/>
          <w:rtl/>
        </w:rPr>
        <w:t>المؤشرات ذات الأداء المرتفع</w:t>
      </w:r>
    </w:p>
    <w:p w14:paraId="70403264" w14:textId="50E03CBF" w:rsidR="002F103C" w:rsidRDefault="002F103C" w:rsidP="002F103C">
      <w:pPr>
        <w:bidi/>
        <w:jc w:val="both"/>
        <w:rPr>
          <w:rFonts w:ascii="Simplified Arabic" w:hAnsi="Simplified Arabic" w:cs="Simplified Arabic"/>
          <w:sz w:val="24"/>
          <w:szCs w:val="24"/>
          <w:rtl/>
          <w:lang w:bidi="ar-EG"/>
        </w:rPr>
      </w:pPr>
      <w:proofErr w:type="spellStart"/>
      <w:r w:rsidRPr="002F103C">
        <w:rPr>
          <w:rFonts w:ascii="Simplified Arabic" w:hAnsi="Simplified Arabic" w:cs="Simplified Arabic"/>
          <w:sz w:val="24"/>
          <w:szCs w:val="24"/>
          <w:lang w:bidi="ar-EG"/>
        </w:rPr>
        <w:t>مؤشر</w:t>
      </w:r>
      <w:proofErr w:type="spellEnd"/>
      <w:r w:rsidRPr="002F103C">
        <w:rPr>
          <w:rFonts w:ascii="Simplified Arabic" w:hAnsi="Simplified Arabic" w:cs="Simplified Arabic"/>
          <w:sz w:val="24"/>
          <w:szCs w:val="24"/>
          <w:lang w:bidi="ar-EG"/>
        </w:rPr>
        <w:t xml:space="preserve"> </w:t>
      </w:r>
      <w:proofErr w:type="gramStart"/>
      <w:r>
        <w:rPr>
          <w:rFonts w:ascii="Simplified Arabic" w:hAnsi="Simplified Arabic" w:cs="Simplified Arabic" w:hint="cs"/>
          <w:sz w:val="24"/>
          <w:szCs w:val="24"/>
          <w:rtl/>
          <w:lang w:bidi="ar-EG"/>
        </w:rPr>
        <w:t>الابتكار(</w:t>
      </w:r>
      <w:proofErr w:type="gramEnd"/>
      <w:r>
        <w:rPr>
          <w:rFonts w:ascii="Simplified Arabic" w:hAnsi="Simplified Arabic" w:cs="Simplified Arabic"/>
          <w:sz w:val="24"/>
          <w:szCs w:val="24"/>
          <w:lang w:bidi="ar-EG"/>
        </w:rPr>
        <w:t>CII</w:t>
      </w:r>
      <w:r>
        <w:rPr>
          <w:rFonts w:ascii="Simplified Arabic" w:hAnsi="Simplified Arabic" w:cs="Simplified Arabic" w:hint="cs"/>
          <w:sz w:val="24"/>
          <w:szCs w:val="24"/>
          <w:rtl/>
          <w:lang w:bidi="ar-EG"/>
        </w:rPr>
        <w:t xml:space="preserve">) </w:t>
      </w:r>
      <w:proofErr w:type="spellStart"/>
      <w:r w:rsidRPr="002F103C">
        <w:rPr>
          <w:rFonts w:ascii="Simplified Arabic" w:hAnsi="Simplified Arabic" w:cs="Simplified Arabic"/>
          <w:sz w:val="24"/>
          <w:szCs w:val="24"/>
          <w:lang w:bidi="ar-EG"/>
        </w:rPr>
        <w:t>سجّل</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أعلى</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متوسط</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بين</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جميع</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المؤشرات</w:t>
      </w:r>
      <w:proofErr w:type="spellEnd"/>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2.792 of 3 </w:t>
      </w:r>
      <w:r>
        <w:rPr>
          <w:rFonts w:ascii="Simplified Arabic" w:hAnsi="Simplified Arabic" w:cs="Simplified Arabic" w:hint="cs"/>
          <w:sz w:val="24"/>
          <w:szCs w:val="24"/>
          <w:lang w:bidi="ar-EG"/>
        </w:rPr>
        <w:t>~</w:t>
      </w:r>
      <w:r>
        <w:rPr>
          <w:rFonts w:ascii="Simplified Arabic" w:hAnsi="Simplified Arabic" w:cs="Simplified Arabic"/>
          <w:sz w:val="24"/>
          <w:szCs w:val="24"/>
          <w:lang w:bidi="ar-EG"/>
        </w:rPr>
        <w:t xml:space="preserve"> 93.1%</w:t>
      </w:r>
      <w:r>
        <w:rPr>
          <w:rFonts w:ascii="Simplified Arabic" w:hAnsi="Simplified Arabic" w:cs="Simplified Arabic" w:hint="cs"/>
          <w:sz w:val="24"/>
          <w:szCs w:val="24"/>
          <w:rtl/>
          <w:lang w:bidi="ar-EG"/>
        </w:rPr>
        <w:t xml:space="preserve">) </w:t>
      </w:r>
      <w:proofErr w:type="spellStart"/>
      <w:r w:rsidRPr="002F103C">
        <w:rPr>
          <w:rFonts w:ascii="Simplified Arabic" w:hAnsi="Simplified Arabic" w:cs="Simplified Arabic"/>
          <w:sz w:val="24"/>
          <w:szCs w:val="24"/>
          <w:lang w:bidi="ar-EG"/>
        </w:rPr>
        <w:t>مع</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أدنى</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انحراف</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معياري</w:t>
      </w:r>
      <w:proofErr w:type="spellEnd"/>
      <w:r>
        <w:rPr>
          <w:rFonts w:ascii="Simplified Arabic" w:hAnsi="Simplified Arabic" w:cs="Simplified Arabic" w:hint="cs"/>
          <w:sz w:val="24"/>
          <w:szCs w:val="24"/>
          <w:rtl/>
          <w:lang w:bidi="ar-EG"/>
        </w:rPr>
        <w:t xml:space="preserve"> (</w:t>
      </w:r>
      <w:proofErr w:type="gramStart"/>
      <w:r>
        <w:rPr>
          <w:rFonts w:ascii="Simplified Arabic" w:hAnsi="Simplified Arabic" w:cs="Simplified Arabic"/>
          <w:sz w:val="24"/>
          <w:szCs w:val="24"/>
          <w:lang w:bidi="ar-EG"/>
        </w:rPr>
        <w:t>0.471</w:t>
      </w:r>
      <w:r>
        <w:rPr>
          <w:rFonts w:ascii="Simplified Arabic" w:hAnsi="Simplified Arabic" w:cs="Simplified Arabic" w:hint="cs"/>
          <w:sz w:val="24"/>
          <w:szCs w:val="24"/>
          <w:rtl/>
          <w:lang w:bidi="ar-EG"/>
        </w:rPr>
        <w:t>)،</w:t>
      </w:r>
      <w:proofErr w:type="gramEnd"/>
      <w:r>
        <w:rPr>
          <w:rFonts w:ascii="Simplified Arabic" w:hAnsi="Simplified Arabic" w:cs="Simplified Arabic" w:hint="cs"/>
          <w:sz w:val="24"/>
          <w:szCs w:val="24"/>
          <w:rtl/>
          <w:lang w:bidi="ar-EG"/>
        </w:rPr>
        <w:t xml:space="preserve"> </w:t>
      </w:r>
      <w:proofErr w:type="spellStart"/>
      <w:r w:rsidRPr="002F103C">
        <w:rPr>
          <w:rFonts w:ascii="Simplified Arabic" w:hAnsi="Simplified Arabic" w:cs="Simplified Arabic"/>
          <w:sz w:val="24"/>
          <w:szCs w:val="24"/>
          <w:lang w:bidi="ar-EG"/>
        </w:rPr>
        <w:t>وأدنى</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معامل</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تباين</w:t>
      </w:r>
      <w:proofErr w:type="spellEnd"/>
      <w:r w:rsidRPr="002F103C">
        <w:rPr>
          <w:rFonts w:ascii="Simplified Arabic" w:hAnsi="Simplified Arabic" w:cs="Simplified Arabic"/>
          <w:sz w:val="24"/>
          <w:szCs w:val="24"/>
          <w:lang w:bidi="ar-EG"/>
        </w:rPr>
        <w:t xml:space="preserve"> (16.9%)</w:t>
      </w:r>
      <w:r>
        <w:rPr>
          <w:rFonts w:ascii="Simplified Arabic" w:hAnsi="Simplified Arabic" w:cs="Simplified Arabic" w:hint="cs"/>
          <w:sz w:val="24"/>
          <w:szCs w:val="24"/>
          <w:rtl/>
          <w:lang w:bidi="ar-EG"/>
        </w:rPr>
        <w:t>. مما</w:t>
      </w:r>
      <w:proofErr w:type="spellStart"/>
      <w:r w:rsidRPr="002F103C">
        <w:rPr>
          <w:rFonts w:ascii="Simplified Arabic" w:hAnsi="Simplified Arabic" w:cs="Simplified Arabic"/>
          <w:sz w:val="24"/>
          <w:szCs w:val="24"/>
          <w:lang w:bidi="ar-EG"/>
        </w:rPr>
        <w:t>يعكس</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وجود</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قناعة</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راسخة</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ومنتشرة</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لدى</w:t>
      </w:r>
      <w:proofErr w:type="spellEnd"/>
      <w:r>
        <w:rPr>
          <w:rFonts w:ascii="Simplified Arabic" w:hAnsi="Simplified Arabic" w:cs="Simplified Arabic" w:hint="cs"/>
          <w:sz w:val="24"/>
          <w:szCs w:val="24"/>
          <w:rtl/>
          <w:lang w:bidi="ar-EG"/>
        </w:rPr>
        <w:t xml:space="preserve"> </w:t>
      </w:r>
      <w:r w:rsidRPr="002F103C">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المتدربين</w:t>
      </w:r>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بأن</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التدريب</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يُسهم</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في</w:t>
      </w:r>
      <w:proofErr w:type="spellEnd"/>
      <w:r w:rsidRPr="002F103C">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اضافة عنصر الابتكار لديهم. </w:t>
      </w:r>
    </w:p>
    <w:p w14:paraId="72F022CC" w14:textId="03366EB7" w:rsidR="002F103C" w:rsidRDefault="002F103C" w:rsidP="002F103C">
      <w:pPr>
        <w:bidi/>
        <w:jc w:val="both"/>
        <w:rPr>
          <w:rFonts w:ascii="Simplified Arabic" w:hAnsi="Simplified Arabic" w:cs="Simplified Arabic"/>
          <w:sz w:val="24"/>
          <w:szCs w:val="24"/>
          <w:rtl/>
        </w:rPr>
      </w:pPr>
      <w:r>
        <w:rPr>
          <w:rFonts w:ascii="Simplified Arabic" w:hAnsi="Simplified Arabic" w:cs="Simplified Arabic" w:hint="cs"/>
          <w:sz w:val="24"/>
          <w:szCs w:val="24"/>
          <w:rtl/>
          <w:lang w:bidi="ar-EG"/>
        </w:rPr>
        <w:t>كما جاء مؤشر التوصية (</w:t>
      </w:r>
      <w:r>
        <w:rPr>
          <w:rFonts w:ascii="Simplified Arabic" w:hAnsi="Simplified Arabic" w:cs="Simplified Arabic"/>
          <w:sz w:val="24"/>
          <w:szCs w:val="24"/>
          <w:lang w:bidi="ar-EG"/>
        </w:rPr>
        <w:t>NRI</w:t>
      </w:r>
      <w:r>
        <w:rPr>
          <w:rFonts w:ascii="Simplified Arabic" w:hAnsi="Simplified Arabic" w:cs="Simplified Arabic" w:hint="cs"/>
          <w:sz w:val="24"/>
          <w:szCs w:val="24"/>
          <w:rtl/>
          <w:lang w:bidi="ar-EG"/>
        </w:rPr>
        <w:t>) في المرتبة الثانية بمتوسط (</w:t>
      </w:r>
      <w:r>
        <w:rPr>
          <w:rFonts w:ascii="Simplified Arabic" w:hAnsi="Simplified Arabic" w:cs="Simplified Arabic"/>
          <w:sz w:val="24"/>
          <w:szCs w:val="24"/>
          <w:lang w:bidi="ar-EG"/>
        </w:rPr>
        <w:t xml:space="preserve">2.715 </w:t>
      </w:r>
      <w:r>
        <w:rPr>
          <w:rFonts w:ascii="Simplified Arabic" w:hAnsi="Simplified Arabic" w:cs="Simplified Arabic" w:hint="cs"/>
          <w:sz w:val="24"/>
          <w:szCs w:val="24"/>
          <w:lang w:bidi="ar-EG"/>
        </w:rPr>
        <w:t>~</w:t>
      </w:r>
      <w:r>
        <w:rPr>
          <w:rFonts w:ascii="Simplified Arabic" w:hAnsi="Simplified Arabic" w:cs="Simplified Arabic"/>
          <w:sz w:val="24"/>
          <w:szCs w:val="24"/>
          <w:lang w:bidi="ar-EG"/>
        </w:rPr>
        <w:t xml:space="preserve"> 90.5%</w:t>
      </w:r>
      <w:r>
        <w:rPr>
          <w:rFonts w:ascii="Simplified Arabic" w:hAnsi="Simplified Arabic" w:cs="Simplified Arabic" w:hint="cs"/>
          <w:sz w:val="24"/>
          <w:szCs w:val="24"/>
          <w:rtl/>
          <w:lang w:bidi="ar-EG"/>
        </w:rPr>
        <w:t xml:space="preserve">)، وهو </w:t>
      </w:r>
      <w:r>
        <w:rPr>
          <w:rFonts w:ascii="Simplified Arabic" w:hAnsi="Simplified Arabic" w:cs="Times New Roman" w:hint="cs"/>
          <w:sz w:val="24"/>
          <w:szCs w:val="24"/>
          <w:rtl/>
          <w:lang w:bidi="ar-EG"/>
        </w:rPr>
        <w:t>أيضا</w:t>
      </w:r>
      <w:r>
        <w:rPr>
          <w:rFonts w:ascii="Simplified Arabic" w:hAnsi="Simplified Arabic" w:cs="Simplified Arabic" w:hint="cs"/>
          <w:sz w:val="24"/>
          <w:szCs w:val="24"/>
          <w:rtl/>
          <w:lang w:bidi="ar-EG"/>
        </w:rPr>
        <w:t xml:space="preserve"> من اكثر المؤشرات استقرارا. مما يشير الي </w:t>
      </w:r>
      <w:proofErr w:type="spellStart"/>
      <w:r w:rsidRPr="002F103C">
        <w:rPr>
          <w:rFonts w:ascii="Simplified Arabic" w:hAnsi="Simplified Arabic" w:cs="Simplified Arabic"/>
          <w:sz w:val="24"/>
          <w:szCs w:val="24"/>
          <w:lang w:bidi="ar-EG"/>
        </w:rPr>
        <w:t>أن</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المحتوى</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التدريبي</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يتمتع</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بقدر</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جيد</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من</w:t>
      </w:r>
      <w:proofErr w:type="spellEnd"/>
      <w:r>
        <w:rPr>
          <w:rFonts w:ascii="Simplified Arabic" w:hAnsi="Simplified Arabic" w:cs="Simplified Arabic" w:hint="cs"/>
          <w:sz w:val="24"/>
          <w:szCs w:val="24"/>
          <w:rtl/>
          <w:lang w:bidi="ar-EG"/>
        </w:rPr>
        <w:t xml:space="preserve"> </w:t>
      </w:r>
      <w:r w:rsidRPr="002F103C">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الرضا </w:t>
      </w:r>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لدى</w:t>
      </w:r>
      <w:proofErr w:type="spellEnd"/>
      <w:r w:rsidRPr="002F103C">
        <w:rPr>
          <w:rFonts w:ascii="Simplified Arabic" w:hAnsi="Simplified Arabic" w:cs="Simplified Arabic"/>
          <w:sz w:val="24"/>
          <w:szCs w:val="24"/>
          <w:lang w:bidi="ar-EG"/>
        </w:rPr>
        <w:t xml:space="preserve"> </w:t>
      </w:r>
      <w:proofErr w:type="spellStart"/>
      <w:r w:rsidRPr="002F103C">
        <w:rPr>
          <w:rFonts w:ascii="Simplified Arabic" w:hAnsi="Simplified Arabic" w:cs="Simplified Arabic"/>
          <w:sz w:val="24"/>
          <w:szCs w:val="24"/>
          <w:lang w:bidi="ar-EG"/>
        </w:rPr>
        <w:t>المتدربين</w:t>
      </w:r>
      <w:proofErr w:type="spellEnd"/>
      <w:r>
        <w:rPr>
          <w:rFonts w:ascii="Simplified Arabic" w:hAnsi="Simplified Arabic" w:cs="Simplified Arabic" w:hint="cs"/>
          <w:sz w:val="24"/>
          <w:szCs w:val="24"/>
          <w:rtl/>
        </w:rPr>
        <w:t>.</w:t>
      </w:r>
    </w:p>
    <w:p w14:paraId="34E3C315" w14:textId="46EE3AE5" w:rsidR="002F103C" w:rsidRPr="002F103C" w:rsidRDefault="002F103C" w:rsidP="002F103C">
      <w:pPr>
        <w:bidi/>
        <w:jc w:val="both"/>
        <w:rPr>
          <w:rFonts w:ascii="Simplified Arabic" w:hAnsi="Simplified Arabic" w:cs="Simplified Arabic"/>
          <w:sz w:val="24"/>
          <w:szCs w:val="24"/>
          <w:rtl/>
        </w:rPr>
      </w:pPr>
      <w:r>
        <w:rPr>
          <w:rFonts w:ascii="Simplified Arabic" w:hAnsi="Simplified Arabic" w:cs="Simplified Arabic" w:hint="cs"/>
          <w:sz w:val="24"/>
          <w:szCs w:val="24"/>
          <w:rtl/>
        </w:rPr>
        <w:t>مؤشر جودة المحتوي (</w:t>
      </w:r>
      <w:r>
        <w:rPr>
          <w:rFonts w:ascii="Simplified Arabic" w:hAnsi="Simplified Arabic" w:cs="Simplified Arabic"/>
          <w:sz w:val="24"/>
          <w:szCs w:val="24"/>
        </w:rPr>
        <w:t>CQI</w:t>
      </w:r>
      <w:r>
        <w:rPr>
          <w:rFonts w:ascii="Simplified Arabic" w:hAnsi="Simplified Arabic" w:cs="Simplified Arabic" w:hint="cs"/>
          <w:sz w:val="24"/>
          <w:szCs w:val="24"/>
          <w:rtl/>
        </w:rPr>
        <w:t>) سجل متوسط (</w:t>
      </w:r>
      <w:r>
        <w:rPr>
          <w:rFonts w:ascii="Simplified Arabic" w:hAnsi="Simplified Arabic" w:cs="Simplified Arabic"/>
          <w:sz w:val="24"/>
          <w:szCs w:val="24"/>
        </w:rPr>
        <w:t xml:space="preserve">2.653 </w:t>
      </w:r>
      <w:r>
        <w:rPr>
          <w:rFonts w:ascii="Simplified Arabic" w:hAnsi="Simplified Arabic" w:cs="Simplified Arabic" w:hint="cs"/>
          <w:sz w:val="24"/>
          <w:szCs w:val="24"/>
          <w:lang w:bidi="ar-EG"/>
        </w:rPr>
        <w:t>~</w:t>
      </w:r>
      <w:r>
        <w:rPr>
          <w:rFonts w:ascii="Simplified Arabic" w:hAnsi="Simplified Arabic" w:cs="Simplified Arabic"/>
          <w:sz w:val="24"/>
          <w:szCs w:val="24"/>
          <w:lang w:bidi="ar-EG"/>
        </w:rPr>
        <w:t xml:space="preserve"> </w:t>
      </w:r>
      <w:r>
        <w:rPr>
          <w:rFonts w:ascii="Simplified Arabic" w:hAnsi="Simplified Arabic" w:cs="Simplified Arabic"/>
          <w:sz w:val="24"/>
          <w:szCs w:val="24"/>
        </w:rPr>
        <w:t>88.4%</w:t>
      </w:r>
      <w:r>
        <w:rPr>
          <w:rFonts w:ascii="Simplified Arabic" w:hAnsi="Simplified Arabic" w:cs="Simplified Arabic" w:hint="cs"/>
          <w:sz w:val="24"/>
          <w:szCs w:val="24"/>
          <w:rtl/>
        </w:rPr>
        <w:t>)، مما يشير الي رضا واضح عن ملاءمة ومستوي المحتوي التدريبي.</w:t>
      </w:r>
    </w:p>
    <w:p w14:paraId="0002388D" w14:textId="27FEE3FB" w:rsidR="002F103C" w:rsidRPr="002F103C" w:rsidRDefault="002F103C" w:rsidP="006655F1">
      <w:pPr>
        <w:pStyle w:val="Heading5"/>
        <w:ind w:left="-46"/>
        <w:rPr>
          <w:rtl/>
        </w:rPr>
      </w:pPr>
      <w:r w:rsidRPr="002F103C">
        <w:rPr>
          <w:rFonts w:hint="cs"/>
          <w:rtl/>
        </w:rPr>
        <w:t>٢.٤.١.١ المؤشرات ذات الأداء المتوسط</w:t>
      </w:r>
    </w:p>
    <w:p w14:paraId="1CC87053" w14:textId="0924D73A" w:rsidR="002F103C" w:rsidRPr="002F103C" w:rsidRDefault="002F103C" w:rsidP="002F103C">
      <w:pPr>
        <w:bidi/>
        <w:spacing w:before="60" w:after="60"/>
        <w:ind w:right="360"/>
        <w:jc w:val="both"/>
        <w:rPr>
          <w:rFonts w:ascii="Simplified Arabic" w:hAnsi="Simplified Arabic" w:cs="Simplified Arabic"/>
          <w:color w:val="000000" w:themeColor="text1"/>
          <w:sz w:val="24"/>
          <w:szCs w:val="24"/>
        </w:rPr>
      </w:pPr>
      <w:r>
        <w:rPr>
          <w:rFonts w:ascii="Simplified Arabic" w:hAnsi="Simplified Arabic" w:cs="Simplified Arabic" w:hint="cs"/>
          <w:color w:val="000000" w:themeColor="text1"/>
          <w:sz w:val="24"/>
          <w:szCs w:val="24"/>
          <w:rtl/>
          <w:lang w:bidi="ar-EG"/>
        </w:rPr>
        <w:t xml:space="preserve">سجل </w:t>
      </w:r>
      <w:proofErr w:type="spellStart"/>
      <w:r w:rsidRPr="002F103C">
        <w:rPr>
          <w:rFonts w:ascii="Simplified Arabic" w:hAnsi="Simplified Arabic" w:cs="Simplified Arabic" w:hint="cs"/>
          <w:color w:val="000000" w:themeColor="text1"/>
          <w:sz w:val="24"/>
          <w:szCs w:val="24"/>
        </w:rPr>
        <w:t>مؤشر</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نقل</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التدريب</w:t>
      </w:r>
      <w:proofErr w:type="spellEnd"/>
      <w:r>
        <w:rPr>
          <w:rFonts w:ascii="Simplified Arabic" w:hAnsi="Simplified Arabic" w:cs="Simplified Arabic" w:hint="cs"/>
          <w:color w:val="000000" w:themeColor="text1"/>
          <w:sz w:val="24"/>
          <w:szCs w:val="24"/>
          <w:rtl/>
        </w:rPr>
        <w:t xml:space="preserve"> (</w:t>
      </w:r>
      <w:r>
        <w:rPr>
          <w:rFonts w:ascii="Simplified Arabic" w:hAnsi="Simplified Arabic" w:cs="Simplified Arabic"/>
          <w:color w:val="000000" w:themeColor="text1"/>
          <w:sz w:val="24"/>
          <w:szCs w:val="24"/>
        </w:rPr>
        <w:t>TTI</w:t>
      </w:r>
      <w:r>
        <w:rPr>
          <w:rFonts w:ascii="Simplified Arabic" w:hAnsi="Simplified Arabic" w:cs="Simplified Arabic" w:hint="cs"/>
          <w:color w:val="000000" w:themeColor="text1"/>
          <w:sz w:val="24"/>
          <w:szCs w:val="24"/>
          <w:rtl/>
        </w:rPr>
        <w:t xml:space="preserve">) </w:t>
      </w:r>
      <w:r w:rsidRPr="002F103C">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متوسط (</w:t>
      </w:r>
      <w:r>
        <w:rPr>
          <w:rFonts w:ascii="Simplified Arabic" w:hAnsi="Simplified Arabic" w:cs="Simplified Arabic"/>
          <w:color w:val="000000" w:themeColor="text1"/>
          <w:sz w:val="24"/>
          <w:szCs w:val="24"/>
        </w:rPr>
        <w:t xml:space="preserve">2.472 </w:t>
      </w:r>
      <w:r>
        <w:rPr>
          <w:rFonts w:ascii="Simplified Arabic" w:hAnsi="Simplified Arabic" w:cs="Simplified Arabic" w:hint="cs"/>
          <w:sz w:val="24"/>
          <w:szCs w:val="24"/>
          <w:lang w:bidi="ar-EG"/>
        </w:rPr>
        <w:t>~</w:t>
      </w:r>
      <w:r>
        <w:rPr>
          <w:rFonts w:ascii="Simplified Arabic" w:hAnsi="Simplified Arabic" w:cs="Simplified Arabic"/>
          <w:sz w:val="24"/>
          <w:szCs w:val="24"/>
          <w:lang w:bidi="ar-EG"/>
        </w:rPr>
        <w:t xml:space="preserve"> </w:t>
      </w:r>
      <w:r>
        <w:rPr>
          <w:rFonts w:ascii="Simplified Arabic" w:hAnsi="Simplified Arabic" w:cs="Simplified Arabic"/>
          <w:color w:val="000000" w:themeColor="text1"/>
          <w:sz w:val="24"/>
          <w:szCs w:val="24"/>
        </w:rPr>
        <w:t>82.4%</w:t>
      </w:r>
      <w:r>
        <w:rPr>
          <w:rFonts w:ascii="Simplified Arabic" w:hAnsi="Simplified Arabic" w:cs="Simplified Arabic" w:hint="cs"/>
          <w:color w:val="000000" w:themeColor="text1"/>
          <w:sz w:val="24"/>
          <w:szCs w:val="24"/>
          <w:rtl/>
        </w:rPr>
        <w:t>)</w:t>
      </w:r>
      <w:proofErr w:type="spellStart"/>
      <w:r w:rsidRPr="002F103C">
        <w:rPr>
          <w:rFonts w:ascii="Simplified Arabic" w:hAnsi="Simplified Arabic" w:cs="Simplified Arabic" w:hint="cs"/>
          <w:color w:val="000000" w:themeColor="text1"/>
          <w:sz w:val="24"/>
          <w:szCs w:val="24"/>
        </w:rPr>
        <w:t>وهو</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ما</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يُعدّ</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مقبولاً</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لكنه</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يكشف</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عن</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فجوة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محتملة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بين</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البيئة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التدريبية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وبيئة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العمل</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الفعلية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إذ</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لم</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يصل</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الثلثان</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إلى</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الدرجة</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القصوى</w:t>
      </w:r>
      <w:proofErr w:type="spellEnd"/>
      <w:r>
        <w:rPr>
          <w:rFonts w:ascii="Simplified Arabic" w:hAnsi="Simplified Arabic" w:cs="Simplified Arabic" w:hint="cs"/>
          <w:color w:val="000000" w:themeColor="text1"/>
          <w:sz w:val="24"/>
          <w:szCs w:val="24"/>
          <w:rtl/>
        </w:rPr>
        <w:t xml:space="preserve"> (٧٢ اجابوا ب ٣ من ال ١٤٤).</w:t>
      </w:r>
    </w:p>
    <w:p w14:paraId="5089E935" w14:textId="0E1C6F3C" w:rsidR="002F103C" w:rsidRPr="002F103C" w:rsidRDefault="002F103C" w:rsidP="002F103C">
      <w:pPr>
        <w:bidi/>
        <w:spacing w:before="60" w:after="60"/>
        <w:ind w:right="360"/>
        <w:jc w:val="both"/>
        <w:rPr>
          <w:rFonts w:ascii="Simplified Arabic" w:hAnsi="Simplified Arabic" w:cs="Simplified Arabic"/>
          <w:color w:val="000000" w:themeColor="text1"/>
          <w:sz w:val="24"/>
          <w:szCs w:val="24"/>
          <w:rtl/>
        </w:rPr>
      </w:pPr>
      <w:proofErr w:type="spellStart"/>
      <w:r w:rsidRPr="002F103C">
        <w:rPr>
          <w:rFonts w:ascii="Simplified Arabic" w:hAnsi="Simplified Arabic" w:cs="Simplified Arabic" w:hint="cs"/>
          <w:color w:val="000000" w:themeColor="text1"/>
          <w:sz w:val="24"/>
          <w:szCs w:val="24"/>
        </w:rPr>
        <w:t>مؤشر</w:t>
      </w:r>
      <w:proofErr w:type="spellEnd"/>
      <w:r w:rsidRPr="002F103C">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فاعلية التنسيق (</w:t>
      </w:r>
      <w:r w:rsidR="006655F1">
        <w:rPr>
          <w:rFonts w:ascii="Simplified Arabic" w:hAnsi="Simplified Arabic" w:cs="Simplified Arabic"/>
          <w:color w:val="000000" w:themeColor="text1"/>
          <w:sz w:val="24"/>
          <w:szCs w:val="24"/>
        </w:rPr>
        <w:t>CEI</w:t>
      </w:r>
      <w:r>
        <w:rPr>
          <w:rFonts w:ascii="Simplified Arabic" w:hAnsi="Simplified Arabic" w:cs="Simplified Arabic" w:hint="cs"/>
          <w:color w:val="000000" w:themeColor="text1"/>
          <w:sz w:val="24"/>
          <w:szCs w:val="24"/>
          <w:rtl/>
        </w:rPr>
        <w:t xml:space="preserve">) </w:t>
      </w:r>
      <w:proofErr w:type="spellStart"/>
      <w:proofErr w:type="gramStart"/>
      <w:r w:rsidRPr="002F103C">
        <w:rPr>
          <w:rFonts w:ascii="Simplified Arabic" w:hAnsi="Simplified Arabic" w:cs="Simplified Arabic" w:hint="cs"/>
          <w:color w:val="000000" w:themeColor="text1"/>
          <w:sz w:val="24"/>
          <w:szCs w:val="24"/>
        </w:rPr>
        <w:t>ومؤشر</w:t>
      </w:r>
      <w:proofErr w:type="spellEnd"/>
      <w:r>
        <w:rPr>
          <w:rFonts w:ascii="Simplified Arabic" w:hAnsi="Simplified Arabic" w:cs="Simplified Arabic" w:hint="cs"/>
          <w:color w:val="000000" w:themeColor="text1"/>
          <w:sz w:val="24"/>
          <w:szCs w:val="24"/>
          <w:rtl/>
        </w:rPr>
        <w:t xml:space="preserve"> </w:t>
      </w:r>
      <w:r w:rsidRPr="002F103C">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قابلية</w:t>
      </w:r>
      <w:proofErr w:type="gramEnd"/>
      <w:r>
        <w:rPr>
          <w:rFonts w:ascii="Simplified Arabic" w:hAnsi="Simplified Arabic" w:cs="Simplified Arabic" w:hint="cs"/>
          <w:color w:val="000000" w:themeColor="text1"/>
          <w:sz w:val="24"/>
          <w:szCs w:val="24"/>
          <w:rtl/>
        </w:rPr>
        <w:t xml:space="preserve"> استخدام الشبكة (</w:t>
      </w:r>
      <w:r w:rsidR="006655F1">
        <w:rPr>
          <w:rFonts w:ascii="Simplified Arabic" w:hAnsi="Simplified Arabic" w:cs="Simplified Arabic"/>
          <w:color w:val="000000" w:themeColor="text1"/>
          <w:sz w:val="24"/>
          <w:szCs w:val="24"/>
        </w:rPr>
        <w:t>EUI</w:t>
      </w:r>
      <w:r>
        <w:rPr>
          <w:rFonts w:ascii="Simplified Arabic" w:hAnsi="Simplified Arabic" w:cs="Simplified Arabic" w:hint="cs"/>
          <w:color w:val="000000" w:themeColor="text1"/>
          <w:sz w:val="24"/>
          <w:szCs w:val="24"/>
          <w:rtl/>
        </w:rPr>
        <w:t xml:space="preserve">) </w:t>
      </w:r>
      <w:proofErr w:type="spellStart"/>
      <w:r w:rsidRPr="002F103C">
        <w:rPr>
          <w:rFonts w:ascii="Simplified Arabic" w:hAnsi="Simplified Arabic" w:cs="Simplified Arabic" w:hint="cs"/>
          <w:color w:val="000000" w:themeColor="text1"/>
          <w:sz w:val="24"/>
          <w:szCs w:val="24"/>
        </w:rPr>
        <w:t>كلاهما</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عند</w:t>
      </w:r>
      <w:proofErr w:type="spellEnd"/>
      <w:r w:rsidRPr="002F103C">
        <w:rPr>
          <w:rFonts w:ascii="Simplified Arabic" w:hAnsi="Simplified Arabic" w:cs="Simplified Arabic" w:hint="cs"/>
          <w:color w:val="000000" w:themeColor="text1"/>
          <w:sz w:val="24"/>
          <w:szCs w:val="24"/>
        </w:rPr>
        <w:t xml:space="preserve"> 86.6%، </w:t>
      </w:r>
      <w:proofErr w:type="spellStart"/>
      <w:r w:rsidRPr="002F103C">
        <w:rPr>
          <w:rFonts w:ascii="Simplified Arabic" w:hAnsi="Simplified Arabic" w:cs="Simplified Arabic" w:hint="cs"/>
          <w:color w:val="000000" w:themeColor="text1"/>
          <w:sz w:val="24"/>
          <w:szCs w:val="24"/>
        </w:rPr>
        <w:t>مما</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يدل</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على</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تأثير</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إيجابي</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معتدل</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للتدريب</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على</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مسار</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المشاركين</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المهني</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ورضاهم</w:t>
      </w:r>
      <w:proofErr w:type="spellEnd"/>
      <w:r w:rsidRPr="002F103C">
        <w:rPr>
          <w:rFonts w:ascii="Simplified Arabic" w:hAnsi="Simplified Arabic" w:cs="Simplified Arabic" w:hint="cs"/>
          <w:color w:val="000000" w:themeColor="text1"/>
          <w:sz w:val="24"/>
          <w:szCs w:val="24"/>
        </w:rPr>
        <w:t xml:space="preserve"> </w:t>
      </w:r>
      <w:proofErr w:type="spellStart"/>
      <w:r w:rsidRPr="002F103C">
        <w:rPr>
          <w:rFonts w:ascii="Simplified Arabic" w:hAnsi="Simplified Arabic" w:cs="Simplified Arabic" w:hint="cs"/>
          <w:color w:val="000000" w:themeColor="text1"/>
          <w:sz w:val="24"/>
          <w:szCs w:val="24"/>
        </w:rPr>
        <w:t>العام</w:t>
      </w:r>
      <w:proofErr w:type="spellEnd"/>
      <w:r w:rsidR="006655F1">
        <w:rPr>
          <w:rFonts w:ascii="Simplified Arabic" w:hAnsi="Simplified Arabic" w:cs="Simplified Arabic" w:hint="cs"/>
          <w:color w:val="000000" w:themeColor="text1"/>
          <w:sz w:val="24"/>
          <w:szCs w:val="24"/>
          <w:rtl/>
        </w:rPr>
        <w:t>.</w:t>
      </w:r>
    </w:p>
    <w:p w14:paraId="32E29366" w14:textId="12576791" w:rsidR="002F103C" w:rsidRPr="006655F1" w:rsidRDefault="002F103C" w:rsidP="006655F1">
      <w:pPr>
        <w:pStyle w:val="Heading5"/>
        <w:ind w:left="-46"/>
        <w:rPr>
          <w:rtl/>
        </w:rPr>
      </w:pPr>
      <w:r w:rsidRPr="006655F1">
        <w:rPr>
          <w:rFonts w:hint="cs"/>
          <w:rtl/>
        </w:rPr>
        <w:t>٣.٤.١.١ المؤشرات المرتبطة بالتحديات</w:t>
      </w:r>
    </w:p>
    <w:p w14:paraId="4DF120DC" w14:textId="33B85BF5" w:rsidR="00877C35" w:rsidRPr="00887158" w:rsidRDefault="006655F1" w:rsidP="00887158">
      <w:pPr>
        <w:bidi/>
        <w:spacing w:before="60" w:after="60"/>
        <w:ind w:right="360"/>
        <w:jc w:val="both"/>
        <w:rPr>
          <w:rFonts w:ascii="Simplified Arabic" w:hAnsi="Simplified Arabic" w:cs="Simplified Arabic"/>
          <w:color w:val="000000" w:themeColor="text1"/>
          <w:sz w:val="24"/>
          <w:szCs w:val="24"/>
          <w:rtl/>
        </w:rPr>
      </w:pPr>
      <w:r w:rsidRPr="00887158">
        <w:rPr>
          <w:rFonts w:ascii="Simplified Arabic" w:hAnsi="Simplified Arabic" w:cs="Simplified Arabic" w:hint="cs"/>
          <w:color w:val="000000" w:themeColor="text1"/>
          <w:sz w:val="24"/>
          <w:szCs w:val="24"/>
          <w:rtl/>
        </w:rPr>
        <w:t>مؤشر</w:t>
      </w:r>
      <w:r w:rsidR="002F103C" w:rsidRPr="00887158">
        <w:rPr>
          <w:rFonts w:ascii="Simplified Arabic" w:hAnsi="Simplified Arabic" w:cs="Simplified Arabic" w:hint="cs"/>
          <w:color w:val="000000" w:themeColor="text1"/>
          <w:sz w:val="24"/>
          <w:szCs w:val="24"/>
        </w:rPr>
        <w:t xml:space="preserve"> </w:t>
      </w:r>
      <w:r w:rsidRPr="00887158">
        <w:rPr>
          <w:rFonts w:ascii="Simplified Arabic" w:hAnsi="Simplified Arabic" w:cs="Simplified Arabic" w:hint="cs"/>
          <w:color w:val="000000" w:themeColor="text1"/>
          <w:sz w:val="24"/>
          <w:szCs w:val="24"/>
          <w:rtl/>
        </w:rPr>
        <w:t>ملاءمة تصميم البرنامج التدريبي (</w:t>
      </w:r>
      <w:r w:rsidRPr="00887158">
        <w:rPr>
          <w:rFonts w:ascii="Simplified Arabic" w:hAnsi="Simplified Arabic" w:cs="Simplified Arabic" w:hint="cs"/>
          <w:color w:val="000000" w:themeColor="text1"/>
          <w:sz w:val="24"/>
          <w:szCs w:val="24"/>
        </w:rPr>
        <w:t>PDAI</w:t>
      </w:r>
      <w:r w:rsidRPr="00887158">
        <w:rPr>
          <w:rFonts w:ascii="Simplified Arabic" w:hAnsi="Simplified Arabic" w:cs="Simplified Arabic" w:hint="cs"/>
          <w:color w:val="000000" w:themeColor="text1"/>
          <w:sz w:val="24"/>
          <w:szCs w:val="24"/>
          <w:rtl/>
        </w:rPr>
        <w:t>) سجل ادني متوسط بين المؤشرات الفردية (</w:t>
      </w:r>
      <w:r w:rsidR="001C434C" w:rsidRPr="00887158">
        <w:rPr>
          <w:rFonts w:ascii="Simplified Arabic" w:hAnsi="Simplified Arabic" w:cs="Simplified Arabic" w:hint="cs"/>
          <w:color w:val="000000" w:themeColor="text1"/>
          <w:sz w:val="24"/>
          <w:szCs w:val="24"/>
        </w:rPr>
        <w:t xml:space="preserve">2.340 </w:t>
      </w:r>
      <w:r w:rsidR="001C434C" w:rsidRPr="00887158">
        <w:rPr>
          <w:rFonts w:ascii="Simplified Arabic" w:hAnsi="Simplified Arabic" w:cs="Simplified Arabic" w:hint="cs"/>
          <w:sz w:val="24"/>
          <w:szCs w:val="24"/>
          <w:lang w:bidi="ar-EG"/>
        </w:rPr>
        <w:t>~ 78%</w:t>
      </w:r>
      <w:r w:rsidRPr="00887158">
        <w:rPr>
          <w:rFonts w:ascii="Simplified Arabic" w:hAnsi="Simplified Arabic" w:cs="Simplified Arabic" w:hint="cs"/>
          <w:color w:val="000000" w:themeColor="text1"/>
          <w:sz w:val="24"/>
          <w:szCs w:val="24"/>
          <w:rtl/>
        </w:rPr>
        <w:t>) مع اعلي انحراف معياري بفارق كبير واعلي معدل تباين (</w:t>
      </w:r>
      <w:r w:rsidR="001C434C" w:rsidRPr="00887158">
        <w:rPr>
          <w:rFonts w:ascii="Simplified Arabic" w:hAnsi="Simplified Arabic" w:cs="Simplified Arabic" w:hint="cs"/>
          <w:color w:val="000000" w:themeColor="text1"/>
          <w:sz w:val="24"/>
          <w:szCs w:val="24"/>
        </w:rPr>
        <w:t>37.5%</w:t>
      </w:r>
      <w:r w:rsidRPr="00887158">
        <w:rPr>
          <w:rFonts w:ascii="Simplified Arabic" w:hAnsi="Simplified Arabic" w:cs="Simplified Arabic" w:hint="cs"/>
          <w:color w:val="000000" w:themeColor="text1"/>
          <w:sz w:val="24"/>
          <w:szCs w:val="24"/>
          <w:rtl/>
        </w:rPr>
        <w:t>). والأكثر انتباهاً ان ٣٩ مشارك (</w:t>
      </w:r>
      <w:r w:rsidR="001C434C" w:rsidRPr="00887158">
        <w:rPr>
          <w:rFonts w:ascii="Simplified Arabic" w:hAnsi="Simplified Arabic" w:cs="Simplified Arabic" w:hint="cs"/>
          <w:color w:val="000000" w:themeColor="text1"/>
          <w:sz w:val="24"/>
          <w:szCs w:val="24"/>
        </w:rPr>
        <w:t>27.1%</w:t>
      </w:r>
      <w:r w:rsidRPr="00887158">
        <w:rPr>
          <w:rFonts w:ascii="Simplified Arabic" w:hAnsi="Simplified Arabic" w:cs="Simplified Arabic" w:hint="cs"/>
          <w:color w:val="000000" w:themeColor="text1"/>
          <w:sz w:val="24"/>
          <w:szCs w:val="24"/>
          <w:rtl/>
        </w:rPr>
        <w:t>) أعطوا درجة ١ (منخفض) في حين أجاب ٨٨ مشارك</w:t>
      </w:r>
      <w:r w:rsidR="001C434C" w:rsidRPr="00887158">
        <w:rPr>
          <w:rFonts w:ascii="Simplified Arabic" w:hAnsi="Simplified Arabic" w:cs="Simplified Arabic" w:hint="cs"/>
          <w:color w:val="000000" w:themeColor="text1"/>
          <w:sz w:val="24"/>
          <w:szCs w:val="24"/>
          <w:rtl/>
        </w:rPr>
        <w:t xml:space="preserve"> (</w:t>
      </w:r>
      <w:r w:rsidR="001C434C" w:rsidRPr="00887158">
        <w:rPr>
          <w:rFonts w:ascii="Simplified Arabic" w:hAnsi="Simplified Arabic" w:cs="Simplified Arabic" w:hint="cs"/>
          <w:color w:val="000000" w:themeColor="text1"/>
          <w:sz w:val="24"/>
          <w:szCs w:val="24"/>
        </w:rPr>
        <w:t>61.1%</w:t>
      </w:r>
      <w:r w:rsidR="001C434C" w:rsidRPr="00887158">
        <w:rPr>
          <w:rFonts w:ascii="Simplified Arabic" w:hAnsi="Simplified Arabic" w:cs="Simplified Arabic" w:hint="cs"/>
          <w:color w:val="000000" w:themeColor="text1"/>
          <w:sz w:val="24"/>
          <w:szCs w:val="24"/>
          <w:rtl/>
        </w:rPr>
        <w:t>)</w:t>
      </w:r>
      <w:r w:rsidRPr="00887158">
        <w:rPr>
          <w:rFonts w:ascii="Simplified Arabic" w:hAnsi="Simplified Arabic" w:cs="Simplified Arabic" w:hint="cs"/>
          <w:color w:val="000000" w:themeColor="text1"/>
          <w:sz w:val="24"/>
          <w:szCs w:val="24"/>
          <w:rtl/>
        </w:rPr>
        <w:t xml:space="preserve"> بالدرجة ٣ (مرتفع). هذا التوزيع الثنائي القطبي يشير الي انقسام حقيقي بين فئتين متناقضتين في تجربتهما.</w:t>
      </w:r>
    </w:p>
    <w:p w14:paraId="5AFDAE8B" w14:textId="134BD66B" w:rsidR="002F103C" w:rsidRDefault="002F103C" w:rsidP="001C434C">
      <w:pPr>
        <w:pStyle w:val="Heading5"/>
        <w:ind w:left="-46"/>
        <w:rPr>
          <w:rtl/>
        </w:rPr>
      </w:pPr>
      <w:r w:rsidRPr="001C434C">
        <w:rPr>
          <w:rFonts w:hint="cs"/>
          <w:rtl/>
        </w:rPr>
        <w:lastRenderedPageBreak/>
        <w:t>٤.٤.١.١ المؤشرات المركبة</w:t>
      </w:r>
    </w:p>
    <w:p w14:paraId="28A2770F" w14:textId="77777777" w:rsidR="00877C35" w:rsidRDefault="00877C35" w:rsidP="00877C35">
      <w:pPr>
        <w:bidi/>
        <w:rPr>
          <w:rtl/>
          <w:lang w:bidi="ar-EG"/>
        </w:rPr>
      </w:pPr>
    </w:p>
    <w:p w14:paraId="45FA702B" w14:textId="6FD2A32A" w:rsidR="00877C35" w:rsidRPr="00877C35" w:rsidRDefault="00877C35" w:rsidP="00877C35">
      <w:pPr>
        <w:pStyle w:val="Caption"/>
        <w:rPr>
          <w:rtl/>
          <w:lang w:bidi="ar-SA"/>
        </w:rPr>
      </w:pPr>
      <w:bookmarkStart w:id="51" w:name="_Toc229428873"/>
      <w:r w:rsidRPr="008770AD">
        <w:rPr>
          <w:rFonts w:hint="cs"/>
          <w:rtl/>
        </w:rPr>
        <w:t>جدول (</w:t>
      </w:r>
      <w:r>
        <w:rPr>
          <w:rFonts w:hint="cs"/>
          <w:rtl/>
        </w:rPr>
        <w:t>٦</w:t>
      </w:r>
      <w:r w:rsidRPr="008770AD">
        <w:rPr>
          <w:rFonts w:hint="cs"/>
          <w:rtl/>
        </w:rPr>
        <w:t xml:space="preserve">): </w:t>
      </w:r>
      <w:r>
        <w:rPr>
          <w:rFonts w:hint="cs"/>
          <w:rtl/>
        </w:rPr>
        <w:t>المؤشرات المركبة وعلاقتها بالمؤشرات الفرعية</w:t>
      </w:r>
      <w:bookmarkEnd w:id="51"/>
    </w:p>
    <w:tbl>
      <w:tblPr>
        <w:tblStyle w:val="GridTable5Dark-Accent5"/>
        <w:bidiVisual/>
        <w:tblW w:w="9583" w:type="dxa"/>
        <w:jc w:val="center"/>
        <w:tblLook w:val="04A0" w:firstRow="1" w:lastRow="0" w:firstColumn="1" w:lastColumn="0" w:noHBand="0" w:noVBand="1"/>
      </w:tblPr>
      <w:tblGrid>
        <w:gridCol w:w="3092"/>
        <w:gridCol w:w="1385"/>
        <w:gridCol w:w="857"/>
        <w:gridCol w:w="1048"/>
        <w:gridCol w:w="987"/>
        <w:gridCol w:w="2214"/>
      </w:tblGrid>
      <w:tr w:rsidR="002F103C" w:rsidRPr="001C434C" w14:paraId="700D0A3D" w14:textId="77777777" w:rsidTr="000012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tcPr>
          <w:p w14:paraId="5BB2D774" w14:textId="77777777" w:rsidR="002F103C" w:rsidRPr="001C434C" w:rsidRDefault="002F103C" w:rsidP="00877C35">
            <w:pPr>
              <w:bidi/>
              <w:jc w:val="center"/>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المركّب</w:t>
            </w:r>
            <w:proofErr w:type="spellEnd"/>
          </w:p>
        </w:tc>
        <w:tc>
          <w:tcPr>
            <w:tcW w:w="1385" w:type="dxa"/>
          </w:tcPr>
          <w:p w14:paraId="7700727A" w14:textId="77777777" w:rsidR="002F103C" w:rsidRPr="001C434C"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المؤشرات</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الفرعية</w:t>
            </w:r>
            <w:proofErr w:type="spellEnd"/>
          </w:p>
        </w:tc>
        <w:tc>
          <w:tcPr>
            <w:tcW w:w="857" w:type="dxa"/>
          </w:tcPr>
          <w:p w14:paraId="67349D64" w14:textId="7ECA86F4" w:rsidR="002F103C" w:rsidRPr="001C434C"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rPr>
            </w:pPr>
            <w:proofErr w:type="spellStart"/>
            <w:r w:rsidRPr="001C434C">
              <w:rPr>
                <w:rFonts w:ascii="Simplified Arabic" w:hAnsi="Simplified Arabic" w:cs="Simplified Arabic" w:hint="cs"/>
                <w:color w:val="000000" w:themeColor="text1"/>
                <w:sz w:val="24"/>
                <w:szCs w:val="24"/>
              </w:rPr>
              <w:t>القيمة</w:t>
            </w:r>
            <w:proofErr w:type="spellEnd"/>
          </w:p>
        </w:tc>
        <w:tc>
          <w:tcPr>
            <w:tcW w:w="1048" w:type="dxa"/>
          </w:tcPr>
          <w:p w14:paraId="6886F4E5" w14:textId="77777777" w:rsidR="002F103C" w:rsidRPr="001C434C"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النسبة</w:t>
            </w:r>
            <w:proofErr w:type="spellEnd"/>
            <w:r w:rsidRPr="001C434C">
              <w:rPr>
                <w:rFonts w:ascii="Simplified Arabic" w:hAnsi="Simplified Arabic" w:cs="Simplified Arabic" w:hint="cs"/>
                <w:color w:val="000000" w:themeColor="text1"/>
                <w:sz w:val="24"/>
                <w:szCs w:val="24"/>
              </w:rPr>
              <w:t xml:space="preserve"> %</w:t>
            </w:r>
          </w:p>
        </w:tc>
        <w:tc>
          <w:tcPr>
            <w:tcW w:w="987" w:type="dxa"/>
          </w:tcPr>
          <w:p w14:paraId="1C6DE0CA" w14:textId="77777777" w:rsidR="002F103C" w:rsidRPr="001C434C"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المستوى</w:t>
            </w:r>
            <w:proofErr w:type="spellEnd"/>
          </w:p>
        </w:tc>
        <w:tc>
          <w:tcPr>
            <w:tcW w:w="2214" w:type="dxa"/>
          </w:tcPr>
          <w:p w14:paraId="3E5578EE" w14:textId="77777777" w:rsidR="002F103C" w:rsidRPr="001C434C"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التفسير</w:t>
            </w:r>
            <w:proofErr w:type="spellEnd"/>
          </w:p>
        </w:tc>
      </w:tr>
      <w:tr w:rsidR="002F103C" w:rsidRPr="001C434C" w14:paraId="30E3BB29"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tcPr>
          <w:p w14:paraId="3F4EC6D0"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LII - </w:t>
            </w:r>
            <w:proofErr w:type="spellStart"/>
            <w:r w:rsidRPr="001C434C">
              <w:rPr>
                <w:rFonts w:ascii="Simplified Arabic" w:hAnsi="Simplified Arabic" w:cs="Simplified Arabic" w:hint="cs"/>
                <w:color w:val="000000" w:themeColor="text1"/>
                <w:sz w:val="24"/>
                <w:szCs w:val="24"/>
              </w:rPr>
              <w:t>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أثر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التعلم</w:t>
            </w:r>
            <w:proofErr w:type="spellEnd"/>
          </w:p>
        </w:tc>
        <w:tc>
          <w:tcPr>
            <w:tcW w:w="1385" w:type="dxa"/>
          </w:tcPr>
          <w:p w14:paraId="4C2DEEC1" w14:textId="77777777" w:rsidR="002F103C" w:rsidRPr="001C434C" w:rsidRDefault="002F103C" w:rsidP="00877C35">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Q1، Q2، Q3</w:t>
            </w:r>
          </w:p>
        </w:tc>
        <w:tc>
          <w:tcPr>
            <w:tcW w:w="857" w:type="dxa"/>
          </w:tcPr>
          <w:p w14:paraId="192D501C"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2.677</w:t>
            </w:r>
          </w:p>
        </w:tc>
        <w:tc>
          <w:tcPr>
            <w:tcW w:w="1048" w:type="dxa"/>
          </w:tcPr>
          <w:p w14:paraId="7A670E85"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53.54%</w:t>
            </w:r>
          </w:p>
        </w:tc>
        <w:tc>
          <w:tcPr>
            <w:tcW w:w="987" w:type="dxa"/>
          </w:tcPr>
          <w:p w14:paraId="5EA5080A"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متوسط</w:t>
            </w:r>
            <w:proofErr w:type="spellEnd"/>
          </w:p>
        </w:tc>
        <w:tc>
          <w:tcPr>
            <w:tcW w:w="2214" w:type="dxa"/>
          </w:tcPr>
          <w:p w14:paraId="7C324DE8"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إدراك</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جيد</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لأثر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التعلم</w:t>
            </w:r>
            <w:proofErr w:type="spellEnd"/>
          </w:p>
        </w:tc>
      </w:tr>
      <w:tr w:rsidR="002F103C" w:rsidRPr="001C434C" w14:paraId="2734EBD6"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3092" w:type="dxa"/>
          </w:tcPr>
          <w:p w14:paraId="2B8FF3BB"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TEE - </w:t>
            </w:r>
            <w:proofErr w:type="spellStart"/>
            <w:r w:rsidRPr="001C434C">
              <w:rPr>
                <w:rFonts w:ascii="Simplified Arabic" w:hAnsi="Simplified Arabic" w:cs="Simplified Arabic" w:hint="cs"/>
                <w:color w:val="000000" w:themeColor="text1"/>
                <w:sz w:val="24"/>
                <w:szCs w:val="24"/>
              </w:rPr>
              <w:t>تقييم</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فاعلية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التدريب</w:t>
            </w:r>
            <w:proofErr w:type="spellEnd"/>
          </w:p>
        </w:tc>
        <w:tc>
          <w:tcPr>
            <w:tcW w:w="1385" w:type="dxa"/>
          </w:tcPr>
          <w:p w14:paraId="4C860C9F" w14:textId="77777777" w:rsidR="002F103C" w:rsidRPr="001C434C" w:rsidRDefault="002F103C" w:rsidP="00877C35">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Q5</w:t>
            </w:r>
          </w:p>
        </w:tc>
        <w:tc>
          <w:tcPr>
            <w:tcW w:w="857" w:type="dxa"/>
          </w:tcPr>
          <w:p w14:paraId="4D9F18BC"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2.472</w:t>
            </w:r>
          </w:p>
        </w:tc>
        <w:tc>
          <w:tcPr>
            <w:tcW w:w="1048" w:type="dxa"/>
          </w:tcPr>
          <w:p w14:paraId="6B84D07E"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49.44%</w:t>
            </w:r>
          </w:p>
        </w:tc>
        <w:tc>
          <w:tcPr>
            <w:tcW w:w="987" w:type="dxa"/>
          </w:tcPr>
          <w:p w14:paraId="613F56B3"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متوسط</w:t>
            </w:r>
            <w:proofErr w:type="spellEnd"/>
          </w:p>
        </w:tc>
        <w:tc>
          <w:tcPr>
            <w:tcW w:w="2214" w:type="dxa"/>
          </w:tcPr>
          <w:p w14:paraId="55EE04A4" w14:textId="2C9CDF8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rPr>
            </w:pPr>
            <w:proofErr w:type="spellStart"/>
            <w:r w:rsidRPr="001C434C">
              <w:rPr>
                <w:rFonts w:ascii="Simplified Arabic" w:hAnsi="Simplified Arabic" w:cs="Simplified Arabic" w:hint="cs"/>
                <w:color w:val="000000" w:themeColor="text1"/>
                <w:sz w:val="24"/>
                <w:szCs w:val="24"/>
              </w:rPr>
              <w:t>فاعلية</w:t>
            </w:r>
            <w:proofErr w:type="spellEnd"/>
            <w:r w:rsidRPr="001C434C">
              <w:rPr>
                <w:rFonts w:ascii="Simplified Arabic" w:hAnsi="Simplified Arabic" w:cs="Simplified Arabic" w:hint="cs"/>
                <w:color w:val="000000" w:themeColor="text1"/>
                <w:sz w:val="24"/>
                <w:szCs w:val="24"/>
              </w:rPr>
              <w:t xml:space="preserve"> </w:t>
            </w:r>
            <w:proofErr w:type="spellStart"/>
            <w:proofErr w:type="gramStart"/>
            <w:r w:rsidRPr="001C434C">
              <w:rPr>
                <w:rFonts w:ascii="Simplified Arabic" w:hAnsi="Simplified Arabic" w:cs="Simplified Arabic" w:hint="cs"/>
                <w:color w:val="000000" w:themeColor="text1"/>
                <w:sz w:val="24"/>
                <w:szCs w:val="24"/>
              </w:rPr>
              <w:t>تدريب</w:t>
            </w:r>
            <w:proofErr w:type="spellEnd"/>
            <w:r w:rsidRPr="001C434C">
              <w:rPr>
                <w:rFonts w:ascii="Simplified Arabic" w:hAnsi="Simplified Arabic" w:cs="Simplified Arabic" w:hint="cs"/>
                <w:color w:val="000000" w:themeColor="text1"/>
                <w:sz w:val="24"/>
                <w:szCs w:val="24"/>
              </w:rPr>
              <w:t xml:space="preserve"> </w:t>
            </w:r>
            <w:r w:rsidR="006B5A12">
              <w:rPr>
                <w:rFonts w:ascii="Simplified Arabic" w:hAnsi="Simplified Arabic" w:cs="Simplified Arabic" w:hint="cs"/>
                <w:color w:val="000000" w:themeColor="text1"/>
                <w:sz w:val="24"/>
                <w:szCs w:val="24"/>
                <w:rtl/>
              </w:rPr>
              <w:t xml:space="preserve"> متوسط</w:t>
            </w:r>
            <w:proofErr w:type="gramEnd"/>
          </w:p>
        </w:tc>
      </w:tr>
      <w:tr w:rsidR="002F103C" w:rsidRPr="001C434C" w14:paraId="7CDC745D"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tcPr>
          <w:p w14:paraId="34482591"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PQI - </w:t>
            </w:r>
            <w:proofErr w:type="spellStart"/>
            <w:r w:rsidRPr="001C434C">
              <w:rPr>
                <w:rFonts w:ascii="Simplified Arabic" w:hAnsi="Simplified Arabic" w:cs="Simplified Arabic" w:hint="cs"/>
                <w:color w:val="000000" w:themeColor="text1"/>
                <w:sz w:val="24"/>
                <w:szCs w:val="24"/>
              </w:rPr>
              <w:t>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جودة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البرنامج</w:t>
            </w:r>
            <w:proofErr w:type="spellEnd"/>
          </w:p>
        </w:tc>
        <w:tc>
          <w:tcPr>
            <w:tcW w:w="1385" w:type="dxa"/>
          </w:tcPr>
          <w:p w14:paraId="4ED607B0" w14:textId="77777777" w:rsidR="002F103C" w:rsidRPr="001C434C" w:rsidRDefault="002F103C" w:rsidP="00877C35">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Q4، Q6، Q10</w:t>
            </w:r>
          </w:p>
        </w:tc>
        <w:tc>
          <w:tcPr>
            <w:tcW w:w="857" w:type="dxa"/>
          </w:tcPr>
          <w:p w14:paraId="03F1C6E1"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1.753</w:t>
            </w:r>
          </w:p>
        </w:tc>
        <w:tc>
          <w:tcPr>
            <w:tcW w:w="1048" w:type="dxa"/>
          </w:tcPr>
          <w:p w14:paraId="6D675457"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35.06%</w:t>
            </w:r>
          </w:p>
        </w:tc>
        <w:tc>
          <w:tcPr>
            <w:tcW w:w="987" w:type="dxa"/>
          </w:tcPr>
          <w:p w14:paraId="301B8D0F"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منخفض</w:t>
            </w:r>
            <w:proofErr w:type="spellEnd"/>
          </w:p>
        </w:tc>
        <w:tc>
          <w:tcPr>
            <w:tcW w:w="2214" w:type="dxa"/>
          </w:tcPr>
          <w:p w14:paraId="2BFF513E"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الأضعف</w:t>
            </w:r>
            <w:proofErr w:type="spellEnd"/>
            <w:r w:rsidRPr="001C434C">
              <w:rPr>
                <w:rFonts w:ascii="Simplified Arabic" w:hAnsi="Simplified Arabic" w:cs="Simplified Arabic" w:hint="cs"/>
                <w:color w:val="000000" w:themeColor="text1"/>
                <w:sz w:val="24"/>
                <w:szCs w:val="24"/>
              </w:rPr>
              <w:t xml:space="preserve"> - </w:t>
            </w:r>
            <w:proofErr w:type="spellStart"/>
            <w:r w:rsidRPr="001C434C">
              <w:rPr>
                <w:rFonts w:ascii="Simplified Arabic" w:hAnsi="Simplified Arabic" w:cs="Simplified Arabic" w:hint="cs"/>
                <w:color w:val="000000" w:themeColor="text1"/>
                <w:sz w:val="24"/>
                <w:szCs w:val="24"/>
              </w:rPr>
              <w:t>يحتاج</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مراجعة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عاجلة</w:t>
            </w:r>
            <w:proofErr w:type="spellEnd"/>
          </w:p>
        </w:tc>
      </w:tr>
      <w:tr w:rsidR="002F103C" w:rsidRPr="001C434C" w14:paraId="0C17A6C7"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3092" w:type="dxa"/>
          </w:tcPr>
          <w:p w14:paraId="30690082"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OSDRI - </w:t>
            </w:r>
            <w:proofErr w:type="spellStart"/>
            <w:r w:rsidRPr="001C434C">
              <w:rPr>
                <w:rFonts w:ascii="Simplified Arabic" w:hAnsi="Simplified Arabic" w:cs="Simplified Arabic" w:hint="cs"/>
                <w:color w:val="000000" w:themeColor="text1"/>
                <w:sz w:val="24"/>
                <w:szCs w:val="24"/>
              </w:rPr>
              <w:t>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النتائج</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التنظيمية</w:t>
            </w:r>
            <w:proofErr w:type="spellEnd"/>
          </w:p>
        </w:tc>
        <w:tc>
          <w:tcPr>
            <w:tcW w:w="1385" w:type="dxa"/>
          </w:tcPr>
          <w:p w14:paraId="47454448" w14:textId="77777777" w:rsidR="002F103C" w:rsidRPr="001C434C" w:rsidRDefault="002F103C" w:rsidP="00877C35">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Q7، Q8، Q9</w:t>
            </w:r>
          </w:p>
        </w:tc>
        <w:tc>
          <w:tcPr>
            <w:tcW w:w="857" w:type="dxa"/>
          </w:tcPr>
          <w:p w14:paraId="47595BD1"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2.581</w:t>
            </w:r>
          </w:p>
        </w:tc>
        <w:tc>
          <w:tcPr>
            <w:tcW w:w="1048" w:type="dxa"/>
          </w:tcPr>
          <w:p w14:paraId="4A243CB6"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51.62%</w:t>
            </w:r>
          </w:p>
        </w:tc>
        <w:tc>
          <w:tcPr>
            <w:tcW w:w="987" w:type="dxa"/>
          </w:tcPr>
          <w:p w14:paraId="6B39FF83"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متوسط</w:t>
            </w:r>
            <w:proofErr w:type="spellEnd"/>
          </w:p>
        </w:tc>
        <w:tc>
          <w:tcPr>
            <w:tcW w:w="2214" w:type="dxa"/>
          </w:tcPr>
          <w:p w14:paraId="2B0C25EC"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نتائج</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تنظيمية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متوسطة</w:t>
            </w:r>
            <w:proofErr w:type="spellEnd"/>
          </w:p>
        </w:tc>
      </w:tr>
      <w:tr w:rsidR="002F103C" w:rsidRPr="001C434C" w14:paraId="6472568F"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tcPr>
          <w:p w14:paraId="0265E42F"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NPS-Like - </w:t>
            </w:r>
            <w:proofErr w:type="spellStart"/>
            <w:r w:rsidRPr="001C434C">
              <w:rPr>
                <w:rFonts w:ascii="Simplified Arabic" w:hAnsi="Simplified Arabic" w:cs="Simplified Arabic" w:hint="cs"/>
                <w:color w:val="000000" w:themeColor="text1"/>
                <w:sz w:val="24"/>
                <w:szCs w:val="24"/>
              </w:rPr>
              <w:t>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التوصية</w:t>
            </w:r>
            <w:proofErr w:type="spellEnd"/>
          </w:p>
        </w:tc>
        <w:tc>
          <w:tcPr>
            <w:tcW w:w="1385" w:type="dxa"/>
          </w:tcPr>
          <w:p w14:paraId="19EF81EB" w14:textId="77777777" w:rsidR="002F103C" w:rsidRPr="001C434C" w:rsidRDefault="002F103C" w:rsidP="00877C35">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Q2</w:t>
            </w:r>
          </w:p>
        </w:tc>
        <w:tc>
          <w:tcPr>
            <w:tcW w:w="857" w:type="dxa"/>
          </w:tcPr>
          <w:p w14:paraId="1457D99C"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2.715</w:t>
            </w:r>
          </w:p>
        </w:tc>
        <w:tc>
          <w:tcPr>
            <w:tcW w:w="1048" w:type="dxa"/>
          </w:tcPr>
          <w:p w14:paraId="0943F9DC"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54.31%</w:t>
            </w:r>
          </w:p>
        </w:tc>
        <w:tc>
          <w:tcPr>
            <w:tcW w:w="987" w:type="dxa"/>
          </w:tcPr>
          <w:p w14:paraId="0FD52BA4"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متوسط</w:t>
            </w:r>
            <w:proofErr w:type="spellEnd"/>
          </w:p>
        </w:tc>
        <w:tc>
          <w:tcPr>
            <w:tcW w:w="2214" w:type="dxa"/>
          </w:tcPr>
          <w:p w14:paraId="7FF7E753" w14:textId="77777777" w:rsidR="002F103C" w:rsidRPr="001C434C"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ميل</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للتوصية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بالبرنامج</w:t>
            </w:r>
            <w:proofErr w:type="spellEnd"/>
          </w:p>
        </w:tc>
      </w:tr>
      <w:tr w:rsidR="002F103C" w:rsidRPr="001C434C" w14:paraId="5C789639"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3092" w:type="dxa"/>
          </w:tcPr>
          <w:p w14:paraId="116F8C16" w14:textId="77777777" w:rsidR="002F103C" w:rsidRPr="001C434C" w:rsidRDefault="002F103C" w:rsidP="00877C35">
            <w:pPr>
              <w:bidi/>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 xml:space="preserve">TECI - </w:t>
            </w:r>
            <w:proofErr w:type="spellStart"/>
            <w:r w:rsidRPr="001C434C">
              <w:rPr>
                <w:rFonts w:ascii="Simplified Arabic" w:hAnsi="Simplified Arabic" w:cs="Simplified Arabic" w:hint="cs"/>
                <w:color w:val="000000" w:themeColor="text1"/>
                <w:sz w:val="24"/>
                <w:szCs w:val="24"/>
              </w:rPr>
              <w:t>المؤشر</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المركّب</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الشامل</w:t>
            </w:r>
            <w:proofErr w:type="spellEnd"/>
          </w:p>
        </w:tc>
        <w:tc>
          <w:tcPr>
            <w:tcW w:w="1385" w:type="dxa"/>
          </w:tcPr>
          <w:p w14:paraId="7F5DDD30" w14:textId="77777777" w:rsidR="002F103C" w:rsidRPr="001C434C" w:rsidRDefault="002F103C" w:rsidP="00877C35">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جميع</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المحاور</w:t>
            </w:r>
            <w:proofErr w:type="spellEnd"/>
          </w:p>
        </w:tc>
        <w:tc>
          <w:tcPr>
            <w:tcW w:w="857" w:type="dxa"/>
          </w:tcPr>
          <w:p w14:paraId="4EFB794A"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color w:val="000000" w:themeColor="text1"/>
                <w:sz w:val="24"/>
                <w:szCs w:val="24"/>
              </w:rPr>
              <w:t>2.314</w:t>
            </w:r>
          </w:p>
        </w:tc>
        <w:tc>
          <w:tcPr>
            <w:tcW w:w="1048" w:type="dxa"/>
          </w:tcPr>
          <w:p w14:paraId="2068F9A8"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1C434C">
              <w:rPr>
                <w:rFonts w:ascii="Simplified Arabic" w:hAnsi="Simplified Arabic" w:cs="Simplified Arabic" w:hint="cs"/>
                <w:b/>
                <w:bCs/>
                <w:color w:val="000000" w:themeColor="text1"/>
                <w:sz w:val="24"/>
                <w:szCs w:val="24"/>
              </w:rPr>
              <w:t>46.28%</w:t>
            </w:r>
          </w:p>
        </w:tc>
        <w:tc>
          <w:tcPr>
            <w:tcW w:w="987" w:type="dxa"/>
          </w:tcPr>
          <w:p w14:paraId="763E597A"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متوسط-منخفض</w:t>
            </w:r>
            <w:proofErr w:type="spellEnd"/>
          </w:p>
        </w:tc>
        <w:tc>
          <w:tcPr>
            <w:tcW w:w="2214" w:type="dxa"/>
          </w:tcPr>
          <w:p w14:paraId="50FB870B" w14:textId="77777777" w:rsidR="002F103C" w:rsidRPr="001C434C"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1C434C">
              <w:rPr>
                <w:rFonts w:ascii="Simplified Arabic" w:hAnsi="Simplified Arabic" w:cs="Simplified Arabic" w:hint="cs"/>
                <w:color w:val="000000" w:themeColor="text1"/>
                <w:sz w:val="24"/>
                <w:szCs w:val="24"/>
              </w:rPr>
              <w:t>فاعلية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كلية</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دون</w:t>
            </w:r>
            <w:proofErr w:type="spellEnd"/>
            <w:r w:rsidRPr="001C434C">
              <w:rPr>
                <w:rFonts w:ascii="Simplified Arabic" w:hAnsi="Simplified Arabic" w:cs="Simplified Arabic" w:hint="cs"/>
                <w:color w:val="000000" w:themeColor="text1"/>
                <w:sz w:val="24"/>
                <w:szCs w:val="24"/>
              </w:rPr>
              <w:t xml:space="preserve"> </w:t>
            </w:r>
            <w:proofErr w:type="spellStart"/>
            <w:r w:rsidRPr="001C434C">
              <w:rPr>
                <w:rFonts w:ascii="Simplified Arabic" w:hAnsi="Simplified Arabic" w:cs="Simplified Arabic" w:hint="cs"/>
                <w:color w:val="000000" w:themeColor="text1"/>
                <w:sz w:val="24"/>
                <w:szCs w:val="24"/>
              </w:rPr>
              <w:t>المتوسط</w:t>
            </w:r>
            <w:proofErr w:type="spellEnd"/>
          </w:p>
        </w:tc>
      </w:tr>
    </w:tbl>
    <w:p w14:paraId="075EEEBA" w14:textId="77777777" w:rsidR="000012C6" w:rsidRPr="000012C6" w:rsidRDefault="000012C6" w:rsidP="000012C6">
      <w:pPr>
        <w:bidi/>
        <w:ind w:left="5760"/>
      </w:pPr>
      <w:r>
        <w:rPr>
          <w:rFonts w:hint="cs"/>
          <w:rtl/>
        </w:rPr>
        <w:t xml:space="preserve">المصدر: إعداد الباحثة من نتائج </w:t>
      </w:r>
      <w:proofErr w:type="gramStart"/>
      <w:r>
        <w:rPr>
          <w:rFonts w:hint="cs"/>
          <w:rtl/>
        </w:rPr>
        <w:t>الاستبيان</w:t>
      </w:r>
      <w:proofErr w:type="gramEnd"/>
    </w:p>
    <w:p w14:paraId="78918069" w14:textId="526CE457" w:rsidR="002F103C" w:rsidRDefault="001C434C" w:rsidP="001C434C">
      <w:pPr>
        <w:bidi/>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١. مؤشر التعلم (</w:t>
      </w:r>
      <w:r>
        <w:rPr>
          <w:rFonts w:ascii="Simplified Arabic" w:hAnsi="Simplified Arabic" w:cs="Simplified Arabic"/>
          <w:color w:val="000000" w:themeColor="text1"/>
          <w:sz w:val="24"/>
          <w:szCs w:val="24"/>
        </w:rPr>
        <w:t>LII=53.54%</w:t>
      </w:r>
      <w:r>
        <w:rPr>
          <w:rFonts w:ascii="Simplified Arabic" w:hAnsi="Simplified Arabic" w:cs="Simplified Arabic" w:hint="cs"/>
          <w:color w:val="000000" w:themeColor="text1"/>
          <w:sz w:val="24"/>
          <w:szCs w:val="24"/>
          <w:rtl/>
        </w:rPr>
        <w:t xml:space="preserve">): </w:t>
      </w:r>
      <w:proofErr w:type="spellStart"/>
      <w:r w:rsidR="002F103C" w:rsidRPr="001C434C">
        <w:rPr>
          <w:rFonts w:ascii="Simplified Arabic" w:hAnsi="Simplified Arabic" w:cs="Simplified Arabic"/>
          <w:color w:val="000000" w:themeColor="text1"/>
          <w:sz w:val="24"/>
          <w:szCs w:val="24"/>
        </w:rPr>
        <w:t>يقع</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فوق</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خط</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الوسط</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بهامش</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ضيّق</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مما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يعني</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أن</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المشاركين</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يُدركون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أثراً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نسبياً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للتدريب</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تنمية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مهاراتهم</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والاحتفاظ</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بالمعرفة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وتحقيق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التحسين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المستمر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غير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أن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هذا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الأثر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لم</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يصل</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بعد</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إلى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المستوى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المأمول</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البرامج</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الحكومية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عالية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الجودة</w:t>
      </w:r>
      <w:proofErr w:type="spellEnd"/>
      <w:r w:rsidR="002F103C" w:rsidRPr="001C434C">
        <w:rPr>
          <w:rFonts w:ascii="Simplified Arabic" w:hAnsi="Simplified Arabic" w:cs="Simplified Arabic" w:hint="cs"/>
          <w:color w:val="000000" w:themeColor="text1"/>
          <w:sz w:val="24"/>
          <w:szCs w:val="24"/>
        </w:rPr>
        <w:t>.</w:t>
      </w:r>
    </w:p>
    <w:p w14:paraId="41D0C0E5" w14:textId="77777777" w:rsidR="001C434C" w:rsidRDefault="001C434C" w:rsidP="001C434C">
      <w:pPr>
        <w:bidi/>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٢. تقييم فاعلية التدريب (</w:t>
      </w:r>
      <w:r>
        <w:rPr>
          <w:rFonts w:ascii="Simplified Arabic" w:hAnsi="Simplified Arabic" w:cs="Simplified Arabic"/>
          <w:color w:val="000000" w:themeColor="text1"/>
          <w:sz w:val="24"/>
          <w:szCs w:val="24"/>
        </w:rPr>
        <w:t>TEE=49.44%</w:t>
      </w:r>
      <w:r>
        <w:rPr>
          <w:rFonts w:ascii="Simplified Arabic" w:hAnsi="Simplified Arabic" w:cs="Simplified Arabic" w:hint="cs"/>
          <w:color w:val="000000" w:themeColor="text1"/>
          <w:sz w:val="24"/>
          <w:szCs w:val="24"/>
          <w:rtl/>
        </w:rPr>
        <w:t>)</w:t>
      </w:r>
      <w:proofErr w:type="gramStart"/>
      <w:r>
        <w:rPr>
          <w:rFonts w:ascii="Simplified Arabic" w:hAnsi="Simplified Arabic" w:cs="Simplified Arabic" w:hint="cs"/>
          <w:color w:val="000000" w:themeColor="text1"/>
          <w:sz w:val="24"/>
          <w:szCs w:val="24"/>
          <w:rtl/>
        </w:rPr>
        <w:t xml:space="preserve">: </w:t>
      </w:r>
      <w:r w:rsidR="002F103C" w:rsidRPr="001C434C">
        <w:rPr>
          <w:rFonts w:ascii="Simplified Arabic" w:hAnsi="Simplified Arabic" w:cs="Simplified Arabic" w:hint="cs"/>
          <w:color w:val="000000" w:themeColor="text1"/>
          <w:sz w:val="24"/>
          <w:szCs w:val="24"/>
        </w:rPr>
        <w:t>.</w:t>
      </w:r>
      <w:proofErr w:type="gram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يقع</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أسفل</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خط</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الوسط</w:t>
      </w:r>
      <w:proofErr w:type="spellEnd"/>
      <w:r w:rsidR="002F103C" w:rsidRPr="001C434C">
        <w:rPr>
          <w:rFonts w:ascii="Simplified Arabic" w:hAnsi="Simplified Arabic" w:cs="Simplified Arabic" w:hint="cs"/>
          <w:color w:val="000000" w:themeColor="text1"/>
          <w:sz w:val="24"/>
          <w:szCs w:val="24"/>
        </w:rPr>
        <w:t xml:space="preserve"> (50%) </w:t>
      </w:r>
      <w:proofErr w:type="spellStart"/>
      <w:r w:rsidR="002F103C" w:rsidRPr="001C434C">
        <w:rPr>
          <w:rFonts w:ascii="Simplified Arabic" w:hAnsi="Simplified Arabic" w:cs="Simplified Arabic" w:hint="cs"/>
          <w:color w:val="000000" w:themeColor="text1"/>
          <w:sz w:val="24"/>
          <w:szCs w:val="24"/>
        </w:rPr>
        <w:t>ويعكس</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ضعفاً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مدى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استطاعة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المشاركين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تطبيق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تعلّموه</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فعلياً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بيئة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العمل</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وهذه</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الفجوة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التعلم</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والتطبيق</w:t>
      </w:r>
      <w:proofErr w:type="spellEnd"/>
      <w:r w:rsidR="002F103C" w:rsidRPr="001C434C">
        <w:rPr>
          <w:rFonts w:ascii="Simplified Arabic" w:hAnsi="Simplified Arabic" w:cs="Simplified Arabic" w:hint="cs"/>
          <w:color w:val="000000" w:themeColor="text1"/>
          <w:sz w:val="24"/>
          <w:szCs w:val="24"/>
        </w:rPr>
        <w:t xml:space="preserve"> (LII=53% </w:t>
      </w:r>
      <w:proofErr w:type="spellStart"/>
      <w:r w:rsidR="002F103C" w:rsidRPr="001C434C">
        <w:rPr>
          <w:rFonts w:ascii="Simplified Arabic" w:hAnsi="Simplified Arabic" w:cs="Simplified Arabic" w:hint="cs"/>
          <w:color w:val="000000" w:themeColor="text1"/>
          <w:sz w:val="24"/>
          <w:szCs w:val="24"/>
        </w:rPr>
        <w:t>مقابل</w:t>
      </w:r>
      <w:proofErr w:type="spellEnd"/>
      <w:r w:rsidR="002F103C" w:rsidRPr="001C434C">
        <w:rPr>
          <w:rFonts w:ascii="Simplified Arabic" w:hAnsi="Simplified Arabic" w:cs="Simplified Arabic" w:hint="cs"/>
          <w:color w:val="000000" w:themeColor="text1"/>
          <w:sz w:val="24"/>
          <w:szCs w:val="24"/>
        </w:rPr>
        <w:t xml:space="preserve"> TEE=49%) </w:t>
      </w:r>
      <w:proofErr w:type="spellStart"/>
      <w:r w:rsidR="002F103C" w:rsidRPr="001C434C">
        <w:rPr>
          <w:rFonts w:ascii="Simplified Arabic" w:hAnsi="Simplified Arabic" w:cs="Simplified Arabic" w:hint="cs"/>
          <w:color w:val="000000" w:themeColor="text1"/>
          <w:sz w:val="24"/>
          <w:szCs w:val="24"/>
        </w:rPr>
        <w:t>تُعدّ</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ظاهرة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شائعة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التدريب</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الحكومي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وتعكس</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محدودية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الربط</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المحتوى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التدريبي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والسياق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الوظيفي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الفعلي</w:t>
      </w:r>
      <w:proofErr w:type="spellEnd"/>
    </w:p>
    <w:p w14:paraId="5345E2F9" w14:textId="77777777" w:rsidR="001C434C" w:rsidRDefault="001C434C" w:rsidP="001C434C">
      <w:pPr>
        <w:bidi/>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٣. مؤشر جودة البرنامج (</w:t>
      </w:r>
      <w:r>
        <w:rPr>
          <w:rFonts w:ascii="Simplified Arabic" w:hAnsi="Simplified Arabic" w:cs="Simplified Arabic"/>
          <w:color w:val="000000" w:themeColor="text1"/>
          <w:sz w:val="24"/>
          <w:szCs w:val="24"/>
        </w:rPr>
        <w:t>PQI= 35.06%</w:t>
      </w:r>
      <w:proofErr w:type="gramStart"/>
      <w:r>
        <w:rPr>
          <w:rFonts w:ascii="Simplified Arabic" w:hAnsi="Simplified Arabic" w:cs="Simplified Arabic" w:hint="cs"/>
          <w:color w:val="000000" w:themeColor="text1"/>
          <w:sz w:val="24"/>
          <w:szCs w:val="24"/>
          <w:rtl/>
        </w:rPr>
        <w:t xml:space="preserve">): </w:t>
      </w:r>
      <w:r w:rsidR="002F103C" w:rsidRPr="001C434C">
        <w:rPr>
          <w:rFonts w:ascii="Simplified Arabic" w:hAnsi="Simplified Arabic" w:cs="Simplified Arabic" w:hint="cs"/>
          <w:color w:val="000000" w:themeColor="text1"/>
          <w:sz w:val="24"/>
          <w:szCs w:val="24"/>
        </w:rPr>
        <w:t xml:space="preserve">  </w:t>
      </w:r>
      <w:proofErr w:type="spellStart"/>
      <w:proofErr w:type="gramEnd"/>
      <w:r w:rsidR="002F103C" w:rsidRPr="001C434C">
        <w:rPr>
          <w:rFonts w:ascii="Simplified Arabic" w:hAnsi="Simplified Arabic" w:cs="Simplified Arabic" w:hint="cs"/>
          <w:color w:val="000000" w:themeColor="text1"/>
          <w:sz w:val="24"/>
          <w:szCs w:val="24"/>
        </w:rPr>
        <w:t>الأضعف</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على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الإطلاق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ويحتاج</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إلى</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ملاحظة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منهجية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مهمة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هذا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المؤشر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يجمع</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متغيرات</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مقاسة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بمقياس</w:t>
      </w:r>
      <w:proofErr w:type="spellEnd"/>
      <w:r w:rsidR="002F103C" w:rsidRPr="001C434C">
        <w:rPr>
          <w:rFonts w:ascii="Simplified Arabic" w:hAnsi="Simplified Arabic" w:cs="Simplified Arabic" w:hint="cs"/>
          <w:color w:val="000000" w:themeColor="text1"/>
          <w:sz w:val="24"/>
          <w:szCs w:val="24"/>
        </w:rPr>
        <w:t xml:space="preserve"> 1-3 (CQI </w:t>
      </w:r>
      <w:proofErr w:type="spellStart"/>
      <w:r w:rsidR="002F103C" w:rsidRPr="001C434C">
        <w:rPr>
          <w:rFonts w:ascii="Simplified Arabic" w:hAnsi="Simplified Arabic" w:cs="Simplified Arabic" w:hint="cs"/>
          <w:color w:val="000000" w:themeColor="text1"/>
          <w:sz w:val="24"/>
          <w:szCs w:val="24"/>
        </w:rPr>
        <w:t>وPDAI</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ومتغير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مقاس</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بنطاق</w:t>
      </w:r>
      <w:proofErr w:type="spellEnd"/>
      <w:r w:rsidR="002F103C" w:rsidRPr="001C434C">
        <w:rPr>
          <w:rFonts w:ascii="Simplified Arabic" w:hAnsi="Simplified Arabic" w:cs="Simplified Arabic" w:hint="cs"/>
          <w:color w:val="000000" w:themeColor="text1"/>
          <w:sz w:val="24"/>
          <w:szCs w:val="24"/>
        </w:rPr>
        <w:t xml:space="preserve"> 0-1 (</w:t>
      </w:r>
      <w:proofErr w:type="spellStart"/>
      <w:r w:rsidR="002F103C" w:rsidRPr="001C434C">
        <w:rPr>
          <w:rFonts w:ascii="Simplified Arabic" w:hAnsi="Simplified Arabic" w:cs="Simplified Arabic" w:hint="cs"/>
          <w:color w:val="000000" w:themeColor="text1"/>
          <w:sz w:val="24"/>
          <w:szCs w:val="24"/>
        </w:rPr>
        <w:t>مؤشر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تناسق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الاستجابة</w:t>
      </w:r>
      <w:proofErr w:type="spellEnd"/>
      <w:r w:rsidR="002F103C" w:rsidRPr="001C434C">
        <w:rPr>
          <w:rFonts w:ascii="Simplified Arabic" w:hAnsi="Simplified Arabic" w:cs="Simplified Arabic" w:hint="cs"/>
          <w:color w:val="000000" w:themeColor="text1"/>
          <w:sz w:val="24"/>
          <w:szCs w:val="24"/>
        </w:rPr>
        <w:t xml:space="preserve"> Q/ID </w:t>
      </w:r>
      <w:proofErr w:type="spellStart"/>
      <w:r w:rsidR="002F103C" w:rsidRPr="001C434C">
        <w:rPr>
          <w:rFonts w:ascii="Simplified Arabic" w:hAnsi="Simplified Arabic" w:cs="Simplified Arabic" w:hint="cs"/>
          <w:color w:val="000000" w:themeColor="text1"/>
          <w:sz w:val="24"/>
          <w:szCs w:val="24"/>
        </w:rPr>
        <w:t>بمتوسط</w:t>
      </w:r>
      <w:proofErr w:type="spellEnd"/>
      <w:r w:rsidR="002F103C" w:rsidRPr="001C434C">
        <w:rPr>
          <w:rFonts w:ascii="Simplified Arabic" w:hAnsi="Simplified Arabic" w:cs="Simplified Arabic" w:hint="cs"/>
          <w:color w:val="000000" w:themeColor="text1"/>
          <w:sz w:val="24"/>
          <w:szCs w:val="24"/>
        </w:rPr>
        <w:t xml:space="preserve"> 0.265). </w:t>
      </w:r>
      <w:proofErr w:type="spellStart"/>
      <w:r w:rsidR="002F103C" w:rsidRPr="001C434C">
        <w:rPr>
          <w:rFonts w:ascii="Simplified Arabic" w:hAnsi="Simplified Arabic" w:cs="Simplified Arabic" w:hint="cs"/>
          <w:color w:val="000000" w:themeColor="text1"/>
          <w:sz w:val="24"/>
          <w:szCs w:val="24"/>
        </w:rPr>
        <w:t>هذا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التباين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في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المقاييس</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يُخفِّض</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قيمة</w:t>
      </w:r>
      <w:proofErr w:type="spellEnd"/>
      <w:r w:rsidR="002F103C" w:rsidRPr="001C434C">
        <w:rPr>
          <w:rFonts w:ascii="Simplified Arabic" w:hAnsi="Simplified Arabic" w:cs="Simplified Arabic" w:hint="cs"/>
          <w:color w:val="000000" w:themeColor="text1"/>
          <w:sz w:val="24"/>
          <w:szCs w:val="24"/>
        </w:rPr>
        <w:t xml:space="preserve"> PQI </w:t>
      </w:r>
      <w:proofErr w:type="spellStart"/>
      <w:r w:rsidR="002F103C" w:rsidRPr="001C434C">
        <w:rPr>
          <w:rFonts w:ascii="Simplified Arabic" w:hAnsi="Simplified Arabic" w:cs="Simplified Arabic" w:hint="cs"/>
          <w:color w:val="000000" w:themeColor="text1"/>
          <w:sz w:val="24"/>
          <w:szCs w:val="24"/>
        </w:rPr>
        <w:t>بشكل</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مصطنع</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غير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أن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القيمة</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المنخفضة</w:t>
      </w:r>
      <w:proofErr w:type="spellEnd"/>
      <w:r w:rsidR="002F103C" w:rsidRPr="001C434C">
        <w:rPr>
          <w:rFonts w:ascii="Simplified Arabic" w:hAnsi="Simplified Arabic" w:cs="Simplified Arabic" w:hint="cs"/>
          <w:color w:val="000000" w:themeColor="text1"/>
          <w:sz w:val="24"/>
          <w:szCs w:val="24"/>
        </w:rPr>
        <w:t xml:space="preserve"> لـ PDAI (2.34) </w:t>
      </w:r>
      <w:proofErr w:type="spellStart"/>
      <w:r w:rsidR="002F103C" w:rsidRPr="001C434C">
        <w:rPr>
          <w:rFonts w:ascii="Simplified Arabic" w:hAnsi="Simplified Arabic" w:cs="Simplified Arabic" w:hint="cs"/>
          <w:color w:val="000000" w:themeColor="text1"/>
          <w:sz w:val="24"/>
          <w:szCs w:val="24"/>
        </w:rPr>
        <w:t>وارتفاع</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تباينها</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يبقيان</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مصدر</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قلق</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حقيقي</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يستوجب</w:t>
      </w:r>
      <w:proofErr w:type="spellEnd"/>
      <w:r w:rsidR="002F103C" w:rsidRPr="001C434C">
        <w:rPr>
          <w:rFonts w:ascii="Simplified Arabic" w:hAnsi="Simplified Arabic" w:cs="Simplified Arabic" w:hint="cs"/>
          <w:color w:val="000000" w:themeColor="text1"/>
          <w:sz w:val="24"/>
          <w:szCs w:val="24"/>
        </w:rPr>
        <w:t xml:space="preserve"> </w:t>
      </w:r>
      <w:proofErr w:type="spellStart"/>
      <w:r w:rsidR="002F103C" w:rsidRPr="001C434C">
        <w:rPr>
          <w:rFonts w:ascii="Simplified Arabic" w:hAnsi="Simplified Arabic" w:cs="Simplified Arabic" w:hint="cs"/>
          <w:color w:val="000000" w:themeColor="text1"/>
          <w:sz w:val="24"/>
          <w:szCs w:val="24"/>
        </w:rPr>
        <w:t>المعالجة</w:t>
      </w:r>
      <w:proofErr w:type="spellEnd"/>
    </w:p>
    <w:p w14:paraId="61F4DF99" w14:textId="77777777" w:rsidR="00887158" w:rsidRDefault="001C434C" w:rsidP="00877C35">
      <w:pPr>
        <w:bidi/>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٤. المؤشر المركب الشامل (</w:t>
      </w:r>
      <w:r>
        <w:rPr>
          <w:rFonts w:ascii="Simplified Arabic" w:hAnsi="Simplified Arabic" w:cs="Simplified Arabic"/>
          <w:color w:val="000000" w:themeColor="text1"/>
          <w:sz w:val="24"/>
          <w:szCs w:val="24"/>
        </w:rPr>
        <w:t>TECI = 46.28%</w:t>
      </w:r>
      <w:r>
        <w:rPr>
          <w:rFonts w:ascii="Simplified Arabic" w:hAnsi="Simplified Arabic" w:cs="Simplified Arabic" w:hint="cs"/>
          <w:color w:val="000000" w:themeColor="text1"/>
          <w:sz w:val="24"/>
          <w:szCs w:val="24"/>
          <w:rtl/>
        </w:rPr>
        <w:t xml:space="preserve">): </w:t>
      </w:r>
      <w:proofErr w:type="spellStart"/>
      <w:r w:rsidR="002F103C" w:rsidRPr="001C434C">
        <w:rPr>
          <w:rFonts w:ascii="Simplified Arabic" w:hAnsi="Simplified Arabic" w:cs="Simplified Arabic"/>
          <w:color w:val="000000" w:themeColor="text1"/>
          <w:sz w:val="24"/>
          <w:szCs w:val="24"/>
        </w:rPr>
        <w:t>يقع</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أسفل</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خط</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الوسط</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مما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يعني</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أن</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البرنامج</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التدريبي</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ككل</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لم</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يُحقق</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بعد</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الأثر</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المطلوب</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وفق</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المعايير</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الحكومية</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ويستدعي</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هذا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المستوى</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تدخلاً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مؤسسياً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عاجلاً</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لرفع</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فاعلية</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البرامج</w:t>
      </w:r>
      <w:proofErr w:type="spellEnd"/>
      <w:r w:rsidR="002F103C" w:rsidRPr="001C434C">
        <w:rPr>
          <w:rFonts w:ascii="Simplified Arabic" w:hAnsi="Simplified Arabic" w:cs="Simplified Arabic"/>
          <w:color w:val="000000" w:themeColor="text1"/>
          <w:sz w:val="24"/>
          <w:szCs w:val="24"/>
        </w:rPr>
        <w:t xml:space="preserve"> </w:t>
      </w:r>
      <w:proofErr w:type="spellStart"/>
      <w:r w:rsidR="002F103C" w:rsidRPr="001C434C">
        <w:rPr>
          <w:rFonts w:ascii="Simplified Arabic" w:hAnsi="Simplified Arabic" w:cs="Simplified Arabic"/>
          <w:color w:val="000000" w:themeColor="text1"/>
          <w:sz w:val="24"/>
          <w:szCs w:val="24"/>
        </w:rPr>
        <w:t>التدريبية</w:t>
      </w:r>
      <w:proofErr w:type="spellEnd"/>
      <w:r w:rsidR="00887158">
        <w:rPr>
          <w:rFonts w:ascii="Simplified Arabic" w:hAnsi="Simplified Arabic" w:cs="Simplified Arabic" w:hint="cs"/>
          <w:color w:val="000000" w:themeColor="text1"/>
          <w:sz w:val="24"/>
          <w:szCs w:val="24"/>
          <w:rtl/>
        </w:rPr>
        <w:t>.</w:t>
      </w:r>
    </w:p>
    <w:p w14:paraId="5E3B0CFA" w14:textId="77777777" w:rsidR="00887158" w:rsidRDefault="00887158" w:rsidP="00887158">
      <w:pPr>
        <w:bidi/>
        <w:jc w:val="both"/>
        <w:rPr>
          <w:rFonts w:ascii="Simplified Arabic" w:hAnsi="Simplified Arabic" w:cs="Simplified Arabic"/>
          <w:color w:val="000000" w:themeColor="text1"/>
          <w:sz w:val="24"/>
          <w:szCs w:val="24"/>
          <w:rtl/>
        </w:rPr>
      </w:pPr>
    </w:p>
    <w:p w14:paraId="4FF244BE" w14:textId="0A32E9AB" w:rsidR="002F103C" w:rsidRPr="00877C35" w:rsidRDefault="002F103C" w:rsidP="00887158">
      <w:pPr>
        <w:bidi/>
        <w:jc w:val="both"/>
        <w:rPr>
          <w:rFonts w:ascii="Simplified Arabic" w:hAnsi="Simplified Arabic" w:cs="Simplified Arabic"/>
          <w:color w:val="000000" w:themeColor="text1"/>
          <w:sz w:val="24"/>
          <w:szCs w:val="24"/>
          <w:rtl/>
        </w:rPr>
      </w:pPr>
      <w:r w:rsidRPr="001C434C">
        <w:rPr>
          <w:rFonts w:ascii="Simplified Arabic" w:hAnsi="Simplified Arabic" w:cs="Simplified Arabic"/>
          <w:color w:val="000000" w:themeColor="text1"/>
          <w:sz w:val="24"/>
          <w:szCs w:val="24"/>
        </w:rPr>
        <w:t>.</w:t>
      </w:r>
    </w:p>
    <w:p w14:paraId="4C32144D" w14:textId="1F3FCA4A" w:rsidR="00877C35" w:rsidRDefault="00133643" w:rsidP="00133643">
      <w:pPr>
        <w:pStyle w:val="Heading5"/>
        <w:ind w:left="95"/>
        <w:rPr>
          <w:rtl/>
        </w:rPr>
      </w:pPr>
      <w:r>
        <w:rPr>
          <w:rFonts w:hint="cs"/>
          <w:rtl/>
        </w:rPr>
        <w:lastRenderedPageBreak/>
        <w:t>٥.٤.١.١ تحليل تناسق الاستجابات للاستبيان</w:t>
      </w:r>
    </w:p>
    <w:p w14:paraId="77A2D7F0" w14:textId="27B94190" w:rsidR="00133643" w:rsidRPr="00133643" w:rsidRDefault="00133643" w:rsidP="00133643">
      <w:pPr>
        <w:bidi/>
        <w:jc w:val="center"/>
        <w:rPr>
          <w:rFonts w:ascii="Simplified Arabic" w:hAnsi="Simplified Arabic" w:cs="Simplified Arabic"/>
          <w:b/>
          <w:bCs/>
          <w:color w:val="2F5496" w:themeColor="accent1" w:themeShade="BF"/>
          <w:sz w:val="24"/>
          <w:szCs w:val="24"/>
          <w:lang w:bidi="ar-EG"/>
        </w:rPr>
      </w:pPr>
      <w:r w:rsidRPr="00133643">
        <w:rPr>
          <w:rFonts w:ascii="Simplified Arabic" w:hAnsi="Simplified Arabic" w:cs="Simplified Arabic" w:hint="cs"/>
          <w:b/>
          <w:bCs/>
          <w:color w:val="2F5496" w:themeColor="accent1" w:themeShade="BF"/>
          <w:sz w:val="24"/>
          <w:szCs w:val="24"/>
          <w:rtl/>
          <w:lang w:bidi="ar-EG"/>
        </w:rPr>
        <w:t>جدول (٧): تحليل تناسق الاستجابات</w:t>
      </w:r>
    </w:p>
    <w:tbl>
      <w:tblPr>
        <w:tblStyle w:val="GridTable5Dark-Accent5"/>
        <w:bidiVisual/>
        <w:tblW w:w="9263" w:type="dxa"/>
        <w:jc w:val="center"/>
        <w:tblLook w:val="04A0" w:firstRow="1" w:lastRow="0" w:firstColumn="1" w:lastColumn="0" w:noHBand="0" w:noVBand="1"/>
      </w:tblPr>
      <w:tblGrid>
        <w:gridCol w:w="3627"/>
        <w:gridCol w:w="890"/>
        <w:gridCol w:w="1420"/>
        <w:gridCol w:w="3326"/>
      </w:tblGrid>
      <w:tr w:rsidR="002F103C" w:rsidRPr="00877C35" w14:paraId="3BC5377D" w14:textId="77777777" w:rsidTr="000012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7" w:type="dxa"/>
          </w:tcPr>
          <w:p w14:paraId="765989D3" w14:textId="77777777" w:rsidR="002F103C" w:rsidRPr="00877C35" w:rsidRDefault="002F103C" w:rsidP="00877C35">
            <w:pPr>
              <w:bidi/>
              <w:jc w:val="center"/>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الفئة</w:t>
            </w:r>
            <w:proofErr w:type="spellEnd"/>
          </w:p>
        </w:tc>
        <w:tc>
          <w:tcPr>
            <w:tcW w:w="890" w:type="dxa"/>
          </w:tcPr>
          <w:p w14:paraId="64096414" w14:textId="77777777" w:rsidR="002F103C" w:rsidRPr="00877C35"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العدد</w:t>
            </w:r>
            <w:proofErr w:type="spellEnd"/>
          </w:p>
        </w:tc>
        <w:tc>
          <w:tcPr>
            <w:tcW w:w="1420" w:type="dxa"/>
          </w:tcPr>
          <w:p w14:paraId="575139D7" w14:textId="77777777" w:rsidR="002F103C" w:rsidRPr="00877C35"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النسبة</w:t>
            </w:r>
            <w:proofErr w:type="spellEnd"/>
          </w:p>
        </w:tc>
        <w:tc>
          <w:tcPr>
            <w:tcW w:w="3326" w:type="dxa"/>
          </w:tcPr>
          <w:p w14:paraId="6224E07E" w14:textId="77777777" w:rsidR="002F103C" w:rsidRPr="00877C35" w:rsidRDefault="002F103C" w:rsidP="00877C35">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الدلالة</w:t>
            </w:r>
            <w:proofErr w:type="spellEnd"/>
          </w:p>
        </w:tc>
      </w:tr>
      <w:tr w:rsidR="002F103C" w:rsidRPr="00877C35" w14:paraId="496D0A8C"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7" w:type="dxa"/>
          </w:tcPr>
          <w:p w14:paraId="17EE779A" w14:textId="77777777" w:rsidR="002F103C" w:rsidRPr="00877C35" w:rsidRDefault="002F103C" w:rsidP="00877C35">
            <w:pPr>
              <w:bidi/>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Q/ID = 0 (</w:t>
            </w:r>
            <w:proofErr w:type="spellStart"/>
            <w:r w:rsidRPr="00877C35">
              <w:rPr>
                <w:rFonts w:ascii="Simplified Arabic" w:hAnsi="Simplified Arabic" w:cs="Simplified Arabic" w:hint="cs"/>
                <w:color w:val="000000" w:themeColor="text1"/>
                <w:sz w:val="24"/>
                <w:szCs w:val="24"/>
              </w:rPr>
              <w:t>تناسق</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تام</w:t>
            </w:r>
            <w:proofErr w:type="spellEnd"/>
            <w:r w:rsidRPr="00877C35">
              <w:rPr>
                <w:rFonts w:ascii="Simplified Arabic" w:hAnsi="Simplified Arabic" w:cs="Simplified Arabic" w:hint="cs"/>
                <w:color w:val="000000" w:themeColor="text1"/>
                <w:sz w:val="24"/>
                <w:szCs w:val="24"/>
              </w:rPr>
              <w:t>)</w:t>
            </w:r>
          </w:p>
        </w:tc>
        <w:tc>
          <w:tcPr>
            <w:tcW w:w="890" w:type="dxa"/>
          </w:tcPr>
          <w:p w14:paraId="326F0379"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32</w:t>
            </w:r>
          </w:p>
        </w:tc>
        <w:tc>
          <w:tcPr>
            <w:tcW w:w="1420" w:type="dxa"/>
          </w:tcPr>
          <w:p w14:paraId="67E4F918"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b/>
                <w:bCs/>
                <w:color w:val="000000" w:themeColor="text1"/>
                <w:sz w:val="24"/>
                <w:szCs w:val="24"/>
              </w:rPr>
              <w:t>22.2%</w:t>
            </w:r>
          </w:p>
        </w:tc>
        <w:tc>
          <w:tcPr>
            <w:tcW w:w="3326" w:type="dxa"/>
          </w:tcPr>
          <w:p w14:paraId="5634FA24"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استجابات</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موثوقة</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ومتسقة</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تماماً</w:t>
            </w:r>
            <w:proofErr w:type="spellEnd"/>
          </w:p>
        </w:tc>
      </w:tr>
      <w:tr w:rsidR="002F103C" w:rsidRPr="00877C35" w14:paraId="1086FB85"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3627" w:type="dxa"/>
          </w:tcPr>
          <w:p w14:paraId="773A8408" w14:textId="77777777" w:rsidR="002F103C" w:rsidRPr="00877C35" w:rsidRDefault="002F103C" w:rsidP="00877C35">
            <w:pPr>
              <w:bidi/>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 xml:space="preserve">Q/ID &gt; 0 </w:t>
            </w:r>
            <w:proofErr w:type="spellStart"/>
            <w:r w:rsidRPr="00877C35">
              <w:rPr>
                <w:rFonts w:ascii="Simplified Arabic" w:hAnsi="Simplified Arabic" w:cs="Simplified Arabic" w:hint="cs"/>
                <w:color w:val="000000" w:themeColor="text1"/>
                <w:sz w:val="24"/>
                <w:szCs w:val="24"/>
              </w:rPr>
              <w:t>إلى</w:t>
            </w:r>
            <w:proofErr w:type="spellEnd"/>
            <w:r w:rsidRPr="00877C35">
              <w:rPr>
                <w:rFonts w:ascii="Simplified Arabic" w:hAnsi="Simplified Arabic" w:cs="Simplified Arabic" w:hint="cs"/>
                <w:color w:val="000000" w:themeColor="text1"/>
                <w:sz w:val="24"/>
                <w:szCs w:val="24"/>
              </w:rPr>
              <w:t xml:space="preserve"> 0.5 (</w:t>
            </w:r>
            <w:proofErr w:type="spellStart"/>
            <w:r w:rsidRPr="00877C35">
              <w:rPr>
                <w:rFonts w:ascii="Simplified Arabic" w:hAnsi="Simplified Arabic" w:cs="Simplified Arabic" w:hint="cs"/>
                <w:color w:val="000000" w:themeColor="text1"/>
                <w:sz w:val="24"/>
                <w:szCs w:val="24"/>
              </w:rPr>
              <w:t>تناسق</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جيد</w:t>
            </w:r>
            <w:proofErr w:type="spellEnd"/>
            <w:r w:rsidRPr="00877C35">
              <w:rPr>
                <w:rFonts w:ascii="Simplified Arabic" w:hAnsi="Simplified Arabic" w:cs="Simplified Arabic" w:hint="cs"/>
                <w:color w:val="000000" w:themeColor="text1"/>
                <w:sz w:val="24"/>
                <w:szCs w:val="24"/>
              </w:rPr>
              <w:t>)</w:t>
            </w:r>
          </w:p>
        </w:tc>
        <w:tc>
          <w:tcPr>
            <w:tcW w:w="890" w:type="dxa"/>
          </w:tcPr>
          <w:p w14:paraId="1AE82BAF"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94</w:t>
            </w:r>
          </w:p>
        </w:tc>
        <w:tc>
          <w:tcPr>
            <w:tcW w:w="1420" w:type="dxa"/>
          </w:tcPr>
          <w:p w14:paraId="57E086F4"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b/>
                <w:bCs/>
                <w:color w:val="000000" w:themeColor="text1"/>
                <w:sz w:val="24"/>
                <w:szCs w:val="24"/>
              </w:rPr>
              <w:t>65.3%</w:t>
            </w:r>
          </w:p>
        </w:tc>
        <w:tc>
          <w:tcPr>
            <w:tcW w:w="3326" w:type="dxa"/>
          </w:tcPr>
          <w:p w14:paraId="5BA62930"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تذبذب</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طبيعي</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في</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الاستجابة</w:t>
            </w:r>
            <w:proofErr w:type="spellEnd"/>
          </w:p>
        </w:tc>
      </w:tr>
      <w:tr w:rsidR="002F103C" w:rsidRPr="00877C35" w14:paraId="05E9BEB5" w14:textId="77777777" w:rsidTr="000012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27" w:type="dxa"/>
          </w:tcPr>
          <w:p w14:paraId="256BD211" w14:textId="77777777" w:rsidR="002F103C" w:rsidRPr="00877C35" w:rsidRDefault="002F103C" w:rsidP="00877C35">
            <w:pPr>
              <w:bidi/>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Q/ID &gt; 0.5 (</w:t>
            </w:r>
            <w:proofErr w:type="spellStart"/>
            <w:r w:rsidRPr="00877C35">
              <w:rPr>
                <w:rFonts w:ascii="Simplified Arabic" w:hAnsi="Simplified Arabic" w:cs="Simplified Arabic" w:hint="cs"/>
                <w:color w:val="000000" w:themeColor="text1"/>
                <w:sz w:val="24"/>
                <w:szCs w:val="24"/>
              </w:rPr>
              <w:t>تناسق</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منخفض</w:t>
            </w:r>
            <w:proofErr w:type="spellEnd"/>
            <w:r w:rsidRPr="00877C35">
              <w:rPr>
                <w:rFonts w:ascii="Simplified Arabic" w:hAnsi="Simplified Arabic" w:cs="Simplified Arabic" w:hint="cs"/>
                <w:color w:val="000000" w:themeColor="text1"/>
                <w:sz w:val="24"/>
                <w:szCs w:val="24"/>
              </w:rPr>
              <w:t>)</w:t>
            </w:r>
          </w:p>
        </w:tc>
        <w:tc>
          <w:tcPr>
            <w:tcW w:w="890" w:type="dxa"/>
          </w:tcPr>
          <w:p w14:paraId="3466AB38"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18</w:t>
            </w:r>
          </w:p>
        </w:tc>
        <w:tc>
          <w:tcPr>
            <w:tcW w:w="1420" w:type="dxa"/>
          </w:tcPr>
          <w:p w14:paraId="61C36366"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b/>
                <w:bCs/>
                <w:color w:val="000000" w:themeColor="text1"/>
                <w:sz w:val="24"/>
                <w:szCs w:val="24"/>
              </w:rPr>
              <w:t>12.5%</w:t>
            </w:r>
          </w:p>
        </w:tc>
        <w:tc>
          <w:tcPr>
            <w:tcW w:w="3326" w:type="dxa"/>
          </w:tcPr>
          <w:p w14:paraId="1FC93B04" w14:textId="77777777" w:rsidR="002F103C" w:rsidRPr="00877C35" w:rsidRDefault="002F103C" w:rsidP="00877C35">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قد</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يعكس</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تردداً</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أو</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عدم</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فهم</w:t>
            </w:r>
            <w:proofErr w:type="spellEnd"/>
          </w:p>
        </w:tc>
      </w:tr>
      <w:tr w:rsidR="002F103C" w:rsidRPr="00877C35" w14:paraId="1D4D63E2" w14:textId="77777777" w:rsidTr="000012C6">
        <w:trPr>
          <w:jc w:val="center"/>
        </w:trPr>
        <w:tc>
          <w:tcPr>
            <w:cnfStyle w:val="001000000000" w:firstRow="0" w:lastRow="0" w:firstColumn="1" w:lastColumn="0" w:oddVBand="0" w:evenVBand="0" w:oddHBand="0" w:evenHBand="0" w:firstRowFirstColumn="0" w:firstRowLastColumn="0" w:lastRowFirstColumn="0" w:lastRowLastColumn="0"/>
            <w:tcW w:w="3627" w:type="dxa"/>
          </w:tcPr>
          <w:p w14:paraId="7345C658" w14:textId="77777777" w:rsidR="002F103C" w:rsidRPr="00877C35" w:rsidRDefault="002F103C" w:rsidP="00877C35">
            <w:pPr>
              <w:bidi/>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Q/ID &gt; 0.75 (</w:t>
            </w:r>
            <w:proofErr w:type="spellStart"/>
            <w:r w:rsidRPr="00877C35">
              <w:rPr>
                <w:rFonts w:ascii="Simplified Arabic" w:hAnsi="Simplified Arabic" w:cs="Simplified Arabic" w:hint="cs"/>
                <w:color w:val="000000" w:themeColor="text1"/>
                <w:sz w:val="24"/>
                <w:szCs w:val="24"/>
              </w:rPr>
              <w:t>تناسق</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ضعيف</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جداً</w:t>
            </w:r>
            <w:proofErr w:type="spellEnd"/>
            <w:r w:rsidRPr="00877C35">
              <w:rPr>
                <w:rFonts w:ascii="Simplified Arabic" w:hAnsi="Simplified Arabic" w:cs="Simplified Arabic" w:hint="cs"/>
                <w:color w:val="000000" w:themeColor="text1"/>
                <w:sz w:val="24"/>
                <w:szCs w:val="24"/>
              </w:rPr>
              <w:t>)</w:t>
            </w:r>
          </w:p>
        </w:tc>
        <w:tc>
          <w:tcPr>
            <w:tcW w:w="890" w:type="dxa"/>
          </w:tcPr>
          <w:p w14:paraId="56D71EB2"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color w:val="000000" w:themeColor="text1"/>
                <w:sz w:val="24"/>
                <w:szCs w:val="24"/>
              </w:rPr>
              <w:t>6</w:t>
            </w:r>
          </w:p>
        </w:tc>
        <w:tc>
          <w:tcPr>
            <w:tcW w:w="1420" w:type="dxa"/>
          </w:tcPr>
          <w:p w14:paraId="15C16EC1"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r w:rsidRPr="00877C35">
              <w:rPr>
                <w:rFonts w:ascii="Simplified Arabic" w:hAnsi="Simplified Arabic" w:cs="Simplified Arabic" w:hint="cs"/>
                <w:b/>
                <w:bCs/>
                <w:color w:val="000000" w:themeColor="text1"/>
                <w:sz w:val="24"/>
                <w:szCs w:val="24"/>
              </w:rPr>
              <w:t>4.2%</w:t>
            </w:r>
          </w:p>
        </w:tc>
        <w:tc>
          <w:tcPr>
            <w:tcW w:w="3326" w:type="dxa"/>
          </w:tcPr>
          <w:p w14:paraId="38C29EA8" w14:textId="77777777" w:rsidR="002F103C" w:rsidRPr="00877C35" w:rsidRDefault="002F103C" w:rsidP="00877C35">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Pr>
            </w:pPr>
            <w:proofErr w:type="spellStart"/>
            <w:r w:rsidRPr="00877C35">
              <w:rPr>
                <w:rFonts w:ascii="Simplified Arabic" w:hAnsi="Simplified Arabic" w:cs="Simplified Arabic" w:hint="cs"/>
                <w:color w:val="000000" w:themeColor="text1"/>
                <w:sz w:val="24"/>
                <w:szCs w:val="24"/>
              </w:rPr>
              <w:t>بيانات</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تستدعي</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مراجعة</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أو</w:t>
            </w:r>
            <w:proofErr w:type="spellEnd"/>
            <w:r w:rsidRPr="00877C35">
              <w:rPr>
                <w:rFonts w:ascii="Simplified Arabic" w:hAnsi="Simplified Arabic" w:cs="Simplified Arabic" w:hint="cs"/>
                <w:color w:val="000000" w:themeColor="text1"/>
                <w:sz w:val="24"/>
                <w:szCs w:val="24"/>
              </w:rPr>
              <w:t xml:space="preserve"> </w:t>
            </w:r>
            <w:proofErr w:type="spellStart"/>
            <w:r w:rsidRPr="00877C35">
              <w:rPr>
                <w:rFonts w:ascii="Simplified Arabic" w:hAnsi="Simplified Arabic" w:cs="Simplified Arabic" w:hint="cs"/>
                <w:color w:val="000000" w:themeColor="text1"/>
                <w:sz w:val="24"/>
                <w:szCs w:val="24"/>
              </w:rPr>
              <w:t>إقصاء</w:t>
            </w:r>
            <w:proofErr w:type="spellEnd"/>
          </w:p>
        </w:tc>
      </w:tr>
    </w:tbl>
    <w:p w14:paraId="59BECA2C" w14:textId="77777777" w:rsidR="000012C6" w:rsidRPr="000012C6" w:rsidRDefault="000012C6" w:rsidP="000012C6">
      <w:pPr>
        <w:bidi/>
        <w:ind w:left="5760"/>
      </w:pPr>
      <w:r>
        <w:rPr>
          <w:rFonts w:hint="cs"/>
          <w:rtl/>
        </w:rPr>
        <w:t xml:space="preserve">المصدر: إعداد الباحثة من نتائج </w:t>
      </w:r>
      <w:proofErr w:type="gramStart"/>
      <w:r>
        <w:rPr>
          <w:rFonts w:hint="cs"/>
          <w:rtl/>
        </w:rPr>
        <w:t>الاستبيان</w:t>
      </w:r>
      <w:proofErr w:type="gramEnd"/>
    </w:p>
    <w:p w14:paraId="06C10959" w14:textId="768FC1D6" w:rsidR="00887158" w:rsidRDefault="00887158" w:rsidP="00887158">
      <w:pPr>
        <w:bidi/>
        <w:spacing w:before="80" w:after="80"/>
        <w:jc w:val="both"/>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 xml:space="preserve">التفسير العلمي لجدول (٧) هو </w:t>
      </w:r>
      <w:proofErr w:type="gramStart"/>
      <w:r>
        <w:rPr>
          <w:rFonts w:ascii="Simplified Arabic" w:hAnsi="Simplified Arabic" w:cs="Simplified Arabic" w:hint="cs"/>
          <w:color w:val="000000" w:themeColor="text1"/>
          <w:sz w:val="24"/>
          <w:szCs w:val="24"/>
          <w:rtl/>
        </w:rPr>
        <w:t xml:space="preserve">ان </w:t>
      </w:r>
      <w:r>
        <w:rPr>
          <w:rFonts w:ascii="Simplified Arabic" w:hAnsi="Simplified Arabic" w:cs="Simplified Arabic"/>
          <w:color w:val="000000" w:themeColor="text1"/>
          <w:sz w:val="24"/>
          <w:szCs w:val="24"/>
        </w:rPr>
        <w:t xml:space="preserve"> 77.5</w:t>
      </w:r>
      <w:proofErr w:type="gramEnd"/>
      <w:r>
        <w:rPr>
          <w:rFonts w:ascii="Simplified Arabic" w:hAnsi="Simplified Arabic" w:cs="Simplified Arabic"/>
          <w:color w:val="000000" w:themeColor="text1"/>
          <w:sz w:val="24"/>
          <w:szCs w:val="24"/>
        </w:rPr>
        <w:t>%</w:t>
      </w:r>
      <w:r>
        <w:rPr>
          <w:rFonts w:ascii="Simplified Arabic" w:hAnsi="Simplified Arabic" w:cs="Simplified Arabic" w:hint="cs"/>
          <w:color w:val="000000" w:themeColor="text1"/>
          <w:sz w:val="24"/>
          <w:szCs w:val="24"/>
          <w:rtl/>
        </w:rPr>
        <w:t>المشاركين اظهروا تناسقا جيدا في اجاباتهم مما يعزز موثوقية النتائج الكلية (</w:t>
      </w:r>
      <w:r>
        <w:rPr>
          <w:rFonts w:ascii="Simplified Arabic" w:hAnsi="Simplified Arabic" w:cs="Simplified Arabic"/>
          <w:color w:val="000000" w:themeColor="text1"/>
          <w:sz w:val="24"/>
          <w:szCs w:val="24"/>
        </w:rPr>
        <w:t>Q/D</w:t>
      </w:r>
      <w:r w:rsidRPr="00877C35">
        <w:rPr>
          <w:rFonts w:ascii="Cambria Math" w:hAnsi="Cambria Math" w:cs="Cambria Math"/>
          <w:color w:val="000000" w:themeColor="text1"/>
          <w:sz w:val="24"/>
          <w:szCs w:val="24"/>
        </w:rPr>
        <w:t>≤</w:t>
      </w:r>
      <w:r>
        <w:rPr>
          <w:rFonts w:ascii="Simplified Arabic" w:hAnsi="Simplified Arabic" w:cs="Simplified Arabic"/>
          <w:color w:val="000000" w:themeColor="text1"/>
          <w:sz w:val="24"/>
          <w:szCs w:val="24"/>
        </w:rPr>
        <w:t xml:space="preserve"> 0.5</w:t>
      </w:r>
      <w:r>
        <w:rPr>
          <w:rFonts w:ascii="Simplified Arabic" w:hAnsi="Simplified Arabic" w:cs="Simplified Arabic" w:hint="cs"/>
          <w:color w:val="000000" w:themeColor="text1"/>
          <w:sz w:val="24"/>
          <w:szCs w:val="24"/>
          <w:rtl/>
        </w:rPr>
        <w:t xml:space="preserve">) </w:t>
      </w:r>
      <w:proofErr w:type="gramStart"/>
      <w:r>
        <w:rPr>
          <w:rFonts w:ascii="Simplified Arabic" w:hAnsi="Simplified Arabic" w:cs="Simplified Arabic" w:hint="cs"/>
          <w:color w:val="000000" w:themeColor="text1"/>
          <w:sz w:val="24"/>
          <w:szCs w:val="24"/>
          <w:rtl/>
        </w:rPr>
        <w:t xml:space="preserve">وان </w:t>
      </w:r>
      <w:r>
        <w:rPr>
          <w:rFonts w:ascii="Simplified Arabic" w:hAnsi="Simplified Arabic" w:cs="Simplified Arabic"/>
          <w:color w:val="000000" w:themeColor="text1"/>
          <w:sz w:val="24"/>
          <w:szCs w:val="24"/>
        </w:rPr>
        <w:t xml:space="preserve"> 12.5</w:t>
      </w:r>
      <w:proofErr w:type="gramEnd"/>
      <w:r>
        <w:rPr>
          <w:rFonts w:ascii="Simplified Arabic" w:hAnsi="Simplified Arabic" w:cs="Simplified Arabic"/>
          <w:color w:val="000000" w:themeColor="text1"/>
          <w:sz w:val="24"/>
          <w:szCs w:val="24"/>
        </w:rPr>
        <w:t>%</w:t>
      </w:r>
      <w:r>
        <w:rPr>
          <w:rFonts w:ascii="Simplified Arabic" w:hAnsi="Simplified Arabic" w:cs="Simplified Arabic" w:hint="cs"/>
          <w:color w:val="000000" w:themeColor="text1"/>
          <w:sz w:val="24"/>
          <w:szCs w:val="24"/>
          <w:rtl/>
        </w:rPr>
        <w:t xml:space="preserve">من الاستجابات تستحق فحصا </w:t>
      </w:r>
      <w:r>
        <w:rPr>
          <w:rFonts w:ascii="Simplified Arabic" w:hAnsi="Simplified Arabic" w:cs="Times New Roman" w:hint="cs"/>
          <w:color w:val="000000" w:themeColor="text1"/>
          <w:sz w:val="24"/>
          <w:szCs w:val="24"/>
          <w:rtl/>
        </w:rPr>
        <w:t>إضافيا</w:t>
      </w:r>
      <w:r>
        <w:rPr>
          <w:rFonts w:ascii="Simplified Arabic" w:hAnsi="Simplified Arabic" w:cs="Simplified Arabic" w:hint="cs"/>
          <w:color w:val="000000" w:themeColor="text1"/>
          <w:sz w:val="24"/>
          <w:szCs w:val="24"/>
          <w:rtl/>
        </w:rPr>
        <w:t xml:space="preserve">، وتعكس هذه النسبة: (ا) تردد واقعي وحقيقي في التجربة التدريبية. (ب) صعوبة فهم بعض فقرات </w:t>
      </w:r>
      <w:proofErr w:type="gramStart"/>
      <w:r>
        <w:rPr>
          <w:rFonts w:ascii="Simplified Arabic" w:hAnsi="Simplified Arabic" w:cs="Simplified Arabic" w:hint="cs"/>
          <w:color w:val="000000" w:themeColor="text1"/>
          <w:sz w:val="24"/>
          <w:szCs w:val="24"/>
          <w:rtl/>
        </w:rPr>
        <w:t>الاستبيان</w:t>
      </w:r>
      <w:proofErr w:type="gramEnd"/>
      <w:r>
        <w:rPr>
          <w:rFonts w:ascii="Simplified Arabic" w:hAnsi="Simplified Arabic" w:cs="Simplified Arabic" w:hint="cs"/>
          <w:color w:val="000000" w:themeColor="text1"/>
          <w:sz w:val="24"/>
          <w:szCs w:val="24"/>
          <w:rtl/>
        </w:rPr>
        <w:t xml:space="preserve">. (ج) تحيز الاستجابة الاجتماعية </w:t>
      </w:r>
      <w:proofErr w:type="spellStart"/>
      <w:r>
        <w:rPr>
          <w:rFonts w:ascii="Simplified Arabic" w:hAnsi="Simplified Arabic" w:cs="Simplified Arabic" w:hint="cs"/>
          <w:color w:val="000000" w:themeColor="text1"/>
          <w:sz w:val="24"/>
          <w:szCs w:val="24"/>
          <w:rtl/>
        </w:rPr>
        <w:t>المرغوية</w:t>
      </w:r>
      <w:proofErr w:type="spellEnd"/>
    </w:p>
    <w:p w14:paraId="1596A846" w14:textId="77777777" w:rsidR="00133643" w:rsidRDefault="00133643" w:rsidP="002F103C">
      <w:pPr>
        <w:bidi/>
        <w:spacing w:before="80" w:after="80"/>
        <w:rPr>
          <w:rFonts w:asciiTheme="minorBidi" w:hAnsiTheme="minorBidi"/>
          <w:color w:val="000000" w:themeColor="text1"/>
          <w:sz w:val="28"/>
          <w:szCs w:val="28"/>
          <w:rtl/>
        </w:rPr>
      </w:pPr>
    </w:p>
    <w:p w14:paraId="037D1901" w14:textId="290A5982" w:rsidR="00133643" w:rsidRPr="002B7F20" w:rsidRDefault="002B7F20" w:rsidP="00133643">
      <w:pPr>
        <w:bidi/>
        <w:spacing w:before="80" w:after="80"/>
        <w:rPr>
          <w:rFonts w:ascii="Simplified Arabic" w:eastAsia="Times New Roman" w:hAnsi="Simplified Arabic" w:cs="Simplified Arabic"/>
          <w:color w:val="2F5496" w:themeColor="accent1" w:themeShade="BF"/>
          <w:sz w:val="24"/>
          <w:szCs w:val="24"/>
          <w:bdr w:val="none" w:sz="0" w:space="0" w:color="auto" w:frame="1"/>
          <w:rtl/>
          <w:lang w:bidi="ar-EG"/>
        </w:rPr>
      </w:pPr>
      <w:r w:rsidRPr="002B7F20">
        <w:rPr>
          <w:rFonts w:ascii="Simplified Arabic" w:eastAsia="Times New Roman" w:hAnsi="Simplified Arabic" w:cs="Simplified Arabic" w:hint="cs"/>
          <w:color w:val="2F5496" w:themeColor="accent1" w:themeShade="BF"/>
          <w:sz w:val="24"/>
          <w:szCs w:val="24"/>
          <w:bdr w:val="none" w:sz="0" w:space="0" w:color="auto" w:frame="1"/>
          <w:rtl/>
          <w:lang w:bidi="ar-EG"/>
        </w:rPr>
        <w:t>٦.٤.١.١ نمط الاستجابات بين الجنسين</w:t>
      </w:r>
    </w:p>
    <w:p w14:paraId="446E3CFF" w14:textId="38C820A8" w:rsidR="00430C41" w:rsidRDefault="00430C41" w:rsidP="00430C41">
      <w:pPr>
        <w:bidi/>
        <w:spacing w:before="80" w:after="80"/>
        <w:jc w:val="both"/>
        <w:rPr>
          <w:rFonts w:ascii="Simplified Arabic" w:hAnsi="Simplified Arabic" w:cs="Simplified Arabic"/>
          <w:color w:val="000000" w:themeColor="text1"/>
          <w:sz w:val="24"/>
          <w:szCs w:val="24"/>
          <w:rtl/>
        </w:rPr>
      </w:pPr>
      <w:proofErr w:type="spellStart"/>
      <w:r w:rsidRPr="00FC1096">
        <w:rPr>
          <w:rFonts w:ascii="Simplified Arabic" w:hAnsi="Simplified Arabic" w:cs="Simplified Arabic" w:hint="cs"/>
          <w:color w:val="000000" w:themeColor="text1"/>
          <w:sz w:val="24"/>
          <w:szCs w:val="24"/>
        </w:rPr>
        <w:t>لتفسير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العلمي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لفجوة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الجنسين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يُعدّ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الفارق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مؤشر</w:t>
      </w:r>
      <w:proofErr w:type="spellEnd"/>
      <w:r w:rsidRPr="00FC1096">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Pr>
        <w:t>PDAI</w:t>
      </w:r>
      <w:proofErr w:type="gramStart"/>
      <w:r>
        <w:rPr>
          <w:rFonts w:ascii="Simplified Arabic" w:hAnsi="Simplified Arabic" w:cs="Simplified Arabic" w:hint="cs"/>
          <w:color w:val="000000" w:themeColor="text1"/>
          <w:sz w:val="24"/>
          <w:szCs w:val="24"/>
          <w:rtl/>
        </w:rPr>
        <w:t>)</w:t>
      </w:r>
      <w:r w:rsidRPr="00FC1096">
        <w:rPr>
          <w:rFonts w:ascii="Simplified Arabic" w:hAnsi="Simplified Arabic" w:cs="Simplified Arabic" w:hint="cs"/>
          <w:color w:val="000000" w:themeColor="text1"/>
          <w:sz w:val="24"/>
          <w:szCs w:val="24"/>
        </w:rPr>
        <w:t>(</w:t>
      </w:r>
      <w:proofErr w:type="gramEnd"/>
      <w:r w:rsidRPr="00FC1096">
        <w:rPr>
          <w:rFonts w:ascii="Simplified Arabic" w:hAnsi="Simplified Arabic" w:cs="Simplified Arabic" w:hint="cs"/>
          <w:color w:val="000000" w:themeColor="text1"/>
          <w:sz w:val="24"/>
          <w:szCs w:val="24"/>
        </w:rPr>
        <w:t xml:space="preserve">0.255 </w:t>
      </w:r>
      <w:proofErr w:type="spellStart"/>
      <w:r w:rsidRPr="00FC1096">
        <w:rPr>
          <w:rFonts w:ascii="Simplified Arabic" w:hAnsi="Simplified Arabic" w:cs="Simplified Arabic" w:hint="cs"/>
          <w:color w:val="000000" w:themeColor="text1"/>
          <w:sz w:val="24"/>
          <w:szCs w:val="24"/>
        </w:rPr>
        <w:t>لصالح</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الذكور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الأبرز</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إحصائياً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يمكن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تفسير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ذلك</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خلال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عدة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عوامل</w:t>
      </w:r>
      <w:proofErr w:type="spellEnd"/>
      <w:r w:rsidRPr="00FC1096">
        <w:rPr>
          <w:rFonts w:ascii="Simplified Arabic" w:hAnsi="Simplified Arabic" w:cs="Simplified Arabic" w:hint="cs"/>
          <w:color w:val="000000" w:themeColor="text1"/>
          <w:sz w:val="24"/>
          <w:szCs w:val="24"/>
        </w:rPr>
        <w:t xml:space="preserve">: (أ) </w:t>
      </w:r>
      <w:proofErr w:type="spellStart"/>
      <w:r w:rsidRPr="00FC1096">
        <w:rPr>
          <w:rFonts w:ascii="Simplified Arabic" w:hAnsi="Simplified Arabic" w:cs="Simplified Arabic" w:hint="cs"/>
          <w:color w:val="000000" w:themeColor="text1"/>
          <w:sz w:val="24"/>
          <w:szCs w:val="24"/>
        </w:rPr>
        <w:t>التوزيع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الاختلافي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للأدوار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الوظيفية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الجنسين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يُتيح</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للذكور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فرصاً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أكثر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لتطبيق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مهارات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التطوير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الشخصي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فور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(ب) </w:t>
      </w:r>
      <w:proofErr w:type="spellStart"/>
      <w:r w:rsidRPr="00FC1096">
        <w:rPr>
          <w:rFonts w:ascii="Simplified Arabic" w:hAnsi="Simplified Arabic" w:cs="Simplified Arabic" w:hint="cs"/>
          <w:color w:val="000000" w:themeColor="text1"/>
          <w:sz w:val="24"/>
          <w:szCs w:val="24"/>
        </w:rPr>
        <w:t>الاختلاف</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نوع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المهام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اليومية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وحجم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الصلاحيات</w:t>
      </w:r>
      <w:proofErr w:type="spellEnd"/>
      <w:r w:rsidRPr="00FC1096">
        <w:rPr>
          <w:rFonts w:ascii="Simplified Arabic" w:hAnsi="Simplified Arabic" w:cs="Simplified Arabic" w:hint="cs"/>
          <w:color w:val="000000" w:themeColor="text1"/>
          <w:sz w:val="24"/>
          <w:szCs w:val="24"/>
        </w:rPr>
        <w:t xml:space="preserve">؛ (ج) </w:t>
      </w:r>
      <w:proofErr w:type="spellStart"/>
      <w:r w:rsidRPr="00FC1096">
        <w:rPr>
          <w:rFonts w:ascii="Simplified Arabic" w:hAnsi="Simplified Arabic" w:cs="Simplified Arabic" w:hint="cs"/>
          <w:color w:val="000000" w:themeColor="text1"/>
          <w:sz w:val="24"/>
          <w:szCs w:val="24"/>
        </w:rPr>
        <w:t>العوامل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الثقافية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والمؤسسية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تُحدّ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استقلالية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المرأة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اتخاذ</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المبادرة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بتطبيق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تعلّمته</w:t>
      </w:r>
      <w:proofErr w:type="spellEnd"/>
      <w:r w:rsidRPr="00FC1096">
        <w:rPr>
          <w:rFonts w:ascii="Simplified Arabic" w:hAnsi="Simplified Arabic" w:cs="Simplified Arabic" w:hint="cs"/>
          <w:color w:val="000000" w:themeColor="text1"/>
          <w:sz w:val="24"/>
          <w:szCs w:val="24"/>
        </w:rPr>
        <w:t>.</w:t>
      </w:r>
    </w:p>
    <w:p w14:paraId="135C8740" w14:textId="0E2886C1" w:rsidR="00430C41" w:rsidRPr="00FC1096" w:rsidRDefault="00430C41" w:rsidP="00430C41">
      <w:p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نقطة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القوة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الأولى</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ارتفاع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مؤشري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التحسين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المستمر</w:t>
      </w:r>
      <w:proofErr w:type="spellEnd"/>
      <w:r>
        <w:rPr>
          <w:rFonts w:ascii="Simplified Arabic" w:hAnsi="Simplified Arabic" w:cs="Simplified Arabic" w:hint="cs"/>
          <w:color w:val="000000" w:themeColor="text1"/>
          <w:sz w:val="24"/>
          <w:szCs w:val="24"/>
          <w:rtl/>
        </w:rPr>
        <w:t xml:space="preserve"> (</w:t>
      </w:r>
      <w:r>
        <w:rPr>
          <w:rFonts w:ascii="Simplified Arabic" w:hAnsi="Simplified Arabic" w:cs="Simplified Arabic"/>
          <w:color w:val="000000" w:themeColor="text1"/>
          <w:sz w:val="24"/>
          <w:szCs w:val="24"/>
        </w:rPr>
        <w:t>CII=93%</w:t>
      </w:r>
      <w:r>
        <w:rPr>
          <w:rFonts w:ascii="Simplified Arabic" w:hAnsi="Simplified Arabic" w:cs="Simplified Arabic" w:hint="cs"/>
          <w:color w:val="000000" w:themeColor="text1"/>
          <w:sz w:val="24"/>
          <w:szCs w:val="24"/>
          <w:rtl/>
        </w:rPr>
        <w:t>) والتوصية</w:t>
      </w:r>
      <w:r w:rsidRPr="00FC1096">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Pr>
        <w:t>NRI=90%</w:t>
      </w:r>
      <w:r>
        <w:rPr>
          <w:rFonts w:ascii="Simplified Arabic" w:hAnsi="Simplified Arabic" w:cs="Simplified Arabic" w:hint="cs"/>
          <w:color w:val="000000" w:themeColor="text1"/>
          <w:sz w:val="24"/>
          <w:szCs w:val="24"/>
          <w:rtl/>
        </w:rPr>
        <w:t xml:space="preserve">) </w:t>
      </w:r>
      <w:proofErr w:type="spellStart"/>
      <w:r w:rsidRPr="00FC1096">
        <w:rPr>
          <w:rFonts w:ascii="Simplified Arabic" w:hAnsi="Simplified Arabic" w:cs="Simplified Arabic" w:hint="cs"/>
          <w:color w:val="000000" w:themeColor="text1"/>
          <w:sz w:val="24"/>
          <w:szCs w:val="24"/>
        </w:rPr>
        <w:t>يُشير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إلى</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المتدربين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يُدركون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قيمة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ويتذكرون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محتواه</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وهذه</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أرضية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خصبة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يمكن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البناء</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عليها</w:t>
      </w:r>
      <w:proofErr w:type="spellEnd"/>
      <w:r w:rsidRPr="00FC1096">
        <w:rPr>
          <w:rFonts w:ascii="Simplified Arabic" w:hAnsi="Simplified Arabic" w:cs="Simplified Arabic" w:hint="cs"/>
          <w:color w:val="000000" w:themeColor="text1"/>
          <w:sz w:val="24"/>
          <w:szCs w:val="24"/>
        </w:rPr>
        <w:t>.</w:t>
      </w:r>
    </w:p>
    <w:p w14:paraId="5FBD66A8" w14:textId="77777777" w:rsidR="00430C41" w:rsidRPr="00FC1096" w:rsidRDefault="00430C41" w:rsidP="00430C41">
      <w:p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نقطة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الضعف</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الأولى</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الفجوة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التعلم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والتطبيق</w:t>
      </w:r>
      <w:proofErr w:type="spellEnd"/>
      <w:r w:rsidRPr="00FC1096">
        <w:rPr>
          <w:rFonts w:ascii="Simplified Arabic" w:hAnsi="Simplified Arabic" w:cs="Simplified Arabic" w:hint="cs"/>
          <w:color w:val="000000" w:themeColor="text1"/>
          <w:sz w:val="24"/>
          <w:szCs w:val="24"/>
        </w:rPr>
        <w:t xml:space="preserve"> (TECI = 46.3%) </w:t>
      </w:r>
      <w:proofErr w:type="spellStart"/>
      <w:r w:rsidRPr="00FC1096">
        <w:rPr>
          <w:rFonts w:ascii="Simplified Arabic" w:hAnsi="Simplified Arabic" w:cs="Simplified Arabic" w:hint="cs"/>
          <w:color w:val="000000" w:themeColor="text1"/>
          <w:sz w:val="24"/>
          <w:szCs w:val="24"/>
        </w:rPr>
        <w:t>هي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التحدي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الجوهري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المعرفة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تُكتسب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لكنها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تُترجم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بالكفاءة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الكافية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إلى</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أداء</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وظيفي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مُحسَّن</w:t>
      </w:r>
      <w:proofErr w:type="spellEnd"/>
      <w:r w:rsidRPr="00FC1096">
        <w:rPr>
          <w:rFonts w:ascii="Simplified Arabic" w:hAnsi="Simplified Arabic" w:cs="Simplified Arabic" w:hint="cs"/>
          <w:color w:val="000000" w:themeColor="text1"/>
          <w:sz w:val="24"/>
          <w:szCs w:val="24"/>
        </w:rPr>
        <w:t>.</w:t>
      </w:r>
    </w:p>
    <w:p w14:paraId="00183505" w14:textId="77777777" w:rsidR="00430C41" w:rsidRPr="00FC1096" w:rsidRDefault="00430C41" w:rsidP="00430C41">
      <w:p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الظاهرة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الثنائية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القطبية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PDAI: </w:t>
      </w:r>
      <w:proofErr w:type="spellStart"/>
      <w:r w:rsidRPr="00FC1096">
        <w:rPr>
          <w:rFonts w:ascii="Simplified Arabic" w:hAnsi="Simplified Arabic" w:cs="Simplified Arabic" w:hint="cs"/>
          <w:color w:val="000000" w:themeColor="text1"/>
          <w:sz w:val="24"/>
          <w:szCs w:val="24"/>
        </w:rPr>
        <w:t>التوزيع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الحاد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بين</w:t>
      </w:r>
      <w:proofErr w:type="spellEnd"/>
      <w:r w:rsidRPr="00FC1096">
        <w:rPr>
          <w:rFonts w:ascii="Simplified Arabic" w:hAnsi="Simplified Arabic" w:cs="Simplified Arabic" w:hint="cs"/>
          <w:color w:val="000000" w:themeColor="text1"/>
          <w:sz w:val="24"/>
          <w:szCs w:val="24"/>
        </w:rPr>
        <w:t xml:space="preserve"> 39 </w:t>
      </w:r>
      <w:proofErr w:type="spellStart"/>
      <w:r w:rsidRPr="00FC1096">
        <w:rPr>
          <w:rFonts w:ascii="Simplified Arabic" w:hAnsi="Simplified Arabic" w:cs="Simplified Arabic" w:hint="cs"/>
          <w:color w:val="000000" w:themeColor="text1"/>
          <w:sz w:val="24"/>
          <w:szCs w:val="24"/>
        </w:rPr>
        <w:t>مشاركاً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رافضاً</w:t>
      </w:r>
      <w:proofErr w:type="spellEnd"/>
      <w:r w:rsidRPr="00FC1096">
        <w:rPr>
          <w:rFonts w:ascii="Simplified Arabic" w:hAnsi="Simplified Arabic" w:cs="Simplified Arabic" w:hint="cs"/>
          <w:color w:val="000000" w:themeColor="text1"/>
          <w:sz w:val="24"/>
          <w:szCs w:val="24"/>
        </w:rPr>
        <w:t xml:space="preserve"> (27%) و88 </w:t>
      </w:r>
      <w:proofErr w:type="spellStart"/>
      <w:r w:rsidRPr="00FC1096">
        <w:rPr>
          <w:rFonts w:ascii="Simplified Arabic" w:hAnsi="Simplified Arabic" w:cs="Simplified Arabic" w:hint="cs"/>
          <w:color w:val="000000" w:themeColor="text1"/>
          <w:sz w:val="24"/>
          <w:szCs w:val="24"/>
        </w:rPr>
        <w:t>مشاركاً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مؤيداً</w:t>
      </w:r>
      <w:proofErr w:type="spellEnd"/>
      <w:r w:rsidRPr="00FC1096">
        <w:rPr>
          <w:rFonts w:ascii="Simplified Arabic" w:hAnsi="Simplified Arabic" w:cs="Simplified Arabic" w:hint="cs"/>
          <w:color w:val="000000" w:themeColor="text1"/>
          <w:sz w:val="24"/>
          <w:szCs w:val="24"/>
        </w:rPr>
        <w:t xml:space="preserve"> (61%) </w:t>
      </w:r>
      <w:proofErr w:type="spellStart"/>
      <w:r w:rsidRPr="00FC1096">
        <w:rPr>
          <w:rFonts w:ascii="Simplified Arabic" w:hAnsi="Simplified Arabic" w:cs="Simplified Arabic" w:hint="cs"/>
          <w:color w:val="000000" w:themeColor="text1"/>
          <w:sz w:val="24"/>
          <w:szCs w:val="24"/>
        </w:rPr>
        <w:t>يكشف</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عن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وجود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مجموعتين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متمايزتين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مدى</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استفادتهما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يستدعي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تحليلاً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أعمق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للخصائص</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الديموغرافية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والوظيفية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لكل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مجموعة</w:t>
      </w:r>
      <w:proofErr w:type="spellEnd"/>
      <w:r w:rsidRPr="00FC1096">
        <w:rPr>
          <w:rFonts w:ascii="Simplified Arabic" w:hAnsi="Simplified Arabic" w:cs="Simplified Arabic" w:hint="cs"/>
          <w:color w:val="000000" w:themeColor="text1"/>
          <w:sz w:val="24"/>
          <w:szCs w:val="24"/>
        </w:rPr>
        <w:t>.</w:t>
      </w:r>
    </w:p>
    <w:p w14:paraId="3BB6A934" w14:textId="77777777" w:rsidR="00430C41" w:rsidRPr="00FC1096" w:rsidRDefault="00430C41" w:rsidP="00430C41">
      <w:p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موثوقية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البيانات</w:t>
      </w:r>
      <w:proofErr w:type="spellEnd"/>
      <w:r w:rsidRPr="00FC1096">
        <w:rPr>
          <w:rFonts w:ascii="Simplified Arabic" w:hAnsi="Simplified Arabic" w:cs="Simplified Arabic" w:hint="cs"/>
          <w:color w:val="000000" w:themeColor="text1"/>
          <w:sz w:val="24"/>
          <w:szCs w:val="24"/>
        </w:rPr>
        <w:t xml:space="preserve">: 77.5%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الاستجابات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ذات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تناسق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جيد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يُعطي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النتائج</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قدراً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معقولاً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الموثوقية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الإحصائية</w:t>
      </w:r>
      <w:proofErr w:type="spellEnd"/>
      <w:r w:rsidRPr="00FC1096">
        <w:rPr>
          <w:rFonts w:ascii="Simplified Arabic" w:hAnsi="Simplified Arabic" w:cs="Simplified Arabic" w:hint="cs"/>
          <w:color w:val="000000" w:themeColor="text1"/>
          <w:sz w:val="24"/>
          <w:szCs w:val="24"/>
        </w:rPr>
        <w:t>.</w:t>
      </w:r>
    </w:p>
    <w:p w14:paraId="6986060F" w14:textId="0227B0CF" w:rsidR="00430C41" w:rsidRPr="00FC1096" w:rsidRDefault="00430C41" w:rsidP="00430C41">
      <w:p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التوازن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الجنسي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باستثناء</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مؤشر</w:t>
      </w:r>
      <w:proofErr w:type="spellEnd"/>
      <w:r w:rsidRPr="00FC1096">
        <w:rPr>
          <w:rFonts w:ascii="Simplified Arabic" w:hAnsi="Simplified Arabic" w:cs="Simplified Arabic" w:hint="cs"/>
          <w:color w:val="000000" w:themeColor="text1"/>
          <w:sz w:val="24"/>
          <w:szCs w:val="24"/>
        </w:rPr>
        <w:t xml:space="preserve"> </w:t>
      </w:r>
      <w:r>
        <w:rPr>
          <w:rFonts w:ascii="Simplified Arabic" w:hAnsi="Simplified Arabic" w:cs="Simplified Arabic" w:hint="cs"/>
          <w:color w:val="000000" w:themeColor="text1"/>
          <w:sz w:val="24"/>
          <w:szCs w:val="24"/>
          <w:rtl/>
        </w:rPr>
        <w:t>(</w:t>
      </w:r>
      <w:r>
        <w:rPr>
          <w:rFonts w:ascii="Simplified Arabic" w:hAnsi="Simplified Arabic" w:cs="Simplified Arabic"/>
          <w:color w:val="000000" w:themeColor="text1"/>
          <w:sz w:val="24"/>
          <w:szCs w:val="24"/>
        </w:rPr>
        <w:t>PDAI</w:t>
      </w:r>
      <w:r>
        <w:rPr>
          <w:rFonts w:ascii="Simplified Arabic" w:hAnsi="Simplified Arabic" w:cs="Simplified Arabic" w:hint="cs"/>
          <w:color w:val="000000" w:themeColor="text1"/>
          <w:sz w:val="24"/>
          <w:szCs w:val="24"/>
          <w:rtl/>
        </w:rPr>
        <w:t xml:space="preserve">) </w:t>
      </w:r>
      <w:proofErr w:type="spellStart"/>
      <w:r w:rsidRPr="00FC1096">
        <w:rPr>
          <w:rFonts w:ascii="Simplified Arabic" w:hAnsi="Simplified Arabic" w:cs="Simplified Arabic" w:hint="cs"/>
          <w:color w:val="000000" w:themeColor="text1"/>
          <w:sz w:val="24"/>
          <w:szCs w:val="24"/>
        </w:rPr>
        <w:t>تتقارب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تجربة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الذكور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والإناث</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بشكل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ملحوظ</w:t>
      </w:r>
      <w:proofErr w:type="spellEnd"/>
      <w:r w:rsidR="000012C6">
        <w:rPr>
          <w:rFonts w:ascii="Simplified Arabic" w:hAnsi="Simplified Arabic" w:cs="Simplified Arabic" w:hint="cs"/>
          <w:color w:val="000000" w:themeColor="text1"/>
          <w:sz w:val="24"/>
          <w:szCs w:val="24"/>
          <w:rtl/>
        </w:rPr>
        <w:t xml:space="preserve"> (كما في جدول ٨)</w:t>
      </w:r>
      <w:r w:rsidRPr="00FC1096">
        <w:rPr>
          <w:rFonts w:ascii="Simplified Arabic" w:hAnsi="Simplified Arabic" w:cs="Simplified Arabic" w:hint="cs"/>
          <w:color w:val="000000" w:themeColor="text1"/>
          <w:sz w:val="24"/>
          <w:szCs w:val="24"/>
        </w:rPr>
        <w:t>.</w:t>
      </w:r>
    </w:p>
    <w:p w14:paraId="6BC2AEC9" w14:textId="77777777" w:rsidR="00133643" w:rsidRDefault="00133643" w:rsidP="00133643">
      <w:pPr>
        <w:bidi/>
        <w:spacing w:before="80" w:after="80"/>
        <w:rPr>
          <w:rFonts w:asciiTheme="minorBidi" w:hAnsiTheme="minorBidi"/>
          <w:color w:val="000000" w:themeColor="text1"/>
          <w:sz w:val="28"/>
          <w:szCs w:val="28"/>
          <w:rtl/>
        </w:rPr>
      </w:pPr>
    </w:p>
    <w:p w14:paraId="463DDD57" w14:textId="77777777" w:rsidR="000012C6" w:rsidRDefault="000012C6" w:rsidP="000012C6">
      <w:pPr>
        <w:bidi/>
        <w:spacing w:before="80" w:after="80"/>
        <w:rPr>
          <w:rFonts w:asciiTheme="minorBidi" w:hAnsiTheme="minorBidi"/>
          <w:color w:val="000000" w:themeColor="text1"/>
          <w:sz w:val="28"/>
          <w:szCs w:val="28"/>
          <w:rtl/>
        </w:rPr>
      </w:pPr>
    </w:p>
    <w:p w14:paraId="00B965AD" w14:textId="77777777" w:rsidR="000012C6" w:rsidRDefault="000012C6" w:rsidP="000012C6">
      <w:pPr>
        <w:bidi/>
        <w:spacing w:before="80" w:after="80"/>
        <w:rPr>
          <w:rFonts w:asciiTheme="minorBidi" w:hAnsiTheme="minorBidi"/>
          <w:color w:val="000000" w:themeColor="text1"/>
          <w:sz w:val="28"/>
          <w:szCs w:val="28"/>
          <w:rtl/>
        </w:rPr>
      </w:pPr>
    </w:p>
    <w:p w14:paraId="00CBE5C7" w14:textId="77777777" w:rsidR="000012C6" w:rsidRDefault="000012C6" w:rsidP="000012C6">
      <w:pPr>
        <w:bidi/>
        <w:spacing w:before="80" w:after="80"/>
        <w:rPr>
          <w:rFonts w:asciiTheme="minorBidi" w:hAnsiTheme="minorBidi"/>
          <w:color w:val="000000" w:themeColor="text1"/>
          <w:sz w:val="28"/>
          <w:szCs w:val="28"/>
          <w:rtl/>
        </w:rPr>
      </w:pPr>
    </w:p>
    <w:p w14:paraId="4B2C64A1" w14:textId="77777777" w:rsidR="000012C6" w:rsidRDefault="000012C6" w:rsidP="000012C6">
      <w:pPr>
        <w:bidi/>
        <w:spacing w:before="80" w:after="80"/>
        <w:rPr>
          <w:rFonts w:asciiTheme="minorBidi" w:hAnsiTheme="minorBidi"/>
          <w:color w:val="000000" w:themeColor="text1"/>
          <w:sz w:val="28"/>
          <w:szCs w:val="28"/>
          <w:rtl/>
        </w:rPr>
      </w:pPr>
    </w:p>
    <w:p w14:paraId="5CBBA981" w14:textId="77777777" w:rsidR="000012C6" w:rsidRDefault="000012C6" w:rsidP="000012C6">
      <w:pPr>
        <w:bidi/>
        <w:spacing w:before="80" w:after="80"/>
        <w:rPr>
          <w:rFonts w:asciiTheme="minorBidi" w:hAnsiTheme="minorBidi"/>
          <w:color w:val="000000" w:themeColor="text1"/>
          <w:sz w:val="28"/>
          <w:szCs w:val="28"/>
          <w:rtl/>
        </w:rPr>
      </w:pPr>
    </w:p>
    <w:p w14:paraId="09C5FBA1" w14:textId="38D9A9A8" w:rsidR="002F103C" w:rsidRPr="002B7F20" w:rsidRDefault="002B7F20" w:rsidP="002B7F20">
      <w:pPr>
        <w:bidi/>
        <w:spacing w:before="80" w:after="80"/>
        <w:jc w:val="center"/>
        <w:rPr>
          <w:rFonts w:ascii="Simplified Arabic" w:hAnsi="Simplified Arabic" w:cs="Simplified Arabic"/>
          <w:b/>
          <w:bCs/>
          <w:color w:val="2F5496" w:themeColor="accent1" w:themeShade="BF"/>
          <w:sz w:val="24"/>
          <w:szCs w:val="24"/>
          <w:lang w:bidi="ar-EG"/>
        </w:rPr>
      </w:pPr>
      <w:r w:rsidRPr="002B7F20">
        <w:rPr>
          <w:rFonts w:ascii="Simplified Arabic" w:hAnsi="Simplified Arabic" w:cs="Simplified Arabic" w:hint="cs"/>
          <w:b/>
          <w:bCs/>
          <w:color w:val="2F5496" w:themeColor="accent1" w:themeShade="BF"/>
          <w:sz w:val="24"/>
          <w:szCs w:val="24"/>
          <w:rtl/>
          <w:lang w:bidi="ar-EG"/>
        </w:rPr>
        <w:lastRenderedPageBreak/>
        <w:t>جدول</w:t>
      </w:r>
      <w:r w:rsidR="00133643" w:rsidRPr="002B7F20">
        <w:rPr>
          <w:rFonts w:ascii="Simplified Arabic" w:hAnsi="Simplified Arabic" w:cs="Simplified Arabic" w:hint="cs"/>
          <w:b/>
          <w:bCs/>
          <w:color w:val="2F5496" w:themeColor="accent1" w:themeShade="BF"/>
          <w:sz w:val="24"/>
          <w:szCs w:val="24"/>
          <w:rtl/>
          <w:lang w:bidi="ar-EG"/>
        </w:rPr>
        <w:t xml:space="preserve"> (٨)</w:t>
      </w:r>
      <w:r w:rsidR="00430C41">
        <w:rPr>
          <w:rFonts w:ascii="Simplified Arabic" w:hAnsi="Simplified Arabic" w:cs="Simplified Arabic" w:hint="cs"/>
          <w:b/>
          <w:bCs/>
          <w:color w:val="2F5496" w:themeColor="accent1" w:themeShade="BF"/>
          <w:sz w:val="24"/>
          <w:szCs w:val="24"/>
          <w:rtl/>
        </w:rPr>
        <w:t xml:space="preserve">: </w:t>
      </w:r>
      <w:r w:rsidR="00133643" w:rsidRPr="002B7F20">
        <w:rPr>
          <w:rFonts w:ascii="Simplified Arabic" w:hAnsi="Simplified Arabic" w:cs="Simplified Arabic" w:hint="cs"/>
          <w:b/>
          <w:bCs/>
          <w:color w:val="2F5496" w:themeColor="accent1" w:themeShade="BF"/>
          <w:sz w:val="24"/>
          <w:szCs w:val="24"/>
          <w:rtl/>
          <w:lang w:bidi="ar-EG"/>
        </w:rPr>
        <w:t xml:space="preserve">تحليل مقارن بين الذكور والاناث </w:t>
      </w:r>
      <w:r w:rsidRPr="002B7F20">
        <w:rPr>
          <w:rFonts w:ascii="Simplified Arabic" w:hAnsi="Simplified Arabic" w:cs="Simplified Arabic" w:hint="cs"/>
          <w:b/>
          <w:bCs/>
          <w:color w:val="2F5496" w:themeColor="accent1" w:themeShade="BF"/>
          <w:sz w:val="24"/>
          <w:szCs w:val="24"/>
          <w:rtl/>
          <w:lang w:bidi="ar-EG"/>
        </w:rPr>
        <w:t>مع نمط المؤشرات</w:t>
      </w:r>
    </w:p>
    <w:tbl>
      <w:tblPr>
        <w:bidiVisual/>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6"/>
        <w:gridCol w:w="1446"/>
        <w:gridCol w:w="1361"/>
        <w:gridCol w:w="1300"/>
        <w:gridCol w:w="2797"/>
      </w:tblGrid>
      <w:tr w:rsidR="002F103C" w:rsidRPr="00133643" w14:paraId="225E2385"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80" w:type="dxa"/>
              <w:left w:w="120" w:type="dxa"/>
              <w:bottom w:w="80" w:type="dxa"/>
              <w:right w:w="120" w:type="dxa"/>
            </w:tcMar>
            <w:vAlign w:val="center"/>
          </w:tcPr>
          <w:p w14:paraId="0B52F57B" w14:textId="77777777"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proofErr w:type="spellStart"/>
            <w:r w:rsidRPr="00633031">
              <w:rPr>
                <w:rFonts w:ascii="Simplified Arabic" w:hAnsi="Simplified Arabic" w:cs="Simplified Arabic" w:hint="cs"/>
                <w:b/>
                <w:bCs/>
                <w:color w:val="000000" w:themeColor="text1"/>
                <w:sz w:val="24"/>
                <w:szCs w:val="24"/>
              </w:rPr>
              <w:t>المؤشر</w:t>
            </w:r>
            <w:proofErr w:type="spellEnd"/>
          </w:p>
        </w:tc>
        <w:tc>
          <w:tcPr>
            <w:tcW w:w="1446"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80" w:type="dxa"/>
              <w:left w:w="120" w:type="dxa"/>
              <w:bottom w:w="80" w:type="dxa"/>
              <w:right w:w="120" w:type="dxa"/>
            </w:tcMar>
            <w:vAlign w:val="center"/>
          </w:tcPr>
          <w:p w14:paraId="08A026AF"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b/>
                <w:bCs/>
                <w:color w:val="000000" w:themeColor="text1"/>
                <w:sz w:val="24"/>
                <w:szCs w:val="24"/>
              </w:rPr>
              <w:t>الذكور</w:t>
            </w:r>
            <w:proofErr w:type="spellEnd"/>
            <w:r w:rsidRPr="00133643">
              <w:rPr>
                <w:rFonts w:ascii="Simplified Arabic" w:hAnsi="Simplified Arabic" w:cs="Simplified Arabic" w:hint="cs"/>
                <w:b/>
                <w:bCs/>
                <w:color w:val="000000" w:themeColor="text1"/>
                <w:sz w:val="24"/>
                <w:szCs w:val="24"/>
              </w:rPr>
              <w:t xml:space="preserve"> (70)</w:t>
            </w:r>
          </w:p>
        </w:tc>
        <w:tc>
          <w:tcPr>
            <w:tcW w:w="1361"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80" w:type="dxa"/>
              <w:left w:w="120" w:type="dxa"/>
              <w:bottom w:w="80" w:type="dxa"/>
              <w:right w:w="120" w:type="dxa"/>
            </w:tcMar>
            <w:vAlign w:val="center"/>
          </w:tcPr>
          <w:p w14:paraId="02F8C77E"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b/>
                <w:bCs/>
                <w:color w:val="000000" w:themeColor="text1"/>
                <w:sz w:val="24"/>
                <w:szCs w:val="24"/>
              </w:rPr>
              <w:t>الإناث</w:t>
            </w:r>
            <w:proofErr w:type="spellEnd"/>
            <w:r w:rsidRPr="00133643">
              <w:rPr>
                <w:rFonts w:ascii="Simplified Arabic" w:hAnsi="Simplified Arabic" w:cs="Simplified Arabic" w:hint="cs"/>
                <w:b/>
                <w:bCs/>
                <w:color w:val="000000" w:themeColor="text1"/>
                <w:sz w:val="24"/>
                <w:szCs w:val="24"/>
              </w:rPr>
              <w:t xml:space="preserve"> (74)</w:t>
            </w:r>
          </w:p>
        </w:tc>
        <w:tc>
          <w:tcPr>
            <w:tcW w:w="1300"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80" w:type="dxa"/>
              <w:left w:w="120" w:type="dxa"/>
              <w:bottom w:w="80" w:type="dxa"/>
              <w:right w:w="120" w:type="dxa"/>
            </w:tcMar>
            <w:vAlign w:val="center"/>
          </w:tcPr>
          <w:p w14:paraId="1D09DDEE"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b/>
                <w:bCs/>
                <w:color w:val="000000" w:themeColor="text1"/>
                <w:sz w:val="24"/>
                <w:szCs w:val="24"/>
              </w:rPr>
              <w:t>الفرق</w:t>
            </w:r>
            <w:proofErr w:type="spellEnd"/>
          </w:p>
        </w:tc>
        <w:tc>
          <w:tcPr>
            <w:tcW w:w="2797" w:type="dxa"/>
            <w:tcBorders>
              <w:top w:val="single" w:sz="1" w:space="0" w:color="CCCCCC"/>
              <w:left w:val="single" w:sz="1" w:space="0" w:color="CCCCCC"/>
              <w:bottom w:val="single" w:sz="1" w:space="0" w:color="CCCCCC"/>
              <w:right w:val="single" w:sz="1" w:space="0" w:color="CCCCCC"/>
            </w:tcBorders>
            <w:shd w:val="clear" w:color="auto" w:fill="BFBFBF" w:themeFill="background1" w:themeFillShade="BF"/>
            <w:tcMar>
              <w:top w:w="80" w:type="dxa"/>
              <w:left w:w="120" w:type="dxa"/>
              <w:bottom w:w="80" w:type="dxa"/>
              <w:right w:w="120" w:type="dxa"/>
            </w:tcMar>
            <w:vAlign w:val="center"/>
          </w:tcPr>
          <w:p w14:paraId="1E93ACF0"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b/>
                <w:bCs/>
                <w:color w:val="000000" w:themeColor="text1"/>
                <w:sz w:val="24"/>
                <w:szCs w:val="24"/>
              </w:rPr>
              <w:t>ملاحظة</w:t>
            </w:r>
            <w:proofErr w:type="spellEnd"/>
          </w:p>
        </w:tc>
      </w:tr>
      <w:tr w:rsidR="002F103C" w:rsidRPr="00133643" w14:paraId="6359685C"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10855EDD" w14:textId="03D05D8A" w:rsidR="002F103C" w:rsidRPr="00633031" w:rsidRDefault="002F103C" w:rsidP="00133643">
            <w:pPr>
              <w:bidi/>
              <w:spacing w:after="0" w:line="240" w:lineRule="auto"/>
              <w:ind w:right="-15"/>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SDI </w:t>
            </w:r>
          </w:p>
        </w:tc>
        <w:tc>
          <w:tcPr>
            <w:tcW w:w="144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67950AF1"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2.557</w:t>
            </w:r>
          </w:p>
        </w:tc>
        <w:tc>
          <w:tcPr>
            <w:tcW w:w="1361"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5BD1A467"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2.568</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149CEFFE"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+0.011</w:t>
            </w:r>
          </w:p>
        </w:tc>
        <w:tc>
          <w:tcPr>
            <w:tcW w:w="2797"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63AF9E51"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تقارب</w:t>
            </w:r>
            <w:proofErr w:type="spellEnd"/>
            <w:r w:rsidRPr="00133643">
              <w:rPr>
                <w:rFonts w:ascii="Simplified Arabic" w:hAnsi="Simplified Arabic" w:cs="Simplified Arabic" w:hint="cs"/>
                <w:color w:val="000000" w:themeColor="text1"/>
                <w:sz w:val="24"/>
                <w:szCs w:val="24"/>
              </w:rPr>
              <w:t xml:space="preserve"> - </w:t>
            </w: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غير</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دال</w:t>
            </w:r>
            <w:proofErr w:type="spellEnd"/>
          </w:p>
        </w:tc>
      </w:tr>
      <w:tr w:rsidR="002F103C" w:rsidRPr="00133643" w14:paraId="77585497"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8057094" w14:textId="20541B33"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NRI </w:t>
            </w:r>
          </w:p>
        </w:tc>
        <w:tc>
          <w:tcPr>
            <w:tcW w:w="14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3BCD1D5"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2.729</w:t>
            </w:r>
          </w:p>
        </w:tc>
        <w:tc>
          <w:tcPr>
            <w:tcW w:w="136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DCA99CA"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2.703</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07ACA2D"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-0.026</w:t>
            </w:r>
          </w:p>
        </w:tc>
        <w:tc>
          <w:tcPr>
            <w:tcW w:w="279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1AAFA7C"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تقارب</w:t>
            </w:r>
            <w:proofErr w:type="spellEnd"/>
            <w:r w:rsidRPr="00133643">
              <w:rPr>
                <w:rFonts w:ascii="Simplified Arabic" w:hAnsi="Simplified Arabic" w:cs="Simplified Arabic" w:hint="cs"/>
                <w:color w:val="000000" w:themeColor="text1"/>
                <w:sz w:val="24"/>
                <w:szCs w:val="24"/>
              </w:rPr>
              <w:t xml:space="preserve"> - </w:t>
            </w:r>
            <w:proofErr w:type="spellStart"/>
            <w:r w:rsidRPr="00133643">
              <w:rPr>
                <w:rFonts w:ascii="Simplified Arabic" w:hAnsi="Simplified Arabic" w:cs="Simplified Arabic" w:hint="cs"/>
                <w:color w:val="000000" w:themeColor="text1"/>
                <w:sz w:val="24"/>
                <w:szCs w:val="24"/>
              </w:rPr>
              <w:t>تفوق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بسيط</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للذكور</w:t>
            </w:r>
            <w:proofErr w:type="spellEnd"/>
          </w:p>
        </w:tc>
      </w:tr>
      <w:tr w:rsidR="002F103C" w:rsidRPr="00133643" w14:paraId="1B0B0E68"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12B21421" w14:textId="196735C6"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CII </w:t>
            </w:r>
          </w:p>
        </w:tc>
        <w:tc>
          <w:tcPr>
            <w:tcW w:w="144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54BADF6C"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2.786</w:t>
            </w:r>
          </w:p>
        </w:tc>
        <w:tc>
          <w:tcPr>
            <w:tcW w:w="1361"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201A1D3C"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2.797</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24E048F6"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+0.011</w:t>
            </w:r>
          </w:p>
        </w:tc>
        <w:tc>
          <w:tcPr>
            <w:tcW w:w="2797"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4B5BC7C1"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تقارب</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شبه</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تام</w:t>
            </w:r>
            <w:proofErr w:type="spellEnd"/>
          </w:p>
        </w:tc>
      </w:tr>
      <w:tr w:rsidR="002F103C" w:rsidRPr="00133643" w14:paraId="3722E31F"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23476B6" w14:textId="75036D96"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CQI </w:t>
            </w:r>
          </w:p>
        </w:tc>
        <w:tc>
          <w:tcPr>
            <w:tcW w:w="14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1BAF02C"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2.686</w:t>
            </w:r>
          </w:p>
        </w:tc>
        <w:tc>
          <w:tcPr>
            <w:tcW w:w="136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B9C8978"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2.622</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3F52B75C"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-0.064</w:t>
            </w:r>
          </w:p>
        </w:tc>
        <w:tc>
          <w:tcPr>
            <w:tcW w:w="279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3510B14"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معتدل</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لصالح</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الذكور</w:t>
            </w:r>
            <w:proofErr w:type="spellEnd"/>
          </w:p>
        </w:tc>
      </w:tr>
      <w:tr w:rsidR="002F103C" w:rsidRPr="00133643" w14:paraId="4307D37A"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506FE278" w14:textId="72764642"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TTI </w:t>
            </w:r>
          </w:p>
        </w:tc>
        <w:tc>
          <w:tcPr>
            <w:tcW w:w="144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6F4FF6FF"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2.471</w:t>
            </w:r>
          </w:p>
        </w:tc>
        <w:tc>
          <w:tcPr>
            <w:tcW w:w="1361"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69C399EF"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2.473</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0FF54510"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+0.002</w:t>
            </w:r>
          </w:p>
        </w:tc>
        <w:tc>
          <w:tcPr>
            <w:tcW w:w="2797"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4F67251E"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تطابق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عملي</w:t>
            </w:r>
            <w:proofErr w:type="spellEnd"/>
          </w:p>
        </w:tc>
      </w:tr>
      <w:tr w:rsidR="002F103C" w:rsidRPr="00133643" w14:paraId="7739DFC7"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E48D886" w14:textId="3FA58477"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PDAI </w:t>
            </w:r>
          </w:p>
        </w:tc>
        <w:tc>
          <w:tcPr>
            <w:tcW w:w="14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BA7410D"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2.471</w:t>
            </w:r>
          </w:p>
        </w:tc>
        <w:tc>
          <w:tcPr>
            <w:tcW w:w="136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A778EA8"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2.216</w:t>
            </w:r>
          </w:p>
        </w:tc>
        <w:tc>
          <w:tcPr>
            <w:tcW w:w="1300" w:type="dxa"/>
            <w:tcBorders>
              <w:top w:val="single" w:sz="1" w:space="0" w:color="CCCCCC"/>
              <w:left w:val="single" w:sz="1" w:space="0" w:color="CCCCCC"/>
              <w:bottom w:val="single" w:sz="1" w:space="0" w:color="CCCCCC"/>
              <w:right w:val="single" w:sz="1" w:space="0" w:color="CCCCCC"/>
            </w:tcBorders>
            <w:shd w:val="clear" w:color="auto" w:fill="FCE4D6"/>
            <w:tcMar>
              <w:top w:w="80" w:type="dxa"/>
              <w:left w:w="120" w:type="dxa"/>
              <w:bottom w:w="80" w:type="dxa"/>
              <w:right w:w="120" w:type="dxa"/>
            </w:tcMar>
            <w:vAlign w:val="center"/>
          </w:tcPr>
          <w:p w14:paraId="27A86AF8"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b/>
                <w:bCs/>
                <w:color w:val="000000" w:themeColor="text1"/>
                <w:sz w:val="24"/>
                <w:szCs w:val="24"/>
              </w:rPr>
              <w:t>-0.255</w:t>
            </w:r>
          </w:p>
        </w:tc>
        <w:tc>
          <w:tcPr>
            <w:tcW w:w="279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31C7ED2"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أبرز</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تفوق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ملحوظ</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للذكور</w:t>
            </w:r>
            <w:proofErr w:type="spellEnd"/>
          </w:p>
        </w:tc>
      </w:tr>
      <w:tr w:rsidR="002F103C" w:rsidRPr="00133643" w14:paraId="69334979"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024ADCEB" w14:textId="2A5B5DEE"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CEI </w:t>
            </w:r>
          </w:p>
        </w:tc>
        <w:tc>
          <w:tcPr>
            <w:tcW w:w="144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0D09E4F0"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2.614</w:t>
            </w:r>
          </w:p>
        </w:tc>
        <w:tc>
          <w:tcPr>
            <w:tcW w:w="1361"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4FA07C31"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2.581</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5AC94CB1"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-0.033</w:t>
            </w:r>
          </w:p>
        </w:tc>
        <w:tc>
          <w:tcPr>
            <w:tcW w:w="2797"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778FF83E"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بسيط</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لصالح</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الذكور</w:t>
            </w:r>
            <w:proofErr w:type="spellEnd"/>
          </w:p>
        </w:tc>
      </w:tr>
      <w:tr w:rsidR="002F103C" w:rsidRPr="00133643" w14:paraId="1CA64240"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6F9696D3" w14:textId="435CE6B2"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ITSQI </w:t>
            </w:r>
          </w:p>
        </w:tc>
        <w:tc>
          <w:tcPr>
            <w:tcW w:w="144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F24FDC2"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2.586</w:t>
            </w:r>
          </w:p>
        </w:tc>
        <w:tc>
          <w:tcPr>
            <w:tcW w:w="1361"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927E4E7"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2.514</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1A853B46"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-0.072</w:t>
            </w:r>
          </w:p>
        </w:tc>
        <w:tc>
          <w:tcPr>
            <w:tcW w:w="279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043FBF9B"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معتدل</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للذكور</w:t>
            </w:r>
            <w:proofErr w:type="spellEnd"/>
          </w:p>
        </w:tc>
      </w:tr>
      <w:tr w:rsidR="002F103C" w:rsidRPr="00133643" w14:paraId="78679DE8" w14:textId="77777777" w:rsidTr="00633031">
        <w:trPr>
          <w:jc w:val="center"/>
        </w:trPr>
        <w:tc>
          <w:tcPr>
            <w:tcW w:w="190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314859C8" w14:textId="6797A7A2" w:rsidR="002F103C" w:rsidRPr="00633031" w:rsidRDefault="002F103C" w:rsidP="00133643">
            <w:pPr>
              <w:bidi/>
              <w:spacing w:after="0" w:line="240" w:lineRule="auto"/>
              <w:jc w:val="center"/>
              <w:rPr>
                <w:rFonts w:ascii="Simplified Arabic" w:hAnsi="Simplified Arabic" w:cs="Simplified Arabic"/>
                <w:b/>
                <w:bCs/>
                <w:color w:val="000000" w:themeColor="text1"/>
                <w:sz w:val="24"/>
                <w:szCs w:val="24"/>
              </w:rPr>
            </w:pPr>
            <w:r w:rsidRPr="00633031">
              <w:rPr>
                <w:rFonts w:ascii="Simplified Arabic" w:hAnsi="Simplified Arabic" w:cs="Simplified Arabic" w:hint="cs"/>
                <w:b/>
                <w:bCs/>
                <w:color w:val="000000" w:themeColor="text1"/>
                <w:sz w:val="24"/>
                <w:szCs w:val="24"/>
              </w:rPr>
              <w:t xml:space="preserve">EUI </w:t>
            </w:r>
          </w:p>
        </w:tc>
        <w:tc>
          <w:tcPr>
            <w:tcW w:w="1446"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3FA920E7"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2.629</w:t>
            </w:r>
          </w:p>
        </w:tc>
        <w:tc>
          <w:tcPr>
            <w:tcW w:w="1361"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56601030"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2.568</w:t>
            </w:r>
          </w:p>
        </w:tc>
        <w:tc>
          <w:tcPr>
            <w:tcW w:w="1300"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3E59EC36" w14:textId="77777777" w:rsidR="002F103C" w:rsidRPr="00133643" w:rsidRDefault="002F103C" w:rsidP="00133643">
            <w:pPr>
              <w:bidi/>
              <w:spacing w:after="0" w:line="240" w:lineRule="auto"/>
              <w:ind w:right="178"/>
              <w:jc w:val="center"/>
              <w:rPr>
                <w:rFonts w:ascii="Simplified Arabic" w:hAnsi="Simplified Arabic" w:cs="Simplified Arabic"/>
                <w:color w:val="000000" w:themeColor="text1"/>
                <w:sz w:val="24"/>
                <w:szCs w:val="24"/>
              </w:rPr>
            </w:pPr>
            <w:r w:rsidRPr="00133643">
              <w:rPr>
                <w:rFonts w:ascii="Simplified Arabic" w:hAnsi="Simplified Arabic" w:cs="Simplified Arabic" w:hint="cs"/>
                <w:color w:val="000000" w:themeColor="text1"/>
                <w:sz w:val="24"/>
                <w:szCs w:val="24"/>
              </w:rPr>
              <w:t>-0.061</w:t>
            </w:r>
          </w:p>
        </w:tc>
        <w:tc>
          <w:tcPr>
            <w:tcW w:w="2797" w:type="dxa"/>
            <w:tcBorders>
              <w:top w:val="single" w:sz="1" w:space="0" w:color="CCCCCC"/>
              <w:left w:val="single" w:sz="1" w:space="0" w:color="CCCCCC"/>
              <w:bottom w:val="single" w:sz="1" w:space="0" w:color="CCCCCC"/>
              <w:right w:val="single" w:sz="1" w:space="0" w:color="CCCCCC"/>
            </w:tcBorders>
            <w:shd w:val="clear" w:color="auto" w:fill="F5F9FF"/>
            <w:tcMar>
              <w:top w:w="80" w:type="dxa"/>
              <w:left w:w="120" w:type="dxa"/>
              <w:bottom w:w="80" w:type="dxa"/>
              <w:right w:w="120" w:type="dxa"/>
            </w:tcMar>
            <w:vAlign w:val="center"/>
          </w:tcPr>
          <w:p w14:paraId="1AC7A73D" w14:textId="77777777" w:rsidR="002F103C" w:rsidRPr="00133643" w:rsidRDefault="002F103C" w:rsidP="00133643">
            <w:pPr>
              <w:bidi/>
              <w:spacing w:after="0" w:line="240" w:lineRule="auto"/>
              <w:jc w:val="center"/>
              <w:rPr>
                <w:rFonts w:ascii="Simplified Arabic" w:hAnsi="Simplified Arabic" w:cs="Simplified Arabic"/>
                <w:color w:val="000000" w:themeColor="text1"/>
                <w:sz w:val="24"/>
                <w:szCs w:val="24"/>
              </w:rPr>
            </w:pPr>
            <w:proofErr w:type="spellStart"/>
            <w:r w:rsidRPr="00133643">
              <w:rPr>
                <w:rFonts w:ascii="Simplified Arabic" w:hAnsi="Simplified Arabic" w:cs="Simplified Arabic" w:hint="cs"/>
                <w:color w:val="000000" w:themeColor="text1"/>
                <w:sz w:val="24"/>
                <w:szCs w:val="24"/>
              </w:rPr>
              <w:t>فارق</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بسيط</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لصالح</w:t>
            </w:r>
            <w:proofErr w:type="spellEnd"/>
            <w:r w:rsidRPr="00133643">
              <w:rPr>
                <w:rFonts w:ascii="Simplified Arabic" w:hAnsi="Simplified Arabic" w:cs="Simplified Arabic" w:hint="cs"/>
                <w:color w:val="000000" w:themeColor="text1"/>
                <w:sz w:val="24"/>
                <w:szCs w:val="24"/>
              </w:rPr>
              <w:t xml:space="preserve"> </w:t>
            </w:r>
            <w:proofErr w:type="spellStart"/>
            <w:r w:rsidRPr="00133643">
              <w:rPr>
                <w:rFonts w:ascii="Simplified Arabic" w:hAnsi="Simplified Arabic" w:cs="Simplified Arabic" w:hint="cs"/>
                <w:color w:val="000000" w:themeColor="text1"/>
                <w:sz w:val="24"/>
                <w:szCs w:val="24"/>
              </w:rPr>
              <w:t>الذكور</w:t>
            </w:r>
            <w:proofErr w:type="spellEnd"/>
          </w:p>
        </w:tc>
      </w:tr>
    </w:tbl>
    <w:p w14:paraId="3A21C9D0" w14:textId="6CA91F62" w:rsidR="002F103C" w:rsidRPr="000012C6" w:rsidRDefault="000012C6" w:rsidP="000012C6">
      <w:pPr>
        <w:bidi/>
        <w:ind w:left="5760"/>
      </w:pPr>
      <w:r>
        <w:rPr>
          <w:rFonts w:hint="cs"/>
          <w:rtl/>
        </w:rPr>
        <w:t xml:space="preserve">المصدر: إعداد الباحثة من نتائج </w:t>
      </w:r>
      <w:proofErr w:type="gramStart"/>
      <w:r>
        <w:rPr>
          <w:rFonts w:hint="cs"/>
          <w:rtl/>
        </w:rPr>
        <w:t>الاستبيان</w:t>
      </w:r>
      <w:proofErr w:type="gramEnd"/>
    </w:p>
    <w:p w14:paraId="27CB0DBB" w14:textId="535A8E77" w:rsidR="002F103C" w:rsidRPr="002E6F22" w:rsidRDefault="00FC1096" w:rsidP="002F103C">
      <w:pPr>
        <w:pStyle w:val="Heading2"/>
        <w:rPr>
          <w:color w:val="000000" w:themeColor="text1"/>
        </w:rPr>
      </w:pPr>
      <w:bookmarkStart w:id="52" w:name="_Toc229428726"/>
      <w:r>
        <w:rPr>
          <w:rFonts w:hint="cs"/>
          <w:color w:val="000000" w:themeColor="text1"/>
          <w:rtl/>
        </w:rPr>
        <w:t>نستخلص مما سبق ان</w:t>
      </w:r>
      <w:bookmarkEnd w:id="52"/>
    </w:p>
    <w:p w14:paraId="3E567C44" w14:textId="77777777" w:rsidR="00FC1096" w:rsidRDefault="002F103C">
      <w:pPr>
        <w:pStyle w:val="ListParagraph"/>
        <w:numPr>
          <w:ilvl w:val="0"/>
          <w:numId w:val="38"/>
        </w:num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إعادة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تصميم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برامج</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التطبيق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العملي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تطوير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آليات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متابعة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بعد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(follow-up) </w:t>
      </w:r>
      <w:proofErr w:type="spellStart"/>
      <w:r w:rsidRPr="00FC1096">
        <w:rPr>
          <w:rFonts w:ascii="Simplified Arabic" w:hAnsi="Simplified Arabic" w:cs="Simplified Arabic" w:hint="cs"/>
          <w:color w:val="000000" w:themeColor="text1"/>
          <w:sz w:val="24"/>
          <w:szCs w:val="24"/>
        </w:rPr>
        <w:t>تضمن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تطبيق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المهارات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المكتسبة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بيئة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العمل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الفعلية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تخصيص</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مشاريع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تطبيقية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مرتبطة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بالمهام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الوظيفية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الحقيقية</w:t>
      </w:r>
      <w:proofErr w:type="spellEnd"/>
      <w:r w:rsidRPr="00FC1096">
        <w:rPr>
          <w:rFonts w:ascii="Simplified Arabic" w:hAnsi="Simplified Arabic" w:cs="Simplified Arabic" w:hint="cs"/>
          <w:color w:val="000000" w:themeColor="text1"/>
          <w:sz w:val="24"/>
          <w:szCs w:val="24"/>
        </w:rPr>
        <w:t>.</w:t>
      </w:r>
    </w:p>
    <w:p w14:paraId="7C940ED3" w14:textId="77777777" w:rsidR="00FC1096" w:rsidRDefault="002F103C">
      <w:pPr>
        <w:pStyle w:val="ListParagraph"/>
        <w:numPr>
          <w:ilvl w:val="0"/>
          <w:numId w:val="38"/>
        </w:num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معالجة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الفجوة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الجنسية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00FC1096">
        <w:rPr>
          <w:rFonts w:ascii="Simplified Arabic" w:hAnsi="Simplified Arabic" w:cs="Simplified Arabic" w:hint="cs"/>
          <w:color w:val="000000" w:themeColor="text1"/>
          <w:sz w:val="24"/>
          <w:szCs w:val="24"/>
          <w:rtl/>
        </w:rPr>
        <w:t xml:space="preserve"> (</w:t>
      </w:r>
      <w:r w:rsidR="00FC1096">
        <w:rPr>
          <w:rFonts w:ascii="Simplified Arabic" w:hAnsi="Simplified Arabic" w:cs="Simplified Arabic"/>
          <w:color w:val="000000" w:themeColor="text1"/>
          <w:sz w:val="24"/>
          <w:szCs w:val="24"/>
        </w:rPr>
        <w:t>PDAI</w:t>
      </w:r>
      <w:r w:rsidR="00FC1096">
        <w:rPr>
          <w:rFonts w:ascii="Simplified Arabic" w:hAnsi="Simplified Arabic" w:cs="Simplified Arabic" w:hint="cs"/>
          <w:color w:val="000000" w:themeColor="text1"/>
          <w:sz w:val="24"/>
          <w:szCs w:val="24"/>
          <w:rtl/>
        </w:rPr>
        <w:t>)</w:t>
      </w:r>
      <w:proofErr w:type="spellStart"/>
      <w:r w:rsidRPr="00FC1096">
        <w:rPr>
          <w:rFonts w:ascii="Simplified Arabic" w:hAnsi="Simplified Arabic" w:cs="Simplified Arabic" w:hint="cs"/>
          <w:color w:val="000000" w:themeColor="text1"/>
          <w:sz w:val="24"/>
          <w:szCs w:val="24"/>
        </w:rPr>
        <w:t>مراجعة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آليات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توزيع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المهام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وإتاحة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الفرص</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المتكافئة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للموظفين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الجنسين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لتطبيق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مخرجات</w:t>
      </w:r>
      <w:proofErr w:type="spellEnd"/>
    </w:p>
    <w:p w14:paraId="381AE3F9" w14:textId="2CC0E986" w:rsidR="002F103C" w:rsidRPr="00FC1096" w:rsidRDefault="002F103C">
      <w:pPr>
        <w:pStyle w:val="ListParagraph"/>
        <w:numPr>
          <w:ilvl w:val="0"/>
          <w:numId w:val="38"/>
        </w:num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إعادة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النظر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منهجية</w:t>
      </w:r>
      <w:proofErr w:type="spellEnd"/>
      <w:r w:rsidR="00FC1096">
        <w:rPr>
          <w:rFonts w:ascii="Simplified Arabic" w:hAnsi="Simplified Arabic" w:cs="Simplified Arabic" w:hint="cs"/>
          <w:color w:val="000000" w:themeColor="text1"/>
          <w:sz w:val="24"/>
          <w:szCs w:val="24"/>
          <w:rtl/>
        </w:rPr>
        <w:t xml:space="preserve"> (</w:t>
      </w:r>
      <w:r w:rsidR="00FC1096">
        <w:rPr>
          <w:rFonts w:ascii="Simplified Arabic" w:hAnsi="Simplified Arabic" w:cs="Simplified Arabic"/>
          <w:color w:val="000000" w:themeColor="text1"/>
          <w:sz w:val="24"/>
          <w:szCs w:val="24"/>
        </w:rPr>
        <w:t>PQI</w:t>
      </w:r>
      <w:proofErr w:type="gramStart"/>
      <w:r w:rsidR="00FC1096">
        <w:rPr>
          <w:rFonts w:ascii="Simplified Arabic" w:hAnsi="Simplified Arabic" w:cs="Simplified Arabic" w:hint="cs"/>
          <w:color w:val="000000" w:themeColor="text1"/>
          <w:sz w:val="24"/>
          <w:szCs w:val="24"/>
          <w:rtl/>
        </w:rPr>
        <w:t>):</w:t>
      </w:r>
      <w:proofErr w:type="spellStart"/>
      <w:r w:rsidRPr="00FC1096">
        <w:rPr>
          <w:rFonts w:ascii="Simplified Arabic" w:hAnsi="Simplified Arabic" w:cs="Simplified Arabic" w:hint="cs"/>
          <w:color w:val="000000" w:themeColor="text1"/>
          <w:sz w:val="24"/>
          <w:szCs w:val="24"/>
        </w:rPr>
        <w:t>توحيد</w:t>
      </w:r>
      <w:proofErr w:type="spellEnd"/>
      <w:proofErr w:type="gram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مقاييس</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المؤشرات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الفرعية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قبل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دمجها</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مؤشر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مركّب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أو</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استخدام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التوحيد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القياسي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لتجنب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التشويه</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الناتج</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عن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اختلاف</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النطاقات</w:t>
      </w:r>
      <w:proofErr w:type="spellEnd"/>
      <w:r w:rsidR="00FC1096">
        <w:rPr>
          <w:rFonts w:ascii="Simplified Arabic" w:hAnsi="Simplified Arabic" w:cs="Simplified Arabic"/>
          <w:color w:val="000000" w:themeColor="text1"/>
          <w:sz w:val="24"/>
          <w:szCs w:val="24"/>
        </w:rPr>
        <w:t xml:space="preserve"> </w:t>
      </w:r>
    </w:p>
    <w:p w14:paraId="7AA8AB68" w14:textId="05481FB3" w:rsidR="002F103C" w:rsidRPr="00FC1096" w:rsidRDefault="002F103C">
      <w:pPr>
        <w:pStyle w:val="ListParagraph"/>
        <w:numPr>
          <w:ilvl w:val="0"/>
          <w:numId w:val="38"/>
        </w:num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دراسة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الفئة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ذات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التناسق</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المنخفض</w:t>
      </w:r>
      <w:proofErr w:type="spellEnd"/>
      <w:r w:rsidRPr="00FC1096">
        <w:rPr>
          <w:rFonts w:ascii="Simplified Arabic" w:hAnsi="Simplified Arabic" w:cs="Simplified Arabic" w:hint="cs"/>
          <w:color w:val="000000" w:themeColor="text1"/>
          <w:sz w:val="24"/>
          <w:szCs w:val="24"/>
        </w:rPr>
        <w:t xml:space="preserve"> (12.5%): </w:t>
      </w:r>
      <w:proofErr w:type="spellStart"/>
      <w:r w:rsidRPr="00FC1096">
        <w:rPr>
          <w:rFonts w:ascii="Simplified Arabic" w:hAnsi="Simplified Arabic" w:cs="Simplified Arabic" w:hint="cs"/>
          <w:color w:val="000000" w:themeColor="text1"/>
          <w:sz w:val="24"/>
          <w:szCs w:val="24"/>
        </w:rPr>
        <w:t>إجراء</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مقابلات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تتبعية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لفهم</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مصادر</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التردد</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وتحسين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وضوح</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فقرات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الاستبيان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الدورات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القادمة</w:t>
      </w:r>
      <w:proofErr w:type="spellEnd"/>
      <w:r w:rsidRPr="00FC1096">
        <w:rPr>
          <w:rFonts w:ascii="Simplified Arabic" w:hAnsi="Simplified Arabic" w:cs="Simplified Arabic" w:hint="cs"/>
          <w:color w:val="000000" w:themeColor="text1"/>
          <w:sz w:val="24"/>
          <w:szCs w:val="24"/>
        </w:rPr>
        <w:t>.</w:t>
      </w:r>
    </w:p>
    <w:p w14:paraId="35E10792" w14:textId="6E687501" w:rsidR="00430C41" w:rsidRDefault="002F103C" w:rsidP="000012C6">
      <w:pPr>
        <w:pStyle w:val="ListParagraph"/>
        <w:numPr>
          <w:ilvl w:val="0"/>
          <w:numId w:val="38"/>
        </w:numPr>
        <w:bidi/>
        <w:spacing w:before="60" w:after="60"/>
        <w:ind w:right="360"/>
        <w:jc w:val="both"/>
        <w:rPr>
          <w:rFonts w:ascii="Simplified Arabic" w:hAnsi="Simplified Arabic" w:cs="Simplified Arabic"/>
          <w:color w:val="000000" w:themeColor="text1"/>
          <w:sz w:val="24"/>
          <w:szCs w:val="24"/>
        </w:rPr>
      </w:pPr>
      <w:proofErr w:type="spellStart"/>
      <w:r w:rsidRPr="00FC1096">
        <w:rPr>
          <w:rFonts w:ascii="Simplified Arabic" w:hAnsi="Simplified Arabic" w:cs="Simplified Arabic" w:hint="cs"/>
          <w:color w:val="000000" w:themeColor="text1"/>
          <w:sz w:val="24"/>
          <w:szCs w:val="24"/>
        </w:rPr>
        <w:t>رفع</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مستهدفات</w:t>
      </w:r>
      <w:proofErr w:type="spellEnd"/>
      <w:r w:rsidRPr="00FC1096">
        <w:rPr>
          <w:rFonts w:ascii="Simplified Arabic" w:hAnsi="Simplified Arabic" w:cs="Simplified Arabic" w:hint="cs"/>
          <w:color w:val="000000" w:themeColor="text1"/>
          <w:sz w:val="24"/>
          <w:szCs w:val="24"/>
        </w:rPr>
        <w:t xml:space="preserve"> TECI </w:t>
      </w:r>
      <w:proofErr w:type="spellStart"/>
      <w:r w:rsidRPr="00FC1096">
        <w:rPr>
          <w:rFonts w:ascii="Simplified Arabic" w:hAnsi="Simplified Arabic" w:cs="Simplified Arabic" w:hint="cs"/>
          <w:color w:val="000000" w:themeColor="text1"/>
          <w:sz w:val="24"/>
          <w:szCs w:val="24"/>
        </w:rPr>
        <w:t>إلى</w:t>
      </w:r>
      <w:proofErr w:type="spellEnd"/>
      <w:r w:rsidRPr="00FC1096">
        <w:rPr>
          <w:rFonts w:ascii="Simplified Arabic" w:hAnsi="Simplified Arabic" w:cs="Simplified Arabic" w:hint="cs"/>
          <w:color w:val="000000" w:themeColor="text1"/>
          <w:sz w:val="24"/>
          <w:szCs w:val="24"/>
        </w:rPr>
        <w:t xml:space="preserve"> 60%+ </w:t>
      </w:r>
      <w:proofErr w:type="spellStart"/>
      <w:r w:rsidRPr="00FC1096">
        <w:rPr>
          <w:rFonts w:ascii="Simplified Arabic" w:hAnsi="Simplified Arabic" w:cs="Simplified Arabic" w:hint="cs"/>
          <w:color w:val="000000" w:themeColor="text1"/>
          <w:sz w:val="24"/>
          <w:szCs w:val="24"/>
        </w:rPr>
        <w:t>في</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الدورة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القادمة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من</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خلال</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ربط</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التدريب</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بمؤشرات</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أداء</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وظيفية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قابلة</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للقياس</w:t>
      </w:r>
      <w:proofErr w:type="spellEnd"/>
      <w:r w:rsidRPr="00FC1096">
        <w:rPr>
          <w:rFonts w:ascii="Simplified Arabic" w:hAnsi="Simplified Arabic" w:cs="Simplified Arabic" w:hint="cs"/>
          <w:color w:val="000000" w:themeColor="text1"/>
          <w:sz w:val="24"/>
          <w:szCs w:val="24"/>
        </w:rPr>
        <w:t xml:space="preserve"> </w:t>
      </w:r>
      <w:proofErr w:type="spellStart"/>
      <w:r w:rsidRPr="00FC1096">
        <w:rPr>
          <w:rFonts w:ascii="Simplified Arabic" w:hAnsi="Simplified Arabic" w:cs="Simplified Arabic" w:hint="cs"/>
          <w:color w:val="000000" w:themeColor="text1"/>
          <w:sz w:val="24"/>
          <w:szCs w:val="24"/>
        </w:rPr>
        <w:t>والمساءلة</w:t>
      </w:r>
      <w:proofErr w:type="spellEnd"/>
      <w:r w:rsidRPr="00FC1096">
        <w:rPr>
          <w:rFonts w:ascii="Simplified Arabic" w:hAnsi="Simplified Arabic" w:cs="Simplified Arabic" w:hint="cs"/>
          <w:color w:val="000000" w:themeColor="text1"/>
          <w:sz w:val="24"/>
          <w:szCs w:val="24"/>
        </w:rPr>
        <w:t>.</w:t>
      </w:r>
    </w:p>
    <w:p w14:paraId="51CC5285" w14:textId="77777777" w:rsidR="000012C6" w:rsidRPr="000012C6" w:rsidRDefault="000012C6" w:rsidP="000012C6">
      <w:pPr>
        <w:bidi/>
        <w:spacing w:before="60" w:after="60"/>
        <w:ind w:left="360" w:right="360"/>
        <w:jc w:val="both"/>
        <w:rPr>
          <w:rFonts w:ascii="Simplified Arabic" w:hAnsi="Simplified Arabic" w:cs="Simplified Arabic"/>
          <w:color w:val="000000" w:themeColor="text1"/>
          <w:sz w:val="24"/>
          <w:szCs w:val="24"/>
        </w:rPr>
      </w:pPr>
    </w:p>
    <w:p w14:paraId="1CC04EF4" w14:textId="11277BBA" w:rsidR="00543BAD" w:rsidRDefault="00131406" w:rsidP="00FC1096">
      <w:pPr>
        <w:pStyle w:val="Heading4"/>
        <w:ind w:left="-46"/>
        <w:rPr>
          <w:rtl/>
        </w:rPr>
      </w:pPr>
      <w:r>
        <w:rPr>
          <w:rFonts w:hint="cs"/>
          <w:rtl/>
        </w:rPr>
        <w:t xml:space="preserve">٤.١.١ </w:t>
      </w:r>
      <w:r w:rsidR="00543BAD">
        <w:rPr>
          <w:rFonts w:hint="cs"/>
          <w:rtl/>
        </w:rPr>
        <w:t>التوزيعات التكرارية للمؤشرات</w:t>
      </w:r>
    </w:p>
    <w:p w14:paraId="7C914A29" w14:textId="18CCA774" w:rsidR="00D64FAB" w:rsidRPr="000012C6" w:rsidRDefault="00D64FAB" w:rsidP="000012C6">
      <w:pPr>
        <w:bidi/>
        <w:rPr>
          <w:rFonts w:ascii="Simplified Arabic" w:hAnsi="Simplified Arabic" w:cs="Simplified Arabic"/>
          <w:sz w:val="24"/>
          <w:szCs w:val="24"/>
          <w:rtl/>
          <w:lang w:bidi="ar-EG"/>
        </w:rPr>
      </w:pPr>
      <w:r w:rsidRPr="001D5BF8">
        <w:rPr>
          <w:rFonts w:ascii="Simplified Arabic" w:hAnsi="Simplified Arabic" w:cs="Simplified Arabic"/>
          <w:sz w:val="24"/>
          <w:szCs w:val="24"/>
          <w:rtl/>
        </w:rPr>
        <w:t xml:space="preserve">تكشف التوزيعات التكرارية عن ميل واضح نحو المستويات المرتفعة في معظم المؤشرات </w:t>
      </w:r>
      <w:r w:rsidR="000012C6" w:rsidRPr="006155FC">
        <w:rPr>
          <w:rFonts w:ascii="Simplified Arabic" w:hAnsi="Simplified Arabic" w:cs="Simplified Arabic"/>
          <w:sz w:val="24"/>
          <w:szCs w:val="24"/>
          <w:rtl/>
        </w:rPr>
        <w:t>يتضح من جدول (</w:t>
      </w:r>
      <w:r w:rsidR="000012C6">
        <w:rPr>
          <w:rFonts w:ascii="Simplified Arabic" w:hAnsi="Simplified Arabic" w:cs="Simplified Arabic" w:hint="cs"/>
          <w:sz w:val="24"/>
          <w:szCs w:val="24"/>
          <w:rtl/>
        </w:rPr>
        <w:t>٩</w:t>
      </w:r>
      <w:r w:rsidR="000012C6" w:rsidRPr="006155FC">
        <w:rPr>
          <w:rFonts w:ascii="Simplified Arabic" w:hAnsi="Simplified Arabic" w:cs="Simplified Arabic"/>
          <w:sz w:val="24"/>
          <w:szCs w:val="24"/>
          <w:rtl/>
        </w:rPr>
        <w:t>) أن مؤشر تكامل الاتصالات (</w:t>
      </w:r>
      <w:r w:rsidR="000012C6" w:rsidRPr="006155FC">
        <w:rPr>
          <w:rFonts w:ascii="Simplified Arabic" w:hAnsi="Simplified Arabic" w:cs="Simplified Arabic"/>
          <w:sz w:val="24"/>
          <w:szCs w:val="24"/>
        </w:rPr>
        <w:t>CII</w:t>
      </w:r>
      <w:r w:rsidR="000012C6" w:rsidRPr="006155FC">
        <w:rPr>
          <w:rFonts w:ascii="Simplified Arabic" w:hAnsi="Simplified Arabic" w:cs="Simplified Arabic"/>
          <w:sz w:val="24"/>
          <w:szCs w:val="24"/>
          <w:rtl/>
        </w:rPr>
        <w:t xml:space="preserve">) يتصدر بنسبة 81.9% من المشاركين بنسبة أعلى، يليه </w:t>
      </w:r>
      <w:r w:rsidR="000012C6" w:rsidRPr="006155FC">
        <w:rPr>
          <w:rFonts w:ascii="Simplified Arabic" w:hAnsi="Simplified Arabic" w:cs="Simplified Arabic" w:hint="cs"/>
          <w:sz w:val="24"/>
          <w:szCs w:val="24"/>
          <w:rtl/>
        </w:rPr>
        <w:t>مؤشر استجابة الشبكة (</w:t>
      </w:r>
      <w:r w:rsidR="000012C6" w:rsidRPr="006155FC">
        <w:rPr>
          <w:rFonts w:ascii="Simplified Arabic" w:hAnsi="Simplified Arabic" w:cs="Simplified Arabic"/>
          <w:sz w:val="24"/>
          <w:szCs w:val="24"/>
        </w:rPr>
        <w:t>NRI</w:t>
      </w:r>
      <w:r w:rsidR="000012C6" w:rsidRPr="006155FC">
        <w:rPr>
          <w:rFonts w:ascii="Simplified Arabic" w:hAnsi="Simplified Arabic" w:cs="Simplified Arabic" w:hint="cs"/>
          <w:sz w:val="24"/>
          <w:szCs w:val="24"/>
          <w:rtl/>
        </w:rPr>
        <w:t>) بنسبة 73.6</w:t>
      </w:r>
      <w:proofErr w:type="gramStart"/>
      <w:r w:rsidR="000012C6" w:rsidRPr="006155FC">
        <w:rPr>
          <w:rFonts w:ascii="Simplified Arabic" w:hAnsi="Simplified Arabic" w:cs="Simplified Arabic" w:hint="cs"/>
          <w:sz w:val="24"/>
          <w:szCs w:val="24"/>
          <w:rtl/>
        </w:rPr>
        <w:t>% ،</w:t>
      </w:r>
      <w:proofErr w:type="gramEnd"/>
      <w:r w:rsidR="000012C6" w:rsidRPr="006155FC">
        <w:rPr>
          <w:rFonts w:ascii="Simplified Arabic" w:hAnsi="Simplified Arabic" w:cs="Simplified Arabic" w:hint="cs"/>
          <w:sz w:val="24"/>
          <w:szCs w:val="24"/>
          <w:rtl/>
        </w:rPr>
        <w:t xml:space="preserve"> أما </w:t>
      </w:r>
      <w:r w:rsidR="000012C6" w:rsidRPr="006155FC">
        <w:rPr>
          <w:rFonts w:ascii="Simplified Arabic" w:hAnsi="Simplified Arabic" w:cs="Simplified Arabic" w:hint="cs"/>
          <w:sz w:val="24"/>
          <w:szCs w:val="24"/>
          <w:rtl/>
          <w:lang w:bidi="ar-EG"/>
        </w:rPr>
        <w:t>مؤشر التكنولوجيا والتتبع (</w:t>
      </w:r>
      <w:r w:rsidR="000012C6" w:rsidRPr="006155FC">
        <w:rPr>
          <w:rFonts w:ascii="Simplified Arabic" w:hAnsi="Simplified Arabic" w:cs="Simplified Arabic"/>
          <w:sz w:val="24"/>
          <w:szCs w:val="24"/>
          <w:lang w:bidi="ar-EG"/>
        </w:rPr>
        <w:t>TTI</w:t>
      </w:r>
      <w:r w:rsidR="000012C6" w:rsidRPr="006155FC">
        <w:rPr>
          <w:rFonts w:ascii="Simplified Arabic" w:hAnsi="Simplified Arabic" w:cs="Simplified Arabic" w:hint="cs"/>
          <w:sz w:val="24"/>
          <w:szCs w:val="24"/>
          <w:rtl/>
          <w:lang w:bidi="ar-EG"/>
        </w:rPr>
        <w:t xml:space="preserve">) هو </w:t>
      </w:r>
      <w:r w:rsidR="000012C6" w:rsidRPr="006155FC">
        <w:rPr>
          <w:rFonts w:ascii="Simplified Arabic" w:hAnsi="Simplified Arabic" w:cs="Simplified Arabic" w:hint="cs"/>
          <w:sz w:val="24"/>
          <w:szCs w:val="24"/>
          <w:rtl/>
        </w:rPr>
        <w:t xml:space="preserve">المؤشر </w:t>
      </w:r>
      <w:r w:rsidR="000012C6" w:rsidRPr="006155FC">
        <w:rPr>
          <w:rFonts w:ascii="Simplified Arabic" w:hAnsi="Simplified Arabic" w:cs="Simplified Arabic" w:hint="cs"/>
          <w:sz w:val="24"/>
          <w:szCs w:val="24"/>
          <w:rtl/>
          <w:lang w:bidi="ar-EG"/>
        </w:rPr>
        <w:t xml:space="preserve">الأكثر تعادلاً في التوزيع بين المستويين الثانى والثالث بنسب </w:t>
      </w:r>
      <w:r w:rsidR="000012C6" w:rsidRPr="006155FC">
        <w:rPr>
          <w:rFonts w:ascii="Simplified Arabic" w:hAnsi="Simplified Arabic" w:cs="Simplified Arabic" w:hint="cs"/>
          <w:sz w:val="24"/>
          <w:szCs w:val="24"/>
          <w:rtl/>
          <w:lang w:bidi="ar-EG"/>
        </w:rPr>
        <w:lastRenderedPageBreak/>
        <w:t xml:space="preserve">47.2% </w:t>
      </w:r>
      <w:proofErr w:type="gramStart"/>
      <w:r w:rsidR="000012C6" w:rsidRPr="006155FC">
        <w:rPr>
          <w:rFonts w:ascii="Simplified Arabic" w:hAnsi="Simplified Arabic" w:cs="Simplified Arabic" w:hint="cs"/>
          <w:sz w:val="24"/>
          <w:szCs w:val="24"/>
          <w:rtl/>
          <w:lang w:bidi="ar-EG"/>
        </w:rPr>
        <w:t>و 50</w:t>
      </w:r>
      <w:proofErr w:type="gramEnd"/>
      <w:r w:rsidR="000012C6" w:rsidRPr="006155FC">
        <w:rPr>
          <w:rFonts w:ascii="Simplified Arabic" w:hAnsi="Simplified Arabic" w:cs="Simplified Arabic" w:hint="cs"/>
          <w:sz w:val="24"/>
          <w:szCs w:val="24"/>
          <w:rtl/>
          <w:lang w:bidi="ar-EG"/>
        </w:rPr>
        <w:t>%. وتبرز حالة خاصة في مؤشر تحليل البيانات التنبؤية (</w:t>
      </w:r>
      <w:r w:rsidR="000012C6" w:rsidRPr="006155FC">
        <w:rPr>
          <w:rFonts w:ascii="Simplified Arabic" w:hAnsi="Simplified Arabic" w:cs="Simplified Arabic"/>
          <w:sz w:val="24"/>
          <w:szCs w:val="24"/>
          <w:lang w:bidi="ar-EG"/>
        </w:rPr>
        <w:t>PDAI</w:t>
      </w:r>
      <w:r w:rsidR="000012C6" w:rsidRPr="006155FC">
        <w:rPr>
          <w:rFonts w:ascii="Simplified Arabic" w:hAnsi="Simplified Arabic" w:cs="Simplified Arabic" w:hint="cs"/>
          <w:sz w:val="24"/>
          <w:szCs w:val="24"/>
          <w:rtl/>
          <w:lang w:bidi="ar-EG"/>
        </w:rPr>
        <w:t>) حيث ارتفعت نسبته في المستوى الأول إلى 27.1% مما يستدعى اهتمام في تطوير منظومة تحليل البيانات التنبؤية.</w:t>
      </w:r>
    </w:p>
    <w:p w14:paraId="426AA295" w14:textId="45BD8BDE" w:rsidR="00E60D3A" w:rsidRPr="00E60D3A" w:rsidRDefault="00E60D3A" w:rsidP="00A7529D">
      <w:pPr>
        <w:pStyle w:val="Caption"/>
        <w:rPr>
          <w:rtl/>
        </w:rPr>
      </w:pPr>
      <w:bookmarkStart w:id="53" w:name="_Toc229428874"/>
      <w:r w:rsidRPr="003C1392">
        <w:rPr>
          <w:rtl/>
        </w:rPr>
        <w:t>جدول (</w:t>
      </w:r>
      <w:r w:rsidR="00430C41">
        <w:rPr>
          <w:rFonts w:hint="cs"/>
          <w:rtl/>
        </w:rPr>
        <w:t>٩</w:t>
      </w:r>
      <w:r w:rsidRPr="003C1392">
        <w:rPr>
          <w:rtl/>
        </w:rPr>
        <w:t xml:space="preserve">): </w:t>
      </w:r>
      <w:r w:rsidRPr="003C1392">
        <w:rPr>
          <w:rFonts w:hint="cs"/>
          <w:rtl/>
        </w:rPr>
        <w:t>التوزيعات التكرارية النسبية لمؤشرات الأداء</w:t>
      </w:r>
      <w:bookmarkEnd w:id="53"/>
    </w:p>
    <w:tbl>
      <w:tblPr>
        <w:tblStyle w:val="GridTable5Dark-Accent5"/>
        <w:bidiVisual/>
        <w:tblW w:w="7819" w:type="dxa"/>
        <w:jc w:val="center"/>
        <w:tblLook w:val="04A0" w:firstRow="1" w:lastRow="0" w:firstColumn="1" w:lastColumn="0" w:noHBand="0" w:noVBand="1"/>
      </w:tblPr>
      <w:tblGrid>
        <w:gridCol w:w="1835"/>
        <w:gridCol w:w="1468"/>
        <w:gridCol w:w="1469"/>
        <w:gridCol w:w="1403"/>
        <w:gridCol w:w="1644"/>
      </w:tblGrid>
      <w:tr w:rsidR="00D04848" w:rsidRPr="00B168BB" w14:paraId="02209D46" w14:textId="77777777" w:rsidTr="005673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3AA13CD4" w14:textId="248DF288" w:rsidR="00D04848" w:rsidRPr="005971BB" w:rsidRDefault="00E60D3A" w:rsidP="00D04848">
            <w:pPr>
              <w:bidi/>
              <w:jc w:val="center"/>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المؤشر</w:t>
            </w:r>
          </w:p>
        </w:tc>
        <w:tc>
          <w:tcPr>
            <w:tcW w:w="1468" w:type="dxa"/>
            <w:vAlign w:val="center"/>
          </w:tcPr>
          <w:p w14:paraId="56A75DF7" w14:textId="2C264AED" w:rsidR="00D04848" w:rsidRPr="005971BB" w:rsidRDefault="00D04848" w:rsidP="00D04848">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مستوى 1 (%)</w:t>
            </w:r>
          </w:p>
        </w:tc>
        <w:tc>
          <w:tcPr>
            <w:tcW w:w="1469" w:type="dxa"/>
            <w:vAlign w:val="center"/>
          </w:tcPr>
          <w:p w14:paraId="6DCCBB79" w14:textId="2C405E71" w:rsidR="00D04848" w:rsidRPr="005971BB" w:rsidRDefault="00D04848" w:rsidP="00D04848">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مستوى 2 (%)</w:t>
            </w:r>
          </w:p>
        </w:tc>
        <w:tc>
          <w:tcPr>
            <w:tcW w:w="1403" w:type="dxa"/>
            <w:vAlign w:val="center"/>
          </w:tcPr>
          <w:p w14:paraId="6240FCA1" w14:textId="17B1F75F" w:rsidR="00D04848" w:rsidRPr="005971BB" w:rsidRDefault="00D04848" w:rsidP="00D04848">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مستوى 3 (%)</w:t>
            </w:r>
          </w:p>
        </w:tc>
        <w:tc>
          <w:tcPr>
            <w:tcW w:w="1644" w:type="dxa"/>
            <w:vAlign w:val="center"/>
          </w:tcPr>
          <w:p w14:paraId="72288713" w14:textId="7D553EB3" w:rsidR="00D04848" w:rsidRPr="005971BB" w:rsidRDefault="00E60D3A" w:rsidP="00D04848">
            <w:pPr>
              <w:bidi/>
              <w:jc w:val="center"/>
              <w:cnfStyle w:val="100000000000" w:firstRow="1" w:lastRow="0" w:firstColumn="0" w:lastColumn="0" w:oddVBand="0" w:evenVBand="0" w:oddHBand="0" w:evenHBand="0" w:firstRowFirstColumn="0" w:firstRowLastColumn="0" w:lastRowFirstColumn="0" w:lastRowLastColumn="0"/>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التقييم العام</w:t>
            </w:r>
          </w:p>
        </w:tc>
      </w:tr>
      <w:tr w:rsidR="00D04848" w:rsidRPr="00B168BB" w14:paraId="4A9E02D0"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383E2EF7" w14:textId="0B254F94" w:rsidR="00D04848" w:rsidRPr="005971BB" w:rsidRDefault="00D04848" w:rsidP="00D04848">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SDI </w:t>
            </w:r>
          </w:p>
        </w:tc>
        <w:tc>
          <w:tcPr>
            <w:tcW w:w="1468" w:type="dxa"/>
            <w:vAlign w:val="center"/>
          </w:tcPr>
          <w:p w14:paraId="449C9DD6" w14:textId="7C19CAAA"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 xml:space="preserve">2.1 </w:t>
            </w:r>
          </w:p>
        </w:tc>
        <w:tc>
          <w:tcPr>
            <w:tcW w:w="1469" w:type="dxa"/>
            <w:vAlign w:val="center"/>
          </w:tcPr>
          <w:p w14:paraId="475FFEFF" w14:textId="312A764C"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39.6</w:t>
            </w:r>
          </w:p>
        </w:tc>
        <w:tc>
          <w:tcPr>
            <w:tcW w:w="1403" w:type="dxa"/>
            <w:vAlign w:val="center"/>
          </w:tcPr>
          <w:p w14:paraId="48C657D3" w14:textId="148309A0"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58.3</w:t>
            </w:r>
          </w:p>
        </w:tc>
        <w:tc>
          <w:tcPr>
            <w:tcW w:w="1644" w:type="dxa"/>
            <w:vAlign w:val="center"/>
          </w:tcPr>
          <w:p w14:paraId="7C2415A9" w14:textId="7725E233" w:rsidR="00D04848" w:rsidRPr="00B168BB" w:rsidRDefault="00E60D3A" w:rsidP="00D04848">
            <w:pPr>
              <w:bidi/>
              <w:ind w:left="225"/>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w:t>
            </w:r>
          </w:p>
        </w:tc>
      </w:tr>
      <w:tr w:rsidR="00D04848" w:rsidRPr="00B168BB" w14:paraId="5D9CBB15"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2ADEBA4F" w14:textId="316A99F0" w:rsidR="00D04848" w:rsidRPr="005971BB" w:rsidRDefault="00D04848" w:rsidP="00D04848">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NRI </w:t>
            </w:r>
          </w:p>
        </w:tc>
        <w:tc>
          <w:tcPr>
            <w:tcW w:w="1468" w:type="dxa"/>
            <w:vAlign w:val="center"/>
          </w:tcPr>
          <w:p w14:paraId="3D9E2CE2" w14:textId="738D24F2" w:rsidR="00D04848" w:rsidRPr="00B168BB" w:rsidRDefault="00E60D3A" w:rsidP="00D04848">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2.1</w:t>
            </w:r>
          </w:p>
        </w:tc>
        <w:tc>
          <w:tcPr>
            <w:tcW w:w="1469" w:type="dxa"/>
            <w:vAlign w:val="center"/>
          </w:tcPr>
          <w:p w14:paraId="782CBF2D" w14:textId="2600AF50" w:rsidR="00D04848" w:rsidRPr="00B168BB" w:rsidRDefault="00E60D3A" w:rsidP="00D04848">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24.3</w:t>
            </w:r>
          </w:p>
        </w:tc>
        <w:tc>
          <w:tcPr>
            <w:tcW w:w="1403" w:type="dxa"/>
            <w:vAlign w:val="center"/>
          </w:tcPr>
          <w:p w14:paraId="67AF22D2" w14:textId="2D688BE9" w:rsidR="00D04848" w:rsidRPr="00B168BB" w:rsidRDefault="00E60D3A" w:rsidP="00D04848">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73.6</w:t>
            </w:r>
          </w:p>
        </w:tc>
        <w:tc>
          <w:tcPr>
            <w:tcW w:w="1644" w:type="dxa"/>
            <w:vAlign w:val="center"/>
          </w:tcPr>
          <w:p w14:paraId="44D7CDB2" w14:textId="04C6BC73" w:rsidR="00D04848" w:rsidRPr="00B168BB" w:rsidRDefault="00E60D3A" w:rsidP="00D04848">
            <w:pPr>
              <w:bidi/>
              <w:ind w:left="225"/>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 جداً</w:t>
            </w:r>
          </w:p>
        </w:tc>
      </w:tr>
      <w:tr w:rsidR="00D04848" w:rsidRPr="00B168BB" w14:paraId="525B6555"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60C201F3" w14:textId="61A0565D" w:rsidR="00D04848" w:rsidRPr="005971BB" w:rsidRDefault="00D04848" w:rsidP="00D04848">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CII </w:t>
            </w:r>
          </w:p>
        </w:tc>
        <w:tc>
          <w:tcPr>
            <w:tcW w:w="1468" w:type="dxa"/>
            <w:vAlign w:val="center"/>
          </w:tcPr>
          <w:p w14:paraId="0DD1A1A5" w14:textId="22FDC11A"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2.8</w:t>
            </w:r>
          </w:p>
        </w:tc>
        <w:tc>
          <w:tcPr>
            <w:tcW w:w="1469" w:type="dxa"/>
            <w:vAlign w:val="center"/>
          </w:tcPr>
          <w:p w14:paraId="3E32ECAA" w14:textId="4CE78C1B"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15.3</w:t>
            </w:r>
          </w:p>
        </w:tc>
        <w:tc>
          <w:tcPr>
            <w:tcW w:w="1403" w:type="dxa"/>
            <w:vAlign w:val="center"/>
          </w:tcPr>
          <w:p w14:paraId="42AE18AA" w14:textId="2F0A3203" w:rsidR="00D04848" w:rsidRPr="00B168BB" w:rsidRDefault="00E60D3A" w:rsidP="00D04848">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81.9</w:t>
            </w:r>
          </w:p>
        </w:tc>
        <w:tc>
          <w:tcPr>
            <w:tcW w:w="1644" w:type="dxa"/>
            <w:vAlign w:val="center"/>
          </w:tcPr>
          <w:p w14:paraId="2BF5029B" w14:textId="54AF81E3" w:rsidR="00D04848" w:rsidRPr="00B168BB" w:rsidRDefault="00E60D3A" w:rsidP="00D04848">
            <w:pPr>
              <w:bidi/>
              <w:ind w:left="225"/>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 جداً</w:t>
            </w:r>
          </w:p>
        </w:tc>
      </w:tr>
      <w:tr w:rsidR="00E60D3A" w:rsidRPr="00B168BB" w14:paraId="4FEB1330"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174B4134" w14:textId="5F1E273E" w:rsidR="00E60D3A" w:rsidRPr="005971BB" w:rsidRDefault="00E60D3A" w:rsidP="00E60D3A">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CQI </w:t>
            </w:r>
          </w:p>
        </w:tc>
        <w:tc>
          <w:tcPr>
            <w:tcW w:w="1468" w:type="dxa"/>
            <w:vAlign w:val="center"/>
          </w:tcPr>
          <w:p w14:paraId="3D111AC4" w14:textId="23500ED1"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3.5</w:t>
            </w:r>
          </w:p>
        </w:tc>
        <w:tc>
          <w:tcPr>
            <w:tcW w:w="1469" w:type="dxa"/>
            <w:vAlign w:val="center"/>
          </w:tcPr>
          <w:p w14:paraId="543CB7DB" w14:textId="35D9B396"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27.8</w:t>
            </w:r>
          </w:p>
        </w:tc>
        <w:tc>
          <w:tcPr>
            <w:tcW w:w="1403" w:type="dxa"/>
            <w:vAlign w:val="center"/>
          </w:tcPr>
          <w:p w14:paraId="3866208E" w14:textId="4AC4AE9E"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68.8</w:t>
            </w:r>
          </w:p>
        </w:tc>
        <w:tc>
          <w:tcPr>
            <w:tcW w:w="1644" w:type="dxa"/>
            <w:vAlign w:val="center"/>
          </w:tcPr>
          <w:p w14:paraId="40FBB2D0" w14:textId="2EC98FEA" w:rsidR="00E60D3A" w:rsidRPr="00B168BB" w:rsidRDefault="00E60D3A" w:rsidP="00E60D3A">
            <w:pPr>
              <w:bidi/>
              <w:ind w:left="225"/>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w:t>
            </w:r>
          </w:p>
        </w:tc>
      </w:tr>
      <w:tr w:rsidR="00E60D3A" w:rsidRPr="00B168BB" w14:paraId="06265E3E"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084C06BC" w14:textId="22D46039" w:rsidR="00E60D3A" w:rsidRPr="005971BB" w:rsidRDefault="00E60D3A" w:rsidP="00E60D3A">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TTI </w:t>
            </w:r>
          </w:p>
        </w:tc>
        <w:tc>
          <w:tcPr>
            <w:tcW w:w="1468" w:type="dxa"/>
            <w:vAlign w:val="center"/>
          </w:tcPr>
          <w:p w14:paraId="67AB1C28" w14:textId="248C314C"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2.8</w:t>
            </w:r>
          </w:p>
        </w:tc>
        <w:tc>
          <w:tcPr>
            <w:tcW w:w="1469" w:type="dxa"/>
            <w:vAlign w:val="center"/>
          </w:tcPr>
          <w:p w14:paraId="2A641DC6" w14:textId="37BF2AEC"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47.2</w:t>
            </w:r>
          </w:p>
        </w:tc>
        <w:tc>
          <w:tcPr>
            <w:tcW w:w="1403" w:type="dxa"/>
            <w:vAlign w:val="center"/>
          </w:tcPr>
          <w:p w14:paraId="5DD6F657" w14:textId="42D64B8A"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50</w:t>
            </w:r>
          </w:p>
        </w:tc>
        <w:tc>
          <w:tcPr>
            <w:tcW w:w="1644" w:type="dxa"/>
            <w:vAlign w:val="center"/>
          </w:tcPr>
          <w:p w14:paraId="1AB55767" w14:textId="7EB369F9" w:rsidR="00E60D3A" w:rsidRPr="00B168BB" w:rsidRDefault="00E60D3A" w:rsidP="00E60D3A">
            <w:pPr>
              <w:bidi/>
              <w:ind w:left="225"/>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متوسط - مرتفع</w:t>
            </w:r>
          </w:p>
        </w:tc>
      </w:tr>
      <w:tr w:rsidR="00E60D3A" w:rsidRPr="00B168BB" w14:paraId="3F8E9F86"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08FA19E3" w14:textId="487C375C" w:rsidR="00E60D3A" w:rsidRPr="005971BB" w:rsidRDefault="00E60D3A" w:rsidP="00E60D3A">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PDAI </w:t>
            </w:r>
          </w:p>
        </w:tc>
        <w:tc>
          <w:tcPr>
            <w:tcW w:w="1468" w:type="dxa"/>
            <w:vAlign w:val="center"/>
          </w:tcPr>
          <w:p w14:paraId="7DBFD721" w14:textId="25C42652"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27.1</w:t>
            </w:r>
          </w:p>
        </w:tc>
        <w:tc>
          <w:tcPr>
            <w:tcW w:w="1469" w:type="dxa"/>
            <w:vAlign w:val="center"/>
          </w:tcPr>
          <w:p w14:paraId="43ACF9A2" w14:textId="2F4C5B39"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11.8</w:t>
            </w:r>
          </w:p>
        </w:tc>
        <w:tc>
          <w:tcPr>
            <w:tcW w:w="1403" w:type="dxa"/>
            <w:vAlign w:val="center"/>
          </w:tcPr>
          <w:p w14:paraId="5DF1A460" w14:textId="332A5FE9"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61.1</w:t>
            </w:r>
          </w:p>
        </w:tc>
        <w:tc>
          <w:tcPr>
            <w:tcW w:w="1644" w:type="dxa"/>
            <w:vAlign w:val="center"/>
          </w:tcPr>
          <w:p w14:paraId="1A3BDFA1" w14:textId="4F27E8B9" w:rsidR="00E60D3A" w:rsidRPr="00B168BB" w:rsidRDefault="00E60D3A" w:rsidP="00E60D3A">
            <w:pPr>
              <w:bidi/>
              <w:ind w:left="225"/>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 مع تفاوت</w:t>
            </w:r>
          </w:p>
        </w:tc>
      </w:tr>
      <w:tr w:rsidR="00E60D3A" w:rsidRPr="00B168BB" w14:paraId="1398ECB8"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5D8ABF87" w14:textId="6064974A" w:rsidR="00E60D3A" w:rsidRPr="005971BB" w:rsidRDefault="00E60D3A" w:rsidP="00E60D3A">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CEI </w:t>
            </w:r>
          </w:p>
        </w:tc>
        <w:tc>
          <w:tcPr>
            <w:tcW w:w="1468" w:type="dxa"/>
            <w:vAlign w:val="center"/>
          </w:tcPr>
          <w:p w14:paraId="2EE294CE" w14:textId="3FAE51E7"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4.9</w:t>
            </w:r>
          </w:p>
        </w:tc>
        <w:tc>
          <w:tcPr>
            <w:tcW w:w="1469" w:type="dxa"/>
            <w:vAlign w:val="center"/>
          </w:tcPr>
          <w:p w14:paraId="457378DB" w14:textId="6BC09A84"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30.6</w:t>
            </w:r>
          </w:p>
        </w:tc>
        <w:tc>
          <w:tcPr>
            <w:tcW w:w="1403" w:type="dxa"/>
            <w:vAlign w:val="center"/>
          </w:tcPr>
          <w:p w14:paraId="79F0311D" w14:textId="0F720119" w:rsidR="00E60D3A" w:rsidRPr="00B168BB" w:rsidRDefault="00E60D3A" w:rsidP="00E60D3A">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64.6</w:t>
            </w:r>
          </w:p>
        </w:tc>
        <w:tc>
          <w:tcPr>
            <w:tcW w:w="1644" w:type="dxa"/>
            <w:vAlign w:val="center"/>
          </w:tcPr>
          <w:p w14:paraId="0E991149" w14:textId="51BAA158" w:rsidR="00E60D3A" w:rsidRPr="00B168BB" w:rsidRDefault="00E60D3A" w:rsidP="00E60D3A">
            <w:pPr>
              <w:bidi/>
              <w:ind w:left="225"/>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w:t>
            </w:r>
          </w:p>
        </w:tc>
      </w:tr>
      <w:tr w:rsidR="00E60D3A" w:rsidRPr="00B168BB" w14:paraId="00FD7BFA"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6CBE1DAA" w14:textId="0E0CEE0B" w:rsidR="00E60D3A" w:rsidRPr="005971BB" w:rsidRDefault="00E60D3A" w:rsidP="00E60D3A">
            <w:pPr>
              <w:bidi/>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ITSQI </w:t>
            </w:r>
          </w:p>
        </w:tc>
        <w:tc>
          <w:tcPr>
            <w:tcW w:w="1468" w:type="dxa"/>
            <w:vAlign w:val="center"/>
          </w:tcPr>
          <w:p w14:paraId="54850642" w14:textId="26CA9602"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4.9</w:t>
            </w:r>
          </w:p>
        </w:tc>
        <w:tc>
          <w:tcPr>
            <w:tcW w:w="1469" w:type="dxa"/>
            <w:vAlign w:val="center"/>
          </w:tcPr>
          <w:p w14:paraId="0E4DE36D" w14:textId="16A1F961"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35.4</w:t>
            </w:r>
          </w:p>
        </w:tc>
        <w:tc>
          <w:tcPr>
            <w:tcW w:w="1403" w:type="dxa"/>
            <w:vAlign w:val="center"/>
          </w:tcPr>
          <w:p w14:paraId="5D1A9115" w14:textId="1226E28F" w:rsidR="00E60D3A" w:rsidRPr="00B168BB" w:rsidRDefault="00E60D3A" w:rsidP="00E60D3A">
            <w:pPr>
              <w:bidi/>
              <w:ind w:left="225"/>
              <w:jc w:val="center"/>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59.7</w:t>
            </w:r>
          </w:p>
        </w:tc>
        <w:tc>
          <w:tcPr>
            <w:tcW w:w="1644" w:type="dxa"/>
            <w:vAlign w:val="center"/>
          </w:tcPr>
          <w:p w14:paraId="5F3CAD37" w14:textId="64960248" w:rsidR="00E60D3A" w:rsidRPr="00B168BB" w:rsidRDefault="00E60D3A" w:rsidP="00E60D3A">
            <w:pPr>
              <w:bidi/>
              <w:ind w:left="225"/>
              <w:cnfStyle w:val="000000000000" w:firstRow="0" w:lastRow="0" w:firstColumn="0" w:lastColumn="0" w:oddVBand="0" w:evenVBand="0" w:oddHBand="0"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w:t>
            </w:r>
          </w:p>
        </w:tc>
      </w:tr>
      <w:tr w:rsidR="00E60D3A" w:rsidRPr="00B168BB" w14:paraId="7D07CBE7"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vAlign w:val="center"/>
          </w:tcPr>
          <w:p w14:paraId="1789CE5C" w14:textId="2114CEA6" w:rsidR="00E60D3A" w:rsidRPr="005971BB" w:rsidRDefault="00E60D3A" w:rsidP="00430C41">
            <w:pPr>
              <w:bidi/>
              <w:ind w:right="1182"/>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 xml:space="preserve">EUI </w:t>
            </w:r>
          </w:p>
        </w:tc>
        <w:tc>
          <w:tcPr>
            <w:tcW w:w="1468" w:type="dxa"/>
            <w:vAlign w:val="center"/>
          </w:tcPr>
          <w:p w14:paraId="1CBE5D2B" w14:textId="1DB83A66" w:rsidR="00E60D3A" w:rsidRPr="00B168BB" w:rsidRDefault="00E60D3A" w:rsidP="00B03B6D">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3.5</w:t>
            </w:r>
          </w:p>
        </w:tc>
        <w:tc>
          <w:tcPr>
            <w:tcW w:w="1469" w:type="dxa"/>
            <w:vAlign w:val="center"/>
          </w:tcPr>
          <w:p w14:paraId="51C27609" w14:textId="2EDC5784" w:rsidR="00E60D3A" w:rsidRPr="00345815" w:rsidRDefault="00E60D3A" w:rsidP="00B03B6D">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33.3</w:t>
            </w:r>
          </w:p>
        </w:tc>
        <w:tc>
          <w:tcPr>
            <w:tcW w:w="1403" w:type="dxa"/>
            <w:vAlign w:val="center"/>
          </w:tcPr>
          <w:p w14:paraId="477958A1" w14:textId="41CAFAF3" w:rsidR="00E60D3A" w:rsidRPr="00B168BB" w:rsidRDefault="00E60D3A" w:rsidP="00B03B6D">
            <w:pPr>
              <w:bidi/>
              <w:ind w:left="225"/>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Pr>
              <w:t>63.2</w:t>
            </w:r>
          </w:p>
        </w:tc>
        <w:tc>
          <w:tcPr>
            <w:tcW w:w="1644" w:type="dxa"/>
            <w:vAlign w:val="center"/>
          </w:tcPr>
          <w:p w14:paraId="1549F40E" w14:textId="31169971" w:rsidR="00E60D3A" w:rsidRPr="00B168BB" w:rsidRDefault="00E60D3A" w:rsidP="00E60D3A">
            <w:pPr>
              <w:bidi/>
              <w:ind w:left="225"/>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مرتفع</w:t>
            </w:r>
          </w:p>
        </w:tc>
      </w:tr>
    </w:tbl>
    <w:p w14:paraId="7E050D0B" w14:textId="77777777" w:rsidR="005673FE" w:rsidRPr="000012C6" w:rsidRDefault="005673FE" w:rsidP="005673FE">
      <w:pPr>
        <w:bidi/>
        <w:ind w:left="5760"/>
      </w:pPr>
      <w:bookmarkStart w:id="54" w:name="_Toc229428727"/>
      <w:r>
        <w:rPr>
          <w:rFonts w:hint="cs"/>
          <w:rtl/>
        </w:rPr>
        <w:t xml:space="preserve">المصدر: إعداد الباحثة من نتائج </w:t>
      </w:r>
      <w:proofErr w:type="gramStart"/>
      <w:r>
        <w:rPr>
          <w:rFonts w:hint="cs"/>
          <w:rtl/>
        </w:rPr>
        <w:t>الاستبيان</w:t>
      </w:r>
      <w:proofErr w:type="gramEnd"/>
    </w:p>
    <w:p w14:paraId="18E8E9A4" w14:textId="54FEFCA2" w:rsidR="005673FE" w:rsidRPr="005673FE" w:rsidRDefault="00131406" w:rsidP="005673FE">
      <w:pPr>
        <w:pStyle w:val="Heading3"/>
        <w:rPr>
          <w:rtl/>
        </w:rPr>
      </w:pPr>
      <w:r>
        <w:rPr>
          <w:rFonts w:hint="cs"/>
          <w:rtl/>
        </w:rPr>
        <w:t xml:space="preserve">٢.١ </w:t>
      </w:r>
      <w:r w:rsidR="005D43EF">
        <w:rPr>
          <w:rFonts w:hint="cs"/>
          <w:rtl/>
        </w:rPr>
        <w:t>المقا</w:t>
      </w:r>
      <w:r w:rsidR="00C14D62">
        <w:rPr>
          <w:rFonts w:hint="cs"/>
          <w:rtl/>
        </w:rPr>
        <w:t>ب</w:t>
      </w:r>
      <w:r w:rsidR="005D43EF">
        <w:rPr>
          <w:rFonts w:hint="cs"/>
          <w:rtl/>
        </w:rPr>
        <w:t>لات المتعمقة</w:t>
      </w:r>
      <w:bookmarkEnd w:id="54"/>
      <w:r w:rsidR="005D43EF">
        <w:rPr>
          <w:rFonts w:hint="cs"/>
          <w:rtl/>
        </w:rPr>
        <w:t xml:space="preserve"> </w:t>
      </w:r>
    </w:p>
    <w:p w14:paraId="0F43BE79" w14:textId="2833F6E1" w:rsidR="00422451" w:rsidRDefault="00F0580C" w:rsidP="00430C41">
      <w:pPr>
        <w:bidi/>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المقابلات المتعمقة تكمل التحليل الكمى حيث تنتج إستيعاب للسياقات الغنية والأبعاد النوعية يعجز الرصد الرقمى عن الإحاطة بها. </w:t>
      </w:r>
      <w:r w:rsidRPr="002F5347">
        <w:rPr>
          <w:rFonts w:ascii="Simplified Arabic" w:hAnsi="Simplified Arabic" w:cs="Simplified Arabic"/>
          <w:sz w:val="24"/>
          <w:szCs w:val="24"/>
          <w:rtl/>
          <w:lang w:bidi="ar-EG"/>
        </w:rPr>
        <w:t xml:space="preserve">وقد </w:t>
      </w:r>
      <w:r w:rsidR="008D2B8C" w:rsidRPr="002F5347">
        <w:rPr>
          <w:rFonts w:ascii="Simplified Arabic" w:hAnsi="Simplified Arabic" w:cs="Simplified Arabic"/>
          <w:sz w:val="24"/>
          <w:szCs w:val="24"/>
          <w:rtl/>
          <w:lang w:bidi="ar-EG"/>
        </w:rPr>
        <w:t xml:space="preserve">شملت المقابلات نهجا نصف مهيكل شمل فئات المستخدمون: </w:t>
      </w:r>
      <w:r w:rsidR="002F5347" w:rsidRPr="002F5347">
        <w:rPr>
          <w:rFonts w:ascii="Simplified Arabic" w:hAnsi="Simplified Arabic" w:cs="Simplified Arabic"/>
          <w:sz w:val="24"/>
          <w:szCs w:val="24"/>
          <w:rtl/>
          <w:lang w:bidi="ar-EG"/>
        </w:rPr>
        <w:t xml:space="preserve">المتدربون - </w:t>
      </w:r>
      <w:r w:rsidR="008D2B8C" w:rsidRPr="002F5347">
        <w:rPr>
          <w:rFonts w:ascii="Simplified Arabic" w:hAnsi="Simplified Arabic" w:cs="Simplified Arabic"/>
          <w:sz w:val="24"/>
          <w:szCs w:val="24"/>
          <w:rtl/>
          <w:lang w:bidi="ar-EG"/>
        </w:rPr>
        <w:t xml:space="preserve">المنسقين للدورات التدريبية والمسئولون عن تقنية المعلومات، وأجريت المقابلات وفق محاور تتضمن: تقييم تجربة الإستخدام اليومى – تحديد مواطن </w:t>
      </w:r>
      <w:r w:rsidR="002F5347" w:rsidRPr="002F5347">
        <w:rPr>
          <w:rFonts w:ascii="Simplified Arabic" w:hAnsi="Simplified Arabic" w:cs="Simplified Arabic"/>
          <w:sz w:val="24"/>
          <w:szCs w:val="24"/>
          <w:rtl/>
          <w:lang w:bidi="ar-EG"/>
        </w:rPr>
        <w:t>الإستخدام</w:t>
      </w:r>
      <w:r w:rsidR="008D2B8C" w:rsidRPr="002F5347">
        <w:rPr>
          <w:rFonts w:ascii="Simplified Arabic" w:hAnsi="Simplified Arabic" w:cs="Simplified Arabic"/>
          <w:sz w:val="24"/>
          <w:szCs w:val="24"/>
          <w:rtl/>
          <w:lang w:bidi="ar-EG"/>
        </w:rPr>
        <w:t xml:space="preserve"> التقنى</w:t>
      </w:r>
      <w:r w:rsidR="002F5347" w:rsidRPr="002F5347">
        <w:rPr>
          <w:rFonts w:ascii="Simplified Arabic" w:hAnsi="Simplified Arabic" w:cs="Simplified Arabic"/>
          <w:sz w:val="24"/>
          <w:szCs w:val="24"/>
          <w:rtl/>
          <w:lang w:bidi="ar-EG"/>
        </w:rPr>
        <w:t xml:space="preserve"> – التعمق في تصورات المستخدمين حول جودة الإتصال – زمن </w:t>
      </w:r>
      <w:r w:rsidR="0064075B" w:rsidRPr="002F5347">
        <w:rPr>
          <w:rFonts w:ascii="Simplified Arabic" w:hAnsi="Simplified Arabic" w:cs="Simplified Arabic" w:hint="cs"/>
          <w:sz w:val="24"/>
          <w:szCs w:val="24"/>
          <w:rtl/>
          <w:lang w:bidi="ar-EG"/>
        </w:rPr>
        <w:t>ا</w:t>
      </w:r>
      <w:r w:rsidR="00BE7CD1">
        <w:rPr>
          <w:rFonts w:ascii="Simplified Arabic" w:hAnsi="Simplified Arabic" w:cs="Simplified Arabic" w:hint="cs"/>
          <w:sz w:val="24"/>
          <w:szCs w:val="24"/>
          <w:rtl/>
          <w:lang w:bidi="ar-EG"/>
        </w:rPr>
        <w:t>لإ</w:t>
      </w:r>
      <w:r w:rsidR="0064075B" w:rsidRPr="002F5347">
        <w:rPr>
          <w:rFonts w:ascii="Simplified Arabic" w:hAnsi="Simplified Arabic" w:cs="Simplified Arabic" w:hint="cs"/>
          <w:sz w:val="24"/>
          <w:szCs w:val="24"/>
          <w:rtl/>
          <w:lang w:bidi="ar-EG"/>
        </w:rPr>
        <w:t>ستجابة</w:t>
      </w:r>
      <w:r w:rsidR="002F5347" w:rsidRPr="002F5347">
        <w:rPr>
          <w:rFonts w:ascii="Simplified Arabic" w:hAnsi="Simplified Arabic" w:cs="Simplified Arabic"/>
          <w:sz w:val="24"/>
          <w:szCs w:val="24"/>
          <w:rtl/>
          <w:lang w:bidi="ar-EG"/>
        </w:rPr>
        <w:t xml:space="preserve"> والتنبؤ بالطلب.</w:t>
      </w:r>
    </w:p>
    <w:p w14:paraId="4777A1D4" w14:textId="0382A5F9" w:rsidR="002F5347" w:rsidRPr="002F5347" w:rsidRDefault="002F5347" w:rsidP="0064075B">
      <w:pPr>
        <w:bidi/>
        <w:jc w:val="both"/>
        <w:rPr>
          <w:rFonts w:ascii="Simplified Arabic" w:hAnsi="Simplified Arabic" w:cs="Simplified Arabic"/>
          <w:sz w:val="24"/>
          <w:szCs w:val="24"/>
          <w:rtl/>
          <w:lang w:bidi="ar-EG"/>
        </w:rPr>
      </w:pPr>
      <w:r w:rsidRPr="002F5347">
        <w:rPr>
          <w:rFonts w:ascii="Simplified Arabic" w:hAnsi="Simplified Arabic" w:cs="Simplified Arabic"/>
          <w:sz w:val="24"/>
          <w:szCs w:val="24"/>
          <w:rtl/>
          <w:lang w:bidi="ar-EG"/>
        </w:rPr>
        <w:t>وقد جرى ترميز المقابلات وتحليلها بإستخدام منه</w:t>
      </w:r>
      <w:r w:rsidR="0064075B">
        <w:rPr>
          <w:rFonts w:ascii="Simplified Arabic" w:hAnsi="Simplified Arabic" w:cs="Simplified Arabic" w:hint="cs"/>
          <w:sz w:val="24"/>
          <w:szCs w:val="24"/>
          <w:rtl/>
          <w:lang w:bidi="ar-EG"/>
        </w:rPr>
        <w:t>ج</w:t>
      </w:r>
      <w:r w:rsidRPr="002F5347">
        <w:rPr>
          <w:rFonts w:ascii="Simplified Arabic" w:hAnsi="Simplified Arabic" w:cs="Simplified Arabic"/>
          <w:sz w:val="24"/>
          <w:szCs w:val="24"/>
          <w:rtl/>
          <w:lang w:bidi="ar-EG"/>
        </w:rPr>
        <w:t xml:space="preserve"> التحليل الموضوعي </w:t>
      </w:r>
      <w:r w:rsidRPr="002F5347">
        <w:rPr>
          <w:rFonts w:ascii="Simplified Arabic" w:hAnsi="Simplified Arabic" w:cs="Simplified Arabic"/>
          <w:sz w:val="24"/>
          <w:szCs w:val="24"/>
          <w:lang w:bidi="ar-EG"/>
        </w:rPr>
        <w:t>Thematic Analysis</w:t>
      </w:r>
      <w:r w:rsidR="00422451">
        <w:rPr>
          <w:rFonts w:ascii="Simplified Arabic" w:hAnsi="Simplified Arabic" w:cs="Simplified Arabic" w:hint="cs"/>
          <w:sz w:val="24"/>
          <w:szCs w:val="24"/>
          <w:rtl/>
          <w:lang w:bidi="ar-EG"/>
        </w:rPr>
        <w:t xml:space="preserve"> </w:t>
      </w:r>
    </w:p>
    <w:p w14:paraId="78EC34EC" w14:textId="6AEA0736" w:rsidR="00D64FAB" w:rsidRPr="002F5347" w:rsidRDefault="002F5347" w:rsidP="00EF5725">
      <w:pPr>
        <w:bidi/>
        <w:spacing w:before="100" w:after="100"/>
        <w:jc w:val="both"/>
        <w:rPr>
          <w:rFonts w:ascii="Simplified Arabic" w:eastAsia="Arial" w:hAnsi="Simplified Arabic" w:cs="Simplified Arabic"/>
          <w:sz w:val="24"/>
          <w:szCs w:val="24"/>
          <w:rtl/>
        </w:rPr>
      </w:pPr>
      <w:r w:rsidRPr="002F5347">
        <w:rPr>
          <w:rFonts w:ascii="Simplified Arabic" w:eastAsia="Arial" w:hAnsi="Simplified Arabic" w:cs="Simplified Arabic"/>
          <w:sz w:val="24"/>
          <w:szCs w:val="24"/>
          <w:rtl/>
        </w:rPr>
        <w:t xml:space="preserve">وكان تحليل المؤشرات </w:t>
      </w:r>
      <w:proofErr w:type="spellStart"/>
      <w:r w:rsidRPr="002F5347">
        <w:rPr>
          <w:rFonts w:ascii="Simplified Arabic" w:eastAsia="Arial" w:hAnsi="Simplified Arabic" w:cs="Simplified Arabic"/>
          <w:sz w:val="24"/>
          <w:szCs w:val="24"/>
          <w:rtl/>
        </w:rPr>
        <w:t>كالتالى</w:t>
      </w:r>
      <w:proofErr w:type="spellEnd"/>
      <w:r w:rsidRPr="002F5347">
        <w:rPr>
          <w:rFonts w:ascii="Simplified Arabic" w:eastAsia="Arial" w:hAnsi="Simplified Arabic" w:cs="Simplified Arabic"/>
          <w:sz w:val="24"/>
          <w:szCs w:val="24"/>
          <w:rtl/>
        </w:rPr>
        <w:t>:</w:t>
      </w:r>
    </w:p>
    <w:p w14:paraId="2F239196" w14:textId="6E8D531E" w:rsidR="002F5347" w:rsidRDefault="00FB0956" w:rsidP="00430C41">
      <w:pPr>
        <w:pStyle w:val="Heading4"/>
        <w:ind w:left="95"/>
        <w:rPr>
          <w:rtl/>
        </w:rPr>
      </w:pPr>
      <w:r>
        <w:rPr>
          <w:rFonts w:hint="cs"/>
          <w:rtl/>
        </w:rPr>
        <w:t xml:space="preserve">١.٢.١ </w:t>
      </w:r>
      <w:r w:rsidR="002F5347" w:rsidRPr="002F5347">
        <w:rPr>
          <w:rtl/>
        </w:rPr>
        <w:t>مؤشرات جودة الإتصال وتكامله</w:t>
      </w:r>
      <w:r w:rsidR="002F5347" w:rsidRPr="002F5347">
        <w:rPr>
          <w:rFonts w:hint="cs"/>
          <w:rtl/>
        </w:rPr>
        <w:t>ا</w:t>
      </w:r>
      <w:r w:rsidR="002F5347" w:rsidRPr="002F5347">
        <w:rPr>
          <w:rtl/>
        </w:rPr>
        <w:t xml:space="preserve"> (</w:t>
      </w:r>
      <w:r w:rsidR="002F5347" w:rsidRPr="002F5347">
        <w:t>NRI, CII, CQI</w:t>
      </w:r>
      <w:r w:rsidR="002F5347" w:rsidRPr="002F5347">
        <w:rPr>
          <w:rtl/>
        </w:rPr>
        <w:t>)</w:t>
      </w:r>
    </w:p>
    <w:p w14:paraId="32DE7050" w14:textId="69E371EC" w:rsidR="00430C41" w:rsidRPr="005A3467" w:rsidRDefault="005A3467" w:rsidP="005673FE">
      <w:pPr>
        <w:bidi/>
        <w:ind w:left="38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أكد المشاركون بشكل متكرر أن استقرار الشبكة يمثل الركيزة الأولى للثقة في النظام، وكشفت المقابلات أن التقييمات المرتفعة تعبر عن هدوء ذهنى </w:t>
      </w:r>
      <w:r w:rsidR="0075107C">
        <w:rPr>
          <w:rFonts w:ascii="Simplified Arabic" w:hAnsi="Simplified Arabic" w:cs="Simplified Arabic" w:hint="cs"/>
          <w:sz w:val="24"/>
          <w:szCs w:val="24"/>
          <w:rtl/>
          <w:lang w:bidi="ar-EG"/>
        </w:rPr>
        <w:t>يشعر به المستخدمون حين يعلمون أن البيانات تتدفق بلا إنقطاع لمؤشرى (</w:t>
      </w:r>
      <w:r w:rsidR="0075107C">
        <w:rPr>
          <w:rFonts w:ascii="Simplified Arabic" w:hAnsi="Simplified Arabic" w:cs="Simplified Arabic"/>
          <w:sz w:val="24"/>
          <w:szCs w:val="24"/>
          <w:lang w:bidi="ar-EG"/>
        </w:rPr>
        <w:t>NRI &amp; CII</w:t>
      </w:r>
      <w:r w:rsidR="0075107C">
        <w:rPr>
          <w:rFonts w:ascii="Simplified Arabic" w:hAnsi="Simplified Arabic" w:cs="Simplified Arabic" w:hint="cs"/>
          <w:sz w:val="24"/>
          <w:szCs w:val="24"/>
          <w:rtl/>
          <w:lang w:bidi="ar-EG"/>
        </w:rPr>
        <w:t>) وهو ما لا يمكن إلتقاطه رقمياً بالكامل.</w:t>
      </w:r>
      <w:r w:rsidR="00430C41">
        <w:rPr>
          <w:rFonts w:ascii="Simplified Arabic" w:hAnsi="Simplified Arabic" w:cs="Simplified Arabic" w:hint="cs"/>
          <w:sz w:val="24"/>
          <w:szCs w:val="24"/>
          <w:rtl/>
          <w:lang w:bidi="ar-EG"/>
        </w:rPr>
        <w:t xml:space="preserve"> </w:t>
      </w:r>
      <w:r w:rsidR="0075107C">
        <w:rPr>
          <w:rFonts w:ascii="Simplified Arabic" w:hAnsi="Simplified Arabic" w:cs="Simplified Arabic" w:hint="cs"/>
          <w:sz w:val="24"/>
          <w:szCs w:val="24"/>
          <w:rtl/>
          <w:lang w:bidi="ar-EG"/>
        </w:rPr>
        <w:t>في المقابل، أشار بعض المشاركين إلى أن مؤشر (</w:t>
      </w:r>
      <w:r w:rsidR="0075107C">
        <w:rPr>
          <w:rFonts w:ascii="Simplified Arabic" w:hAnsi="Simplified Arabic" w:cs="Simplified Arabic"/>
          <w:sz w:val="24"/>
          <w:szCs w:val="24"/>
          <w:lang w:bidi="ar-EG"/>
        </w:rPr>
        <w:t>CQI</w:t>
      </w:r>
      <w:r w:rsidR="0075107C">
        <w:rPr>
          <w:rFonts w:ascii="Simplified Arabic" w:hAnsi="Simplified Arabic" w:cs="Simplified Arabic" w:hint="cs"/>
          <w:sz w:val="24"/>
          <w:szCs w:val="24"/>
          <w:rtl/>
          <w:lang w:bidi="ar-EG"/>
        </w:rPr>
        <w:t>) رغم أن الأرقام تبدو مرتفعة إلا أنه يتأثر بالإنتكاسات في أوقات الذروة.</w:t>
      </w:r>
    </w:p>
    <w:p w14:paraId="4C028AB1" w14:textId="4EE0CB1A" w:rsidR="002F5347" w:rsidRDefault="00FB0956" w:rsidP="00430C41">
      <w:pPr>
        <w:pStyle w:val="Heading4"/>
        <w:ind w:left="95"/>
        <w:rPr>
          <w:rtl/>
        </w:rPr>
      </w:pPr>
      <w:r>
        <w:rPr>
          <w:rFonts w:hint="cs"/>
          <w:rtl/>
        </w:rPr>
        <w:t xml:space="preserve">٢.٢.١ </w:t>
      </w:r>
      <w:r w:rsidR="002F5347">
        <w:rPr>
          <w:rFonts w:hint="cs"/>
          <w:rtl/>
        </w:rPr>
        <w:t xml:space="preserve">تحليل </w:t>
      </w:r>
      <w:r w:rsidR="00430C41">
        <w:rPr>
          <w:rFonts w:hint="cs"/>
          <w:rtl/>
        </w:rPr>
        <w:t>ملاءمة تصميم البرنامج</w:t>
      </w:r>
      <w:r w:rsidR="002F5347">
        <w:rPr>
          <w:rFonts w:hint="cs"/>
          <w:rtl/>
        </w:rPr>
        <w:t xml:space="preserve"> (</w:t>
      </w:r>
      <w:r w:rsidR="005A3467">
        <w:t>PDAI</w:t>
      </w:r>
      <w:r w:rsidR="002F5347">
        <w:rPr>
          <w:rFonts w:hint="cs"/>
          <w:rtl/>
        </w:rPr>
        <w:t>)</w:t>
      </w:r>
    </w:p>
    <w:p w14:paraId="5C4C605F" w14:textId="4F860A94" w:rsidR="0075107C" w:rsidRDefault="00384481" w:rsidP="00BE7CD1">
      <w:pPr>
        <w:bidi/>
        <w:ind w:left="20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تعكس القيم المنخفضة نسبياً لمؤشر (</w:t>
      </w:r>
      <w:r w:rsidR="00FF041D">
        <w:rPr>
          <w:rFonts w:ascii="Simplified Arabic" w:hAnsi="Simplified Arabic" w:cs="Simplified Arabic"/>
          <w:sz w:val="24"/>
          <w:szCs w:val="24"/>
          <w:lang w:bidi="ar-EG"/>
        </w:rPr>
        <w:t>PDAI</w:t>
      </w:r>
      <w:r>
        <w:rPr>
          <w:rFonts w:ascii="Simplified Arabic" w:hAnsi="Simplified Arabic" w:cs="Simplified Arabic" w:hint="cs"/>
          <w:sz w:val="24"/>
          <w:szCs w:val="24"/>
          <w:rtl/>
          <w:lang w:bidi="ar-EG"/>
        </w:rPr>
        <w:t xml:space="preserve">) ما أشار إليه المستخدمون في المقابلات من إحساس بعدم وضوح مخرجات نماذج التنبؤ، حيث وصف عدد من المنسقين الميدانيين صعوبة في ترجمة توصيات النظام إلى قرارات عملية. ويبين هذا التناسق بين البيانات الكمية والكيفية أن الفجوة ليست في دقة الخوارزميات، بل </w:t>
      </w:r>
      <w:r w:rsidR="00FF041D">
        <w:rPr>
          <w:rFonts w:ascii="Simplified Arabic" w:hAnsi="Simplified Arabic" w:cs="Simplified Arabic" w:hint="cs"/>
          <w:sz w:val="24"/>
          <w:szCs w:val="24"/>
          <w:rtl/>
          <w:lang w:bidi="ar-EG"/>
        </w:rPr>
        <w:t>في آلية التواصل بين النظام والمستخدم.</w:t>
      </w:r>
    </w:p>
    <w:p w14:paraId="5AF62D1C" w14:textId="77777777" w:rsidR="00430C41" w:rsidRPr="0075107C" w:rsidRDefault="00430C41" w:rsidP="00430C41">
      <w:pPr>
        <w:bidi/>
        <w:ind w:left="206"/>
        <w:jc w:val="both"/>
        <w:rPr>
          <w:rFonts w:ascii="Simplified Arabic" w:hAnsi="Simplified Arabic" w:cs="Simplified Arabic"/>
          <w:sz w:val="24"/>
          <w:szCs w:val="24"/>
          <w:rtl/>
          <w:lang w:bidi="ar-EG"/>
        </w:rPr>
      </w:pPr>
    </w:p>
    <w:p w14:paraId="3311933A" w14:textId="0345C792" w:rsidR="002F5347" w:rsidRDefault="00FB0956" w:rsidP="00430C41">
      <w:pPr>
        <w:pStyle w:val="Heading4"/>
        <w:ind w:left="95"/>
        <w:rPr>
          <w:rtl/>
        </w:rPr>
      </w:pPr>
      <w:r>
        <w:rPr>
          <w:rFonts w:hint="cs"/>
          <w:rtl/>
        </w:rPr>
        <w:lastRenderedPageBreak/>
        <w:t xml:space="preserve">٣.٢.١ </w:t>
      </w:r>
      <w:r w:rsidR="002F5347">
        <w:rPr>
          <w:rFonts w:hint="cs"/>
          <w:rtl/>
        </w:rPr>
        <w:t>تجربة المستخدم والكفاءة (</w:t>
      </w:r>
      <w:r w:rsidR="005A3467">
        <w:t>CEI, EUI, ITSQI</w:t>
      </w:r>
      <w:r w:rsidR="002F5347">
        <w:rPr>
          <w:rFonts w:hint="cs"/>
          <w:rtl/>
        </w:rPr>
        <w:t>)</w:t>
      </w:r>
    </w:p>
    <w:p w14:paraId="1EF176B3" w14:textId="581C918D" w:rsidR="00FB68FB" w:rsidRDefault="00C54A44" w:rsidP="00BE7CD1">
      <w:pPr>
        <w:bidi/>
        <w:ind w:left="29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تتقاطع المقابلات مع الأرقام في الإشارة إلى مستويات كفاءة جيدة، غير أنها تضيف بعداً نوعياً مهماً: هو ما يميز المستخدمون بوضوح بين "الكفاءة الوظيفية" التي تقيسها المؤشرات و " الكفاءة الذاتية المدركة" التي يشعرون بها. </w:t>
      </w:r>
    </w:p>
    <w:p w14:paraId="34D6BDC8" w14:textId="5596482B" w:rsidR="00430C41" w:rsidRPr="00C54A44" w:rsidRDefault="00C54A44" w:rsidP="005673FE">
      <w:pPr>
        <w:bidi/>
        <w:ind w:left="20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 أفاد بعض المستخدمين بأن النظام ينجز المهام بسرعة، لكنهم لا يشعرون دائما بأنهم يفهمون ما تم إدراكه.</w:t>
      </w:r>
    </w:p>
    <w:p w14:paraId="57CAC87D" w14:textId="6B33DFB0" w:rsidR="002F5347" w:rsidRDefault="00FB0956" w:rsidP="00430C41">
      <w:pPr>
        <w:pStyle w:val="Heading4"/>
        <w:ind w:left="95"/>
        <w:rPr>
          <w:rtl/>
        </w:rPr>
      </w:pPr>
      <w:r>
        <w:rPr>
          <w:rFonts w:hint="cs"/>
          <w:rtl/>
        </w:rPr>
        <w:t xml:space="preserve">٤.٢.١ </w:t>
      </w:r>
      <w:r w:rsidR="00430C41">
        <w:rPr>
          <w:rFonts w:hint="cs"/>
          <w:rtl/>
        </w:rPr>
        <w:t>انتقال التدريب</w:t>
      </w:r>
      <w:r w:rsidR="002F5347">
        <w:rPr>
          <w:rFonts w:hint="cs"/>
          <w:rtl/>
        </w:rPr>
        <w:t xml:space="preserve"> (</w:t>
      </w:r>
      <w:r w:rsidR="005A3467">
        <w:t>TTI</w:t>
      </w:r>
      <w:r w:rsidR="002F5347">
        <w:rPr>
          <w:rFonts w:hint="cs"/>
          <w:rtl/>
        </w:rPr>
        <w:t>)</w:t>
      </w:r>
    </w:p>
    <w:p w14:paraId="5BF82016" w14:textId="015B86DF" w:rsidR="00430C41" w:rsidRPr="00C54A44" w:rsidRDefault="00C54A44" w:rsidP="005673FE">
      <w:pPr>
        <w:bidi/>
        <w:ind w:left="20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كشفت المقابلات أن التوزيع </w:t>
      </w:r>
      <w:r w:rsidR="00EF5725">
        <w:rPr>
          <w:rFonts w:ascii="Simplified Arabic" w:hAnsi="Simplified Arabic" w:cs="Simplified Arabic" w:hint="cs"/>
          <w:sz w:val="24"/>
          <w:szCs w:val="24"/>
          <w:rtl/>
          <w:lang w:bidi="ar-EG"/>
        </w:rPr>
        <w:t>المتكافئ</w:t>
      </w:r>
      <w:r>
        <w:rPr>
          <w:rFonts w:ascii="Simplified Arabic" w:hAnsi="Simplified Arabic" w:cs="Simplified Arabic" w:hint="cs"/>
          <w:sz w:val="24"/>
          <w:szCs w:val="24"/>
          <w:rtl/>
          <w:lang w:bidi="ar-EG"/>
        </w:rPr>
        <w:t xml:space="preserve"> لمؤشر (</w:t>
      </w:r>
      <w:r>
        <w:rPr>
          <w:rFonts w:ascii="Simplified Arabic" w:hAnsi="Simplified Arabic" w:cs="Simplified Arabic"/>
          <w:sz w:val="24"/>
          <w:szCs w:val="24"/>
          <w:lang w:bidi="ar-EG"/>
        </w:rPr>
        <w:t>TTI</w:t>
      </w:r>
      <w:r>
        <w:rPr>
          <w:rFonts w:ascii="Simplified Arabic" w:hAnsi="Simplified Arabic" w:cs="Simplified Arabic" w:hint="cs"/>
          <w:sz w:val="24"/>
          <w:szCs w:val="24"/>
          <w:rtl/>
          <w:lang w:bidi="ar-EG"/>
        </w:rPr>
        <w:t xml:space="preserve">) بين المستويين </w:t>
      </w:r>
      <w:r w:rsidR="00EF5725">
        <w:rPr>
          <w:rFonts w:ascii="Simplified Arabic" w:hAnsi="Simplified Arabic" w:cs="Simplified Arabic" w:hint="cs"/>
          <w:sz w:val="24"/>
          <w:szCs w:val="24"/>
          <w:rtl/>
          <w:lang w:bidi="ar-EG"/>
        </w:rPr>
        <w:t>الثاني</w:t>
      </w:r>
      <w:r>
        <w:rPr>
          <w:rFonts w:ascii="Simplified Arabic" w:hAnsi="Simplified Arabic" w:cs="Simplified Arabic" w:hint="cs"/>
          <w:sz w:val="24"/>
          <w:szCs w:val="24"/>
          <w:rtl/>
          <w:lang w:bidi="ar-EG"/>
        </w:rPr>
        <w:t xml:space="preserve"> والثالث يعكس ثنائية في تجارب المستخدمين: يرى فريق منهم أن </w:t>
      </w:r>
      <w:r w:rsidR="00EF5725">
        <w:rPr>
          <w:rFonts w:ascii="Simplified Arabic" w:hAnsi="Simplified Arabic" w:cs="Simplified Arabic" w:hint="cs"/>
          <w:sz w:val="24"/>
          <w:szCs w:val="24"/>
          <w:rtl/>
          <w:lang w:bidi="ar-EG"/>
        </w:rPr>
        <w:t>منظومة</w:t>
      </w:r>
      <w:r>
        <w:rPr>
          <w:rFonts w:ascii="Simplified Arabic" w:hAnsi="Simplified Arabic" w:cs="Simplified Arabic" w:hint="cs"/>
          <w:sz w:val="24"/>
          <w:szCs w:val="24"/>
          <w:rtl/>
          <w:lang w:bidi="ar-EG"/>
        </w:rPr>
        <w:t xml:space="preserve"> التتبع شاملة ومتقدمة، بينما يرى فريق آخر أنها تنتج بيانات ضحيحة أكثر مما تنتج رؤى قابلة للتنفيذ.</w:t>
      </w:r>
    </w:p>
    <w:p w14:paraId="3217DAE4" w14:textId="23A34A41" w:rsidR="002F5347" w:rsidRPr="002F5347" w:rsidRDefault="00FB0956" w:rsidP="00430C41">
      <w:pPr>
        <w:pStyle w:val="Heading4"/>
        <w:ind w:left="95"/>
        <w:rPr>
          <w:rtl/>
        </w:rPr>
      </w:pPr>
      <w:r>
        <w:rPr>
          <w:rFonts w:hint="cs"/>
          <w:rtl/>
        </w:rPr>
        <w:t xml:space="preserve">٥.٢.١ </w:t>
      </w:r>
      <w:r w:rsidR="002F5347">
        <w:rPr>
          <w:rFonts w:hint="cs"/>
          <w:rtl/>
        </w:rPr>
        <w:t>التحقق المتقاطع</w:t>
      </w:r>
      <w:r w:rsidR="00204F78">
        <w:rPr>
          <w:rFonts w:hint="cs"/>
          <w:rtl/>
        </w:rPr>
        <w:t xml:space="preserve"> (التثليث)</w:t>
      </w:r>
      <w:r w:rsidR="002F5347">
        <w:rPr>
          <w:rFonts w:hint="cs"/>
          <w:rtl/>
        </w:rPr>
        <w:t xml:space="preserve"> (</w:t>
      </w:r>
      <w:r w:rsidR="005A3467">
        <w:t>Triangulation</w:t>
      </w:r>
      <w:r w:rsidR="002F5347">
        <w:rPr>
          <w:rFonts w:hint="cs"/>
          <w:rtl/>
        </w:rPr>
        <w:t>)</w:t>
      </w:r>
    </w:p>
    <w:p w14:paraId="3F5D5936" w14:textId="5BF21D48" w:rsidR="002F5347" w:rsidRDefault="00C54A44" w:rsidP="00BE7CD1">
      <w:pPr>
        <w:bidi/>
        <w:spacing w:before="100" w:after="100"/>
        <w:ind w:left="206"/>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يظهر التثليث بين البيانات الكمية والكيفية ثلاثة مستويات من التطابق:</w:t>
      </w:r>
    </w:p>
    <w:p w14:paraId="725A444C" w14:textId="297E4BF3" w:rsidR="00C54A44" w:rsidRDefault="00C54A44" w:rsidP="00BE7CD1">
      <w:pPr>
        <w:bidi/>
        <w:spacing w:before="100" w:after="100"/>
        <w:ind w:left="206"/>
        <w:rPr>
          <w:rFonts w:ascii="Simplified Arabic" w:hAnsi="Simplified Arabic" w:cs="Simplified Arabic"/>
          <w:sz w:val="24"/>
          <w:szCs w:val="24"/>
          <w:rtl/>
          <w:lang w:bidi="ar-EG"/>
        </w:rPr>
      </w:pPr>
      <w:r w:rsidRPr="00D07C7F">
        <w:rPr>
          <w:rFonts w:ascii="Simplified Arabic" w:hAnsi="Simplified Arabic" w:cs="Simplified Arabic" w:hint="cs"/>
          <w:b/>
          <w:bCs/>
          <w:sz w:val="24"/>
          <w:szCs w:val="24"/>
          <w:rtl/>
          <w:lang w:bidi="ar-EG"/>
        </w:rPr>
        <w:t>أولاً</w:t>
      </w:r>
      <w:r>
        <w:rPr>
          <w:rFonts w:ascii="Simplified Arabic" w:hAnsi="Simplified Arabic" w:cs="Simplified Arabic" w:hint="cs"/>
          <w:sz w:val="24"/>
          <w:szCs w:val="24"/>
          <w:rtl/>
          <w:lang w:bidi="ar-EG"/>
        </w:rPr>
        <w:t xml:space="preserve">: تقاطع المؤشرات المرتفعة </w:t>
      </w:r>
      <w:r w:rsidR="0000637F">
        <w:rPr>
          <w:rFonts w:ascii="Simplified Arabic" w:hAnsi="Simplified Arabic" w:cs="Simplified Arabic" w:hint="cs"/>
          <w:sz w:val="24"/>
          <w:szCs w:val="24"/>
          <w:rtl/>
          <w:lang w:bidi="ar-EG"/>
        </w:rPr>
        <w:t>(</w:t>
      </w:r>
      <w:r w:rsidR="00271958">
        <w:rPr>
          <w:rFonts w:ascii="Simplified Arabic" w:hAnsi="Simplified Arabic" w:cs="Simplified Arabic"/>
          <w:sz w:val="24"/>
          <w:szCs w:val="24"/>
          <w:lang w:bidi="ar-EG"/>
        </w:rPr>
        <w:t>NRI</w:t>
      </w:r>
      <w:r w:rsidR="0000637F">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مع مفهوم " الثقة التشغيلية" </w:t>
      </w:r>
      <w:r w:rsidR="00EF5725">
        <w:rPr>
          <w:rFonts w:ascii="Simplified Arabic" w:hAnsi="Simplified Arabic" w:cs="Simplified Arabic" w:hint="cs"/>
          <w:sz w:val="24"/>
          <w:szCs w:val="24"/>
          <w:rtl/>
          <w:lang w:bidi="ar-EG"/>
        </w:rPr>
        <w:t>الذي</w:t>
      </w:r>
      <w:r>
        <w:rPr>
          <w:rFonts w:ascii="Simplified Arabic" w:hAnsi="Simplified Arabic" w:cs="Simplified Arabic" w:hint="cs"/>
          <w:sz w:val="24"/>
          <w:szCs w:val="24"/>
          <w:rtl/>
          <w:lang w:bidi="ar-EG"/>
        </w:rPr>
        <w:t xml:space="preserve"> يبرز في المقابلات.</w:t>
      </w:r>
    </w:p>
    <w:p w14:paraId="3763FB32" w14:textId="109A1E77" w:rsidR="00C54A44" w:rsidRDefault="00C54A44" w:rsidP="00BE7CD1">
      <w:pPr>
        <w:bidi/>
        <w:spacing w:before="100" w:after="100"/>
        <w:ind w:left="206"/>
        <w:rPr>
          <w:rFonts w:ascii="Simplified Arabic" w:hAnsi="Simplified Arabic" w:cs="Simplified Arabic"/>
          <w:sz w:val="24"/>
          <w:szCs w:val="24"/>
          <w:rtl/>
          <w:lang w:bidi="ar-EG"/>
        </w:rPr>
      </w:pPr>
      <w:r w:rsidRPr="00D07C7F">
        <w:rPr>
          <w:rFonts w:ascii="Simplified Arabic" w:hAnsi="Simplified Arabic" w:cs="Simplified Arabic" w:hint="cs"/>
          <w:b/>
          <w:bCs/>
          <w:sz w:val="24"/>
          <w:szCs w:val="24"/>
          <w:rtl/>
          <w:lang w:bidi="ar-EG"/>
        </w:rPr>
        <w:t>ثانياً</w:t>
      </w:r>
      <w:r>
        <w:rPr>
          <w:rFonts w:ascii="Simplified Arabic" w:hAnsi="Simplified Arabic" w:cs="Simplified Arabic" w:hint="cs"/>
          <w:sz w:val="24"/>
          <w:szCs w:val="24"/>
          <w:rtl/>
          <w:lang w:bidi="ar-EG"/>
        </w:rPr>
        <w:t>: تفسير انخفاض م</w:t>
      </w:r>
      <w:r w:rsidR="0000637F">
        <w:rPr>
          <w:rFonts w:ascii="Simplified Arabic" w:hAnsi="Simplified Arabic" w:cs="Simplified Arabic" w:hint="cs"/>
          <w:sz w:val="24"/>
          <w:szCs w:val="24"/>
          <w:rtl/>
          <w:lang w:bidi="ar-EG"/>
        </w:rPr>
        <w:t>ؤ</w:t>
      </w:r>
      <w:r>
        <w:rPr>
          <w:rFonts w:ascii="Simplified Arabic" w:hAnsi="Simplified Arabic" w:cs="Simplified Arabic" w:hint="cs"/>
          <w:sz w:val="24"/>
          <w:szCs w:val="24"/>
          <w:rtl/>
          <w:lang w:bidi="ar-EG"/>
        </w:rPr>
        <w:t>شر (</w:t>
      </w:r>
      <w:r w:rsidR="00271958">
        <w:rPr>
          <w:rFonts w:ascii="Simplified Arabic" w:hAnsi="Simplified Arabic" w:cs="Simplified Arabic"/>
          <w:sz w:val="24"/>
          <w:szCs w:val="24"/>
          <w:lang w:bidi="ar-EG"/>
        </w:rPr>
        <w:t>CII &amp; PDAI</w:t>
      </w:r>
      <w:r>
        <w:rPr>
          <w:rFonts w:ascii="Simplified Arabic" w:hAnsi="Simplified Arabic" w:cs="Simplified Arabic" w:hint="cs"/>
          <w:sz w:val="24"/>
          <w:szCs w:val="24"/>
          <w:rtl/>
          <w:lang w:bidi="ar-EG"/>
        </w:rPr>
        <w:t xml:space="preserve">) </w:t>
      </w:r>
      <w:r w:rsidR="0000637F">
        <w:rPr>
          <w:rFonts w:ascii="Simplified Arabic" w:hAnsi="Simplified Arabic" w:cs="Simplified Arabic" w:hint="cs"/>
          <w:sz w:val="24"/>
          <w:szCs w:val="24"/>
          <w:rtl/>
          <w:lang w:bidi="ar-EG"/>
        </w:rPr>
        <w:t xml:space="preserve">بالغموض </w:t>
      </w:r>
      <w:r w:rsidR="00EF5725">
        <w:rPr>
          <w:rFonts w:ascii="Simplified Arabic" w:hAnsi="Simplified Arabic" w:cs="Simplified Arabic" w:hint="cs"/>
          <w:sz w:val="24"/>
          <w:szCs w:val="24"/>
          <w:rtl/>
          <w:lang w:bidi="ar-EG"/>
        </w:rPr>
        <w:t>الإجرائي</w:t>
      </w:r>
      <w:r w:rsidR="0000637F">
        <w:rPr>
          <w:rFonts w:ascii="Simplified Arabic" w:hAnsi="Simplified Arabic" w:cs="Simplified Arabic" w:hint="cs"/>
          <w:sz w:val="24"/>
          <w:szCs w:val="24"/>
          <w:rtl/>
          <w:lang w:bidi="ar-EG"/>
        </w:rPr>
        <w:t xml:space="preserve"> لا يعنى قصور </w:t>
      </w:r>
      <w:r w:rsidR="00EF5725">
        <w:rPr>
          <w:rFonts w:ascii="Simplified Arabic" w:hAnsi="Simplified Arabic" w:cs="Simplified Arabic" w:hint="cs"/>
          <w:sz w:val="24"/>
          <w:szCs w:val="24"/>
          <w:rtl/>
          <w:lang w:bidi="ar-EG"/>
        </w:rPr>
        <w:t>تقني</w:t>
      </w:r>
      <w:r w:rsidR="0000637F">
        <w:rPr>
          <w:rFonts w:ascii="Simplified Arabic" w:hAnsi="Simplified Arabic" w:cs="Simplified Arabic" w:hint="cs"/>
          <w:sz w:val="24"/>
          <w:szCs w:val="24"/>
          <w:rtl/>
          <w:lang w:bidi="ar-EG"/>
        </w:rPr>
        <w:t>.</w:t>
      </w:r>
    </w:p>
    <w:p w14:paraId="058FCE5B" w14:textId="261436E2" w:rsidR="00D64FAB" w:rsidRPr="005673FE" w:rsidRDefault="0000637F" w:rsidP="005673FE">
      <w:pPr>
        <w:bidi/>
        <w:spacing w:before="100" w:after="100"/>
        <w:ind w:left="206"/>
        <w:rPr>
          <w:rFonts w:ascii="Simplified Arabic" w:hAnsi="Simplified Arabic" w:cs="Simplified Arabic"/>
          <w:sz w:val="24"/>
          <w:szCs w:val="24"/>
          <w:rtl/>
          <w:lang w:bidi="ar-EG"/>
        </w:rPr>
      </w:pPr>
      <w:r w:rsidRPr="00D07C7F">
        <w:rPr>
          <w:rFonts w:ascii="Simplified Arabic" w:hAnsi="Simplified Arabic" w:cs="Simplified Arabic" w:hint="cs"/>
          <w:b/>
          <w:bCs/>
          <w:sz w:val="24"/>
          <w:szCs w:val="24"/>
          <w:rtl/>
          <w:lang w:bidi="ar-EG"/>
        </w:rPr>
        <w:t>ثالثاً</w:t>
      </w:r>
      <w:r>
        <w:rPr>
          <w:rFonts w:ascii="Simplified Arabic" w:hAnsi="Simplified Arabic" w:cs="Simplified Arabic" w:hint="cs"/>
          <w:sz w:val="24"/>
          <w:szCs w:val="24"/>
          <w:rtl/>
          <w:lang w:bidi="ar-EG"/>
        </w:rPr>
        <w:t xml:space="preserve">: الكشف عن هوة بين الأداء </w:t>
      </w:r>
      <w:r w:rsidR="00EF5725">
        <w:rPr>
          <w:rFonts w:ascii="Simplified Arabic" w:hAnsi="Simplified Arabic" w:cs="Simplified Arabic" w:hint="cs"/>
          <w:sz w:val="24"/>
          <w:szCs w:val="24"/>
          <w:rtl/>
          <w:lang w:bidi="ar-EG"/>
        </w:rPr>
        <w:t>الموضوعي</w:t>
      </w:r>
      <w:r>
        <w:rPr>
          <w:rFonts w:ascii="Simplified Arabic" w:hAnsi="Simplified Arabic" w:cs="Simplified Arabic" w:hint="cs"/>
          <w:sz w:val="24"/>
          <w:szCs w:val="24"/>
          <w:rtl/>
          <w:lang w:bidi="ar-EG"/>
        </w:rPr>
        <w:t xml:space="preserve"> المرصود ومستوى </w:t>
      </w:r>
      <w:r w:rsidR="00EF5725">
        <w:rPr>
          <w:rFonts w:ascii="Simplified Arabic" w:hAnsi="Simplified Arabic" w:cs="Simplified Arabic" w:hint="cs"/>
          <w:sz w:val="24"/>
          <w:szCs w:val="24"/>
          <w:rtl/>
          <w:lang w:bidi="ar-EG"/>
        </w:rPr>
        <w:t>الاستيعاب</w:t>
      </w:r>
      <w:r>
        <w:rPr>
          <w:rFonts w:ascii="Simplified Arabic" w:hAnsi="Simplified Arabic" w:cs="Simplified Arabic" w:hint="cs"/>
          <w:sz w:val="24"/>
          <w:szCs w:val="24"/>
          <w:rtl/>
          <w:lang w:bidi="ar-EG"/>
        </w:rPr>
        <w:t xml:space="preserve"> الذاتي لدى المستخدمين في مؤشرات (</w:t>
      </w:r>
      <w:r w:rsidR="00271958">
        <w:rPr>
          <w:rFonts w:ascii="Simplified Arabic" w:hAnsi="Simplified Arabic" w:cs="Simplified Arabic"/>
          <w:sz w:val="24"/>
          <w:szCs w:val="24"/>
          <w:lang w:bidi="ar-EG"/>
        </w:rPr>
        <w:t>TTI &amp; CEI</w:t>
      </w:r>
      <w:r>
        <w:rPr>
          <w:rFonts w:ascii="Simplified Arabic" w:hAnsi="Simplified Arabic" w:cs="Simplified Arabic" w:hint="cs"/>
          <w:sz w:val="24"/>
          <w:szCs w:val="24"/>
          <w:rtl/>
          <w:lang w:bidi="ar-EG"/>
        </w:rPr>
        <w:t>) مما يوجه توصيات التطوير نحو مزيد من الشفافية الخوارزمية وواجهات التفسير.</w:t>
      </w:r>
    </w:p>
    <w:p w14:paraId="59906D42" w14:textId="317F9980" w:rsidR="00C14D62" w:rsidRDefault="00FB0956" w:rsidP="00FB0956">
      <w:pPr>
        <w:pStyle w:val="Heading3"/>
        <w:rPr>
          <w:rtl/>
        </w:rPr>
      </w:pPr>
      <w:bookmarkStart w:id="55" w:name="_Toc229428728"/>
      <w:r>
        <w:rPr>
          <w:rFonts w:hint="cs"/>
          <w:rtl/>
        </w:rPr>
        <w:t xml:space="preserve">٣.١ </w:t>
      </w:r>
      <w:r w:rsidR="00C14D62">
        <w:rPr>
          <w:rFonts w:hint="cs"/>
          <w:rtl/>
        </w:rPr>
        <w:t>العلاقات والنمذجة الإحصائية</w:t>
      </w:r>
      <w:bookmarkEnd w:id="55"/>
    </w:p>
    <w:p w14:paraId="048C5D83" w14:textId="003C1D4A" w:rsidR="00890C0D" w:rsidRDefault="00FB0956" w:rsidP="003E0718">
      <w:pPr>
        <w:pStyle w:val="Heading4"/>
        <w:rPr>
          <w:rtl/>
        </w:rPr>
      </w:pPr>
      <w:r>
        <w:rPr>
          <w:rFonts w:hint="cs"/>
          <w:rtl/>
        </w:rPr>
        <w:t xml:space="preserve">١.٣.١ </w:t>
      </w:r>
      <w:r w:rsidR="00DF0510">
        <w:rPr>
          <w:rFonts w:hint="cs"/>
          <w:rtl/>
        </w:rPr>
        <w:t>مصفوفة الارتباطات</w:t>
      </w:r>
    </w:p>
    <w:p w14:paraId="1805C578" w14:textId="6E7E248F" w:rsidR="00981142" w:rsidRDefault="00981142" w:rsidP="00981142">
      <w:pPr>
        <w:bidi/>
        <w:ind w:left="47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تعتمد هذه المرحلة على تحليل الإرتباط بيرسون (</w:t>
      </w:r>
      <w:r>
        <w:rPr>
          <w:rFonts w:asciiTheme="majorBidi" w:hAnsiTheme="majorBidi" w:cstheme="majorBidi"/>
          <w:sz w:val="24"/>
          <w:szCs w:val="24"/>
          <w:lang w:bidi="ar-EG"/>
        </w:rPr>
        <w:t>Pearson Correlation</w:t>
      </w:r>
      <w:r>
        <w:rPr>
          <w:rFonts w:ascii="Simplified Arabic" w:hAnsi="Simplified Arabic" w:cs="Simplified Arabic" w:hint="cs"/>
          <w:sz w:val="24"/>
          <w:szCs w:val="24"/>
          <w:rtl/>
          <w:lang w:bidi="ar-EG"/>
        </w:rPr>
        <w:t>) لرصد العلاقات الثنائية بين المؤشرات ومؤشر التحسن الكمى (</w:t>
      </w:r>
      <w:r w:rsidR="000D7DC8">
        <w:rPr>
          <w:rFonts w:asciiTheme="majorBidi" w:hAnsiTheme="majorBidi" w:cstheme="majorBidi"/>
          <w:sz w:val="24"/>
          <w:szCs w:val="24"/>
          <w:lang w:bidi="ar-EG"/>
        </w:rPr>
        <w:t>QID</w:t>
      </w:r>
      <w:r>
        <w:rPr>
          <w:rFonts w:ascii="Simplified Arabic" w:hAnsi="Simplified Arabic" w:cs="Simplified Arabic" w:hint="cs"/>
          <w:sz w:val="24"/>
          <w:szCs w:val="24"/>
          <w:rtl/>
          <w:lang w:bidi="ar-EG"/>
        </w:rPr>
        <w:t xml:space="preserve">) </w:t>
      </w:r>
    </w:p>
    <w:p w14:paraId="022C194D" w14:textId="6C8FE9D2" w:rsidR="003C513A" w:rsidRPr="008A1332" w:rsidRDefault="008A1332" w:rsidP="00A7529D">
      <w:pPr>
        <w:pStyle w:val="Caption"/>
        <w:rPr>
          <w:rtl/>
        </w:rPr>
      </w:pPr>
      <w:bookmarkStart w:id="56" w:name="_Toc229428875"/>
      <w:r w:rsidRPr="005039E6">
        <w:rPr>
          <w:rtl/>
        </w:rPr>
        <w:t>جدول (</w:t>
      </w:r>
      <w:r w:rsidR="00430C41">
        <w:rPr>
          <w:rFonts w:hint="cs"/>
          <w:rtl/>
        </w:rPr>
        <w:t>١٠</w:t>
      </w:r>
      <w:r w:rsidRPr="005039E6">
        <w:rPr>
          <w:rtl/>
        </w:rPr>
        <w:t xml:space="preserve">): </w:t>
      </w:r>
      <w:r>
        <w:rPr>
          <w:rFonts w:hint="cs"/>
          <w:rtl/>
        </w:rPr>
        <w:t>مصفوفة الارتباطات بين مؤشرات الأداء</w:t>
      </w:r>
      <w:bookmarkEnd w:id="56"/>
      <w:r w:rsidR="00E839E7">
        <w:rPr>
          <w:rFonts w:hint="cs"/>
          <w:rtl/>
        </w:rPr>
        <w:t xml:space="preserve"> </w:t>
      </w:r>
    </w:p>
    <w:tbl>
      <w:tblPr>
        <w:tblStyle w:val="GridTable5Dark-Accent5"/>
        <w:bidiVisual/>
        <w:tblW w:w="10375" w:type="dxa"/>
        <w:jc w:val="center"/>
        <w:tblLook w:val="04A0" w:firstRow="1" w:lastRow="0" w:firstColumn="1" w:lastColumn="0" w:noHBand="0" w:noVBand="1"/>
      </w:tblPr>
      <w:tblGrid>
        <w:gridCol w:w="857"/>
        <w:gridCol w:w="1046"/>
        <w:gridCol w:w="1046"/>
        <w:gridCol w:w="1046"/>
        <w:gridCol w:w="1046"/>
        <w:gridCol w:w="1046"/>
        <w:gridCol w:w="1046"/>
        <w:gridCol w:w="1046"/>
        <w:gridCol w:w="1046"/>
        <w:gridCol w:w="1150"/>
      </w:tblGrid>
      <w:tr w:rsidR="003C513A" w:rsidRPr="00B168BB" w14:paraId="780A3EC1" w14:textId="01CFFCB4" w:rsidTr="004224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7EDF0CAA" w14:textId="77777777" w:rsidR="003C513A" w:rsidRPr="005971BB" w:rsidRDefault="003C513A" w:rsidP="003C513A">
            <w:pPr>
              <w:bidi/>
              <w:jc w:val="center"/>
              <w:rPr>
                <w:rFonts w:ascii="Simplified Arabic" w:eastAsia="Times New Roman" w:hAnsi="Simplified Arabic" w:cs="Simplified Arabic"/>
                <w:color w:val="000000" w:themeColor="text1"/>
                <w:sz w:val="24"/>
                <w:szCs w:val="24"/>
                <w:rtl/>
              </w:rPr>
            </w:pPr>
            <w:r w:rsidRPr="005971BB">
              <w:rPr>
                <w:rFonts w:ascii="Simplified Arabic" w:eastAsia="Times New Roman" w:hAnsi="Simplified Arabic" w:cs="Simplified Arabic" w:hint="cs"/>
                <w:color w:val="000000" w:themeColor="text1"/>
                <w:sz w:val="24"/>
                <w:szCs w:val="24"/>
                <w:rtl/>
              </w:rPr>
              <w:t>المؤشر</w:t>
            </w:r>
          </w:p>
        </w:tc>
        <w:tc>
          <w:tcPr>
            <w:tcW w:w="1046" w:type="dxa"/>
            <w:vAlign w:val="center"/>
          </w:tcPr>
          <w:p w14:paraId="4DF5D8CF" w14:textId="4BC8B04C"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SDI</w:t>
            </w:r>
          </w:p>
        </w:tc>
        <w:tc>
          <w:tcPr>
            <w:tcW w:w="1046" w:type="dxa"/>
            <w:vAlign w:val="center"/>
          </w:tcPr>
          <w:p w14:paraId="6B8B4B32" w14:textId="6D201FCF"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NRI</w:t>
            </w:r>
          </w:p>
        </w:tc>
        <w:tc>
          <w:tcPr>
            <w:tcW w:w="1046" w:type="dxa"/>
            <w:vAlign w:val="center"/>
          </w:tcPr>
          <w:p w14:paraId="59D0C0BD" w14:textId="04713DFE"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CII</w:t>
            </w:r>
          </w:p>
        </w:tc>
        <w:tc>
          <w:tcPr>
            <w:tcW w:w="1046" w:type="dxa"/>
            <w:vAlign w:val="center"/>
          </w:tcPr>
          <w:p w14:paraId="387EEB00" w14:textId="0763DB12"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CQI</w:t>
            </w:r>
          </w:p>
        </w:tc>
        <w:tc>
          <w:tcPr>
            <w:tcW w:w="1046" w:type="dxa"/>
            <w:vAlign w:val="center"/>
          </w:tcPr>
          <w:p w14:paraId="08735FB2" w14:textId="1CD7F1F2"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TTI</w:t>
            </w:r>
          </w:p>
        </w:tc>
        <w:tc>
          <w:tcPr>
            <w:tcW w:w="1046" w:type="dxa"/>
            <w:vAlign w:val="center"/>
          </w:tcPr>
          <w:p w14:paraId="35EFAACA" w14:textId="2369916E"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PDAI</w:t>
            </w:r>
          </w:p>
        </w:tc>
        <w:tc>
          <w:tcPr>
            <w:tcW w:w="1046" w:type="dxa"/>
            <w:vAlign w:val="center"/>
          </w:tcPr>
          <w:p w14:paraId="74A96056" w14:textId="23FCEB80"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CEI</w:t>
            </w:r>
          </w:p>
        </w:tc>
        <w:tc>
          <w:tcPr>
            <w:tcW w:w="1046" w:type="dxa"/>
            <w:vAlign w:val="center"/>
          </w:tcPr>
          <w:p w14:paraId="64831937" w14:textId="38E34C5E"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ITSQI</w:t>
            </w:r>
          </w:p>
        </w:tc>
        <w:tc>
          <w:tcPr>
            <w:tcW w:w="1150" w:type="dxa"/>
            <w:vAlign w:val="center"/>
          </w:tcPr>
          <w:p w14:paraId="231E3619" w14:textId="02F574D7" w:rsidR="003C513A" w:rsidRPr="005971BB" w:rsidRDefault="003C513A" w:rsidP="003C513A">
            <w:pPr>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r w:rsidRPr="005971BB">
              <w:rPr>
                <w:rFonts w:asciiTheme="majorBidi" w:eastAsia="Arial" w:hAnsiTheme="majorBidi" w:cstheme="majorBidi"/>
                <w:color w:val="000000" w:themeColor="text1"/>
                <w:sz w:val="24"/>
                <w:szCs w:val="24"/>
              </w:rPr>
              <w:t>QID</w:t>
            </w:r>
          </w:p>
        </w:tc>
      </w:tr>
      <w:tr w:rsidR="003C513A" w:rsidRPr="00B168BB" w14:paraId="10BC68D1" w14:textId="590E131B" w:rsidTr="004224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3C167790" w14:textId="2BBED2AC"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SDI</w:t>
            </w:r>
          </w:p>
        </w:tc>
        <w:tc>
          <w:tcPr>
            <w:tcW w:w="1046" w:type="dxa"/>
            <w:vAlign w:val="center"/>
          </w:tcPr>
          <w:p w14:paraId="44F5961F" w14:textId="1D90028C"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1.00</w:t>
            </w:r>
          </w:p>
        </w:tc>
        <w:tc>
          <w:tcPr>
            <w:tcW w:w="1046" w:type="dxa"/>
            <w:vAlign w:val="center"/>
          </w:tcPr>
          <w:p w14:paraId="1C8CEFB1" w14:textId="38BE6F4E"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0.72**</w:t>
            </w:r>
          </w:p>
        </w:tc>
        <w:tc>
          <w:tcPr>
            <w:tcW w:w="1046" w:type="dxa"/>
            <w:vAlign w:val="center"/>
          </w:tcPr>
          <w:p w14:paraId="65D41744" w14:textId="7CC0E7E3"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0.51**</w:t>
            </w:r>
          </w:p>
        </w:tc>
        <w:tc>
          <w:tcPr>
            <w:tcW w:w="1046" w:type="dxa"/>
            <w:vAlign w:val="center"/>
          </w:tcPr>
          <w:p w14:paraId="148D6DDD" w14:textId="0F8CE687"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0.54**</w:t>
            </w:r>
          </w:p>
        </w:tc>
        <w:tc>
          <w:tcPr>
            <w:tcW w:w="1046" w:type="dxa"/>
            <w:vAlign w:val="center"/>
          </w:tcPr>
          <w:p w14:paraId="036C75D4" w14:textId="2B7494A6"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0.41**</w:t>
            </w:r>
          </w:p>
        </w:tc>
        <w:tc>
          <w:tcPr>
            <w:tcW w:w="1046" w:type="dxa"/>
            <w:vAlign w:val="center"/>
          </w:tcPr>
          <w:p w14:paraId="006F94BA" w14:textId="3277625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0.26**</w:t>
            </w:r>
          </w:p>
        </w:tc>
        <w:tc>
          <w:tcPr>
            <w:tcW w:w="1046" w:type="dxa"/>
            <w:vAlign w:val="center"/>
          </w:tcPr>
          <w:p w14:paraId="0D817BDB" w14:textId="2904B318"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0.33**</w:t>
            </w:r>
          </w:p>
        </w:tc>
        <w:tc>
          <w:tcPr>
            <w:tcW w:w="1046" w:type="dxa"/>
            <w:vAlign w:val="center"/>
          </w:tcPr>
          <w:p w14:paraId="72A297EB" w14:textId="3457737D"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0.35**</w:t>
            </w:r>
          </w:p>
        </w:tc>
        <w:tc>
          <w:tcPr>
            <w:tcW w:w="1150" w:type="dxa"/>
            <w:vAlign w:val="center"/>
          </w:tcPr>
          <w:p w14:paraId="0BFFE23B" w14:textId="19F65F1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-0.13</w:t>
            </w:r>
          </w:p>
        </w:tc>
      </w:tr>
      <w:tr w:rsidR="003C513A" w:rsidRPr="00B168BB" w14:paraId="402B6146" w14:textId="7296A8BA" w:rsidTr="00422451">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270DCFE0" w14:textId="3D18AD30"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NRI</w:t>
            </w:r>
          </w:p>
        </w:tc>
        <w:tc>
          <w:tcPr>
            <w:tcW w:w="1046" w:type="dxa"/>
            <w:vAlign w:val="center"/>
          </w:tcPr>
          <w:p w14:paraId="57EC95D2" w14:textId="1BAB1003"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0.72**</w:t>
            </w:r>
          </w:p>
        </w:tc>
        <w:tc>
          <w:tcPr>
            <w:tcW w:w="1046" w:type="dxa"/>
            <w:vAlign w:val="center"/>
          </w:tcPr>
          <w:p w14:paraId="2A3C8423" w14:textId="0C91F2F9"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6EA60D4D" w14:textId="5622F08E"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0.57**</w:t>
            </w:r>
          </w:p>
        </w:tc>
        <w:tc>
          <w:tcPr>
            <w:tcW w:w="1046" w:type="dxa"/>
            <w:vAlign w:val="center"/>
          </w:tcPr>
          <w:p w14:paraId="735933F6" w14:textId="157356F9"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0.59**</w:t>
            </w:r>
          </w:p>
        </w:tc>
        <w:tc>
          <w:tcPr>
            <w:tcW w:w="1046" w:type="dxa"/>
            <w:vAlign w:val="center"/>
          </w:tcPr>
          <w:p w14:paraId="2249C0D1" w14:textId="04DC4AB4"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0.42**</w:t>
            </w:r>
          </w:p>
        </w:tc>
        <w:tc>
          <w:tcPr>
            <w:tcW w:w="1046" w:type="dxa"/>
            <w:vAlign w:val="center"/>
          </w:tcPr>
          <w:p w14:paraId="232F7104" w14:textId="122A905E"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3386322D" w14:textId="05F129BD"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0.34**</w:t>
            </w:r>
          </w:p>
        </w:tc>
        <w:tc>
          <w:tcPr>
            <w:tcW w:w="1046" w:type="dxa"/>
            <w:vAlign w:val="center"/>
          </w:tcPr>
          <w:p w14:paraId="567EB3F6" w14:textId="0FDAE4FF"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0.31**</w:t>
            </w:r>
          </w:p>
        </w:tc>
        <w:tc>
          <w:tcPr>
            <w:tcW w:w="1150" w:type="dxa"/>
            <w:vAlign w:val="center"/>
          </w:tcPr>
          <w:p w14:paraId="18D3E9B9" w14:textId="5B8FB9FD"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-0.07</w:t>
            </w:r>
          </w:p>
        </w:tc>
      </w:tr>
      <w:tr w:rsidR="003C513A" w:rsidRPr="00B168BB" w14:paraId="6A75B69D" w14:textId="14BA2551" w:rsidTr="004224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5B3F8C7A" w14:textId="14BBFD9B"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CII</w:t>
            </w:r>
          </w:p>
        </w:tc>
        <w:tc>
          <w:tcPr>
            <w:tcW w:w="1046" w:type="dxa"/>
            <w:vAlign w:val="center"/>
          </w:tcPr>
          <w:p w14:paraId="2FFCFA30" w14:textId="33DF1752"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0.51**</w:t>
            </w:r>
          </w:p>
        </w:tc>
        <w:tc>
          <w:tcPr>
            <w:tcW w:w="1046" w:type="dxa"/>
            <w:vAlign w:val="center"/>
          </w:tcPr>
          <w:p w14:paraId="1716E36C" w14:textId="108E7AA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0.57**</w:t>
            </w:r>
          </w:p>
        </w:tc>
        <w:tc>
          <w:tcPr>
            <w:tcW w:w="1046" w:type="dxa"/>
            <w:vAlign w:val="center"/>
          </w:tcPr>
          <w:p w14:paraId="641F73DC" w14:textId="45045F04"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25AC9FA8" w14:textId="53BDEA14"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0.55**</w:t>
            </w:r>
          </w:p>
        </w:tc>
        <w:tc>
          <w:tcPr>
            <w:tcW w:w="1046" w:type="dxa"/>
            <w:vAlign w:val="center"/>
          </w:tcPr>
          <w:p w14:paraId="253FE6E6" w14:textId="37C9E200"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6194879E" w14:textId="56EFE095"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0.23**</w:t>
            </w:r>
          </w:p>
        </w:tc>
        <w:tc>
          <w:tcPr>
            <w:tcW w:w="1046" w:type="dxa"/>
            <w:vAlign w:val="center"/>
          </w:tcPr>
          <w:p w14:paraId="2D2972B5" w14:textId="4B879204"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0.43**</w:t>
            </w:r>
          </w:p>
        </w:tc>
        <w:tc>
          <w:tcPr>
            <w:tcW w:w="1046" w:type="dxa"/>
            <w:vAlign w:val="center"/>
          </w:tcPr>
          <w:p w14:paraId="5EB62000" w14:textId="2AF96DC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0.35**</w:t>
            </w:r>
          </w:p>
        </w:tc>
        <w:tc>
          <w:tcPr>
            <w:tcW w:w="1150" w:type="dxa"/>
            <w:vAlign w:val="center"/>
          </w:tcPr>
          <w:p w14:paraId="4436565D" w14:textId="3DF572B0"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-0.06</w:t>
            </w:r>
          </w:p>
        </w:tc>
      </w:tr>
      <w:tr w:rsidR="003C513A" w:rsidRPr="00B168BB" w14:paraId="4A64C712" w14:textId="739C01A1" w:rsidTr="00422451">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40EB82EC" w14:textId="216C8752"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CQI</w:t>
            </w:r>
          </w:p>
        </w:tc>
        <w:tc>
          <w:tcPr>
            <w:tcW w:w="1046" w:type="dxa"/>
            <w:vAlign w:val="center"/>
          </w:tcPr>
          <w:p w14:paraId="260A6211" w14:textId="0C3DAC66"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0.54**</w:t>
            </w:r>
          </w:p>
        </w:tc>
        <w:tc>
          <w:tcPr>
            <w:tcW w:w="1046" w:type="dxa"/>
            <w:vAlign w:val="center"/>
          </w:tcPr>
          <w:p w14:paraId="7760E0D7" w14:textId="350B6C18"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0.59**</w:t>
            </w:r>
          </w:p>
        </w:tc>
        <w:tc>
          <w:tcPr>
            <w:tcW w:w="1046" w:type="dxa"/>
            <w:vAlign w:val="center"/>
          </w:tcPr>
          <w:p w14:paraId="5A9EA0EC" w14:textId="123EA08D"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0.55**</w:t>
            </w:r>
          </w:p>
        </w:tc>
        <w:tc>
          <w:tcPr>
            <w:tcW w:w="1046" w:type="dxa"/>
            <w:vAlign w:val="center"/>
          </w:tcPr>
          <w:p w14:paraId="129071A7" w14:textId="07A1EDCF"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022D4958" w14:textId="6A2CD498"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0.26**</w:t>
            </w:r>
          </w:p>
        </w:tc>
        <w:tc>
          <w:tcPr>
            <w:tcW w:w="1046" w:type="dxa"/>
            <w:vAlign w:val="center"/>
          </w:tcPr>
          <w:p w14:paraId="64995E35" w14:textId="54E4C67A"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0.32**</w:t>
            </w:r>
          </w:p>
        </w:tc>
        <w:tc>
          <w:tcPr>
            <w:tcW w:w="1046" w:type="dxa"/>
            <w:vAlign w:val="center"/>
          </w:tcPr>
          <w:p w14:paraId="03E934AE" w14:textId="679F0871"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0.40**</w:t>
            </w:r>
          </w:p>
        </w:tc>
        <w:tc>
          <w:tcPr>
            <w:tcW w:w="1046" w:type="dxa"/>
            <w:vAlign w:val="center"/>
          </w:tcPr>
          <w:p w14:paraId="0CFCF8A1" w14:textId="5B13B3E3"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0.36**</w:t>
            </w:r>
          </w:p>
        </w:tc>
        <w:tc>
          <w:tcPr>
            <w:tcW w:w="1150" w:type="dxa"/>
            <w:vAlign w:val="center"/>
          </w:tcPr>
          <w:p w14:paraId="42F76125" w14:textId="1DE8E754"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-0.23*</w:t>
            </w:r>
          </w:p>
        </w:tc>
      </w:tr>
      <w:tr w:rsidR="003C513A" w:rsidRPr="00B168BB" w14:paraId="489CCAB4" w14:textId="27569266" w:rsidTr="004224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1735C83F" w14:textId="76B8DDD4"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TTI</w:t>
            </w:r>
          </w:p>
        </w:tc>
        <w:tc>
          <w:tcPr>
            <w:tcW w:w="1046" w:type="dxa"/>
            <w:vAlign w:val="center"/>
          </w:tcPr>
          <w:p w14:paraId="054FD00A" w14:textId="0AFF4F85"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0.41**</w:t>
            </w:r>
          </w:p>
        </w:tc>
        <w:tc>
          <w:tcPr>
            <w:tcW w:w="1046" w:type="dxa"/>
            <w:vAlign w:val="center"/>
          </w:tcPr>
          <w:p w14:paraId="61ECB71E" w14:textId="7F9A582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0.42**</w:t>
            </w:r>
          </w:p>
        </w:tc>
        <w:tc>
          <w:tcPr>
            <w:tcW w:w="1046" w:type="dxa"/>
            <w:vAlign w:val="center"/>
          </w:tcPr>
          <w:p w14:paraId="5139EF89" w14:textId="5F351B9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36A73B5A" w14:textId="13709C6B"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0.26**</w:t>
            </w:r>
          </w:p>
        </w:tc>
        <w:tc>
          <w:tcPr>
            <w:tcW w:w="1046" w:type="dxa"/>
            <w:vAlign w:val="center"/>
          </w:tcPr>
          <w:p w14:paraId="6526A08C" w14:textId="622D748F"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60E73382" w14:textId="04DD7AED"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0.22*</w:t>
            </w:r>
          </w:p>
        </w:tc>
        <w:tc>
          <w:tcPr>
            <w:tcW w:w="1046" w:type="dxa"/>
            <w:vAlign w:val="center"/>
          </w:tcPr>
          <w:p w14:paraId="42E85611" w14:textId="3FC19BEE"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0.20*</w:t>
            </w:r>
          </w:p>
        </w:tc>
        <w:tc>
          <w:tcPr>
            <w:tcW w:w="1046" w:type="dxa"/>
            <w:vAlign w:val="center"/>
          </w:tcPr>
          <w:p w14:paraId="6E53009D" w14:textId="0187DE65"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0.28**</w:t>
            </w:r>
          </w:p>
        </w:tc>
        <w:tc>
          <w:tcPr>
            <w:tcW w:w="1150" w:type="dxa"/>
            <w:vAlign w:val="center"/>
          </w:tcPr>
          <w:p w14:paraId="3F3B113F" w14:textId="546B6F81"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-0.07</w:t>
            </w:r>
          </w:p>
        </w:tc>
      </w:tr>
      <w:tr w:rsidR="003C513A" w:rsidRPr="00B168BB" w14:paraId="1C666D49" w14:textId="58116E95" w:rsidTr="00422451">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42194185" w14:textId="2D231497"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PDAI</w:t>
            </w:r>
          </w:p>
        </w:tc>
        <w:tc>
          <w:tcPr>
            <w:tcW w:w="1046" w:type="dxa"/>
            <w:vAlign w:val="center"/>
          </w:tcPr>
          <w:p w14:paraId="5DF354E5" w14:textId="38A18527"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0.26**</w:t>
            </w:r>
          </w:p>
        </w:tc>
        <w:tc>
          <w:tcPr>
            <w:tcW w:w="1046" w:type="dxa"/>
            <w:vAlign w:val="center"/>
          </w:tcPr>
          <w:p w14:paraId="5B0CBD44" w14:textId="277DED94"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12C5BF02" w14:textId="25101A63"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0.23*</w:t>
            </w:r>
          </w:p>
        </w:tc>
        <w:tc>
          <w:tcPr>
            <w:tcW w:w="1046" w:type="dxa"/>
            <w:vAlign w:val="center"/>
          </w:tcPr>
          <w:p w14:paraId="473D7962" w14:textId="75D116B6"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0.32**</w:t>
            </w:r>
          </w:p>
        </w:tc>
        <w:tc>
          <w:tcPr>
            <w:tcW w:w="1046" w:type="dxa"/>
            <w:vAlign w:val="center"/>
          </w:tcPr>
          <w:p w14:paraId="4BE182C0" w14:textId="716140A5"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0.22*</w:t>
            </w:r>
          </w:p>
        </w:tc>
        <w:tc>
          <w:tcPr>
            <w:tcW w:w="1046" w:type="dxa"/>
            <w:vAlign w:val="center"/>
          </w:tcPr>
          <w:p w14:paraId="1A011728" w14:textId="3AF9F5F3"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72DE1D2F" w14:textId="225D366F"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0.27**</w:t>
            </w:r>
          </w:p>
        </w:tc>
        <w:tc>
          <w:tcPr>
            <w:tcW w:w="1046" w:type="dxa"/>
            <w:vAlign w:val="center"/>
          </w:tcPr>
          <w:p w14:paraId="46FDBE99" w14:textId="6CFDFAEA"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0.21*</w:t>
            </w:r>
          </w:p>
        </w:tc>
        <w:tc>
          <w:tcPr>
            <w:tcW w:w="1150" w:type="dxa"/>
            <w:vAlign w:val="center"/>
          </w:tcPr>
          <w:p w14:paraId="2FCC3C05" w14:textId="668FE4DB"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-0.59**</w:t>
            </w:r>
          </w:p>
        </w:tc>
      </w:tr>
      <w:tr w:rsidR="003C513A" w:rsidRPr="00B168BB" w14:paraId="5BB64DE9" w14:textId="49276940" w:rsidTr="004224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207B4457" w14:textId="35D9A106"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CEI</w:t>
            </w:r>
          </w:p>
        </w:tc>
        <w:tc>
          <w:tcPr>
            <w:tcW w:w="1046" w:type="dxa"/>
            <w:vAlign w:val="center"/>
          </w:tcPr>
          <w:p w14:paraId="33F987A3" w14:textId="394B9D85"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0.33**</w:t>
            </w:r>
          </w:p>
        </w:tc>
        <w:tc>
          <w:tcPr>
            <w:tcW w:w="1046" w:type="dxa"/>
            <w:vAlign w:val="center"/>
          </w:tcPr>
          <w:p w14:paraId="06D53D61" w14:textId="24E6C9BD"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0.34**</w:t>
            </w:r>
          </w:p>
        </w:tc>
        <w:tc>
          <w:tcPr>
            <w:tcW w:w="1046" w:type="dxa"/>
            <w:vAlign w:val="center"/>
          </w:tcPr>
          <w:p w14:paraId="3DA05874" w14:textId="44D62A02"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0.43**</w:t>
            </w:r>
          </w:p>
        </w:tc>
        <w:tc>
          <w:tcPr>
            <w:tcW w:w="1046" w:type="dxa"/>
            <w:vAlign w:val="center"/>
          </w:tcPr>
          <w:p w14:paraId="4B6E260B" w14:textId="67165A1A"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0.40**</w:t>
            </w:r>
          </w:p>
        </w:tc>
        <w:tc>
          <w:tcPr>
            <w:tcW w:w="1046" w:type="dxa"/>
            <w:vAlign w:val="center"/>
          </w:tcPr>
          <w:p w14:paraId="362A446D" w14:textId="5F8B8D4E"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0.20*</w:t>
            </w:r>
          </w:p>
        </w:tc>
        <w:tc>
          <w:tcPr>
            <w:tcW w:w="1046" w:type="dxa"/>
            <w:vAlign w:val="center"/>
          </w:tcPr>
          <w:p w14:paraId="18679F6B" w14:textId="07B8DED4"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0.27**</w:t>
            </w:r>
          </w:p>
        </w:tc>
        <w:tc>
          <w:tcPr>
            <w:tcW w:w="1046" w:type="dxa"/>
            <w:vAlign w:val="center"/>
          </w:tcPr>
          <w:p w14:paraId="363A42B8" w14:textId="5A49174C"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046" w:type="dxa"/>
            <w:vAlign w:val="center"/>
          </w:tcPr>
          <w:p w14:paraId="1ADEA89B" w14:textId="410FA5DC"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0.64**</w:t>
            </w:r>
          </w:p>
        </w:tc>
        <w:tc>
          <w:tcPr>
            <w:tcW w:w="1150" w:type="dxa"/>
            <w:vAlign w:val="center"/>
          </w:tcPr>
          <w:p w14:paraId="07FDA980" w14:textId="105ACE4E"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-0.34**</w:t>
            </w:r>
          </w:p>
        </w:tc>
      </w:tr>
      <w:tr w:rsidR="003C513A" w:rsidRPr="00B168BB" w14:paraId="39B9E2B4" w14:textId="295C4089" w:rsidTr="00422451">
        <w:trPr>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7BD7BC48" w14:textId="7903378C" w:rsidR="003C513A" w:rsidRPr="005971BB" w:rsidRDefault="003C513A" w:rsidP="003C513A">
            <w:pPr>
              <w:bidi/>
              <w:jc w:val="center"/>
              <w:rPr>
                <w:rFonts w:ascii="Simplified Arabic" w:eastAsia="Times New Roman" w:hAnsi="Simplified Arabic" w:cs="Simplified Arabic"/>
                <w:color w:val="000000" w:themeColor="text1"/>
                <w:sz w:val="24"/>
                <w:szCs w:val="24"/>
              </w:rPr>
            </w:pPr>
            <w:r w:rsidRPr="005971BB">
              <w:rPr>
                <w:rFonts w:ascii="Simplified Arabic" w:eastAsia="Times New Roman" w:hAnsi="Simplified Arabic" w:cs="Simplified Arabic"/>
                <w:color w:val="000000" w:themeColor="text1"/>
                <w:sz w:val="24"/>
                <w:szCs w:val="24"/>
              </w:rPr>
              <w:t>ITSQI</w:t>
            </w:r>
          </w:p>
        </w:tc>
        <w:tc>
          <w:tcPr>
            <w:tcW w:w="1046" w:type="dxa"/>
            <w:vAlign w:val="center"/>
          </w:tcPr>
          <w:p w14:paraId="1E5F11CA" w14:textId="06A93099"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0.35**</w:t>
            </w:r>
          </w:p>
        </w:tc>
        <w:tc>
          <w:tcPr>
            <w:tcW w:w="1046" w:type="dxa"/>
            <w:vAlign w:val="center"/>
          </w:tcPr>
          <w:p w14:paraId="403A4122" w14:textId="23BA2225"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0.31**</w:t>
            </w:r>
          </w:p>
        </w:tc>
        <w:tc>
          <w:tcPr>
            <w:tcW w:w="1046" w:type="dxa"/>
            <w:vAlign w:val="center"/>
          </w:tcPr>
          <w:p w14:paraId="15E18B86" w14:textId="36BCA0A3"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0.35**</w:t>
            </w:r>
          </w:p>
        </w:tc>
        <w:tc>
          <w:tcPr>
            <w:tcW w:w="1046" w:type="dxa"/>
            <w:vAlign w:val="center"/>
          </w:tcPr>
          <w:p w14:paraId="08B242D0" w14:textId="7D6B53B8"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0.36**</w:t>
            </w:r>
          </w:p>
        </w:tc>
        <w:tc>
          <w:tcPr>
            <w:tcW w:w="1046" w:type="dxa"/>
            <w:vAlign w:val="center"/>
          </w:tcPr>
          <w:p w14:paraId="3DB0F86B" w14:textId="1977B720"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0.28**</w:t>
            </w:r>
          </w:p>
        </w:tc>
        <w:tc>
          <w:tcPr>
            <w:tcW w:w="1046" w:type="dxa"/>
            <w:vAlign w:val="center"/>
          </w:tcPr>
          <w:p w14:paraId="06EBA012" w14:textId="20B91514"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0.21*</w:t>
            </w:r>
          </w:p>
        </w:tc>
        <w:tc>
          <w:tcPr>
            <w:tcW w:w="1046" w:type="dxa"/>
            <w:vAlign w:val="center"/>
          </w:tcPr>
          <w:p w14:paraId="4ECEA84E" w14:textId="776A5A8F"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0.64**</w:t>
            </w:r>
          </w:p>
        </w:tc>
        <w:tc>
          <w:tcPr>
            <w:tcW w:w="1046" w:type="dxa"/>
            <w:vAlign w:val="center"/>
          </w:tcPr>
          <w:p w14:paraId="21EC12EA" w14:textId="462105ED"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1.00</w:t>
            </w:r>
          </w:p>
        </w:tc>
        <w:tc>
          <w:tcPr>
            <w:tcW w:w="1150" w:type="dxa"/>
            <w:vAlign w:val="center"/>
          </w:tcPr>
          <w:p w14:paraId="5324819D" w14:textId="7BED372D" w:rsidR="003C513A" w:rsidRPr="003C513A" w:rsidRDefault="003C513A" w:rsidP="003C513A">
            <w:pPr>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-0.35**</w:t>
            </w:r>
          </w:p>
        </w:tc>
      </w:tr>
      <w:tr w:rsidR="003C513A" w:rsidRPr="00B168BB" w14:paraId="0EF82E3A" w14:textId="3A8D4691" w:rsidTr="0042245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7" w:type="dxa"/>
            <w:vAlign w:val="center"/>
          </w:tcPr>
          <w:p w14:paraId="2B3AF5A0" w14:textId="0B76E3EF" w:rsidR="003C513A" w:rsidRPr="00B168BB" w:rsidRDefault="003C513A" w:rsidP="003C513A">
            <w:pPr>
              <w:bidi/>
              <w:jc w:val="center"/>
              <w:rPr>
                <w:rFonts w:ascii="Simplified Arabic" w:eastAsia="Times New Roman" w:hAnsi="Simplified Arabic" w:cs="Simplified Arabic"/>
                <w:sz w:val="24"/>
                <w:szCs w:val="24"/>
              </w:rPr>
            </w:pPr>
            <w:r w:rsidRPr="00B168BB">
              <w:rPr>
                <w:rFonts w:ascii="Simplified Arabic" w:eastAsia="Times New Roman" w:hAnsi="Simplified Arabic" w:cs="Simplified Arabic"/>
                <w:sz w:val="24"/>
                <w:szCs w:val="24"/>
              </w:rPr>
              <w:t>EUI</w:t>
            </w:r>
          </w:p>
        </w:tc>
        <w:tc>
          <w:tcPr>
            <w:tcW w:w="1046" w:type="dxa"/>
            <w:vAlign w:val="center"/>
          </w:tcPr>
          <w:p w14:paraId="0FEDB3A0" w14:textId="566AB0A2" w:rsidR="003C513A" w:rsidRPr="003C513A" w:rsidRDefault="003C513A" w:rsidP="003C513A">
            <w:pPr>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Pr>
            </w:pPr>
            <w:r w:rsidRPr="003C513A">
              <w:rPr>
                <w:rFonts w:asciiTheme="majorBidi" w:eastAsia="Arial" w:hAnsiTheme="majorBidi" w:cstheme="majorBidi"/>
              </w:rPr>
              <w:t>0.27**</w:t>
            </w:r>
          </w:p>
        </w:tc>
        <w:tc>
          <w:tcPr>
            <w:tcW w:w="1046" w:type="dxa"/>
            <w:vAlign w:val="center"/>
          </w:tcPr>
          <w:p w14:paraId="2D10B2F4" w14:textId="5607174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74AE0C76" w14:textId="69151C97"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0.32**</w:t>
            </w:r>
          </w:p>
        </w:tc>
        <w:tc>
          <w:tcPr>
            <w:tcW w:w="1046" w:type="dxa"/>
            <w:vAlign w:val="center"/>
          </w:tcPr>
          <w:p w14:paraId="5420F231" w14:textId="69F6BB39"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0.29**</w:t>
            </w:r>
          </w:p>
        </w:tc>
        <w:tc>
          <w:tcPr>
            <w:tcW w:w="1046" w:type="dxa"/>
            <w:vAlign w:val="center"/>
          </w:tcPr>
          <w:p w14:paraId="59F58F8D" w14:textId="397968E7"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0.13</w:t>
            </w:r>
          </w:p>
        </w:tc>
        <w:tc>
          <w:tcPr>
            <w:tcW w:w="1046" w:type="dxa"/>
            <w:vAlign w:val="center"/>
          </w:tcPr>
          <w:p w14:paraId="7EC743A7" w14:textId="01BA2EAD"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0.19*</w:t>
            </w:r>
          </w:p>
        </w:tc>
        <w:tc>
          <w:tcPr>
            <w:tcW w:w="1046" w:type="dxa"/>
            <w:vAlign w:val="center"/>
          </w:tcPr>
          <w:p w14:paraId="614ADF73" w14:textId="5E9D64A2"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0.65**</w:t>
            </w:r>
          </w:p>
        </w:tc>
        <w:tc>
          <w:tcPr>
            <w:tcW w:w="1046" w:type="dxa"/>
            <w:vAlign w:val="center"/>
          </w:tcPr>
          <w:p w14:paraId="6EA2A0C8" w14:textId="572A8720"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0.63**</w:t>
            </w:r>
          </w:p>
        </w:tc>
        <w:tc>
          <w:tcPr>
            <w:tcW w:w="1150" w:type="dxa"/>
            <w:vAlign w:val="center"/>
          </w:tcPr>
          <w:p w14:paraId="58D8FD0B" w14:textId="158EB32A" w:rsidR="003C513A" w:rsidRPr="003C513A" w:rsidRDefault="003C513A" w:rsidP="003C513A">
            <w:pPr>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rtl/>
              </w:rPr>
            </w:pPr>
            <w:r w:rsidRPr="003C513A">
              <w:rPr>
                <w:rFonts w:asciiTheme="majorBidi" w:eastAsia="Arial" w:hAnsiTheme="majorBidi" w:cstheme="majorBidi"/>
              </w:rPr>
              <w:t>-0.36**</w:t>
            </w:r>
          </w:p>
        </w:tc>
      </w:tr>
    </w:tbl>
    <w:p w14:paraId="799A5FA8" w14:textId="61A3BF84" w:rsidR="000D7DC8" w:rsidRPr="005673FE" w:rsidRDefault="00422451" w:rsidP="005673FE">
      <w:pPr>
        <w:bidi/>
        <w:rPr>
          <w:rtl/>
        </w:rPr>
      </w:pPr>
      <w:r>
        <w:rPr>
          <w:rFonts w:hint="cs"/>
          <w:color w:val="2F5496" w:themeColor="accent1" w:themeShade="BF"/>
          <w:rtl/>
        </w:rPr>
        <w:t>(</w:t>
      </w:r>
      <w:r>
        <w:rPr>
          <w:color w:val="2F5496" w:themeColor="accent1" w:themeShade="BF"/>
        </w:rPr>
        <w:t>*p &lt;0.05, **p&lt;0.01</w:t>
      </w:r>
      <w:r>
        <w:rPr>
          <w:rFonts w:hint="cs"/>
          <w:color w:val="2F5496" w:themeColor="accent1" w:themeShade="BF"/>
          <w:rtl/>
        </w:rPr>
        <w:t>)</w:t>
      </w:r>
      <w:r w:rsidR="005673FE">
        <w:rPr>
          <w:rFonts w:hint="cs"/>
          <w:color w:val="2F5496" w:themeColor="accent1" w:themeShade="BF"/>
          <w:rtl/>
        </w:rPr>
        <w:t xml:space="preserve">.     </w:t>
      </w:r>
      <w:r w:rsidR="005673FE">
        <w:rPr>
          <w:color w:val="2F5496" w:themeColor="accent1" w:themeShade="BF"/>
          <w:rtl/>
        </w:rPr>
        <w:tab/>
      </w:r>
      <w:r w:rsidR="005673FE">
        <w:rPr>
          <w:color w:val="2F5496" w:themeColor="accent1" w:themeShade="BF"/>
          <w:rtl/>
        </w:rPr>
        <w:tab/>
      </w:r>
      <w:r w:rsidR="005673FE">
        <w:rPr>
          <w:color w:val="2F5496" w:themeColor="accent1" w:themeShade="BF"/>
          <w:rtl/>
        </w:rPr>
        <w:tab/>
      </w:r>
      <w:r w:rsidR="005673FE">
        <w:rPr>
          <w:color w:val="2F5496" w:themeColor="accent1" w:themeShade="BF"/>
          <w:rtl/>
        </w:rPr>
        <w:tab/>
      </w:r>
      <w:r w:rsidR="005673FE">
        <w:rPr>
          <w:color w:val="2F5496" w:themeColor="accent1" w:themeShade="BF"/>
          <w:rtl/>
        </w:rPr>
        <w:tab/>
      </w:r>
      <w:r w:rsidR="005673FE">
        <w:rPr>
          <w:rFonts w:hint="cs"/>
          <w:color w:val="2F5496" w:themeColor="accent1" w:themeShade="BF"/>
          <w:rtl/>
        </w:rPr>
        <w:t xml:space="preserve">   </w:t>
      </w:r>
      <w:r w:rsidR="005673FE">
        <w:rPr>
          <w:rFonts w:hint="cs"/>
          <w:rtl/>
        </w:rPr>
        <w:t xml:space="preserve">المصدر: إعداد الباحثة من نتائج </w:t>
      </w:r>
      <w:proofErr w:type="gramStart"/>
      <w:r w:rsidR="005673FE">
        <w:rPr>
          <w:rFonts w:hint="cs"/>
          <w:rtl/>
        </w:rPr>
        <w:t>الاستبيان</w:t>
      </w:r>
      <w:proofErr w:type="gramEnd"/>
    </w:p>
    <w:p w14:paraId="4207E3C6" w14:textId="402DB46F" w:rsidR="00DF0510" w:rsidRDefault="008E3BE1" w:rsidP="003E0718">
      <w:pPr>
        <w:pStyle w:val="Heading4"/>
        <w:rPr>
          <w:rtl/>
        </w:rPr>
      </w:pPr>
      <w:r>
        <w:rPr>
          <w:rFonts w:hint="cs"/>
          <w:rtl/>
        </w:rPr>
        <w:lastRenderedPageBreak/>
        <w:t xml:space="preserve">٢.٣.١ </w:t>
      </w:r>
      <w:r w:rsidR="00DF0510">
        <w:rPr>
          <w:rFonts w:hint="cs"/>
          <w:rtl/>
        </w:rPr>
        <w:t>تحليل مجموعات الإرتباط</w:t>
      </w:r>
    </w:p>
    <w:p w14:paraId="38A3DFD5" w14:textId="638D9754" w:rsidR="00E839E7" w:rsidRPr="00BE7CD1" w:rsidRDefault="00FD7E69" w:rsidP="005673FE">
      <w:pPr>
        <w:pStyle w:val="ListParagraph"/>
        <w:numPr>
          <w:ilvl w:val="0"/>
          <w:numId w:val="32"/>
        </w:numPr>
        <w:bidi/>
        <w:spacing w:after="0" w:line="240" w:lineRule="auto"/>
        <w:ind w:left="746"/>
        <w:jc w:val="both"/>
        <w:rPr>
          <w:rFonts w:ascii="Simplified Arabic" w:hAnsi="Simplified Arabic" w:cs="Simplified Arabic"/>
          <w:sz w:val="24"/>
          <w:szCs w:val="24"/>
          <w:rtl/>
          <w:lang w:bidi="ar-EG"/>
        </w:rPr>
      </w:pPr>
      <w:r w:rsidRPr="00BE7CD1">
        <w:rPr>
          <w:rFonts w:ascii="Simplified Arabic" w:hAnsi="Simplified Arabic" w:cs="Simplified Arabic" w:hint="cs"/>
          <w:sz w:val="24"/>
          <w:szCs w:val="24"/>
          <w:rtl/>
          <w:lang w:bidi="ar-EG"/>
        </w:rPr>
        <w:t>المجموعة الأولى: مؤشرات البنية التحتية للشبكة (</w:t>
      </w:r>
      <w:r w:rsidRPr="00BE7CD1">
        <w:rPr>
          <w:rFonts w:asciiTheme="majorBidi" w:hAnsiTheme="majorBidi" w:cstheme="majorBidi"/>
          <w:sz w:val="24"/>
          <w:szCs w:val="24"/>
          <w:lang w:bidi="ar-EG"/>
        </w:rPr>
        <w:t>SDI, NRI, CII, CQI</w:t>
      </w:r>
      <w:r w:rsidRPr="00BE7CD1">
        <w:rPr>
          <w:rFonts w:ascii="Simplified Arabic" w:hAnsi="Simplified Arabic" w:cs="Simplified Arabic" w:hint="cs"/>
          <w:sz w:val="24"/>
          <w:szCs w:val="24"/>
          <w:rtl/>
          <w:lang w:bidi="ar-EG"/>
        </w:rPr>
        <w:t>)</w:t>
      </w:r>
    </w:p>
    <w:p w14:paraId="0A0BE586" w14:textId="773C8C68" w:rsidR="00FD7E69" w:rsidRDefault="00FD7E69" w:rsidP="005673FE">
      <w:pPr>
        <w:bidi/>
        <w:spacing w:after="0" w:line="240" w:lineRule="auto"/>
        <w:ind w:left="74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تتميز هذه المجموعة بترابط داخلى قوى، اذ يبلغ معامل الارتباط بين (</w:t>
      </w:r>
      <w:r>
        <w:rPr>
          <w:rFonts w:asciiTheme="majorBidi" w:hAnsiTheme="majorBidi" w:cstheme="majorBidi"/>
          <w:sz w:val="24"/>
          <w:szCs w:val="24"/>
          <w:lang w:bidi="ar-EG"/>
        </w:rPr>
        <w:t>SDI &amp; NRI</w:t>
      </w:r>
      <w:r>
        <w:rPr>
          <w:rFonts w:ascii="Simplified Arabic" w:hAnsi="Simplified Arabic" w:cs="Simplified Arabic" w:hint="cs"/>
          <w:sz w:val="24"/>
          <w:szCs w:val="24"/>
          <w:rtl/>
          <w:lang w:bidi="ar-EG"/>
        </w:rPr>
        <w:t xml:space="preserve">)  قيمة استثنائية </w:t>
      </w:r>
      <w:r w:rsidRPr="00FD7E69">
        <w:rPr>
          <w:rFonts w:ascii="Simplified Arabic" w:hAnsi="Simplified Arabic" w:cs="Simplified Arabic"/>
          <w:sz w:val="24"/>
          <w:szCs w:val="24"/>
          <w:rtl/>
          <w:lang w:bidi="ar-EG"/>
        </w:rPr>
        <w:t>(</w:t>
      </w:r>
      <w:r>
        <w:rPr>
          <w:rFonts w:asciiTheme="majorBidi" w:hAnsiTheme="majorBidi" w:cstheme="majorBidi"/>
          <w:sz w:val="24"/>
          <w:szCs w:val="24"/>
          <w:lang w:bidi="ar-EG"/>
        </w:rPr>
        <w:t>r- 0.72**</w:t>
      </w:r>
      <w:r w:rsidRPr="00FD7E69">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ويشير هذا إلى أن أداء البنية التحتية للتوصيل الذكى يتحرك في تناغم وثيق مع استجابة الشبكة، مما يعكس تبعية هيكلية بين المؤشرين في المنظومة.</w:t>
      </w:r>
    </w:p>
    <w:p w14:paraId="68E35AC1" w14:textId="237ABC80" w:rsidR="005C1331" w:rsidRPr="00BE7CD1" w:rsidRDefault="005C1331" w:rsidP="005673FE">
      <w:pPr>
        <w:pStyle w:val="ListParagraph"/>
        <w:numPr>
          <w:ilvl w:val="0"/>
          <w:numId w:val="32"/>
        </w:numPr>
        <w:bidi/>
        <w:spacing w:after="0" w:line="240" w:lineRule="auto"/>
        <w:ind w:left="746"/>
        <w:jc w:val="both"/>
        <w:rPr>
          <w:rFonts w:ascii="Simplified Arabic" w:hAnsi="Simplified Arabic" w:cs="Simplified Arabic"/>
          <w:sz w:val="24"/>
          <w:szCs w:val="24"/>
          <w:rtl/>
          <w:lang w:bidi="ar-EG"/>
        </w:rPr>
      </w:pPr>
      <w:r w:rsidRPr="00BE7CD1">
        <w:rPr>
          <w:rFonts w:ascii="Simplified Arabic" w:hAnsi="Simplified Arabic" w:cs="Simplified Arabic" w:hint="cs"/>
          <w:sz w:val="24"/>
          <w:szCs w:val="24"/>
          <w:rtl/>
          <w:lang w:bidi="ar-EG"/>
        </w:rPr>
        <w:t>المجموعة الثانية: مؤشرات التك</w:t>
      </w:r>
      <w:r w:rsidR="001A34A7" w:rsidRPr="00BE7CD1">
        <w:rPr>
          <w:rFonts w:ascii="Simplified Arabic" w:hAnsi="Simplified Arabic" w:cs="Simplified Arabic" w:hint="cs"/>
          <w:sz w:val="24"/>
          <w:szCs w:val="24"/>
          <w:rtl/>
          <w:lang w:bidi="ar-EG"/>
        </w:rPr>
        <w:t>ا</w:t>
      </w:r>
      <w:r w:rsidRPr="00BE7CD1">
        <w:rPr>
          <w:rFonts w:ascii="Simplified Arabic" w:hAnsi="Simplified Arabic" w:cs="Simplified Arabic" w:hint="cs"/>
          <w:sz w:val="24"/>
          <w:szCs w:val="24"/>
          <w:rtl/>
          <w:lang w:bidi="ar-EG"/>
        </w:rPr>
        <w:t>مل التقنى والتجربة (</w:t>
      </w:r>
      <w:r w:rsidR="001A34A7" w:rsidRPr="00BE7CD1">
        <w:rPr>
          <w:rFonts w:asciiTheme="majorBidi" w:hAnsiTheme="majorBidi" w:cstheme="majorBidi"/>
          <w:sz w:val="24"/>
          <w:szCs w:val="24"/>
          <w:lang w:bidi="ar-EG"/>
        </w:rPr>
        <w:t>CEI, ITSQI, EUI</w:t>
      </w:r>
      <w:r w:rsidRPr="00BE7CD1">
        <w:rPr>
          <w:rFonts w:ascii="Simplified Arabic" w:hAnsi="Simplified Arabic" w:cs="Simplified Arabic" w:hint="cs"/>
          <w:sz w:val="24"/>
          <w:szCs w:val="24"/>
          <w:rtl/>
          <w:lang w:bidi="ar-EG"/>
        </w:rPr>
        <w:t>)</w:t>
      </w:r>
    </w:p>
    <w:p w14:paraId="382CC04E" w14:textId="5280D59A" w:rsidR="001A34A7" w:rsidRDefault="005C1331" w:rsidP="005673FE">
      <w:pPr>
        <w:bidi/>
        <w:spacing w:after="0" w:line="240" w:lineRule="auto"/>
        <w:ind w:left="746"/>
        <w:jc w:val="both"/>
        <w:rPr>
          <w:rFonts w:ascii="Simplified Arabic" w:eastAsia="Arial" w:hAnsi="Simplified Arabic" w:cs="Simplified Arabic"/>
          <w:sz w:val="24"/>
          <w:szCs w:val="24"/>
          <w:rtl/>
          <w:lang w:bidi="ar-EG"/>
        </w:rPr>
      </w:pPr>
      <w:r>
        <w:rPr>
          <w:rFonts w:ascii="Simplified Arabic" w:hAnsi="Simplified Arabic" w:cs="Simplified Arabic" w:hint="cs"/>
          <w:sz w:val="24"/>
          <w:szCs w:val="24"/>
          <w:rtl/>
          <w:lang w:bidi="ar-EG"/>
        </w:rPr>
        <w:t xml:space="preserve">تتشكل </w:t>
      </w:r>
      <w:proofErr w:type="spellStart"/>
      <w:r w:rsidR="00973379" w:rsidRPr="00E839E7">
        <w:rPr>
          <w:rFonts w:ascii="Simplified Arabic" w:eastAsia="Arial" w:hAnsi="Simplified Arabic" w:cs="Simplified Arabic"/>
          <w:sz w:val="24"/>
          <w:szCs w:val="24"/>
        </w:rPr>
        <w:t>مجموعة</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ارتباطية</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متماسكة</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بين</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مؤشري</w:t>
      </w:r>
      <w:proofErr w:type="spellEnd"/>
      <w:r w:rsidR="001A34A7">
        <w:rPr>
          <w:rFonts w:ascii="Simplified Arabic" w:eastAsia="Arial" w:hAnsi="Simplified Arabic" w:cs="Simplified Arabic" w:hint="cs"/>
          <w:sz w:val="24"/>
          <w:szCs w:val="24"/>
          <w:rtl/>
        </w:rPr>
        <w:t xml:space="preserve"> </w:t>
      </w:r>
      <w:r w:rsidR="00973379">
        <w:rPr>
          <w:rFonts w:ascii="Simplified Arabic" w:eastAsia="Arial" w:hAnsi="Simplified Arabic" w:cs="Simplified Arabic" w:hint="cs"/>
          <w:sz w:val="24"/>
          <w:szCs w:val="24"/>
          <w:rtl/>
        </w:rPr>
        <w:t>(</w:t>
      </w:r>
      <w:r w:rsidR="001A34A7">
        <w:rPr>
          <w:rFonts w:asciiTheme="majorBidi" w:eastAsia="Arial" w:hAnsiTheme="majorBidi" w:cstheme="majorBidi"/>
          <w:sz w:val="24"/>
          <w:szCs w:val="24"/>
        </w:rPr>
        <w:t>ITSQI &amp; EUI</w:t>
      </w:r>
      <w:r w:rsidR="00973379">
        <w:rPr>
          <w:rFonts w:ascii="Simplified Arabic" w:eastAsia="Arial" w:hAnsi="Simplified Arabic" w:cs="Simplified Arabic" w:hint="cs"/>
          <w:sz w:val="24"/>
          <w:szCs w:val="24"/>
          <w:rtl/>
        </w:rPr>
        <w:t xml:space="preserve">) </w:t>
      </w:r>
      <w:r w:rsidR="001A34A7">
        <w:rPr>
          <w:rFonts w:ascii="Simplified Arabic" w:eastAsia="Arial" w:hAnsi="Simplified Arabic" w:cs="Simplified Arabic" w:hint="cs"/>
          <w:sz w:val="24"/>
          <w:szCs w:val="24"/>
          <w:rtl/>
        </w:rPr>
        <w:t>(</w:t>
      </w:r>
      <w:r w:rsidR="001A34A7">
        <w:rPr>
          <w:rFonts w:asciiTheme="majorBidi" w:eastAsia="Arial" w:hAnsiTheme="majorBidi" w:cstheme="majorBidi"/>
          <w:sz w:val="24"/>
          <w:szCs w:val="24"/>
        </w:rPr>
        <w:t>r=0.63**</w:t>
      </w:r>
      <w:r w:rsidR="001A34A7">
        <w:rPr>
          <w:rFonts w:ascii="Simplified Arabic" w:eastAsia="Arial" w:hAnsi="Simplified Arabic" w:cs="Simplified Arabic" w:hint="cs"/>
          <w:sz w:val="24"/>
          <w:szCs w:val="24"/>
          <w:rtl/>
        </w:rPr>
        <w:t>) وبين</w:t>
      </w:r>
      <w:r w:rsidR="00973379" w:rsidRPr="00E839E7">
        <w:rPr>
          <w:rFonts w:ascii="Simplified Arabic" w:eastAsia="Arial" w:hAnsi="Simplified Arabic" w:cs="Simplified Arabic"/>
          <w:sz w:val="24"/>
          <w:szCs w:val="24"/>
        </w:rPr>
        <w:t xml:space="preserve"> </w:t>
      </w:r>
      <w:r w:rsidR="001A34A7">
        <w:rPr>
          <w:rFonts w:ascii="Simplified Arabic" w:eastAsia="Arial" w:hAnsi="Simplified Arabic" w:cs="Simplified Arabic" w:hint="cs"/>
          <w:sz w:val="24"/>
          <w:szCs w:val="24"/>
          <w:rtl/>
        </w:rPr>
        <w:t>(</w:t>
      </w:r>
      <w:r w:rsidR="001A34A7" w:rsidRPr="001A34A7">
        <w:rPr>
          <w:rFonts w:asciiTheme="majorBidi" w:eastAsia="Arial" w:hAnsiTheme="majorBidi" w:cstheme="majorBidi"/>
          <w:sz w:val="24"/>
          <w:szCs w:val="24"/>
        </w:rPr>
        <w:t>CEI /TSQI</w:t>
      </w:r>
      <w:r w:rsidR="001A34A7">
        <w:rPr>
          <w:rFonts w:ascii="Simplified Arabic" w:eastAsia="Arial" w:hAnsi="Simplified Arabic" w:cs="Simplified Arabic" w:hint="cs"/>
          <w:sz w:val="24"/>
          <w:szCs w:val="24"/>
          <w:rtl/>
        </w:rPr>
        <w:t>) (</w:t>
      </w:r>
      <w:r w:rsidR="001A34A7">
        <w:rPr>
          <w:rFonts w:asciiTheme="majorBidi" w:eastAsia="Arial" w:hAnsiTheme="majorBidi" w:cstheme="majorBidi"/>
          <w:sz w:val="24"/>
          <w:szCs w:val="24"/>
        </w:rPr>
        <w:t>r=0.64**</w:t>
      </w:r>
      <w:r w:rsidR="001A34A7">
        <w:rPr>
          <w:rFonts w:ascii="Simplified Arabic" w:eastAsia="Arial" w:hAnsi="Simplified Arabic" w:cs="Simplified Arabic" w:hint="cs"/>
          <w:sz w:val="24"/>
          <w:szCs w:val="24"/>
          <w:rtl/>
        </w:rPr>
        <w:t xml:space="preserve">) </w:t>
      </w:r>
      <w:proofErr w:type="spellStart"/>
      <w:r w:rsidR="00973379" w:rsidRPr="00E839E7">
        <w:rPr>
          <w:rFonts w:ascii="Simplified Arabic" w:eastAsia="Arial" w:hAnsi="Simplified Arabic" w:cs="Simplified Arabic"/>
          <w:sz w:val="24"/>
          <w:szCs w:val="24"/>
        </w:rPr>
        <w:t>ويُشير</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هذا</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الترابط</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إلى</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أن</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الكفاءة</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التشغيلية</w:t>
      </w:r>
      <w:proofErr w:type="spellEnd"/>
      <w:r w:rsidR="00973379" w:rsidRPr="00E839E7">
        <w:rPr>
          <w:rFonts w:ascii="Simplified Arabic" w:eastAsia="Arial" w:hAnsi="Simplified Arabic" w:cs="Simplified Arabic"/>
          <w:sz w:val="24"/>
          <w:szCs w:val="24"/>
        </w:rPr>
        <w:t xml:space="preserve"> </w:t>
      </w:r>
      <w:proofErr w:type="spellStart"/>
      <w:r w:rsidR="00973379" w:rsidRPr="00E839E7">
        <w:rPr>
          <w:rFonts w:ascii="Simplified Arabic" w:eastAsia="Arial" w:hAnsi="Simplified Arabic" w:cs="Simplified Arabic"/>
          <w:sz w:val="24"/>
          <w:szCs w:val="24"/>
        </w:rPr>
        <w:t>وجودة</w:t>
      </w:r>
      <w:proofErr w:type="spellEnd"/>
      <w:r w:rsidR="00973379">
        <w:rPr>
          <w:rFonts w:ascii="Simplified Arabic" w:eastAsia="Arial" w:hAnsi="Simplified Arabic" w:cs="Simplified Arabic" w:hint="cs"/>
          <w:sz w:val="24"/>
          <w:szCs w:val="24"/>
          <w:rtl/>
        </w:rPr>
        <w:t xml:space="preserve"> التكامل </w:t>
      </w:r>
      <w:proofErr w:type="spellStart"/>
      <w:r w:rsidR="00973379">
        <w:rPr>
          <w:rFonts w:ascii="Simplified Arabic" w:eastAsia="Arial" w:hAnsi="Simplified Arabic" w:cs="Simplified Arabic" w:hint="cs"/>
          <w:sz w:val="24"/>
          <w:szCs w:val="24"/>
          <w:rtl/>
        </w:rPr>
        <w:t>التقنى</w:t>
      </w:r>
      <w:proofErr w:type="spellEnd"/>
      <w:r w:rsidR="00973379">
        <w:rPr>
          <w:rFonts w:ascii="Simplified Arabic" w:eastAsia="Arial" w:hAnsi="Simplified Arabic" w:cs="Simplified Arabic" w:hint="cs"/>
          <w:sz w:val="24"/>
          <w:szCs w:val="24"/>
          <w:rtl/>
        </w:rPr>
        <w:t xml:space="preserve"> وتجربة المستخدم تشكل منظومة متشابكة تتأثر ببعضها البعض بصورة مترابطة</w:t>
      </w:r>
      <w:r w:rsidR="001A34A7">
        <w:rPr>
          <w:rFonts w:ascii="Simplified Arabic" w:eastAsia="Arial" w:hAnsi="Simplified Arabic" w:cs="Simplified Arabic" w:hint="cs"/>
          <w:sz w:val="24"/>
          <w:szCs w:val="24"/>
          <w:rtl/>
          <w:lang w:bidi="ar-EG"/>
        </w:rPr>
        <w:t>.</w:t>
      </w:r>
    </w:p>
    <w:p w14:paraId="275CF8B4" w14:textId="13753DDB" w:rsidR="001A34A7" w:rsidRPr="00BE7CD1" w:rsidRDefault="001A34A7" w:rsidP="005673FE">
      <w:pPr>
        <w:pStyle w:val="ListParagraph"/>
        <w:numPr>
          <w:ilvl w:val="0"/>
          <w:numId w:val="32"/>
        </w:numPr>
        <w:bidi/>
        <w:spacing w:after="0" w:line="240" w:lineRule="auto"/>
        <w:ind w:left="748"/>
        <w:jc w:val="both"/>
        <w:rPr>
          <w:rFonts w:ascii="Simplified Arabic" w:eastAsia="Arial" w:hAnsi="Simplified Arabic" w:cs="Simplified Arabic"/>
          <w:sz w:val="24"/>
          <w:szCs w:val="24"/>
          <w:lang w:bidi="ar-EG"/>
        </w:rPr>
      </w:pPr>
      <w:r w:rsidRPr="00BE7CD1">
        <w:rPr>
          <w:rFonts w:ascii="Simplified Arabic" w:eastAsia="Arial" w:hAnsi="Simplified Arabic" w:cs="Simplified Arabic" w:hint="cs"/>
          <w:sz w:val="24"/>
          <w:szCs w:val="24"/>
          <w:rtl/>
          <w:lang w:bidi="ar-EG"/>
        </w:rPr>
        <w:t xml:space="preserve">العلاقة مع المؤشر </w:t>
      </w:r>
      <w:r w:rsidRPr="00BE7CD1">
        <w:rPr>
          <w:rFonts w:ascii="Simplified Arabic" w:eastAsia="Arial" w:hAnsi="Simplified Arabic" w:cs="Simplified Arabic"/>
          <w:sz w:val="24"/>
          <w:szCs w:val="24"/>
          <w:lang w:bidi="ar-EG"/>
        </w:rPr>
        <w:t>QID</w:t>
      </w:r>
    </w:p>
    <w:p w14:paraId="307B0884" w14:textId="1B5DD539" w:rsidR="00E839E7" w:rsidRPr="001A34A7" w:rsidRDefault="00E839E7" w:rsidP="005673FE">
      <w:pPr>
        <w:bidi/>
        <w:spacing w:after="0" w:line="240" w:lineRule="auto"/>
        <w:ind w:left="748"/>
        <w:jc w:val="both"/>
        <w:rPr>
          <w:rFonts w:ascii="Simplified Arabic" w:hAnsi="Simplified Arabic" w:cs="Simplified Arabic"/>
          <w:sz w:val="24"/>
          <w:szCs w:val="24"/>
          <w:rtl/>
        </w:rPr>
      </w:pPr>
      <w:proofErr w:type="spellStart"/>
      <w:r w:rsidRPr="00E839E7">
        <w:rPr>
          <w:rFonts w:ascii="Simplified Arabic" w:eastAsia="Arial" w:hAnsi="Simplified Arabic" w:cs="Simplified Arabic"/>
          <w:sz w:val="24"/>
          <w:szCs w:val="24"/>
        </w:rPr>
        <w:t>يُسجّل</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مؤشر</w:t>
      </w:r>
      <w:proofErr w:type="spellEnd"/>
      <w:r w:rsidRPr="00E839E7">
        <w:rPr>
          <w:rFonts w:ascii="Simplified Arabic" w:eastAsia="Arial" w:hAnsi="Simplified Arabic" w:cs="Simplified Arabic"/>
          <w:sz w:val="24"/>
          <w:szCs w:val="24"/>
        </w:rPr>
        <w:t xml:space="preserve"> </w:t>
      </w:r>
      <w:r w:rsidR="001A34A7">
        <w:rPr>
          <w:rFonts w:ascii="Simplified Arabic" w:eastAsia="Arial" w:hAnsi="Simplified Arabic" w:cs="Simplified Arabic" w:hint="cs"/>
          <w:sz w:val="24"/>
          <w:szCs w:val="24"/>
          <w:rtl/>
        </w:rPr>
        <w:t>(</w:t>
      </w:r>
      <w:r w:rsidR="001A34A7">
        <w:rPr>
          <w:rFonts w:asciiTheme="majorBidi" w:eastAsia="Arial" w:hAnsiTheme="majorBidi" w:cstheme="majorBidi"/>
          <w:sz w:val="24"/>
          <w:szCs w:val="24"/>
        </w:rPr>
        <w:t>QID</w:t>
      </w:r>
      <w:r w:rsidR="001A34A7">
        <w:rPr>
          <w:rFonts w:ascii="Simplified Arabic" w:eastAsia="Arial" w:hAnsi="Simplified Arabic" w:cs="Simplified Arabic" w:hint="cs"/>
          <w:sz w:val="24"/>
          <w:szCs w:val="24"/>
          <w:rtl/>
        </w:rPr>
        <w:t>) (</w:t>
      </w:r>
      <w:r w:rsidR="001A34A7">
        <w:rPr>
          <w:rFonts w:asciiTheme="majorBidi" w:eastAsia="Arial" w:hAnsiTheme="majorBidi" w:cstheme="majorBidi"/>
          <w:sz w:val="24"/>
          <w:szCs w:val="24"/>
        </w:rPr>
        <w:t>r=-0.59**</w:t>
      </w:r>
      <w:r w:rsidR="001A34A7">
        <w:rPr>
          <w:rFonts w:ascii="Simplified Arabic" w:eastAsia="Arial" w:hAnsi="Simplified Arabic" w:cs="Simplified Arabic" w:hint="cs"/>
          <w:sz w:val="24"/>
          <w:szCs w:val="24"/>
          <w:rtl/>
        </w:rPr>
        <w:t xml:space="preserve">) </w:t>
      </w:r>
      <w:proofErr w:type="spellStart"/>
      <w:r w:rsidRPr="00E839E7">
        <w:rPr>
          <w:rFonts w:ascii="Simplified Arabic" w:eastAsia="Arial" w:hAnsi="Simplified Arabic" w:cs="Simplified Arabic"/>
          <w:sz w:val="24"/>
          <w:szCs w:val="24"/>
        </w:rPr>
        <w:t>أقوى</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ارتباط</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عكسي</w:t>
      </w:r>
      <w:proofErr w:type="spellEnd"/>
      <w:r w:rsidRPr="00E839E7">
        <w:rPr>
          <w:rFonts w:ascii="Simplified Arabic" w:eastAsia="Arial" w:hAnsi="Simplified Arabic" w:cs="Simplified Arabic"/>
          <w:sz w:val="24"/>
          <w:szCs w:val="24"/>
        </w:rPr>
        <w:t xml:space="preserve"> </w:t>
      </w:r>
      <w:proofErr w:type="spellStart"/>
      <w:proofErr w:type="gramStart"/>
      <w:r w:rsidRPr="00E839E7">
        <w:rPr>
          <w:rFonts w:ascii="Simplified Arabic" w:eastAsia="Arial" w:hAnsi="Simplified Arabic" w:cs="Simplified Arabic"/>
          <w:sz w:val="24"/>
          <w:szCs w:val="24"/>
        </w:rPr>
        <w:t>مع</w:t>
      </w:r>
      <w:proofErr w:type="spellEnd"/>
      <w:r w:rsidRPr="00E839E7">
        <w:rPr>
          <w:rFonts w:ascii="Simplified Arabic" w:eastAsia="Arial" w:hAnsi="Simplified Arabic" w:cs="Simplified Arabic"/>
          <w:sz w:val="24"/>
          <w:szCs w:val="24"/>
        </w:rPr>
        <w:t xml:space="preserve"> </w:t>
      </w:r>
      <w:r w:rsidR="001A34A7">
        <w:rPr>
          <w:rFonts w:ascii="Simplified Arabic" w:eastAsia="Arial" w:hAnsi="Simplified Arabic" w:cs="Simplified Arabic" w:hint="cs"/>
          <w:sz w:val="24"/>
          <w:szCs w:val="24"/>
          <w:rtl/>
        </w:rPr>
        <w:t xml:space="preserve"> (</w:t>
      </w:r>
      <w:proofErr w:type="gramEnd"/>
      <w:r w:rsidR="001A34A7">
        <w:rPr>
          <w:rFonts w:asciiTheme="majorBidi" w:eastAsia="Arial" w:hAnsiTheme="majorBidi" w:cstheme="majorBidi"/>
          <w:sz w:val="24"/>
          <w:szCs w:val="24"/>
        </w:rPr>
        <w:t>PDAI</w:t>
      </w:r>
      <w:r w:rsidR="001A34A7">
        <w:rPr>
          <w:rFonts w:ascii="Simplified Arabic" w:eastAsia="Arial" w:hAnsi="Simplified Arabic" w:cs="Simplified Arabic" w:hint="cs"/>
          <w:sz w:val="24"/>
          <w:szCs w:val="24"/>
          <w:rtl/>
        </w:rPr>
        <w:t>)</w:t>
      </w:r>
      <w:proofErr w:type="spellStart"/>
      <w:r w:rsidRPr="00E839E7">
        <w:rPr>
          <w:rFonts w:ascii="Simplified Arabic" w:eastAsia="Arial" w:hAnsi="Simplified Arabic" w:cs="Simplified Arabic"/>
          <w:sz w:val="24"/>
          <w:szCs w:val="24"/>
        </w:rPr>
        <w:t>مما</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يدل</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على</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أنه</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المتنبئ</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الأقوى</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بانخفاض</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القيد</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الكمي</w:t>
      </w:r>
      <w:proofErr w:type="spellEnd"/>
      <w:r w:rsidR="001A34A7">
        <w:rPr>
          <w:rFonts w:ascii="Simplified Arabic" w:eastAsia="Arial" w:hAnsi="Simplified Arabic" w:cs="Simplified Arabic" w:hint="cs"/>
          <w:sz w:val="24"/>
          <w:szCs w:val="24"/>
          <w:rtl/>
        </w:rPr>
        <w:t>،</w:t>
      </w:r>
      <w:r w:rsidR="005A10AC">
        <w:rPr>
          <w:rFonts w:ascii="Simplified Arabic" w:eastAsia="Arial" w:hAnsi="Simplified Arabic" w:cs="Simplified Arabic" w:hint="cs"/>
          <w:sz w:val="24"/>
          <w:szCs w:val="24"/>
          <w:rtl/>
        </w:rPr>
        <w:t xml:space="preserve"> كذلك تسجل (</w:t>
      </w:r>
      <w:r w:rsidR="005A10AC">
        <w:rPr>
          <w:rFonts w:asciiTheme="majorBidi" w:eastAsia="Arial" w:hAnsiTheme="majorBidi" w:cstheme="majorBidi"/>
          <w:sz w:val="24"/>
          <w:szCs w:val="24"/>
        </w:rPr>
        <w:t xml:space="preserve">CEI, ITSQI, </w:t>
      </w:r>
      <w:proofErr w:type="gramStart"/>
      <w:r w:rsidR="005A10AC">
        <w:rPr>
          <w:rFonts w:asciiTheme="majorBidi" w:eastAsia="Arial" w:hAnsiTheme="majorBidi" w:cstheme="majorBidi"/>
          <w:sz w:val="24"/>
          <w:szCs w:val="24"/>
        </w:rPr>
        <w:t>EUI</w:t>
      </w:r>
      <w:r w:rsidR="005A10AC">
        <w:rPr>
          <w:rFonts w:ascii="Simplified Arabic" w:eastAsia="Arial" w:hAnsi="Simplified Arabic" w:cs="Simplified Arabic" w:hint="cs"/>
          <w:sz w:val="24"/>
          <w:szCs w:val="24"/>
          <w:rtl/>
        </w:rPr>
        <w:t xml:space="preserve">) </w:t>
      </w:r>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ارتباطات</w:t>
      </w:r>
      <w:proofErr w:type="spellEnd"/>
      <w:proofErr w:type="gram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عكسية</w:t>
      </w:r>
      <w:proofErr w:type="spellEnd"/>
      <w:r w:rsidRPr="00E839E7">
        <w:rPr>
          <w:rFonts w:ascii="Simplified Arabic" w:eastAsia="Arial" w:hAnsi="Simplified Arabic" w:cs="Simplified Arabic"/>
          <w:sz w:val="24"/>
          <w:szCs w:val="24"/>
        </w:rPr>
        <w:t xml:space="preserve"> </w:t>
      </w:r>
      <w:proofErr w:type="spellStart"/>
      <w:r w:rsidRPr="00E839E7">
        <w:rPr>
          <w:rFonts w:ascii="Simplified Arabic" w:eastAsia="Arial" w:hAnsi="Simplified Arabic" w:cs="Simplified Arabic"/>
          <w:sz w:val="24"/>
          <w:szCs w:val="24"/>
        </w:rPr>
        <w:t>دالة</w:t>
      </w:r>
      <w:proofErr w:type="spellEnd"/>
      <w:r w:rsidR="001A34A7">
        <w:rPr>
          <w:rFonts w:ascii="Simplified Arabic" w:eastAsia="Arial" w:hAnsi="Simplified Arabic" w:cs="Simplified Arabic" w:hint="cs"/>
          <w:sz w:val="24"/>
          <w:szCs w:val="24"/>
          <w:rtl/>
        </w:rPr>
        <w:t xml:space="preserve"> (</w:t>
      </w:r>
      <w:r w:rsidR="005A10AC">
        <w:rPr>
          <w:rFonts w:asciiTheme="majorBidi" w:eastAsia="Arial" w:hAnsiTheme="majorBidi" w:cstheme="majorBidi"/>
          <w:sz w:val="24"/>
          <w:szCs w:val="24"/>
        </w:rPr>
        <w:t>r=-0.33 to -0.</w:t>
      </w:r>
      <w:proofErr w:type="gramStart"/>
      <w:r w:rsidR="005A10AC">
        <w:rPr>
          <w:rFonts w:asciiTheme="majorBidi" w:eastAsia="Arial" w:hAnsiTheme="majorBidi" w:cstheme="majorBidi"/>
          <w:sz w:val="24"/>
          <w:szCs w:val="24"/>
        </w:rPr>
        <w:t>36</w:t>
      </w:r>
      <w:r w:rsidR="001A34A7">
        <w:rPr>
          <w:rFonts w:ascii="Simplified Arabic" w:eastAsia="Arial" w:hAnsi="Simplified Arabic" w:cs="Simplified Arabic" w:hint="cs"/>
          <w:sz w:val="24"/>
          <w:szCs w:val="24"/>
          <w:rtl/>
        </w:rPr>
        <w:t>)،</w:t>
      </w:r>
      <w:proofErr w:type="gramEnd"/>
      <w:r w:rsidR="001A34A7">
        <w:rPr>
          <w:rFonts w:ascii="Simplified Arabic" w:eastAsia="Arial" w:hAnsi="Simplified Arabic" w:cs="Simplified Arabic" w:hint="cs"/>
          <w:sz w:val="24"/>
          <w:szCs w:val="24"/>
          <w:rtl/>
        </w:rPr>
        <w:t xml:space="preserve"> مما يؤكد دورها المشترك في تحسن الأداء</w:t>
      </w:r>
      <w:r w:rsidR="005A10AC">
        <w:rPr>
          <w:rFonts w:ascii="Simplified Arabic" w:eastAsia="Arial" w:hAnsi="Simplified Arabic" w:cs="Simplified Arabic" w:hint="cs"/>
          <w:sz w:val="24"/>
          <w:szCs w:val="24"/>
          <w:rtl/>
          <w:lang w:bidi="ar-EG"/>
        </w:rPr>
        <w:t>.</w:t>
      </w:r>
      <w:r w:rsidR="001A34A7">
        <w:rPr>
          <w:rFonts w:ascii="Simplified Arabic" w:eastAsia="Arial" w:hAnsi="Simplified Arabic" w:cs="Simplified Arabic" w:hint="cs"/>
          <w:sz w:val="24"/>
          <w:szCs w:val="24"/>
          <w:rtl/>
        </w:rPr>
        <w:t xml:space="preserve"> </w:t>
      </w:r>
    </w:p>
    <w:p w14:paraId="5B90EEDE" w14:textId="2EFBA814" w:rsidR="00DF0510" w:rsidRDefault="008E3BE1" w:rsidP="00430C41">
      <w:pPr>
        <w:pStyle w:val="Heading4"/>
        <w:ind w:left="95"/>
        <w:rPr>
          <w:rtl/>
        </w:rPr>
      </w:pPr>
      <w:r>
        <w:rPr>
          <w:rFonts w:hint="cs"/>
          <w:rtl/>
        </w:rPr>
        <w:t xml:space="preserve">٣.٣.١ </w:t>
      </w:r>
      <w:r w:rsidR="00DF0510">
        <w:rPr>
          <w:rFonts w:hint="cs"/>
          <w:rtl/>
        </w:rPr>
        <w:t xml:space="preserve">نموذج </w:t>
      </w:r>
      <w:r w:rsidR="00F85342">
        <w:rPr>
          <w:rFonts w:hint="cs"/>
          <w:rtl/>
        </w:rPr>
        <w:t>الانحدار</w:t>
      </w:r>
      <w:r w:rsidR="00DF0510">
        <w:rPr>
          <w:rFonts w:hint="cs"/>
          <w:rtl/>
        </w:rPr>
        <w:t xml:space="preserve"> الخطى المتعدد </w:t>
      </w:r>
    </w:p>
    <w:p w14:paraId="6817A543" w14:textId="6B0C6F43" w:rsidR="00D125C9" w:rsidRPr="00D125C9" w:rsidRDefault="005A10AC" w:rsidP="00D125C9">
      <w:pPr>
        <w:bidi/>
        <w:ind w:left="566"/>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اعتمادا على المؤشرات التسعة كمتغيرات مستقلة، وبعد توحيد القياس (</w:t>
      </w:r>
      <w:r>
        <w:rPr>
          <w:rFonts w:asciiTheme="majorBidi" w:hAnsiTheme="majorBidi" w:cstheme="majorBidi"/>
          <w:sz w:val="24"/>
          <w:szCs w:val="24"/>
          <w:lang w:bidi="ar-EG"/>
        </w:rPr>
        <w:t>QID</w:t>
      </w:r>
      <w:r>
        <w:rPr>
          <w:rFonts w:ascii="Simplified Arabic" w:hAnsi="Simplified Arabic" w:cs="Simplified Arabic" w:hint="cs"/>
          <w:sz w:val="24"/>
          <w:szCs w:val="24"/>
          <w:rtl/>
          <w:lang w:bidi="ar-EG"/>
        </w:rPr>
        <w:t>) جرى تطبيق نموذج الانحدار الخطى المتعدد للتنبؤ بمؤشر (</w:t>
      </w:r>
      <w:r>
        <w:rPr>
          <w:rFonts w:asciiTheme="majorBidi" w:hAnsiTheme="majorBidi" w:cstheme="majorBidi"/>
          <w:sz w:val="24"/>
          <w:szCs w:val="24"/>
          <w:lang w:bidi="ar-EG"/>
        </w:rPr>
        <w:t xml:space="preserve">Z-Score </w:t>
      </w:r>
      <w:r w:rsidR="00F85342">
        <w:rPr>
          <w:rFonts w:asciiTheme="majorBidi" w:hAnsiTheme="majorBidi" w:cstheme="majorBidi"/>
          <w:sz w:val="24"/>
          <w:szCs w:val="24"/>
          <w:lang w:bidi="ar-EG"/>
        </w:rPr>
        <w:t>Standardization</w:t>
      </w:r>
      <w:r>
        <w:rPr>
          <w:rFonts w:ascii="Simplified Arabic" w:hAnsi="Simplified Arabic" w:cs="Simplified Arabic" w:hint="cs"/>
          <w:sz w:val="24"/>
          <w:szCs w:val="24"/>
          <w:rtl/>
          <w:lang w:bidi="ar-EG"/>
        </w:rPr>
        <w:t xml:space="preserve">)، جاءت النتائج وفق الجدول </w:t>
      </w:r>
      <w:r w:rsidR="00F85342">
        <w:rPr>
          <w:rFonts w:ascii="Simplified Arabic" w:hAnsi="Simplified Arabic" w:cs="Simplified Arabic" w:hint="cs"/>
          <w:sz w:val="24"/>
          <w:szCs w:val="24"/>
          <w:rtl/>
          <w:lang w:bidi="ar-EG"/>
        </w:rPr>
        <w:t>التالي</w:t>
      </w:r>
      <w:r>
        <w:rPr>
          <w:rFonts w:ascii="Simplified Arabic" w:hAnsi="Simplified Arabic" w:cs="Simplified Arabic" w:hint="cs"/>
          <w:sz w:val="24"/>
          <w:szCs w:val="24"/>
          <w:rtl/>
          <w:lang w:bidi="ar-EG"/>
        </w:rPr>
        <w:t>:</w:t>
      </w:r>
    </w:p>
    <w:p w14:paraId="78D23029" w14:textId="59CE24CD" w:rsidR="005A10AC" w:rsidRPr="00D125C9" w:rsidRDefault="00D125C9" w:rsidP="00A7529D">
      <w:pPr>
        <w:pStyle w:val="Caption"/>
        <w:rPr>
          <w:rtl/>
        </w:rPr>
      </w:pPr>
      <w:bookmarkStart w:id="57" w:name="_Toc229428876"/>
      <w:r w:rsidRPr="00BB60B7">
        <w:rPr>
          <w:rtl/>
        </w:rPr>
        <w:t>جدول (</w:t>
      </w:r>
      <w:r w:rsidR="00430C41">
        <w:rPr>
          <w:rFonts w:hint="cs"/>
          <w:rtl/>
        </w:rPr>
        <w:t>١١</w:t>
      </w:r>
      <w:r w:rsidRPr="00BB60B7">
        <w:rPr>
          <w:rtl/>
        </w:rPr>
        <w:t xml:space="preserve">): </w:t>
      </w:r>
      <w:r w:rsidRPr="00BB60B7">
        <w:rPr>
          <w:rFonts w:hint="cs"/>
          <w:rtl/>
        </w:rPr>
        <w:t>معاملات الانحدار المعيارية للتنبؤ بمؤشر (</w:t>
      </w:r>
      <w:r w:rsidRPr="00BB60B7">
        <w:rPr>
          <w:rFonts w:asciiTheme="majorBidi" w:hAnsiTheme="majorBidi" w:cstheme="majorBidi"/>
        </w:rPr>
        <w:t>QID</w:t>
      </w:r>
      <w:r w:rsidRPr="00BB60B7">
        <w:rPr>
          <w:rFonts w:hint="cs"/>
          <w:rtl/>
        </w:rPr>
        <w:t>)</w:t>
      </w:r>
      <w:bookmarkEnd w:id="57"/>
    </w:p>
    <w:tbl>
      <w:tblPr>
        <w:tblStyle w:val="GridTable5Dark-Accent5"/>
        <w:bidiVisual/>
        <w:tblW w:w="8014" w:type="dxa"/>
        <w:jc w:val="center"/>
        <w:tblLook w:val="04A0" w:firstRow="1" w:lastRow="0" w:firstColumn="1" w:lastColumn="0" w:noHBand="0" w:noVBand="1"/>
      </w:tblPr>
      <w:tblGrid>
        <w:gridCol w:w="1534"/>
        <w:gridCol w:w="1800"/>
        <w:gridCol w:w="1440"/>
        <w:gridCol w:w="3240"/>
      </w:tblGrid>
      <w:tr w:rsidR="00D125C9" w:rsidRPr="00D125C9" w14:paraId="0A171545" w14:textId="77777777" w:rsidTr="00DC60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0C9434C9" w14:textId="77777777" w:rsidR="00D125C9" w:rsidRPr="005971BB" w:rsidRDefault="00D125C9" w:rsidP="00190683">
            <w:pPr>
              <w:bidi/>
              <w:spacing w:line="276" w:lineRule="auto"/>
              <w:jc w:val="center"/>
              <w:rPr>
                <w:rFonts w:asciiTheme="majorBidi" w:eastAsia="Times New Roman" w:hAnsiTheme="majorBidi" w:cstheme="majorBidi"/>
                <w:color w:val="000000" w:themeColor="text1"/>
                <w:sz w:val="24"/>
                <w:szCs w:val="24"/>
                <w:rtl/>
              </w:rPr>
            </w:pPr>
            <w:r w:rsidRPr="005971BB">
              <w:rPr>
                <w:rFonts w:asciiTheme="majorBidi" w:eastAsia="Times New Roman" w:hAnsiTheme="majorBidi" w:cstheme="majorBidi"/>
                <w:color w:val="000000" w:themeColor="text1"/>
                <w:sz w:val="24"/>
                <w:szCs w:val="24"/>
                <w:rtl/>
              </w:rPr>
              <w:t>المؤشر</w:t>
            </w:r>
          </w:p>
        </w:tc>
        <w:tc>
          <w:tcPr>
            <w:tcW w:w="1800" w:type="dxa"/>
            <w:vAlign w:val="center"/>
          </w:tcPr>
          <w:p w14:paraId="2CB9B8C8" w14:textId="155A6C0A" w:rsidR="00D125C9" w:rsidRPr="005971BB" w:rsidRDefault="00D125C9" w:rsidP="00190683">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proofErr w:type="spellStart"/>
            <w:r w:rsidRPr="005971BB">
              <w:rPr>
                <w:rFonts w:asciiTheme="majorBidi" w:eastAsia="Arial" w:hAnsiTheme="majorBidi" w:cstheme="majorBidi"/>
                <w:color w:val="000000" w:themeColor="text1"/>
                <w:sz w:val="24"/>
                <w:szCs w:val="24"/>
              </w:rPr>
              <w:t>معامل</w:t>
            </w:r>
            <w:proofErr w:type="spellEnd"/>
            <w:r w:rsidRPr="005971BB">
              <w:rPr>
                <w:rFonts w:asciiTheme="majorBidi" w:eastAsia="Arial" w:hAnsiTheme="majorBidi" w:cstheme="majorBidi"/>
                <w:color w:val="000000" w:themeColor="text1"/>
                <w:sz w:val="24"/>
                <w:szCs w:val="24"/>
              </w:rPr>
              <w:t xml:space="preserve"> </w:t>
            </w:r>
            <w:proofErr w:type="spellStart"/>
            <w:r w:rsidRPr="005971BB">
              <w:rPr>
                <w:rFonts w:asciiTheme="majorBidi" w:eastAsia="Arial" w:hAnsiTheme="majorBidi" w:cstheme="majorBidi"/>
                <w:color w:val="000000" w:themeColor="text1"/>
                <w:sz w:val="24"/>
                <w:szCs w:val="24"/>
              </w:rPr>
              <w:t>الانحدار</w:t>
            </w:r>
            <w:proofErr w:type="spellEnd"/>
            <w:r w:rsidRPr="005971BB">
              <w:rPr>
                <w:rFonts w:asciiTheme="majorBidi" w:eastAsia="Arial" w:hAnsiTheme="majorBidi" w:cstheme="majorBidi"/>
                <w:color w:val="000000" w:themeColor="text1"/>
                <w:sz w:val="24"/>
                <w:szCs w:val="24"/>
              </w:rPr>
              <w:t xml:space="preserve"> (β)</w:t>
            </w:r>
          </w:p>
        </w:tc>
        <w:tc>
          <w:tcPr>
            <w:tcW w:w="1440" w:type="dxa"/>
            <w:vAlign w:val="center"/>
          </w:tcPr>
          <w:p w14:paraId="6BF2A3DD" w14:textId="27F30F67" w:rsidR="00D125C9" w:rsidRPr="005971BB" w:rsidRDefault="00D125C9" w:rsidP="00190683">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proofErr w:type="spellStart"/>
            <w:r w:rsidRPr="005971BB">
              <w:rPr>
                <w:rFonts w:asciiTheme="majorBidi" w:eastAsia="Arial" w:hAnsiTheme="majorBidi" w:cstheme="majorBidi"/>
                <w:color w:val="000000" w:themeColor="text1"/>
                <w:sz w:val="24"/>
                <w:szCs w:val="24"/>
              </w:rPr>
              <w:t>الاتجاه</w:t>
            </w:r>
            <w:proofErr w:type="spellEnd"/>
          </w:p>
        </w:tc>
        <w:tc>
          <w:tcPr>
            <w:tcW w:w="3240" w:type="dxa"/>
            <w:vAlign w:val="center"/>
          </w:tcPr>
          <w:p w14:paraId="56853741" w14:textId="23A7D4FE" w:rsidR="00D125C9" w:rsidRPr="005971BB" w:rsidRDefault="00D125C9" w:rsidP="00190683">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themeColor="text1"/>
                <w:sz w:val="24"/>
                <w:szCs w:val="24"/>
                <w:rtl/>
              </w:rPr>
            </w:pPr>
            <w:proofErr w:type="spellStart"/>
            <w:r w:rsidRPr="005971BB">
              <w:rPr>
                <w:rFonts w:asciiTheme="majorBidi" w:eastAsia="Arial" w:hAnsiTheme="majorBidi" w:cstheme="majorBidi"/>
                <w:color w:val="000000" w:themeColor="text1"/>
                <w:sz w:val="24"/>
                <w:szCs w:val="24"/>
              </w:rPr>
              <w:t>الدلالة</w:t>
            </w:r>
            <w:proofErr w:type="spellEnd"/>
            <w:r w:rsidRPr="005971BB">
              <w:rPr>
                <w:rFonts w:asciiTheme="majorBidi" w:eastAsia="Arial" w:hAnsiTheme="majorBidi" w:cstheme="majorBidi"/>
                <w:color w:val="000000" w:themeColor="text1"/>
                <w:sz w:val="24"/>
                <w:szCs w:val="24"/>
              </w:rPr>
              <w:t xml:space="preserve"> </w:t>
            </w:r>
            <w:proofErr w:type="spellStart"/>
            <w:r w:rsidRPr="005971BB">
              <w:rPr>
                <w:rFonts w:asciiTheme="majorBidi" w:eastAsia="Arial" w:hAnsiTheme="majorBidi" w:cstheme="majorBidi"/>
                <w:color w:val="000000" w:themeColor="text1"/>
                <w:sz w:val="24"/>
                <w:szCs w:val="24"/>
              </w:rPr>
              <w:t>التفسيرية</w:t>
            </w:r>
            <w:proofErr w:type="spellEnd"/>
          </w:p>
        </w:tc>
      </w:tr>
      <w:tr w:rsidR="00D125C9" w:rsidRPr="00D125C9" w14:paraId="7E8B4E3A" w14:textId="77777777" w:rsidTr="00DC60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3297A314" w14:textId="298B2CC8"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PDAI </w:t>
            </w:r>
          </w:p>
        </w:tc>
        <w:tc>
          <w:tcPr>
            <w:tcW w:w="1800" w:type="dxa"/>
            <w:vAlign w:val="center"/>
          </w:tcPr>
          <w:p w14:paraId="7E57F3C7" w14:textId="1B7C1865" w:rsidR="00D125C9" w:rsidRPr="00D125C9" w:rsidRDefault="00D125C9" w:rsidP="0019068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-0.128</w:t>
            </w:r>
          </w:p>
        </w:tc>
        <w:tc>
          <w:tcPr>
            <w:tcW w:w="1440" w:type="dxa"/>
            <w:vAlign w:val="center"/>
          </w:tcPr>
          <w:p w14:paraId="0F301E5E" w14:textId="308DD41F" w:rsidR="00D125C9" w:rsidRPr="00D125C9" w:rsidRDefault="00D125C9" w:rsidP="00190683">
            <w:pPr>
              <w:bidi/>
              <w:spacing w:line="276" w:lineRule="auto"/>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4409C667" w14:textId="085F398F" w:rsidR="00D125C9" w:rsidRPr="00D125C9" w:rsidRDefault="00D125C9" w:rsidP="00190683">
            <w:pPr>
              <w:bidi/>
              <w:spacing w:line="276" w:lineRule="auto"/>
              <w:ind w:left="225"/>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الأقوى</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تأثيراً</w:t>
            </w:r>
            <w:proofErr w:type="spellEnd"/>
            <w:r w:rsidRPr="00D125C9">
              <w:rPr>
                <w:rFonts w:asciiTheme="majorBidi" w:eastAsia="Arial" w:hAnsiTheme="majorBidi" w:cstheme="majorBidi"/>
                <w:sz w:val="24"/>
                <w:szCs w:val="24"/>
              </w:rPr>
              <w:t xml:space="preserve"> - </w:t>
            </w:r>
            <w:proofErr w:type="spellStart"/>
            <w:r w:rsidRPr="00D125C9">
              <w:rPr>
                <w:rFonts w:asciiTheme="majorBidi" w:eastAsia="Arial" w:hAnsiTheme="majorBidi" w:cstheme="majorBidi"/>
                <w:sz w:val="24"/>
                <w:szCs w:val="24"/>
              </w:rPr>
              <w:t>يقلل</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من</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القيد</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الكمي</w:t>
            </w:r>
            <w:proofErr w:type="spellEnd"/>
          </w:p>
        </w:tc>
      </w:tr>
      <w:tr w:rsidR="00D125C9" w:rsidRPr="00D125C9" w14:paraId="4264AE63" w14:textId="77777777" w:rsidTr="00DC608C">
        <w:trPr>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4144FA76" w14:textId="5B41BD43"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EUI </w:t>
            </w:r>
          </w:p>
        </w:tc>
        <w:tc>
          <w:tcPr>
            <w:tcW w:w="1800" w:type="dxa"/>
            <w:vAlign w:val="center"/>
          </w:tcPr>
          <w:p w14:paraId="0E495038" w14:textId="6CAC9781" w:rsidR="00D125C9" w:rsidRPr="00D125C9" w:rsidRDefault="00D125C9" w:rsidP="0019068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-0.045</w:t>
            </w:r>
          </w:p>
        </w:tc>
        <w:tc>
          <w:tcPr>
            <w:tcW w:w="1440" w:type="dxa"/>
            <w:vAlign w:val="center"/>
          </w:tcPr>
          <w:p w14:paraId="2D973588" w14:textId="25706724" w:rsidR="00D125C9" w:rsidRPr="00D125C9" w:rsidRDefault="00D125C9" w:rsidP="00190683">
            <w:pPr>
              <w:bidi/>
              <w:spacing w:line="276" w:lineRule="auto"/>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1CED7D4C" w14:textId="5DE0AA1B" w:rsidR="00D125C9" w:rsidRPr="00D125C9" w:rsidRDefault="00D125C9" w:rsidP="00190683">
            <w:pPr>
              <w:bidi/>
              <w:spacing w:line="276" w:lineRule="auto"/>
              <w:ind w:left="225"/>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يسهم</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في</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تحسين</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الكفاءة</w:t>
            </w:r>
            <w:proofErr w:type="spellEnd"/>
          </w:p>
        </w:tc>
      </w:tr>
      <w:tr w:rsidR="00D125C9" w:rsidRPr="00D125C9" w14:paraId="0D13333C" w14:textId="77777777" w:rsidTr="00DC60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2B82F17F" w14:textId="04068D8F"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ITSQI </w:t>
            </w:r>
          </w:p>
        </w:tc>
        <w:tc>
          <w:tcPr>
            <w:tcW w:w="1800" w:type="dxa"/>
            <w:vAlign w:val="center"/>
          </w:tcPr>
          <w:p w14:paraId="59774D55" w14:textId="5CE62930" w:rsidR="00D125C9" w:rsidRPr="00D125C9" w:rsidRDefault="00D125C9" w:rsidP="0019068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-0.034</w:t>
            </w:r>
          </w:p>
        </w:tc>
        <w:tc>
          <w:tcPr>
            <w:tcW w:w="1440" w:type="dxa"/>
            <w:vAlign w:val="center"/>
          </w:tcPr>
          <w:p w14:paraId="50DE988F" w14:textId="622A20DD" w:rsidR="00D125C9" w:rsidRPr="00D125C9" w:rsidRDefault="00D125C9" w:rsidP="00190683">
            <w:pPr>
              <w:bidi/>
              <w:spacing w:line="276" w:lineRule="auto"/>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068F8842" w14:textId="5DA90E5E" w:rsidR="00D125C9" w:rsidRPr="00D125C9" w:rsidRDefault="00D125C9" w:rsidP="00190683">
            <w:pPr>
              <w:bidi/>
              <w:spacing w:line="276" w:lineRule="auto"/>
              <w:ind w:left="225"/>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يُحسن</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من</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تدفق</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العمليات</w:t>
            </w:r>
            <w:proofErr w:type="spellEnd"/>
          </w:p>
        </w:tc>
      </w:tr>
      <w:tr w:rsidR="00D125C9" w:rsidRPr="00D125C9" w14:paraId="6929E401" w14:textId="77777777" w:rsidTr="00DC608C">
        <w:trPr>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34A14B61" w14:textId="0A714EBD"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CEI </w:t>
            </w:r>
          </w:p>
        </w:tc>
        <w:tc>
          <w:tcPr>
            <w:tcW w:w="1800" w:type="dxa"/>
            <w:vAlign w:val="center"/>
          </w:tcPr>
          <w:p w14:paraId="2AD5A620" w14:textId="424A8142" w:rsidR="00D125C9" w:rsidRPr="00D125C9" w:rsidRDefault="00D125C9" w:rsidP="0019068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-0.010</w:t>
            </w:r>
          </w:p>
        </w:tc>
        <w:tc>
          <w:tcPr>
            <w:tcW w:w="1440" w:type="dxa"/>
            <w:vAlign w:val="center"/>
          </w:tcPr>
          <w:p w14:paraId="6152E3F4" w14:textId="1F3BF578" w:rsidR="00D125C9" w:rsidRPr="00D125C9" w:rsidRDefault="00D125C9" w:rsidP="00190683">
            <w:pPr>
              <w:bidi/>
              <w:spacing w:line="276" w:lineRule="auto"/>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43FFE8AC" w14:textId="1D33D9E3" w:rsidR="00D125C9" w:rsidRPr="00D125C9" w:rsidRDefault="00D125C9" w:rsidP="00190683">
            <w:pPr>
              <w:bidi/>
              <w:spacing w:line="276" w:lineRule="auto"/>
              <w:ind w:left="225"/>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تأثير</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تشغيلي</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مباشر</w:t>
            </w:r>
            <w:proofErr w:type="spellEnd"/>
          </w:p>
        </w:tc>
      </w:tr>
      <w:tr w:rsidR="00D125C9" w:rsidRPr="00D125C9" w14:paraId="0D64B25A" w14:textId="77777777" w:rsidTr="00DC60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071CD794" w14:textId="37E66D72"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NRI </w:t>
            </w:r>
          </w:p>
        </w:tc>
        <w:tc>
          <w:tcPr>
            <w:tcW w:w="1800" w:type="dxa"/>
            <w:vAlign w:val="center"/>
          </w:tcPr>
          <w:p w14:paraId="7886FABD" w14:textId="095A0767" w:rsidR="00D125C9" w:rsidRPr="00D125C9" w:rsidRDefault="00D125C9" w:rsidP="0019068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+0.048</w:t>
            </w:r>
          </w:p>
        </w:tc>
        <w:tc>
          <w:tcPr>
            <w:tcW w:w="1440" w:type="dxa"/>
            <w:vAlign w:val="center"/>
          </w:tcPr>
          <w:p w14:paraId="6D4E2AC8" w14:textId="2AA40C7A" w:rsidR="00D125C9" w:rsidRPr="00D125C9" w:rsidRDefault="00D125C9" w:rsidP="00190683">
            <w:pPr>
              <w:bidi/>
              <w:spacing w:line="276" w:lineRule="auto"/>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إيجابي</w:t>
            </w:r>
            <w:proofErr w:type="spellEnd"/>
          </w:p>
        </w:tc>
        <w:tc>
          <w:tcPr>
            <w:tcW w:w="3240" w:type="dxa"/>
            <w:vAlign w:val="center"/>
          </w:tcPr>
          <w:p w14:paraId="6ACC19E3" w14:textId="1B85D134" w:rsidR="00D125C9" w:rsidRPr="00D125C9" w:rsidRDefault="00D125C9" w:rsidP="00190683">
            <w:pPr>
              <w:bidi/>
              <w:spacing w:line="276" w:lineRule="auto"/>
              <w:ind w:left="225"/>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يرتبط</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بزيادة</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الطلب</w:t>
            </w:r>
            <w:proofErr w:type="spellEnd"/>
          </w:p>
        </w:tc>
      </w:tr>
      <w:tr w:rsidR="00D125C9" w:rsidRPr="00D125C9" w14:paraId="14929C88" w14:textId="77777777" w:rsidTr="00DC608C">
        <w:trPr>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6B1ADED0" w14:textId="1E017E84"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CII </w:t>
            </w:r>
          </w:p>
        </w:tc>
        <w:tc>
          <w:tcPr>
            <w:tcW w:w="1800" w:type="dxa"/>
            <w:vAlign w:val="center"/>
          </w:tcPr>
          <w:p w14:paraId="00E2D3A4" w14:textId="56B517BF" w:rsidR="00D125C9" w:rsidRPr="00D125C9" w:rsidRDefault="00D125C9" w:rsidP="0019068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+0.038</w:t>
            </w:r>
          </w:p>
        </w:tc>
        <w:tc>
          <w:tcPr>
            <w:tcW w:w="1440" w:type="dxa"/>
            <w:vAlign w:val="center"/>
          </w:tcPr>
          <w:p w14:paraId="18DDFAA5" w14:textId="0FA58DFD" w:rsidR="00D125C9" w:rsidRPr="00D125C9" w:rsidRDefault="00D125C9" w:rsidP="00190683">
            <w:pPr>
              <w:bidi/>
              <w:spacing w:line="276" w:lineRule="auto"/>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إيجابي</w:t>
            </w:r>
            <w:proofErr w:type="spellEnd"/>
          </w:p>
        </w:tc>
        <w:tc>
          <w:tcPr>
            <w:tcW w:w="3240" w:type="dxa"/>
            <w:vAlign w:val="center"/>
          </w:tcPr>
          <w:p w14:paraId="16E54B09" w14:textId="34ECE51F" w:rsidR="00D125C9" w:rsidRPr="00D125C9" w:rsidRDefault="00D125C9" w:rsidP="00190683">
            <w:pPr>
              <w:bidi/>
              <w:spacing w:line="276" w:lineRule="auto"/>
              <w:ind w:left="225"/>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يعكس</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تحسين</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الربط</w:t>
            </w:r>
            <w:proofErr w:type="spellEnd"/>
          </w:p>
        </w:tc>
      </w:tr>
      <w:tr w:rsidR="00D125C9" w:rsidRPr="00D125C9" w14:paraId="1622586D" w14:textId="77777777" w:rsidTr="00DC60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578BCC6B" w14:textId="745DBF1F"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CQI </w:t>
            </w:r>
          </w:p>
        </w:tc>
        <w:tc>
          <w:tcPr>
            <w:tcW w:w="1800" w:type="dxa"/>
            <w:vAlign w:val="center"/>
          </w:tcPr>
          <w:p w14:paraId="292E1BDC" w14:textId="54CD0458" w:rsidR="00D125C9" w:rsidRPr="00D125C9" w:rsidRDefault="00D125C9" w:rsidP="0019068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-0.028</w:t>
            </w:r>
          </w:p>
        </w:tc>
        <w:tc>
          <w:tcPr>
            <w:tcW w:w="1440" w:type="dxa"/>
            <w:vAlign w:val="center"/>
          </w:tcPr>
          <w:p w14:paraId="68EF8B7B" w14:textId="3F6A2E48" w:rsidR="00D125C9" w:rsidRPr="00D125C9" w:rsidRDefault="00D125C9" w:rsidP="00190683">
            <w:pPr>
              <w:bidi/>
              <w:spacing w:line="276" w:lineRule="auto"/>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48C6CF3D" w14:textId="777D0437" w:rsidR="00D125C9" w:rsidRPr="00D125C9" w:rsidRDefault="00D125C9" w:rsidP="00190683">
            <w:pPr>
              <w:bidi/>
              <w:spacing w:line="276" w:lineRule="auto"/>
              <w:ind w:left="225"/>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يساهم</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في</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ضبط</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الجودة</w:t>
            </w:r>
            <w:proofErr w:type="spellEnd"/>
          </w:p>
        </w:tc>
      </w:tr>
      <w:tr w:rsidR="00D125C9" w:rsidRPr="00D125C9" w14:paraId="7FD272E4" w14:textId="77777777" w:rsidTr="00DC608C">
        <w:trPr>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3EA70EA3" w14:textId="4B79F282"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TTI </w:t>
            </w:r>
          </w:p>
        </w:tc>
        <w:tc>
          <w:tcPr>
            <w:tcW w:w="1800" w:type="dxa"/>
            <w:vAlign w:val="center"/>
          </w:tcPr>
          <w:p w14:paraId="29E9502B" w14:textId="32F5FCFE" w:rsidR="00D125C9" w:rsidRPr="00D125C9" w:rsidRDefault="00D125C9" w:rsidP="00190683">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+0.010</w:t>
            </w:r>
          </w:p>
        </w:tc>
        <w:tc>
          <w:tcPr>
            <w:tcW w:w="1440" w:type="dxa"/>
            <w:vAlign w:val="center"/>
          </w:tcPr>
          <w:p w14:paraId="76B54A00" w14:textId="2D83A7D2" w:rsidR="00D125C9" w:rsidRPr="00D125C9" w:rsidRDefault="00D125C9" w:rsidP="00190683">
            <w:pPr>
              <w:bidi/>
              <w:spacing w:line="276" w:lineRule="auto"/>
              <w:ind w:left="225"/>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إيجابي</w:t>
            </w:r>
            <w:proofErr w:type="spellEnd"/>
          </w:p>
        </w:tc>
        <w:tc>
          <w:tcPr>
            <w:tcW w:w="3240" w:type="dxa"/>
            <w:vAlign w:val="center"/>
          </w:tcPr>
          <w:p w14:paraId="23E4CDAD" w14:textId="141522C7" w:rsidR="00D125C9" w:rsidRPr="00D125C9" w:rsidRDefault="00D125C9" w:rsidP="00190683">
            <w:pPr>
              <w:bidi/>
              <w:spacing w:line="276" w:lineRule="auto"/>
              <w:ind w:left="225"/>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تأثير</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محدود</w:t>
            </w:r>
            <w:proofErr w:type="spellEnd"/>
          </w:p>
        </w:tc>
      </w:tr>
      <w:tr w:rsidR="00D125C9" w:rsidRPr="00D125C9" w14:paraId="330842E9" w14:textId="77777777" w:rsidTr="00DC60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4" w:type="dxa"/>
            <w:vAlign w:val="center"/>
          </w:tcPr>
          <w:p w14:paraId="478E9F72" w14:textId="205954CC" w:rsidR="00D125C9" w:rsidRPr="005971BB" w:rsidRDefault="00D125C9" w:rsidP="00190683">
            <w:pPr>
              <w:bidi/>
              <w:spacing w:line="276" w:lineRule="auto"/>
              <w:rPr>
                <w:rFonts w:asciiTheme="majorBidi" w:eastAsia="Times New Roman" w:hAnsiTheme="majorBidi" w:cstheme="majorBidi"/>
                <w:color w:val="000000" w:themeColor="text1"/>
                <w:sz w:val="24"/>
                <w:szCs w:val="24"/>
              </w:rPr>
            </w:pPr>
            <w:r w:rsidRPr="005971BB">
              <w:rPr>
                <w:rFonts w:asciiTheme="majorBidi" w:eastAsia="Arial" w:hAnsiTheme="majorBidi" w:cstheme="majorBidi"/>
                <w:color w:val="000000" w:themeColor="text1"/>
                <w:sz w:val="24"/>
                <w:szCs w:val="24"/>
              </w:rPr>
              <w:t xml:space="preserve">SDI </w:t>
            </w:r>
          </w:p>
        </w:tc>
        <w:tc>
          <w:tcPr>
            <w:tcW w:w="1800" w:type="dxa"/>
            <w:vAlign w:val="center"/>
          </w:tcPr>
          <w:p w14:paraId="4587B3C0" w14:textId="081A6293" w:rsidR="00D125C9" w:rsidRPr="00D125C9" w:rsidRDefault="00D125C9" w:rsidP="00190683">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Pr>
            </w:pPr>
            <w:r w:rsidRPr="00D125C9">
              <w:rPr>
                <w:rFonts w:asciiTheme="majorBidi" w:eastAsia="Arial" w:hAnsiTheme="majorBidi" w:cstheme="majorBidi"/>
                <w:sz w:val="24"/>
                <w:szCs w:val="24"/>
              </w:rPr>
              <w:t>-0.010</w:t>
            </w:r>
          </w:p>
        </w:tc>
        <w:tc>
          <w:tcPr>
            <w:tcW w:w="1440" w:type="dxa"/>
            <w:vAlign w:val="center"/>
          </w:tcPr>
          <w:p w14:paraId="0207B6B4" w14:textId="155ED78F" w:rsidR="00D125C9" w:rsidRPr="00D125C9" w:rsidRDefault="00D125C9" w:rsidP="00190683">
            <w:pPr>
              <w:bidi/>
              <w:spacing w:line="276" w:lineRule="auto"/>
              <w:ind w:left="225"/>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سلبي</w:t>
            </w:r>
            <w:proofErr w:type="spellEnd"/>
          </w:p>
        </w:tc>
        <w:tc>
          <w:tcPr>
            <w:tcW w:w="3240" w:type="dxa"/>
            <w:vAlign w:val="center"/>
          </w:tcPr>
          <w:p w14:paraId="7CF8C4B8" w14:textId="3BA97E22" w:rsidR="00D125C9" w:rsidRPr="00D125C9" w:rsidRDefault="00D125C9" w:rsidP="00190683">
            <w:pPr>
              <w:bidi/>
              <w:spacing w:line="276" w:lineRule="auto"/>
              <w:ind w:left="225"/>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sz w:val="24"/>
                <w:szCs w:val="24"/>
                <w:rtl/>
              </w:rPr>
            </w:pPr>
            <w:proofErr w:type="spellStart"/>
            <w:r w:rsidRPr="00D125C9">
              <w:rPr>
                <w:rFonts w:asciiTheme="majorBidi" w:eastAsia="Arial" w:hAnsiTheme="majorBidi" w:cstheme="majorBidi"/>
                <w:sz w:val="24"/>
                <w:szCs w:val="24"/>
              </w:rPr>
              <w:t>تأثير</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غير</w:t>
            </w:r>
            <w:proofErr w:type="spellEnd"/>
            <w:r w:rsidRPr="00D125C9">
              <w:rPr>
                <w:rFonts w:asciiTheme="majorBidi" w:eastAsia="Arial" w:hAnsiTheme="majorBidi" w:cstheme="majorBidi"/>
                <w:sz w:val="24"/>
                <w:szCs w:val="24"/>
              </w:rPr>
              <w:t xml:space="preserve"> </w:t>
            </w:r>
            <w:proofErr w:type="spellStart"/>
            <w:r w:rsidRPr="00D125C9">
              <w:rPr>
                <w:rFonts w:asciiTheme="majorBidi" w:eastAsia="Arial" w:hAnsiTheme="majorBidi" w:cstheme="majorBidi"/>
                <w:sz w:val="24"/>
                <w:szCs w:val="24"/>
              </w:rPr>
              <w:t>مباشر</w:t>
            </w:r>
            <w:proofErr w:type="spellEnd"/>
          </w:p>
        </w:tc>
      </w:tr>
    </w:tbl>
    <w:p w14:paraId="24427A04" w14:textId="197708CA" w:rsidR="005A10AC" w:rsidRPr="005673FE" w:rsidRDefault="00D074A5" w:rsidP="005673FE">
      <w:pPr>
        <w:bidi/>
        <w:ind w:left="5760"/>
        <w:rPr>
          <w:rtl/>
        </w:rPr>
      </w:pPr>
      <w:r>
        <w:rPr>
          <w:rFonts w:ascii="Simplified Arabic" w:hAnsi="Simplified Arabic" w:cs="Simplified Arabic" w:hint="cs"/>
          <w:sz w:val="24"/>
          <w:szCs w:val="24"/>
          <w:rtl/>
          <w:lang w:bidi="ar-EG"/>
        </w:rPr>
        <w:t xml:space="preserve"> </w:t>
      </w:r>
      <w:r w:rsidR="005673FE">
        <w:rPr>
          <w:rFonts w:hint="cs"/>
          <w:rtl/>
        </w:rPr>
        <w:t xml:space="preserve">المصدر: إعداد الباحثة من نتائج </w:t>
      </w:r>
      <w:proofErr w:type="gramStart"/>
      <w:r w:rsidR="005673FE">
        <w:rPr>
          <w:rFonts w:hint="cs"/>
          <w:rtl/>
        </w:rPr>
        <w:t>الاستبيان</w:t>
      </w:r>
      <w:proofErr w:type="gramEnd"/>
    </w:p>
    <w:p w14:paraId="3BD17284" w14:textId="7D615DF1" w:rsidR="0011748F" w:rsidRPr="005673FE" w:rsidRDefault="00D074A5" w:rsidP="005673FE">
      <w:pPr>
        <w:bidi/>
        <w:ind w:left="566"/>
        <w:jc w:val="both"/>
        <w:rPr>
          <w:rFonts w:asciiTheme="majorBidi" w:hAnsiTheme="majorBidi" w:cstheme="majorBidi"/>
          <w:sz w:val="24"/>
          <w:szCs w:val="24"/>
          <w:rtl/>
          <w:lang w:bidi="ar-EG"/>
        </w:rPr>
      </w:pPr>
      <w:r w:rsidRPr="00BB60B7">
        <w:rPr>
          <w:rFonts w:ascii="Simplified Arabic" w:hAnsi="Simplified Arabic" w:cs="Simplified Arabic" w:hint="cs"/>
          <w:sz w:val="24"/>
          <w:szCs w:val="24"/>
          <w:rtl/>
          <w:lang w:bidi="ar-EG"/>
        </w:rPr>
        <w:t>معامل التحديد: يفسر النموذج من التباين (</w:t>
      </w:r>
      <w:r w:rsidRPr="00BB60B7">
        <w:rPr>
          <w:rFonts w:asciiTheme="majorBidi" w:hAnsiTheme="majorBidi" w:cstheme="majorBidi"/>
          <w:sz w:val="24"/>
          <w:szCs w:val="24"/>
          <w:lang w:bidi="ar-EG"/>
        </w:rPr>
        <w:t>R</w:t>
      </w:r>
      <w:r w:rsidRPr="00BB60B7">
        <w:rPr>
          <w:rFonts w:asciiTheme="majorBidi" w:hAnsiTheme="majorBidi" w:cstheme="majorBidi"/>
          <w:sz w:val="24"/>
          <w:szCs w:val="24"/>
          <w:vertAlign w:val="superscript"/>
          <w:lang w:bidi="ar-EG"/>
        </w:rPr>
        <w:t>2</w:t>
      </w:r>
      <w:r w:rsidRPr="00BB60B7">
        <w:rPr>
          <w:rFonts w:asciiTheme="majorBidi" w:hAnsiTheme="majorBidi" w:cstheme="majorBidi"/>
          <w:sz w:val="24"/>
          <w:szCs w:val="24"/>
          <w:lang w:bidi="ar-EG"/>
        </w:rPr>
        <w:t xml:space="preserve"> = -0.476</w:t>
      </w:r>
      <w:r w:rsidRPr="00BB60B7">
        <w:rPr>
          <w:rFonts w:ascii="Simplified Arabic" w:hAnsi="Simplified Arabic" w:cs="Simplified Arabic" w:hint="cs"/>
          <w:sz w:val="24"/>
          <w:szCs w:val="24"/>
          <w:rtl/>
          <w:lang w:bidi="ar-EG"/>
        </w:rPr>
        <w:t>) أن مؤشر (</w:t>
      </w:r>
      <w:r w:rsidRPr="00BB60B7">
        <w:rPr>
          <w:rFonts w:ascii="Simplified Arabic" w:hAnsi="Simplified Arabic" w:cs="Simplified Arabic"/>
          <w:sz w:val="24"/>
          <w:szCs w:val="24"/>
          <w:lang w:bidi="ar-EG"/>
        </w:rPr>
        <w:t>QID</w:t>
      </w:r>
      <w:r w:rsidRPr="00BB60B7">
        <w:rPr>
          <w:rFonts w:ascii="Simplified Arabic" w:hAnsi="Simplified Arabic" w:cs="Simplified Arabic" w:hint="cs"/>
          <w:sz w:val="24"/>
          <w:szCs w:val="24"/>
          <w:rtl/>
          <w:lang w:bidi="ar-EG"/>
        </w:rPr>
        <w:t>)</w:t>
      </w:r>
      <w:r w:rsidRPr="00BB60B7">
        <w:rPr>
          <w:rFonts w:ascii="Simplified Arabic" w:hAnsi="Simplified Arabic" w:cs="Simplified Arabic"/>
          <w:sz w:val="24"/>
          <w:szCs w:val="24"/>
          <w:lang w:bidi="ar-EG"/>
        </w:rPr>
        <w:t xml:space="preserve"> </w:t>
      </w:r>
      <w:r w:rsidRPr="00BB60B7">
        <w:rPr>
          <w:rFonts w:ascii="Simplified Arabic" w:hAnsi="Simplified Arabic" w:cs="Simplified Arabic" w:hint="cs"/>
          <w:sz w:val="24"/>
          <w:szCs w:val="24"/>
          <w:rtl/>
          <w:lang w:bidi="ar-EG"/>
        </w:rPr>
        <w:t xml:space="preserve"> </w:t>
      </w:r>
      <w:r w:rsidRPr="00BB60B7">
        <w:rPr>
          <w:rFonts w:asciiTheme="majorBidi" w:hAnsiTheme="majorBidi" w:cstheme="majorBidi"/>
          <w:sz w:val="24"/>
          <w:szCs w:val="24"/>
          <w:lang w:bidi="ar-EG"/>
        </w:rPr>
        <w:t>47.6%</w:t>
      </w:r>
      <w:r w:rsidR="005673FE">
        <w:rPr>
          <w:rFonts w:asciiTheme="majorBidi" w:hAnsiTheme="majorBidi" w:cstheme="majorBidi" w:hint="cs"/>
          <w:sz w:val="24"/>
          <w:szCs w:val="24"/>
          <w:rtl/>
          <w:lang w:bidi="ar-EG"/>
        </w:rPr>
        <w:t xml:space="preserve"> ، </w:t>
      </w:r>
      <w:r w:rsidRPr="00BB60B7">
        <w:rPr>
          <w:rFonts w:ascii="Simplified Arabic" w:hAnsi="Simplified Arabic" w:cs="Simplified Arabic" w:hint="cs"/>
          <w:sz w:val="24"/>
          <w:szCs w:val="24"/>
          <w:rtl/>
          <w:lang w:bidi="ar-EG"/>
        </w:rPr>
        <w:t>يشير معامل التحديد إلى أن النموذج يتمتع بقوة تنبؤية جيدة، وأن نحو نصف التباين (</w:t>
      </w:r>
      <w:r w:rsidRPr="00BB60B7">
        <w:rPr>
          <w:rFonts w:asciiTheme="majorBidi" w:hAnsiTheme="majorBidi" w:cstheme="majorBidi"/>
          <w:sz w:val="24"/>
          <w:szCs w:val="24"/>
          <w:lang w:bidi="ar-EG"/>
        </w:rPr>
        <w:t>R</w:t>
      </w:r>
      <w:r w:rsidRPr="00BB60B7">
        <w:rPr>
          <w:rFonts w:asciiTheme="majorBidi" w:hAnsiTheme="majorBidi" w:cstheme="majorBidi"/>
          <w:sz w:val="24"/>
          <w:szCs w:val="24"/>
          <w:vertAlign w:val="superscript"/>
          <w:lang w:bidi="ar-EG"/>
        </w:rPr>
        <w:t>2</w:t>
      </w:r>
      <w:r w:rsidRPr="00BB60B7">
        <w:rPr>
          <w:rFonts w:asciiTheme="majorBidi" w:hAnsiTheme="majorBidi" w:cstheme="majorBidi"/>
          <w:sz w:val="24"/>
          <w:szCs w:val="24"/>
          <w:lang w:bidi="ar-EG"/>
        </w:rPr>
        <w:t>=0.476</w:t>
      </w:r>
      <w:r w:rsidRPr="00BB60B7">
        <w:rPr>
          <w:rFonts w:ascii="Simplified Arabic" w:hAnsi="Simplified Arabic" w:cs="Simplified Arabic" w:hint="cs"/>
          <w:sz w:val="24"/>
          <w:szCs w:val="24"/>
          <w:rtl/>
          <w:lang w:bidi="ar-EG"/>
        </w:rPr>
        <w:t>) في مؤشر (</w:t>
      </w:r>
      <w:r w:rsidRPr="00BB60B7">
        <w:rPr>
          <w:rFonts w:asciiTheme="majorBidi" w:hAnsiTheme="majorBidi" w:cstheme="majorBidi"/>
          <w:sz w:val="24"/>
          <w:szCs w:val="24"/>
          <w:lang w:bidi="ar-EG"/>
        </w:rPr>
        <w:t>QID</w:t>
      </w:r>
      <w:r w:rsidRPr="00BB60B7">
        <w:rPr>
          <w:rFonts w:ascii="Simplified Arabic" w:hAnsi="Simplified Arabic" w:cs="Simplified Arabic" w:hint="cs"/>
          <w:sz w:val="24"/>
          <w:szCs w:val="24"/>
          <w:rtl/>
          <w:lang w:bidi="ar-EG"/>
        </w:rPr>
        <w:t>) يمكن تفسيره من خلال مؤشرات الأداء التسعة. ويتميز مؤشر (</w:t>
      </w:r>
      <w:r w:rsidRPr="00BB60B7">
        <w:rPr>
          <w:rFonts w:asciiTheme="majorBidi" w:hAnsiTheme="majorBidi" w:cstheme="majorBidi"/>
          <w:sz w:val="24"/>
          <w:szCs w:val="24"/>
          <w:lang w:bidi="ar-EG"/>
        </w:rPr>
        <w:t>PDAI</w:t>
      </w:r>
      <w:r w:rsidRPr="00BB60B7">
        <w:rPr>
          <w:rFonts w:ascii="Simplified Arabic" w:hAnsi="Simplified Arabic" w:cs="Simplified Arabic" w:hint="cs"/>
          <w:sz w:val="24"/>
          <w:szCs w:val="24"/>
          <w:rtl/>
          <w:lang w:bidi="ar-EG"/>
        </w:rPr>
        <w:t>) مكانة محورية في النموذج (</w:t>
      </w:r>
      <w:r w:rsidR="00221739" w:rsidRPr="00BB60B7">
        <w:rPr>
          <w:rFonts w:ascii="Simplified Arabic" w:hAnsi="Simplified Arabic" w:cs="Simplified Arabic"/>
          <w:sz w:val="24"/>
          <w:szCs w:val="24"/>
          <w:lang w:bidi="ar-EG"/>
        </w:rPr>
        <w:t>=-0.128</w:t>
      </w:r>
      <w:r w:rsidRPr="00BB60B7">
        <w:rPr>
          <w:rFonts w:asciiTheme="majorBidi" w:hAnsiTheme="majorBidi" w:cstheme="majorBidi"/>
          <w:sz w:val="24"/>
          <w:szCs w:val="24"/>
          <w:rtl/>
          <w:lang w:bidi="ar-EG"/>
        </w:rPr>
        <w:t>β</w:t>
      </w:r>
      <w:r w:rsidRPr="00BB60B7">
        <w:rPr>
          <w:rFonts w:ascii="Simplified Arabic" w:hAnsi="Simplified Arabic" w:cs="Simplified Arabic" w:hint="cs"/>
          <w:sz w:val="24"/>
          <w:szCs w:val="24"/>
          <w:rtl/>
          <w:lang w:bidi="ar-EG"/>
        </w:rPr>
        <w:t xml:space="preserve">)، مما يعنى أن تحسين منظومة التنبؤ بالطلب تلقى تأثير مباشر ملموس على تخفيض القيود الكمية، أما </w:t>
      </w:r>
      <w:r w:rsidR="00221739" w:rsidRPr="00BB60B7">
        <w:rPr>
          <w:rFonts w:ascii="Simplified Arabic" w:hAnsi="Simplified Arabic" w:cs="Simplified Arabic" w:hint="cs"/>
          <w:sz w:val="24"/>
          <w:szCs w:val="24"/>
          <w:rtl/>
          <w:lang w:bidi="ar-EG"/>
        </w:rPr>
        <w:t xml:space="preserve">مؤشرات </w:t>
      </w:r>
      <w:r w:rsidRPr="00BB60B7">
        <w:rPr>
          <w:rFonts w:ascii="Simplified Arabic" w:hAnsi="Simplified Arabic" w:cs="Simplified Arabic" w:hint="cs"/>
          <w:sz w:val="24"/>
          <w:szCs w:val="24"/>
          <w:rtl/>
          <w:lang w:bidi="ar-EG"/>
        </w:rPr>
        <w:t xml:space="preserve">المجموعة الثانية </w:t>
      </w:r>
      <w:r w:rsidR="00221739" w:rsidRPr="00BB60B7">
        <w:rPr>
          <w:rFonts w:ascii="Simplified Arabic" w:hAnsi="Simplified Arabic" w:cs="Simplified Arabic" w:hint="cs"/>
          <w:sz w:val="24"/>
          <w:szCs w:val="24"/>
          <w:rtl/>
          <w:lang w:bidi="ar-EG"/>
        </w:rPr>
        <w:t>(</w:t>
      </w:r>
      <w:r w:rsidR="0016225F" w:rsidRPr="00BB60B7">
        <w:rPr>
          <w:rFonts w:asciiTheme="majorBidi" w:hAnsiTheme="majorBidi" w:cstheme="majorBidi"/>
          <w:sz w:val="24"/>
          <w:szCs w:val="24"/>
          <w:lang w:bidi="ar-EG"/>
        </w:rPr>
        <w:t>CEI, ITSQI, EUI</w:t>
      </w:r>
      <w:r w:rsidR="00221739" w:rsidRPr="00BB60B7">
        <w:rPr>
          <w:rFonts w:ascii="Simplified Arabic" w:hAnsi="Simplified Arabic" w:cs="Simplified Arabic" w:hint="cs"/>
          <w:sz w:val="24"/>
          <w:szCs w:val="24"/>
          <w:rtl/>
          <w:lang w:bidi="ar-EG"/>
        </w:rPr>
        <w:t xml:space="preserve">) </w:t>
      </w:r>
      <w:r w:rsidRPr="00BB60B7">
        <w:rPr>
          <w:rFonts w:ascii="Simplified Arabic" w:hAnsi="Simplified Arabic" w:cs="Simplified Arabic" w:hint="cs"/>
          <w:sz w:val="24"/>
          <w:szCs w:val="24"/>
          <w:rtl/>
          <w:lang w:bidi="ar-EG"/>
        </w:rPr>
        <w:t>فتساهم بأثر تراكمى عكسى مهم في تقليص هذه القيود</w:t>
      </w:r>
      <w:r w:rsidR="001A4215">
        <w:rPr>
          <w:rFonts w:ascii="Simplified Arabic" w:hAnsi="Simplified Arabic" w:cs="Simplified Arabic" w:hint="cs"/>
          <w:sz w:val="24"/>
          <w:szCs w:val="24"/>
          <w:rtl/>
          <w:lang w:bidi="ar-EG"/>
        </w:rPr>
        <w:t>.</w:t>
      </w:r>
    </w:p>
    <w:p w14:paraId="552DA699" w14:textId="28336BD4" w:rsidR="00DF0510" w:rsidRPr="00BE7CD1" w:rsidRDefault="00F327BB" w:rsidP="003E0718">
      <w:pPr>
        <w:pStyle w:val="Heading4"/>
        <w:rPr>
          <w:rtl/>
        </w:rPr>
      </w:pPr>
      <w:r>
        <w:rPr>
          <w:rFonts w:hint="cs"/>
          <w:rtl/>
        </w:rPr>
        <w:lastRenderedPageBreak/>
        <w:t>٤.٣.١</w:t>
      </w:r>
      <w:r w:rsidR="00DF0510" w:rsidRPr="00BE7CD1">
        <w:rPr>
          <w:rFonts w:hint="cs"/>
          <w:rtl/>
        </w:rPr>
        <w:t xml:space="preserve"> اقتراح نموذج مسار هيكلى </w:t>
      </w:r>
    </w:p>
    <w:p w14:paraId="282E042F" w14:textId="43C73757" w:rsidR="00F2451A" w:rsidRPr="00BE7CD1" w:rsidRDefault="0016225F" w:rsidP="00BB60B7">
      <w:pPr>
        <w:bidi/>
        <w:spacing w:after="0" w:line="240" w:lineRule="auto"/>
        <w:ind w:left="386"/>
        <w:jc w:val="both"/>
        <w:rPr>
          <w:rFonts w:ascii="Simplified Arabic" w:hAnsi="Simplified Arabic" w:cs="Simplified Arabic"/>
          <w:sz w:val="24"/>
          <w:szCs w:val="24"/>
          <w:rtl/>
        </w:rPr>
      </w:pPr>
      <w:proofErr w:type="spellStart"/>
      <w:r w:rsidRPr="00BE7CD1">
        <w:rPr>
          <w:rFonts w:ascii="Simplified Arabic" w:eastAsia="Arial" w:hAnsi="Simplified Arabic" w:cs="Simplified Arabic"/>
          <w:sz w:val="24"/>
          <w:szCs w:val="24"/>
        </w:rPr>
        <w:t>استناداً</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إلى</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مصفوفة</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الارتباطات</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ومعاملات</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الانحدار</w:t>
      </w:r>
      <w:proofErr w:type="spellEnd"/>
      <w:r w:rsidRPr="00BE7CD1">
        <w:rPr>
          <w:rFonts w:ascii="Simplified Arabic" w:eastAsia="Arial" w:hAnsi="Simplified Arabic" w:cs="Simplified Arabic"/>
          <w:sz w:val="24"/>
          <w:szCs w:val="24"/>
        </w:rPr>
        <w:t xml:space="preserve">، </w:t>
      </w:r>
      <w:proofErr w:type="spellStart"/>
      <w:r w:rsidRPr="00BE7CD1">
        <w:rPr>
          <w:rFonts w:ascii="Simplified Arabic" w:eastAsia="Arial" w:hAnsi="Simplified Arabic" w:cs="Simplified Arabic"/>
          <w:sz w:val="24"/>
          <w:szCs w:val="24"/>
        </w:rPr>
        <w:t>يمكن</w:t>
      </w:r>
      <w:proofErr w:type="spellEnd"/>
      <w:r w:rsidRPr="00BE7CD1">
        <w:rPr>
          <w:rFonts w:ascii="Simplified Arabic" w:eastAsia="Arial" w:hAnsi="Simplified Arabic" w:cs="Simplified Arabic"/>
          <w:sz w:val="24"/>
          <w:szCs w:val="24"/>
        </w:rPr>
        <w:t xml:space="preserve"> </w:t>
      </w:r>
      <w:proofErr w:type="spellStart"/>
      <w:proofErr w:type="gramStart"/>
      <w:r w:rsidRPr="00BE7CD1">
        <w:rPr>
          <w:rFonts w:ascii="Simplified Arabic" w:eastAsia="Arial" w:hAnsi="Simplified Arabic" w:cs="Simplified Arabic"/>
          <w:sz w:val="24"/>
          <w:szCs w:val="24"/>
        </w:rPr>
        <w:t>اقتراح</w:t>
      </w:r>
      <w:proofErr w:type="spellEnd"/>
      <w:r w:rsidRPr="00BE7CD1">
        <w:rPr>
          <w:rFonts w:ascii="Simplified Arabic" w:eastAsia="Arial" w:hAnsi="Simplified Arabic" w:cs="Simplified Arabic"/>
          <w:sz w:val="24"/>
          <w:szCs w:val="24"/>
        </w:rPr>
        <w:t xml:space="preserve"> </w:t>
      </w:r>
      <w:r w:rsidR="001F77F8">
        <w:rPr>
          <w:rFonts w:ascii="Simplified Arabic" w:eastAsia="Arial" w:hAnsi="Simplified Arabic" w:cs="Simplified Arabic" w:hint="cs"/>
          <w:sz w:val="24"/>
          <w:szCs w:val="24"/>
          <w:rtl/>
        </w:rPr>
        <w:t xml:space="preserve"> نموذج</w:t>
      </w:r>
      <w:proofErr w:type="gramEnd"/>
      <w:r w:rsidR="001F77F8">
        <w:rPr>
          <w:rFonts w:ascii="Simplified Arabic" w:eastAsia="Arial" w:hAnsi="Simplified Arabic" w:cs="Simplified Arabic" w:hint="cs"/>
          <w:sz w:val="24"/>
          <w:szCs w:val="24"/>
          <w:rtl/>
        </w:rPr>
        <w:t xml:space="preserve"> مسار </w:t>
      </w:r>
      <w:proofErr w:type="spellStart"/>
      <w:r w:rsidR="001F77F8">
        <w:rPr>
          <w:rFonts w:ascii="Simplified Arabic" w:eastAsia="Arial" w:hAnsi="Simplified Arabic" w:cs="Simplified Arabic" w:hint="cs"/>
          <w:sz w:val="24"/>
          <w:szCs w:val="24"/>
          <w:rtl/>
        </w:rPr>
        <w:t>هيكلى</w:t>
      </w:r>
      <w:proofErr w:type="spellEnd"/>
      <w:r w:rsidR="001F77F8">
        <w:rPr>
          <w:rFonts w:ascii="Simplified Arabic" w:eastAsia="Arial" w:hAnsi="Simplified Arabic" w:cs="Simplified Arabic" w:hint="cs"/>
          <w:sz w:val="24"/>
          <w:szCs w:val="24"/>
          <w:rtl/>
        </w:rPr>
        <w:t xml:space="preserve"> (</w:t>
      </w:r>
      <w:r w:rsidR="001F77F8">
        <w:rPr>
          <w:rFonts w:ascii="Simplified Arabic" w:eastAsia="Arial" w:hAnsi="Simplified Arabic" w:cs="Simplified Arabic"/>
          <w:sz w:val="24"/>
          <w:szCs w:val="24"/>
        </w:rPr>
        <w:t>Conceptual Path Model</w:t>
      </w:r>
      <w:r w:rsidR="001F77F8">
        <w:rPr>
          <w:rFonts w:ascii="Simplified Arabic" w:eastAsia="Arial" w:hAnsi="Simplified Arabic" w:cs="Simplified Arabic" w:hint="cs"/>
          <w:sz w:val="24"/>
          <w:szCs w:val="24"/>
          <w:rtl/>
        </w:rPr>
        <w:t>) بنية نمذجة ذات مستويين</w:t>
      </w:r>
      <w:r w:rsidR="00F2451A" w:rsidRPr="00BE7CD1">
        <w:rPr>
          <w:rFonts w:ascii="Simplified Arabic" w:eastAsia="Arial" w:hAnsi="Simplified Arabic" w:cs="Simplified Arabic"/>
          <w:sz w:val="24"/>
          <w:szCs w:val="24"/>
          <w:rtl/>
        </w:rPr>
        <w:t>:</w:t>
      </w:r>
    </w:p>
    <w:p w14:paraId="0A8CA25D" w14:textId="34595905" w:rsidR="00F40F24" w:rsidRPr="00C04FEC" w:rsidRDefault="00AF7C73">
      <w:pPr>
        <w:pStyle w:val="ListParagraph"/>
        <w:numPr>
          <w:ilvl w:val="0"/>
          <w:numId w:val="35"/>
        </w:numPr>
        <w:bidi/>
        <w:spacing w:after="0" w:line="240" w:lineRule="auto"/>
        <w:jc w:val="both"/>
        <w:rPr>
          <w:rFonts w:ascii="Simplified Arabic" w:eastAsia="Arial" w:hAnsi="Simplified Arabic" w:cs="Simplified Arabic"/>
          <w:sz w:val="24"/>
          <w:szCs w:val="24"/>
        </w:rPr>
      </w:pPr>
      <w:r w:rsidRPr="00F40F24">
        <w:rPr>
          <w:rFonts w:ascii="Simplified Arabic" w:eastAsia="Arial" w:hAnsi="Simplified Arabic" w:cs="Simplified Arabic"/>
          <w:b/>
          <w:bCs/>
          <w:sz w:val="24"/>
          <w:szCs w:val="24"/>
          <w:rtl/>
        </w:rPr>
        <w:t>المستوى</w:t>
      </w:r>
      <w:r w:rsidR="0016225F" w:rsidRPr="00F40F24">
        <w:rPr>
          <w:rFonts w:ascii="Simplified Arabic" w:eastAsia="Arial" w:hAnsi="Simplified Arabic" w:cs="Simplified Arabic"/>
          <w:b/>
          <w:bCs/>
          <w:sz w:val="24"/>
          <w:szCs w:val="24"/>
        </w:rPr>
        <w:t xml:space="preserve"> </w:t>
      </w:r>
      <w:r w:rsidR="00F2451A" w:rsidRPr="00F40F24">
        <w:rPr>
          <w:rFonts w:ascii="Simplified Arabic" w:eastAsia="Arial" w:hAnsi="Simplified Arabic" w:cs="Simplified Arabic"/>
          <w:b/>
          <w:bCs/>
          <w:sz w:val="24"/>
          <w:szCs w:val="24"/>
          <w:rtl/>
        </w:rPr>
        <w:t>الأول (البنية التحتية والشبكة):</w:t>
      </w:r>
      <w:r w:rsidR="00F2451A" w:rsidRPr="00F40F24">
        <w:rPr>
          <w:rFonts w:ascii="Simplified Arabic" w:eastAsia="Arial" w:hAnsi="Simplified Arabic" w:cs="Simplified Arabic"/>
          <w:sz w:val="24"/>
          <w:szCs w:val="24"/>
          <w:rtl/>
        </w:rPr>
        <w:t xml:space="preserve"> </w:t>
      </w:r>
      <w:r w:rsidRPr="00C04FEC">
        <w:rPr>
          <w:rFonts w:ascii="Simplified Arabic" w:eastAsia="Arial" w:hAnsi="Simplified Arabic" w:cs="Simplified Arabic"/>
          <w:sz w:val="24"/>
          <w:szCs w:val="24"/>
          <w:rtl/>
        </w:rPr>
        <w:t>تشكل مؤشرات لمتغيرات (</w:t>
      </w:r>
      <w:r w:rsidRPr="00C04FEC">
        <w:rPr>
          <w:rFonts w:ascii="Simplified Arabic" w:eastAsia="Arial" w:hAnsi="Simplified Arabic" w:cs="Simplified Arabic"/>
          <w:sz w:val="24"/>
          <w:szCs w:val="24"/>
        </w:rPr>
        <w:t>SDI, NRI, CII, CQI</w:t>
      </w:r>
      <w:r w:rsidRPr="00C04FEC">
        <w:rPr>
          <w:rFonts w:ascii="Simplified Arabic" w:eastAsia="Arial" w:hAnsi="Simplified Arabic" w:cs="Simplified Arabic"/>
          <w:sz w:val="24"/>
          <w:szCs w:val="24"/>
          <w:rtl/>
        </w:rPr>
        <w:t>) متغيرات سابقة (</w:t>
      </w:r>
      <w:r w:rsidRPr="00C04FEC">
        <w:rPr>
          <w:rFonts w:ascii="Simplified Arabic" w:eastAsia="Arial" w:hAnsi="Simplified Arabic" w:cs="Simplified Arabic"/>
          <w:sz w:val="24"/>
          <w:szCs w:val="24"/>
        </w:rPr>
        <w:t>Antecedents</w:t>
      </w:r>
      <w:r w:rsidRPr="00C04FEC">
        <w:rPr>
          <w:rFonts w:ascii="Simplified Arabic" w:eastAsia="Arial" w:hAnsi="Simplified Arabic" w:cs="Simplified Arabic"/>
          <w:sz w:val="24"/>
          <w:szCs w:val="24"/>
          <w:rtl/>
        </w:rPr>
        <w:t xml:space="preserve">) تغذى المستوى </w:t>
      </w:r>
      <w:proofErr w:type="spellStart"/>
      <w:r w:rsidRPr="00C04FEC">
        <w:rPr>
          <w:rFonts w:ascii="Simplified Arabic" w:eastAsia="Arial" w:hAnsi="Simplified Arabic" w:cs="Simplified Arabic"/>
          <w:sz w:val="24"/>
          <w:szCs w:val="24"/>
          <w:rtl/>
        </w:rPr>
        <w:t>الثانى</w:t>
      </w:r>
      <w:proofErr w:type="spellEnd"/>
      <w:r w:rsidRPr="00C04FEC">
        <w:rPr>
          <w:rFonts w:ascii="Simplified Arabic" w:eastAsia="Arial" w:hAnsi="Simplified Arabic" w:cs="Simplified Arabic"/>
          <w:sz w:val="24"/>
          <w:szCs w:val="24"/>
          <w:rtl/>
        </w:rPr>
        <w:t xml:space="preserve"> عبر مسارات مرتبطة.</w:t>
      </w:r>
    </w:p>
    <w:p w14:paraId="108FA0AC" w14:textId="05B9E32E" w:rsidR="00F40F24" w:rsidRPr="00C04FEC" w:rsidRDefault="0016225F">
      <w:pPr>
        <w:pStyle w:val="ListParagraph"/>
        <w:numPr>
          <w:ilvl w:val="0"/>
          <w:numId w:val="35"/>
        </w:numPr>
        <w:bidi/>
        <w:spacing w:after="0" w:line="240" w:lineRule="auto"/>
        <w:jc w:val="both"/>
        <w:rPr>
          <w:rFonts w:ascii="Simplified Arabic" w:eastAsia="Arial" w:hAnsi="Simplified Arabic" w:cs="Simplified Arabic"/>
          <w:sz w:val="24"/>
          <w:szCs w:val="24"/>
          <w:rtl/>
        </w:rPr>
      </w:pPr>
      <w:proofErr w:type="spellStart"/>
      <w:r w:rsidRPr="00F40F24">
        <w:rPr>
          <w:rFonts w:ascii="Simplified Arabic" w:eastAsia="Arial" w:hAnsi="Simplified Arabic" w:cs="Simplified Arabic"/>
          <w:b/>
          <w:bCs/>
          <w:sz w:val="24"/>
          <w:szCs w:val="24"/>
        </w:rPr>
        <w:t>المستوى</w:t>
      </w:r>
      <w:proofErr w:type="spellEnd"/>
      <w:r w:rsidR="00F2451A" w:rsidRPr="00F40F24">
        <w:rPr>
          <w:rFonts w:ascii="Simplified Arabic" w:eastAsia="Arial" w:hAnsi="Simplified Arabic" w:cs="Simplified Arabic"/>
          <w:b/>
          <w:bCs/>
          <w:sz w:val="24"/>
          <w:szCs w:val="24"/>
          <w:rtl/>
        </w:rPr>
        <w:t xml:space="preserve"> </w:t>
      </w:r>
      <w:proofErr w:type="spellStart"/>
      <w:r w:rsidR="00F2451A" w:rsidRPr="00F40F24">
        <w:rPr>
          <w:rFonts w:ascii="Simplified Arabic" w:eastAsia="Arial" w:hAnsi="Simplified Arabic" w:cs="Simplified Arabic"/>
          <w:b/>
          <w:bCs/>
          <w:sz w:val="24"/>
          <w:szCs w:val="24"/>
          <w:rtl/>
        </w:rPr>
        <w:t>الثانى</w:t>
      </w:r>
      <w:proofErr w:type="spellEnd"/>
      <w:r w:rsidRPr="00F40F24">
        <w:rPr>
          <w:rFonts w:ascii="Simplified Arabic" w:eastAsia="Arial" w:hAnsi="Simplified Arabic" w:cs="Simplified Arabic"/>
          <w:b/>
          <w:bCs/>
          <w:sz w:val="24"/>
          <w:szCs w:val="24"/>
        </w:rPr>
        <w:t xml:space="preserve"> </w:t>
      </w:r>
      <w:r w:rsidR="00F2451A" w:rsidRPr="00F40F24">
        <w:rPr>
          <w:rFonts w:ascii="Simplified Arabic" w:eastAsia="Arial" w:hAnsi="Simplified Arabic" w:cs="Simplified Arabic"/>
          <w:b/>
          <w:bCs/>
          <w:sz w:val="24"/>
          <w:szCs w:val="24"/>
          <w:rtl/>
        </w:rPr>
        <w:t>(</w:t>
      </w:r>
      <w:proofErr w:type="spellStart"/>
      <w:r w:rsidRPr="00F40F24">
        <w:rPr>
          <w:rFonts w:ascii="Simplified Arabic" w:eastAsia="Arial" w:hAnsi="Simplified Arabic" w:cs="Simplified Arabic"/>
          <w:b/>
          <w:bCs/>
          <w:sz w:val="24"/>
          <w:szCs w:val="24"/>
        </w:rPr>
        <w:t>الكفاءة</w:t>
      </w:r>
      <w:proofErr w:type="spellEnd"/>
      <w:r w:rsidRPr="00F40F24">
        <w:rPr>
          <w:rFonts w:ascii="Simplified Arabic" w:eastAsia="Arial" w:hAnsi="Simplified Arabic" w:cs="Simplified Arabic"/>
          <w:b/>
          <w:bCs/>
          <w:sz w:val="24"/>
          <w:szCs w:val="24"/>
        </w:rPr>
        <w:t xml:space="preserve"> </w:t>
      </w:r>
      <w:proofErr w:type="spellStart"/>
      <w:r w:rsidRPr="00F40F24">
        <w:rPr>
          <w:rFonts w:ascii="Simplified Arabic" w:eastAsia="Arial" w:hAnsi="Simplified Arabic" w:cs="Simplified Arabic"/>
          <w:b/>
          <w:bCs/>
          <w:sz w:val="24"/>
          <w:szCs w:val="24"/>
        </w:rPr>
        <w:t>والتكامل</w:t>
      </w:r>
      <w:proofErr w:type="spellEnd"/>
      <w:r w:rsidRPr="00F40F24">
        <w:rPr>
          <w:rFonts w:ascii="Simplified Arabic" w:eastAsia="Arial" w:hAnsi="Simplified Arabic" w:cs="Simplified Arabic"/>
          <w:b/>
          <w:bCs/>
          <w:sz w:val="24"/>
          <w:szCs w:val="24"/>
        </w:rPr>
        <w:t xml:space="preserve"> </w:t>
      </w:r>
      <w:proofErr w:type="spellStart"/>
      <w:r w:rsidRPr="00F40F24">
        <w:rPr>
          <w:rFonts w:ascii="Simplified Arabic" w:eastAsia="Arial" w:hAnsi="Simplified Arabic" w:cs="Simplified Arabic"/>
          <w:b/>
          <w:bCs/>
          <w:sz w:val="24"/>
          <w:szCs w:val="24"/>
        </w:rPr>
        <w:t>والتجربة</w:t>
      </w:r>
      <w:proofErr w:type="spellEnd"/>
      <w:r w:rsidR="00F2451A" w:rsidRPr="00F40F24">
        <w:rPr>
          <w:rFonts w:ascii="Simplified Arabic" w:eastAsia="Arial" w:hAnsi="Simplified Arabic" w:cs="Simplified Arabic"/>
          <w:b/>
          <w:bCs/>
          <w:sz w:val="24"/>
          <w:szCs w:val="24"/>
          <w:rtl/>
        </w:rPr>
        <w:t>):</w:t>
      </w:r>
      <w:r w:rsidRPr="00F40F24">
        <w:rPr>
          <w:rFonts w:ascii="Simplified Arabic" w:eastAsia="Arial" w:hAnsi="Simplified Arabic" w:cs="Simplified Arabic"/>
          <w:sz w:val="24"/>
          <w:szCs w:val="24"/>
        </w:rPr>
        <w:t xml:space="preserve"> </w:t>
      </w:r>
      <w:r w:rsidR="00C04FEC">
        <w:rPr>
          <w:rFonts w:ascii="Simplified Arabic" w:eastAsia="Arial" w:hAnsi="Simplified Arabic" w:cs="Simplified Arabic" w:hint="cs"/>
          <w:sz w:val="24"/>
          <w:szCs w:val="24"/>
          <w:rtl/>
        </w:rPr>
        <w:t xml:space="preserve"> </w:t>
      </w:r>
      <w:proofErr w:type="spellStart"/>
      <w:r w:rsidRPr="00C04FEC">
        <w:rPr>
          <w:rFonts w:ascii="Simplified Arabic" w:eastAsia="Arial" w:hAnsi="Simplified Arabic" w:cs="Simplified Arabic"/>
          <w:sz w:val="24"/>
          <w:szCs w:val="24"/>
        </w:rPr>
        <w:t>تعمل</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مؤشرات</w:t>
      </w:r>
      <w:proofErr w:type="spellEnd"/>
      <w:r w:rsidR="00AF7C73" w:rsidRPr="00C04FEC">
        <w:rPr>
          <w:rFonts w:ascii="Simplified Arabic" w:eastAsia="Arial" w:hAnsi="Simplified Arabic" w:cs="Simplified Arabic"/>
          <w:sz w:val="24"/>
          <w:szCs w:val="24"/>
          <w:rtl/>
          <w:lang w:bidi="ar-EG"/>
        </w:rPr>
        <w:t xml:space="preserve"> (</w:t>
      </w:r>
      <w:r w:rsidR="00AF7C73" w:rsidRPr="00C04FEC">
        <w:rPr>
          <w:rFonts w:ascii="Simplified Arabic" w:eastAsia="Arial" w:hAnsi="Simplified Arabic" w:cs="Simplified Arabic"/>
          <w:sz w:val="24"/>
          <w:szCs w:val="24"/>
          <w:lang w:bidi="ar-EG"/>
        </w:rPr>
        <w:t>CEI, ITSQI, EUI, PDAI, TTI</w:t>
      </w:r>
      <w:r w:rsidR="00AF7C73" w:rsidRPr="00C04FEC">
        <w:rPr>
          <w:rFonts w:ascii="Simplified Arabic" w:eastAsia="Arial" w:hAnsi="Simplified Arabic" w:cs="Simplified Arabic"/>
          <w:sz w:val="24"/>
          <w:szCs w:val="24"/>
          <w:rtl/>
          <w:lang w:bidi="ar-EG"/>
        </w:rPr>
        <w:t>)</w:t>
      </w:r>
      <w:r w:rsidRPr="00C04FEC">
        <w:rPr>
          <w:rFonts w:ascii="Simplified Arabic" w:eastAsia="Arial" w:hAnsi="Simplified Arabic" w:cs="Simplified Arabic"/>
          <w:sz w:val="24"/>
          <w:szCs w:val="24"/>
        </w:rPr>
        <w:t xml:space="preserve"> </w:t>
      </w:r>
      <w:r w:rsidR="00AF7C73" w:rsidRPr="00C04FEC">
        <w:rPr>
          <w:rFonts w:ascii="Simplified Arabic" w:eastAsia="Arial" w:hAnsi="Simplified Arabic" w:cs="Simplified Arabic"/>
          <w:sz w:val="24"/>
          <w:szCs w:val="24"/>
          <w:rtl/>
        </w:rPr>
        <w:t>كمتغيرات وسيطة (</w:t>
      </w:r>
      <w:r w:rsidR="00AF7C73" w:rsidRPr="00C04FEC">
        <w:rPr>
          <w:rFonts w:ascii="Simplified Arabic" w:eastAsia="Arial" w:hAnsi="Simplified Arabic" w:cs="Simplified Arabic"/>
          <w:sz w:val="24"/>
          <w:szCs w:val="24"/>
        </w:rPr>
        <w:t>Mediators</w:t>
      </w:r>
      <w:r w:rsidR="00AF7C73" w:rsidRPr="00C04FEC">
        <w:rPr>
          <w:rFonts w:ascii="Simplified Arabic" w:eastAsia="Arial" w:hAnsi="Simplified Arabic" w:cs="Simplified Arabic"/>
          <w:sz w:val="24"/>
          <w:szCs w:val="24"/>
          <w:rtl/>
        </w:rPr>
        <w:t xml:space="preserve">) </w:t>
      </w:r>
      <w:proofErr w:type="gramStart"/>
      <w:r w:rsidR="00AF7C73" w:rsidRPr="00C04FEC">
        <w:rPr>
          <w:rFonts w:ascii="Simplified Arabic" w:eastAsia="Arial" w:hAnsi="Simplified Arabic" w:cs="Simplified Arabic"/>
          <w:sz w:val="24"/>
          <w:szCs w:val="24"/>
          <w:rtl/>
        </w:rPr>
        <w:t xml:space="preserve">تترجم </w:t>
      </w:r>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جودة</w:t>
      </w:r>
      <w:proofErr w:type="spellEnd"/>
      <w:proofErr w:type="gram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البنية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التحتية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إلى</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نتائج</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نهائية</w:t>
      </w:r>
      <w:proofErr w:type="spellEnd"/>
      <w:r w:rsidR="00AF7C73" w:rsidRPr="00C04FEC">
        <w:rPr>
          <w:rFonts w:ascii="Simplified Arabic" w:eastAsia="Arial" w:hAnsi="Simplified Arabic" w:cs="Simplified Arabic"/>
          <w:sz w:val="24"/>
          <w:szCs w:val="24"/>
          <w:rtl/>
        </w:rPr>
        <w:t xml:space="preserve"> </w:t>
      </w:r>
      <w:proofErr w:type="spellStart"/>
      <w:r w:rsidRPr="00C04FEC">
        <w:rPr>
          <w:rFonts w:ascii="Simplified Arabic" w:eastAsia="Arial" w:hAnsi="Simplified Arabic" w:cs="Simplified Arabic"/>
          <w:sz w:val="24"/>
          <w:szCs w:val="24"/>
        </w:rPr>
        <w:t>قابلة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للقياس</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في</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مؤشر</w:t>
      </w:r>
      <w:proofErr w:type="spellEnd"/>
      <w:r w:rsidR="00AF7C73" w:rsidRPr="00C04FEC">
        <w:rPr>
          <w:rFonts w:ascii="Simplified Arabic" w:eastAsia="Arial" w:hAnsi="Simplified Arabic" w:cs="Simplified Arabic"/>
          <w:sz w:val="24"/>
          <w:szCs w:val="24"/>
          <w:rtl/>
        </w:rPr>
        <w:t xml:space="preserve"> (</w:t>
      </w:r>
      <w:r w:rsidR="00AF7C73" w:rsidRPr="00C04FEC">
        <w:rPr>
          <w:rFonts w:ascii="Simplified Arabic" w:eastAsia="Arial" w:hAnsi="Simplified Arabic" w:cs="Simplified Arabic"/>
          <w:sz w:val="24"/>
          <w:szCs w:val="24"/>
        </w:rPr>
        <w:t>QID</w:t>
      </w:r>
      <w:r w:rsidR="00AF7C73" w:rsidRPr="00C04FEC">
        <w:rPr>
          <w:rFonts w:ascii="Simplified Arabic" w:eastAsia="Arial" w:hAnsi="Simplified Arabic" w:cs="Simplified Arabic"/>
          <w:sz w:val="24"/>
          <w:szCs w:val="24"/>
          <w:rtl/>
        </w:rPr>
        <w:t>)</w:t>
      </w:r>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ويُنصح</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بإجراء</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تحليل</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نمذجة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المعادلات</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البنائية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في</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مرحلة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لاحقة</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لاختبار</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هذا</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النموذج</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المقترح</w:t>
      </w:r>
      <w:proofErr w:type="spellEnd"/>
      <w:r w:rsidR="00F2451A" w:rsidRPr="00C04FEC">
        <w:rPr>
          <w:rFonts w:ascii="Simplified Arabic" w:eastAsia="Arial" w:hAnsi="Simplified Arabic" w:cs="Simplified Arabic"/>
          <w:sz w:val="24"/>
          <w:szCs w:val="24"/>
          <w:rtl/>
        </w:rPr>
        <w:t xml:space="preserve"> </w:t>
      </w:r>
      <w:proofErr w:type="spellStart"/>
      <w:r w:rsidRPr="00C04FEC">
        <w:rPr>
          <w:rFonts w:ascii="Simplified Arabic" w:eastAsia="Arial" w:hAnsi="Simplified Arabic" w:cs="Simplified Arabic"/>
          <w:sz w:val="24"/>
          <w:szCs w:val="24"/>
        </w:rPr>
        <w:t>وتحقق</w:t>
      </w:r>
      <w:proofErr w:type="spellEnd"/>
      <w:r w:rsidR="00F2451A" w:rsidRPr="00C04FEC">
        <w:rPr>
          <w:rFonts w:ascii="Simplified Arabic" w:eastAsia="Arial" w:hAnsi="Simplified Arabic" w:cs="Simplified Arabic"/>
          <w:sz w:val="24"/>
          <w:szCs w:val="24"/>
          <w:rtl/>
        </w:rPr>
        <w:t xml:space="preserve"> </w:t>
      </w:r>
      <w:proofErr w:type="spellStart"/>
      <w:r w:rsidRPr="00C04FEC">
        <w:rPr>
          <w:rFonts w:ascii="Simplified Arabic" w:eastAsia="Arial" w:hAnsi="Simplified Arabic" w:cs="Simplified Arabic"/>
          <w:sz w:val="24"/>
          <w:szCs w:val="24"/>
        </w:rPr>
        <w:t>من</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مسارات</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التأثير</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غير</w:t>
      </w:r>
      <w:proofErr w:type="spellEnd"/>
      <w:r w:rsidRPr="00C04FEC">
        <w:rPr>
          <w:rFonts w:ascii="Simplified Arabic" w:eastAsia="Arial" w:hAnsi="Simplified Arabic" w:cs="Simplified Arabic"/>
          <w:sz w:val="24"/>
          <w:szCs w:val="24"/>
        </w:rPr>
        <w:t xml:space="preserve"> </w:t>
      </w:r>
      <w:proofErr w:type="spellStart"/>
      <w:r w:rsidRPr="00C04FEC">
        <w:rPr>
          <w:rFonts w:ascii="Simplified Arabic" w:eastAsia="Arial" w:hAnsi="Simplified Arabic" w:cs="Simplified Arabic"/>
          <w:sz w:val="24"/>
          <w:szCs w:val="24"/>
        </w:rPr>
        <w:t>المباشرة</w:t>
      </w:r>
      <w:proofErr w:type="spellEnd"/>
      <w:r w:rsidR="00AF7C73" w:rsidRPr="00C04FEC">
        <w:rPr>
          <w:rFonts w:ascii="Simplified Arabic" w:eastAsia="Arial" w:hAnsi="Simplified Arabic" w:cs="Simplified Arabic"/>
          <w:sz w:val="24"/>
          <w:szCs w:val="24"/>
          <w:rtl/>
        </w:rPr>
        <w:t xml:space="preserve"> (</w:t>
      </w:r>
      <w:r w:rsidR="00AF7C73" w:rsidRPr="00C04FEC">
        <w:rPr>
          <w:rFonts w:ascii="Simplified Arabic" w:eastAsia="Arial" w:hAnsi="Simplified Arabic" w:cs="Simplified Arabic"/>
          <w:sz w:val="24"/>
          <w:szCs w:val="24"/>
        </w:rPr>
        <w:t>SIM</w:t>
      </w:r>
      <w:r w:rsidR="00AF7C73" w:rsidRPr="00C04FEC">
        <w:rPr>
          <w:rFonts w:ascii="Simplified Arabic" w:eastAsia="Arial" w:hAnsi="Simplified Arabic" w:cs="Simplified Arabic"/>
          <w:sz w:val="24"/>
          <w:szCs w:val="24"/>
          <w:rtl/>
        </w:rPr>
        <w:t>)</w:t>
      </w:r>
      <w:r w:rsidR="00BB60B7" w:rsidRPr="00C04FEC">
        <w:rPr>
          <w:rFonts w:ascii="Simplified Arabic" w:hAnsi="Simplified Arabic" w:cs="Simplified Arabic" w:hint="cs"/>
          <w:sz w:val="24"/>
          <w:szCs w:val="24"/>
          <w:rtl/>
        </w:rPr>
        <w:t xml:space="preserve"> </w:t>
      </w:r>
    </w:p>
    <w:p w14:paraId="2EBCFBA6" w14:textId="474D1BD9" w:rsidR="00F40F24" w:rsidRPr="00C04FEC" w:rsidRDefault="00D978D7" w:rsidP="00C04FEC">
      <w:pPr>
        <w:bidi/>
        <w:spacing w:before="80" w:after="80"/>
        <w:ind w:left="386"/>
        <w:jc w:val="both"/>
        <w:rPr>
          <w:rFonts w:ascii="Simplified Arabic" w:eastAsia="Arial" w:hAnsi="Simplified Arabic" w:cs="Simplified Arabic"/>
          <w:sz w:val="24"/>
          <w:szCs w:val="24"/>
          <w:rtl/>
        </w:rPr>
      </w:pPr>
      <w:r w:rsidRPr="00BE7CD1">
        <w:rPr>
          <w:rFonts w:ascii="Simplified Arabic" w:eastAsia="Arial" w:hAnsi="Simplified Arabic" w:cs="Simplified Arabic"/>
          <w:sz w:val="24"/>
          <w:szCs w:val="24"/>
          <w:rtl/>
        </w:rPr>
        <w:t>تمتعت</w:t>
      </w:r>
      <w:r w:rsidR="00F85342" w:rsidRPr="00BE7CD1">
        <w:rPr>
          <w:rFonts w:ascii="Simplified Arabic" w:eastAsia="Arial" w:hAnsi="Simplified Arabic" w:cs="Simplified Arabic"/>
          <w:sz w:val="24"/>
          <w:szCs w:val="24"/>
          <w:rtl/>
        </w:rPr>
        <w:t xml:space="preserve"> </w:t>
      </w:r>
      <w:proofErr w:type="spellStart"/>
      <w:r w:rsidR="0016225F" w:rsidRPr="00BE7CD1">
        <w:rPr>
          <w:rFonts w:ascii="Simplified Arabic" w:eastAsia="Arial" w:hAnsi="Simplified Arabic" w:cs="Simplified Arabic"/>
          <w:sz w:val="24"/>
          <w:szCs w:val="24"/>
        </w:rPr>
        <w:t>مؤشرات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البنية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التحتية</w:t>
      </w:r>
      <w:proofErr w:type="spellEnd"/>
      <w:r w:rsidRPr="00BE7CD1">
        <w:rPr>
          <w:rFonts w:ascii="Simplified Arabic" w:eastAsia="Arial" w:hAnsi="Simplified Arabic" w:cs="Simplified Arabic"/>
          <w:sz w:val="24"/>
          <w:szCs w:val="24"/>
          <w:rtl/>
        </w:rPr>
        <w:t xml:space="preserve"> (</w:t>
      </w:r>
      <w:r w:rsidRPr="00BE7CD1">
        <w:rPr>
          <w:rFonts w:ascii="Simplified Arabic" w:eastAsia="Arial" w:hAnsi="Simplified Arabic" w:cs="Simplified Arabic"/>
          <w:sz w:val="24"/>
          <w:szCs w:val="24"/>
        </w:rPr>
        <w:t>NRI, CII</w:t>
      </w:r>
      <w:r w:rsidRPr="00BE7CD1">
        <w:rPr>
          <w:rFonts w:ascii="Simplified Arabic" w:eastAsia="Arial" w:hAnsi="Simplified Arabic" w:cs="Simplified Arabic"/>
          <w:sz w:val="24"/>
          <w:szCs w:val="24"/>
          <w:rtl/>
        </w:rPr>
        <w:t>)</w:t>
      </w:r>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بأعلى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مستويات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الأداء</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مما</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يدل</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على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نضج</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منظومة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الاتصالات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في</w:t>
      </w:r>
      <w:proofErr w:type="spellEnd"/>
      <w:r w:rsidR="0016225F" w:rsidRPr="00BE7CD1">
        <w:rPr>
          <w:rFonts w:ascii="Simplified Arabic" w:eastAsia="Arial" w:hAnsi="Simplified Arabic" w:cs="Simplified Arabic"/>
          <w:sz w:val="24"/>
          <w:szCs w:val="24"/>
        </w:rPr>
        <w:t xml:space="preserve"> </w:t>
      </w:r>
      <w:r w:rsidRPr="00BE7CD1">
        <w:rPr>
          <w:rFonts w:ascii="Simplified Arabic" w:eastAsia="Arial" w:hAnsi="Simplified Arabic" w:cs="Simplified Arabic"/>
          <w:sz w:val="24"/>
          <w:szCs w:val="24"/>
          <w:rtl/>
        </w:rPr>
        <w:t>النظام. وكشف</w:t>
      </w:r>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مؤشر</w:t>
      </w:r>
      <w:proofErr w:type="spellEnd"/>
      <w:r w:rsidR="0016225F" w:rsidRPr="00BE7CD1">
        <w:rPr>
          <w:rFonts w:ascii="Simplified Arabic" w:eastAsia="Arial" w:hAnsi="Simplified Arabic" w:cs="Simplified Arabic"/>
          <w:sz w:val="24"/>
          <w:szCs w:val="24"/>
        </w:rPr>
        <w:t xml:space="preserve"> </w:t>
      </w:r>
      <w:r w:rsidRPr="00BE7CD1">
        <w:rPr>
          <w:rFonts w:ascii="Simplified Arabic" w:eastAsia="Arial" w:hAnsi="Simplified Arabic" w:cs="Simplified Arabic"/>
          <w:sz w:val="24"/>
          <w:szCs w:val="24"/>
          <w:rtl/>
        </w:rPr>
        <w:t>(</w:t>
      </w:r>
      <w:r w:rsidRPr="00BE7CD1">
        <w:rPr>
          <w:rFonts w:ascii="Simplified Arabic" w:eastAsia="Arial" w:hAnsi="Simplified Arabic" w:cs="Simplified Arabic"/>
          <w:sz w:val="24"/>
          <w:szCs w:val="24"/>
        </w:rPr>
        <w:t>QID</w:t>
      </w:r>
      <w:r w:rsidRPr="00BE7CD1">
        <w:rPr>
          <w:rFonts w:ascii="Simplified Arabic" w:eastAsia="Arial" w:hAnsi="Simplified Arabic" w:cs="Simplified Arabic"/>
          <w:sz w:val="24"/>
          <w:szCs w:val="24"/>
          <w:rtl/>
        </w:rPr>
        <w:t xml:space="preserve">) </w:t>
      </w:r>
      <w:proofErr w:type="spellStart"/>
      <w:r w:rsidR="0016225F" w:rsidRPr="00BE7CD1">
        <w:rPr>
          <w:rFonts w:ascii="Simplified Arabic" w:eastAsia="Arial" w:hAnsi="Simplified Arabic" w:cs="Simplified Arabic"/>
          <w:sz w:val="24"/>
          <w:szCs w:val="24"/>
        </w:rPr>
        <w:t>عن</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أكبر</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فجوة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في</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الأداء</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مع</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أعلى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تباين</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وهو</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المتنبئ</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الأقوى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بتراجع</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مؤشر</w:t>
      </w:r>
      <w:proofErr w:type="spellEnd"/>
      <w:r w:rsidRPr="00BE7CD1">
        <w:rPr>
          <w:rFonts w:ascii="Simplified Arabic" w:eastAsia="Arial" w:hAnsi="Simplified Arabic" w:cs="Simplified Arabic"/>
          <w:sz w:val="24"/>
          <w:szCs w:val="24"/>
          <w:rtl/>
        </w:rPr>
        <w:t xml:space="preserve"> (</w:t>
      </w:r>
      <w:r w:rsidRPr="00BE7CD1">
        <w:rPr>
          <w:rFonts w:ascii="Simplified Arabic" w:eastAsia="Arial" w:hAnsi="Simplified Arabic" w:cs="Simplified Arabic"/>
          <w:sz w:val="24"/>
          <w:szCs w:val="24"/>
        </w:rPr>
        <w:t>PDAI</w:t>
      </w:r>
      <w:r w:rsidRPr="00BE7CD1">
        <w:rPr>
          <w:rFonts w:ascii="Simplified Arabic" w:eastAsia="Arial" w:hAnsi="Simplified Arabic" w:cs="Simplified Arabic"/>
          <w:sz w:val="24"/>
          <w:szCs w:val="24"/>
          <w:rtl/>
        </w:rPr>
        <w:t xml:space="preserve">). </w:t>
      </w:r>
      <w:proofErr w:type="spellStart"/>
      <w:r w:rsidR="0016225F" w:rsidRPr="00BE7CD1">
        <w:rPr>
          <w:rFonts w:ascii="Simplified Arabic" w:eastAsia="Arial" w:hAnsi="Simplified Arabic" w:cs="Simplified Arabic"/>
          <w:sz w:val="24"/>
          <w:szCs w:val="24"/>
        </w:rPr>
        <w:t>أما</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الارتباطات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القوية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داخل</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مجموعتَي</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المؤشرات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فتدعم</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فرضية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الترابط</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النظامي</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بين</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مكونات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المنظومة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وأثبتت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المقابلات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المتعمقة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أن</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جزءاً</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من</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الفجوة</w:t>
      </w:r>
      <w:proofErr w:type="spellEnd"/>
      <w:r w:rsidR="0016225F" w:rsidRPr="00BE7CD1">
        <w:rPr>
          <w:rFonts w:ascii="Simplified Arabic" w:eastAsia="Arial" w:hAnsi="Simplified Arabic" w:cs="Simplified Arabic"/>
          <w:sz w:val="24"/>
          <w:szCs w:val="24"/>
        </w:rPr>
        <w:t xml:space="preserve"> </w:t>
      </w:r>
      <w:proofErr w:type="spellStart"/>
      <w:proofErr w:type="gramStart"/>
      <w:r w:rsidR="0016225F" w:rsidRPr="00BE7CD1">
        <w:rPr>
          <w:rFonts w:ascii="Simplified Arabic" w:eastAsia="Arial" w:hAnsi="Simplified Arabic" w:cs="Simplified Arabic"/>
          <w:sz w:val="24"/>
          <w:szCs w:val="24"/>
        </w:rPr>
        <w:t>في</w:t>
      </w:r>
      <w:proofErr w:type="spellEnd"/>
      <w:r w:rsidR="0016225F" w:rsidRPr="00BE7CD1">
        <w:rPr>
          <w:rFonts w:ascii="Simplified Arabic" w:eastAsia="Arial" w:hAnsi="Simplified Arabic" w:cs="Simplified Arabic"/>
          <w:sz w:val="24"/>
          <w:szCs w:val="24"/>
        </w:rPr>
        <w:t xml:space="preserve"> </w:t>
      </w:r>
      <w:r w:rsidRPr="00BE7CD1">
        <w:rPr>
          <w:rFonts w:ascii="Simplified Arabic" w:eastAsia="Arial" w:hAnsi="Simplified Arabic" w:cs="Simplified Arabic"/>
          <w:sz w:val="24"/>
          <w:szCs w:val="24"/>
          <w:rtl/>
        </w:rPr>
        <w:t xml:space="preserve"> (</w:t>
      </w:r>
      <w:proofErr w:type="gramEnd"/>
      <w:r w:rsidRPr="00BE7CD1">
        <w:rPr>
          <w:rFonts w:ascii="Simplified Arabic" w:eastAsia="Arial" w:hAnsi="Simplified Arabic" w:cs="Simplified Arabic"/>
          <w:sz w:val="24"/>
          <w:szCs w:val="24"/>
        </w:rPr>
        <w:t>PDAI</w:t>
      </w:r>
      <w:r w:rsidRPr="00BE7CD1">
        <w:rPr>
          <w:rFonts w:ascii="Simplified Arabic" w:eastAsia="Arial" w:hAnsi="Simplified Arabic" w:cs="Simplified Arabic"/>
          <w:sz w:val="24"/>
          <w:szCs w:val="24"/>
          <w:rtl/>
        </w:rPr>
        <w:t xml:space="preserve">) </w:t>
      </w:r>
      <w:proofErr w:type="spellStart"/>
      <w:r w:rsidR="0016225F" w:rsidRPr="00BE7CD1">
        <w:rPr>
          <w:rFonts w:ascii="Simplified Arabic" w:eastAsia="Arial" w:hAnsi="Simplified Arabic" w:cs="Simplified Arabic"/>
          <w:sz w:val="24"/>
          <w:szCs w:val="24"/>
        </w:rPr>
        <w:t>يعود</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إلى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غموض</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تصميم</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الواجهة</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لا</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إلى</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قصور</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في</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الخوارزميات</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أما</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غياب</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الفروق</w:t>
      </w:r>
      <w:proofErr w:type="spellEnd"/>
      <w:r w:rsidR="0016225F" w:rsidRPr="00BE7CD1">
        <w:rPr>
          <w:rFonts w:ascii="Simplified Arabic" w:eastAsia="Arial" w:hAnsi="Simplified Arabic" w:cs="Simplified Arabic"/>
          <w:sz w:val="24"/>
          <w:szCs w:val="24"/>
        </w:rPr>
        <w:t xml:space="preserve"> </w:t>
      </w:r>
      <w:proofErr w:type="spellStart"/>
      <w:r w:rsidR="0016225F" w:rsidRPr="00BE7CD1">
        <w:rPr>
          <w:rFonts w:ascii="Simplified Arabic" w:eastAsia="Arial" w:hAnsi="Simplified Arabic" w:cs="Simplified Arabic"/>
          <w:sz w:val="24"/>
          <w:szCs w:val="24"/>
        </w:rPr>
        <w:t>بين</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الجنسين</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فيُشير</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إلى</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أن</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النظام</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حقق</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شمولية</w:t>
      </w:r>
      <w:proofErr w:type="spellEnd"/>
      <w:r w:rsidR="0016225F" w:rsidRPr="00D978D7">
        <w:rPr>
          <w:rFonts w:ascii="Simplified Arabic" w:eastAsia="Arial" w:hAnsi="Simplified Arabic" w:cs="Simplified Arabic"/>
          <w:sz w:val="24"/>
          <w:szCs w:val="24"/>
        </w:rPr>
        <w:t xml:space="preserve"> </w:t>
      </w:r>
      <w:proofErr w:type="spellStart"/>
      <w:r w:rsidR="0016225F" w:rsidRPr="00D978D7">
        <w:rPr>
          <w:rFonts w:ascii="Simplified Arabic" w:eastAsia="Arial" w:hAnsi="Simplified Arabic" w:cs="Simplified Arabic"/>
          <w:sz w:val="24"/>
          <w:szCs w:val="24"/>
        </w:rPr>
        <w:t>جيدة</w:t>
      </w:r>
      <w:proofErr w:type="spellEnd"/>
      <w:r w:rsidR="00BE7CD1">
        <w:rPr>
          <w:rFonts w:ascii="Simplified Arabic" w:eastAsia="Arial" w:hAnsi="Simplified Arabic" w:cs="Simplified Arabic" w:hint="cs"/>
          <w:sz w:val="24"/>
          <w:szCs w:val="24"/>
          <w:rtl/>
        </w:rPr>
        <w:t>.</w:t>
      </w:r>
    </w:p>
    <w:p w14:paraId="6B0F922F" w14:textId="6AF7DA6C" w:rsidR="00FD3E1C" w:rsidRPr="00FD3E1C" w:rsidRDefault="00BB60B7" w:rsidP="002A6CD3">
      <w:pPr>
        <w:pStyle w:val="Heading3"/>
      </w:pPr>
      <w:bookmarkStart w:id="58" w:name="_y0d9gu6hjsk3" w:colFirst="0" w:colLast="0"/>
      <w:bookmarkStart w:id="59" w:name="_9yc1a2kwo83w" w:colFirst="0" w:colLast="0"/>
      <w:bookmarkStart w:id="60" w:name="_kp3hk5v3ot2c" w:colFirst="0" w:colLast="0"/>
      <w:bookmarkStart w:id="61" w:name="_5fzz5aip1f9w" w:colFirst="0" w:colLast="0"/>
      <w:bookmarkStart w:id="62" w:name="_Toc229428729"/>
      <w:bookmarkEnd w:id="58"/>
      <w:bookmarkEnd w:id="59"/>
      <w:bookmarkEnd w:id="60"/>
      <w:bookmarkEnd w:id="61"/>
      <w:r>
        <w:rPr>
          <w:rFonts w:hint="cs"/>
          <w:rtl/>
        </w:rPr>
        <w:t>١.٤</w:t>
      </w:r>
      <w:r w:rsidR="00FD3E1C" w:rsidRPr="00FD3E1C">
        <w:t xml:space="preserve"> </w:t>
      </w:r>
      <w:r w:rsidR="00FD3E1C" w:rsidRPr="00FD3E1C">
        <w:rPr>
          <w:rtl/>
        </w:rPr>
        <w:t xml:space="preserve">تحليل </w:t>
      </w:r>
      <w:r w:rsidR="00D50B90">
        <w:rPr>
          <w:rFonts w:hint="cs"/>
          <w:rtl/>
        </w:rPr>
        <w:t xml:space="preserve">التحديات </w:t>
      </w:r>
      <w:r w:rsidR="00EB7E4E">
        <w:rPr>
          <w:rFonts w:hint="cs"/>
          <w:rtl/>
        </w:rPr>
        <w:t xml:space="preserve">طبقا للحالة </w:t>
      </w:r>
      <w:r w:rsidR="00F40F24">
        <w:rPr>
          <w:rFonts w:hint="cs"/>
          <w:rtl/>
        </w:rPr>
        <w:t>الدراسية التطبيقية</w:t>
      </w:r>
      <w:bookmarkEnd w:id="62"/>
    </w:p>
    <w:p w14:paraId="4F68023E" w14:textId="612C7CB4" w:rsidR="00FD3E1C" w:rsidRPr="00FD3E1C" w:rsidRDefault="00FD3E1C" w:rsidP="005673FE">
      <w:pPr>
        <w:bidi/>
        <w:spacing w:after="0" w:line="240" w:lineRule="auto"/>
        <w:ind w:left="386"/>
        <w:jc w:val="both"/>
        <w:rPr>
          <w:rFonts w:ascii="Simplified Arabic" w:hAnsi="Simplified Arabic" w:cs="Simplified Arabic"/>
          <w:sz w:val="24"/>
          <w:szCs w:val="24"/>
        </w:rPr>
      </w:pPr>
      <w:r w:rsidRPr="00FD3E1C">
        <w:rPr>
          <w:rFonts w:ascii="Simplified Arabic" w:hAnsi="Simplified Arabic" w:cs="Simplified Arabic"/>
          <w:sz w:val="24"/>
          <w:szCs w:val="24"/>
          <w:rtl/>
        </w:rPr>
        <w:t xml:space="preserve">اعتمد </w:t>
      </w:r>
      <w:r w:rsidR="00B144EA">
        <w:rPr>
          <w:rFonts w:ascii="Simplified Arabic" w:hAnsi="Simplified Arabic" w:cs="Simplified Arabic" w:hint="cs"/>
          <w:sz w:val="24"/>
          <w:szCs w:val="24"/>
          <w:rtl/>
        </w:rPr>
        <w:t>التدريب</w:t>
      </w:r>
      <w:r w:rsidRPr="00FD3E1C">
        <w:rPr>
          <w:rFonts w:ascii="Simplified Arabic" w:hAnsi="Simplified Arabic" w:cs="Simplified Arabic"/>
          <w:sz w:val="24"/>
          <w:szCs w:val="24"/>
          <w:rtl/>
        </w:rPr>
        <w:t xml:space="preserve"> على حزمة متطورة من الأدوات الرقمية التي واكبت الاتجاهات التقنية الحديثة</w:t>
      </w:r>
      <w:r w:rsidRPr="00FD3E1C">
        <w:rPr>
          <w:rFonts w:ascii="Simplified Arabic" w:hAnsi="Simplified Arabic" w:cs="Simplified Arabic"/>
          <w:sz w:val="24"/>
          <w:szCs w:val="24"/>
        </w:rPr>
        <w:t>.</w:t>
      </w:r>
    </w:p>
    <w:p w14:paraId="5F617C43" w14:textId="7B6158C4" w:rsidR="00FD3E1C" w:rsidRPr="00D50B90" w:rsidRDefault="00D50B90" w:rsidP="005673FE">
      <w:pPr>
        <w:numPr>
          <w:ilvl w:val="0"/>
          <w:numId w:val="30"/>
        </w:numPr>
        <w:bidi/>
        <w:spacing w:after="0" w:line="240" w:lineRule="auto"/>
        <w:jc w:val="both"/>
        <w:rPr>
          <w:rFonts w:ascii="Simplified Arabic" w:hAnsi="Simplified Arabic" w:cs="Simplified Arabic"/>
          <w:sz w:val="24"/>
          <w:szCs w:val="24"/>
        </w:rPr>
      </w:pPr>
      <w:r w:rsidRPr="00D50B90">
        <w:rPr>
          <w:rFonts w:ascii="Simplified Arabic" w:hAnsi="Simplified Arabic" w:cs="Simplified Arabic" w:hint="cs"/>
          <w:b/>
          <w:bCs/>
          <w:sz w:val="24"/>
          <w:szCs w:val="24"/>
          <w:rtl/>
        </w:rPr>
        <w:t xml:space="preserve">أدوات الذكاء </w:t>
      </w:r>
      <w:proofErr w:type="spellStart"/>
      <w:r w:rsidRPr="00D50B90">
        <w:rPr>
          <w:rFonts w:ascii="Simplified Arabic" w:hAnsi="Simplified Arabic" w:cs="Simplified Arabic" w:hint="cs"/>
          <w:b/>
          <w:bCs/>
          <w:sz w:val="24"/>
          <w:szCs w:val="24"/>
          <w:rtl/>
        </w:rPr>
        <w:t>الاصطناعى</w:t>
      </w:r>
      <w:proofErr w:type="spellEnd"/>
      <w:r w:rsidR="004C023E" w:rsidRPr="00D50B90">
        <w:rPr>
          <w:rFonts w:ascii="Simplified Arabic" w:hAnsi="Simplified Arabic" w:cs="Simplified Arabic" w:hint="cs"/>
          <w:b/>
          <w:bCs/>
          <w:sz w:val="24"/>
          <w:szCs w:val="24"/>
          <w:rtl/>
        </w:rPr>
        <w:t>:</w:t>
      </w:r>
      <w:r w:rsidR="004C023E">
        <w:rPr>
          <w:rFonts w:ascii="Simplified Arabic" w:hAnsi="Simplified Arabic" w:cs="Simplified Arabic" w:hint="cs"/>
          <w:b/>
          <w:bCs/>
          <w:sz w:val="24"/>
          <w:szCs w:val="24"/>
          <w:rtl/>
        </w:rPr>
        <w:t xml:space="preserve"> </w:t>
      </w:r>
      <w:r>
        <w:rPr>
          <w:rFonts w:ascii="Simplified Arabic" w:hAnsi="Simplified Arabic" w:cs="Simplified Arabic" w:hint="cs"/>
          <w:sz w:val="24"/>
          <w:szCs w:val="24"/>
          <w:rtl/>
        </w:rPr>
        <w:t>تم استخدام أدوات ومنصات مثل:</w:t>
      </w:r>
      <w:r w:rsidR="00FD3E1C" w:rsidRPr="00FD3E1C">
        <w:rPr>
          <w:rFonts w:ascii="Simplified Arabic" w:hAnsi="Simplified Arabic" w:cs="Simplified Arabic"/>
          <w:sz w:val="24"/>
          <w:szCs w:val="24"/>
        </w:rPr>
        <w:t xml:space="preserve"> Google </w:t>
      </w:r>
      <w:proofErr w:type="spellStart"/>
      <w:r w:rsidR="00FD3E1C" w:rsidRPr="00FD3E1C">
        <w:rPr>
          <w:rFonts w:ascii="Simplified Arabic" w:hAnsi="Simplified Arabic" w:cs="Simplified Arabic"/>
          <w:sz w:val="24"/>
          <w:szCs w:val="24"/>
        </w:rPr>
        <w:t>Colab</w:t>
      </w:r>
      <w:proofErr w:type="spellEnd"/>
      <w:r w:rsidR="00FD3E1C" w:rsidRPr="00FD3E1C">
        <w:rPr>
          <w:rFonts w:ascii="Simplified Arabic" w:hAnsi="Simplified Arabic" w:cs="Simplified Arabic"/>
          <w:sz w:val="24"/>
          <w:szCs w:val="24"/>
        </w:rPr>
        <w:t xml:space="preserve">، </w:t>
      </w:r>
      <w:proofErr w:type="spellStart"/>
      <w:r w:rsidR="00FD3E1C" w:rsidRPr="00FD3E1C">
        <w:rPr>
          <w:rFonts w:ascii="Simplified Arabic" w:hAnsi="Simplified Arabic" w:cs="Simplified Arabic"/>
          <w:sz w:val="24"/>
          <w:szCs w:val="24"/>
        </w:rPr>
        <w:t>Jupyter</w:t>
      </w:r>
      <w:proofErr w:type="spellEnd"/>
      <w:r w:rsidR="00FD3E1C" w:rsidRPr="00FD3E1C">
        <w:rPr>
          <w:rFonts w:ascii="Simplified Arabic" w:hAnsi="Simplified Arabic" w:cs="Simplified Arabic"/>
          <w:sz w:val="24"/>
          <w:szCs w:val="24"/>
        </w:rPr>
        <w:t xml:space="preserve"> </w:t>
      </w:r>
      <w:proofErr w:type="gramStart"/>
      <w:r w:rsidR="00FD3E1C" w:rsidRPr="00FD3E1C">
        <w:rPr>
          <w:rFonts w:ascii="Simplified Arabic" w:hAnsi="Simplified Arabic" w:cs="Simplified Arabic"/>
          <w:sz w:val="24"/>
          <w:szCs w:val="24"/>
        </w:rPr>
        <w:t xml:space="preserve">Notebook، </w:t>
      </w:r>
      <w:r>
        <w:rPr>
          <w:rFonts w:ascii="Simplified Arabic" w:hAnsi="Simplified Arabic" w:cs="Simplified Arabic" w:hint="cs"/>
          <w:sz w:val="24"/>
          <w:szCs w:val="24"/>
          <w:rtl/>
        </w:rPr>
        <w:t xml:space="preserve"> </w:t>
      </w:r>
      <w:r w:rsidR="00FD3E1C" w:rsidRPr="00FD3E1C">
        <w:rPr>
          <w:rFonts w:ascii="Simplified Arabic" w:hAnsi="Simplified Arabic" w:cs="Simplified Arabic"/>
          <w:sz w:val="24"/>
          <w:szCs w:val="24"/>
          <w:rtl/>
        </w:rPr>
        <w:t>و</w:t>
      </w:r>
      <w:r w:rsidR="00FD3E1C" w:rsidRPr="00FD3E1C">
        <w:rPr>
          <w:rFonts w:ascii="Simplified Arabic" w:hAnsi="Simplified Arabic" w:cs="Simplified Arabic"/>
          <w:sz w:val="24"/>
          <w:szCs w:val="24"/>
        </w:rPr>
        <w:t xml:space="preserve">Anaconda </w:t>
      </w:r>
      <w:r w:rsidR="004C023E">
        <w:rPr>
          <w:rFonts w:ascii="Simplified Arabic" w:hAnsi="Simplified Arabic" w:cs="Simplified Arabic" w:hint="cs"/>
          <w:sz w:val="24"/>
          <w:szCs w:val="24"/>
          <w:rtl/>
        </w:rPr>
        <w:t xml:space="preserve"> </w:t>
      </w:r>
      <w:r w:rsidR="00FD3E1C" w:rsidRPr="00FD3E1C">
        <w:rPr>
          <w:rFonts w:ascii="Simplified Arabic" w:hAnsi="Simplified Arabic" w:cs="Simplified Arabic"/>
          <w:sz w:val="24"/>
          <w:szCs w:val="24"/>
        </w:rPr>
        <w:t>.</w:t>
      </w:r>
      <w:proofErr w:type="gramEnd"/>
      <w:r>
        <w:rPr>
          <w:rFonts w:ascii="Simplified Arabic" w:hAnsi="Simplified Arabic" w:cs="Simplified Arabic" w:hint="cs"/>
          <w:sz w:val="24"/>
          <w:szCs w:val="24"/>
          <w:rtl/>
        </w:rPr>
        <w:t xml:space="preserve"> و</w:t>
      </w:r>
      <w:r w:rsidR="00FD3E1C" w:rsidRPr="00D50B90">
        <w:rPr>
          <w:rFonts w:ascii="Simplified Arabic" w:hAnsi="Simplified Arabic" w:cs="Simplified Arabic"/>
          <w:sz w:val="24"/>
          <w:szCs w:val="24"/>
          <w:rtl/>
        </w:rPr>
        <w:t>دمج تقنيات حديثة مثل</w:t>
      </w:r>
      <w:r w:rsidR="00FD3E1C" w:rsidRPr="00D50B90">
        <w:rPr>
          <w:rFonts w:ascii="Simplified Arabic" w:hAnsi="Simplified Arabic" w:cs="Simplified Arabic"/>
          <w:sz w:val="24"/>
          <w:szCs w:val="24"/>
        </w:rPr>
        <w:t xml:space="preserve"> </w:t>
      </w:r>
      <w:r w:rsidR="00B144EA" w:rsidRPr="00D50B90">
        <w:rPr>
          <w:rFonts w:ascii="Simplified Arabic" w:hAnsi="Simplified Arabic" w:cs="Simplified Arabic" w:hint="cs"/>
          <w:sz w:val="24"/>
          <w:szCs w:val="24"/>
          <w:rtl/>
        </w:rPr>
        <w:t>(</w:t>
      </w:r>
      <w:r w:rsidR="00B144EA" w:rsidRPr="00D50B90">
        <w:rPr>
          <w:rFonts w:ascii="Simplified Arabic" w:hAnsi="Simplified Arabic" w:cs="Simplified Arabic"/>
          <w:sz w:val="24"/>
          <w:szCs w:val="24"/>
        </w:rPr>
        <w:t>Deep Seek, Gemeni AI,</w:t>
      </w:r>
      <w:r w:rsidR="00B144EA" w:rsidRPr="00D50B90">
        <w:rPr>
          <w:rFonts w:ascii="Simplified Arabic" w:hAnsi="Simplified Arabic" w:cs="Simplified Arabic" w:hint="cs"/>
          <w:sz w:val="24"/>
          <w:szCs w:val="24"/>
          <w:rtl/>
        </w:rPr>
        <w:t>)</w:t>
      </w:r>
      <w:r w:rsidR="00FD3E1C" w:rsidRPr="00D50B90">
        <w:rPr>
          <w:rFonts w:ascii="Simplified Arabic" w:hAnsi="Simplified Arabic" w:cs="Simplified Arabic"/>
          <w:sz w:val="24"/>
          <w:szCs w:val="24"/>
        </w:rPr>
        <w:t xml:space="preserve"> </w:t>
      </w:r>
      <w:r w:rsidR="00FD3E1C" w:rsidRPr="00D50B90">
        <w:rPr>
          <w:rFonts w:ascii="Simplified Arabic" w:hAnsi="Simplified Arabic" w:cs="Simplified Arabic"/>
          <w:sz w:val="24"/>
          <w:szCs w:val="24"/>
          <w:rtl/>
        </w:rPr>
        <w:t>لتعزيز تجربة التعلم</w:t>
      </w:r>
      <w:r w:rsidR="00FD3E1C" w:rsidRPr="00D50B90">
        <w:rPr>
          <w:rFonts w:ascii="Simplified Arabic" w:hAnsi="Simplified Arabic" w:cs="Simplified Arabic"/>
          <w:sz w:val="24"/>
          <w:szCs w:val="24"/>
        </w:rPr>
        <w:t>.</w:t>
      </w:r>
    </w:p>
    <w:p w14:paraId="39E8F460" w14:textId="18A8AB33" w:rsidR="00FD3E1C" w:rsidRPr="00FD3E1C" w:rsidRDefault="00FD3E1C" w:rsidP="005673FE">
      <w:pPr>
        <w:numPr>
          <w:ilvl w:val="0"/>
          <w:numId w:val="30"/>
        </w:numPr>
        <w:bidi/>
        <w:spacing w:after="0" w:line="240" w:lineRule="auto"/>
        <w:jc w:val="both"/>
        <w:rPr>
          <w:rFonts w:ascii="Simplified Arabic" w:hAnsi="Simplified Arabic" w:cs="Simplified Arabic"/>
          <w:sz w:val="24"/>
          <w:szCs w:val="24"/>
        </w:rPr>
      </w:pPr>
      <w:r w:rsidRPr="00FD3E1C">
        <w:rPr>
          <w:rFonts w:ascii="Simplified Arabic" w:hAnsi="Simplified Arabic" w:cs="Simplified Arabic"/>
          <w:b/>
          <w:bCs/>
          <w:sz w:val="24"/>
          <w:szCs w:val="24"/>
          <w:rtl/>
        </w:rPr>
        <w:t>جودة المحتوى</w:t>
      </w:r>
      <w:r w:rsidR="00B144EA">
        <w:rPr>
          <w:rFonts w:ascii="Simplified Arabic" w:hAnsi="Simplified Arabic" w:cs="Simplified Arabic" w:hint="cs"/>
          <w:sz w:val="24"/>
          <w:szCs w:val="24"/>
          <w:rtl/>
        </w:rPr>
        <w:t xml:space="preserve">: </w:t>
      </w:r>
      <w:r w:rsidRPr="00FD3E1C">
        <w:rPr>
          <w:rFonts w:ascii="Simplified Arabic" w:hAnsi="Simplified Arabic" w:cs="Simplified Arabic"/>
          <w:sz w:val="24"/>
          <w:szCs w:val="24"/>
          <w:rtl/>
        </w:rPr>
        <w:t>نالت المادة العلمية قبولاً واسعاً لملاءمتها للاحتياجات المهنية، خاصة في جوانب أتمتة العمليات وتحليل البيانات</w:t>
      </w:r>
      <w:r w:rsidRPr="00FD3E1C">
        <w:rPr>
          <w:rFonts w:ascii="Simplified Arabic" w:hAnsi="Simplified Arabic" w:cs="Simplified Arabic"/>
          <w:sz w:val="24"/>
          <w:szCs w:val="24"/>
        </w:rPr>
        <w:t>.</w:t>
      </w:r>
    </w:p>
    <w:p w14:paraId="7EC440DD" w14:textId="2E86EA8E" w:rsidR="00FD3E1C" w:rsidRPr="00D07C7F" w:rsidRDefault="00D50B90" w:rsidP="005673FE">
      <w:pPr>
        <w:bidi/>
        <w:spacing w:after="0" w:line="240" w:lineRule="auto"/>
        <w:ind w:left="386"/>
        <w:jc w:val="both"/>
        <w:rPr>
          <w:rFonts w:ascii="Simplified Arabic" w:hAnsi="Simplified Arabic" w:cs="Simplified Arabic"/>
          <w:b/>
          <w:bCs/>
          <w:sz w:val="24"/>
          <w:szCs w:val="24"/>
          <w:u w:val="single"/>
        </w:rPr>
      </w:pPr>
      <w:bookmarkStart w:id="63" w:name="_lw2ok8jffjyv" w:colFirst="0" w:colLast="0"/>
      <w:bookmarkEnd w:id="63"/>
      <w:r w:rsidRPr="00D07C7F">
        <w:rPr>
          <w:rFonts w:ascii="Simplified Arabic" w:hAnsi="Simplified Arabic" w:cs="Simplified Arabic" w:hint="cs"/>
          <w:b/>
          <w:bCs/>
          <w:sz w:val="24"/>
          <w:szCs w:val="24"/>
          <w:u w:val="single"/>
          <w:rtl/>
        </w:rPr>
        <w:t xml:space="preserve"> التحديات التي </w:t>
      </w:r>
      <w:r w:rsidR="00FD3E1C" w:rsidRPr="00D07C7F">
        <w:rPr>
          <w:rFonts w:ascii="Simplified Arabic" w:hAnsi="Simplified Arabic" w:cs="Simplified Arabic"/>
          <w:b/>
          <w:bCs/>
          <w:sz w:val="24"/>
          <w:szCs w:val="24"/>
          <w:u w:val="single"/>
          <w:rtl/>
        </w:rPr>
        <w:t>حدد</w:t>
      </w:r>
      <w:r w:rsidRPr="00D07C7F">
        <w:rPr>
          <w:rFonts w:ascii="Simplified Arabic" w:hAnsi="Simplified Arabic" w:cs="Simplified Arabic" w:hint="cs"/>
          <w:b/>
          <w:bCs/>
          <w:sz w:val="24"/>
          <w:szCs w:val="24"/>
          <w:u w:val="single"/>
          <w:rtl/>
        </w:rPr>
        <w:t>ها</w:t>
      </w:r>
      <w:r w:rsidR="00FD3E1C" w:rsidRPr="00D07C7F">
        <w:rPr>
          <w:rFonts w:ascii="Simplified Arabic" w:hAnsi="Simplified Arabic" w:cs="Simplified Arabic"/>
          <w:b/>
          <w:bCs/>
          <w:sz w:val="24"/>
          <w:szCs w:val="24"/>
          <w:u w:val="single"/>
          <w:rtl/>
        </w:rPr>
        <w:t xml:space="preserve"> المتدربون التي قد </w:t>
      </w:r>
      <w:r w:rsidRPr="00D07C7F">
        <w:rPr>
          <w:rFonts w:ascii="Simplified Arabic" w:hAnsi="Simplified Arabic" w:cs="Simplified Arabic" w:hint="cs"/>
          <w:b/>
          <w:bCs/>
          <w:sz w:val="24"/>
          <w:szCs w:val="24"/>
          <w:u w:val="single"/>
          <w:rtl/>
        </w:rPr>
        <w:t>تؤثر</w:t>
      </w:r>
      <w:r w:rsidR="00FD3E1C" w:rsidRPr="00D07C7F">
        <w:rPr>
          <w:rFonts w:ascii="Simplified Arabic" w:hAnsi="Simplified Arabic" w:cs="Simplified Arabic"/>
          <w:b/>
          <w:bCs/>
          <w:sz w:val="24"/>
          <w:szCs w:val="24"/>
          <w:u w:val="single"/>
          <w:rtl/>
        </w:rPr>
        <w:t xml:space="preserve"> </w:t>
      </w:r>
      <w:r w:rsidRPr="00D07C7F">
        <w:rPr>
          <w:rFonts w:ascii="Simplified Arabic" w:hAnsi="Simplified Arabic" w:cs="Simplified Arabic" w:hint="cs"/>
          <w:b/>
          <w:bCs/>
          <w:sz w:val="24"/>
          <w:szCs w:val="24"/>
          <w:u w:val="single"/>
          <w:rtl/>
        </w:rPr>
        <w:t>على</w:t>
      </w:r>
      <w:r w:rsidR="00FD3E1C" w:rsidRPr="00D07C7F">
        <w:rPr>
          <w:rFonts w:ascii="Simplified Arabic" w:hAnsi="Simplified Arabic" w:cs="Simplified Arabic"/>
          <w:b/>
          <w:bCs/>
          <w:sz w:val="24"/>
          <w:szCs w:val="24"/>
          <w:u w:val="single"/>
          <w:rtl/>
        </w:rPr>
        <w:t xml:space="preserve"> استدامة أثر التدريب</w:t>
      </w:r>
      <w:r w:rsidR="00FD3E1C" w:rsidRPr="00D07C7F">
        <w:rPr>
          <w:rFonts w:ascii="Simplified Arabic" w:hAnsi="Simplified Arabic" w:cs="Simplified Arabic"/>
          <w:b/>
          <w:bCs/>
          <w:sz w:val="24"/>
          <w:szCs w:val="24"/>
          <w:u w:val="single"/>
        </w:rPr>
        <w:t>:</w:t>
      </w:r>
    </w:p>
    <w:p w14:paraId="49F967DA" w14:textId="36DB860F" w:rsidR="00FD3E1C" w:rsidRPr="00FD3E1C" w:rsidRDefault="00FD3E1C" w:rsidP="005673FE">
      <w:pPr>
        <w:numPr>
          <w:ilvl w:val="0"/>
          <w:numId w:val="29"/>
        </w:numPr>
        <w:bidi/>
        <w:spacing w:after="0" w:line="240" w:lineRule="auto"/>
        <w:jc w:val="both"/>
        <w:rPr>
          <w:rFonts w:ascii="Simplified Arabic" w:hAnsi="Simplified Arabic" w:cs="Simplified Arabic"/>
          <w:sz w:val="24"/>
          <w:szCs w:val="24"/>
        </w:rPr>
      </w:pPr>
      <w:r w:rsidRPr="00FD3E1C">
        <w:rPr>
          <w:rFonts w:ascii="Simplified Arabic" w:hAnsi="Simplified Arabic" w:cs="Simplified Arabic"/>
          <w:b/>
          <w:bCs/>
          <w:sz w:val="24"/>
          <w:szCs w:val="24"/>
          <w:rtl/>
        </w:rPr>
        <w:t>نمط التدريب</w:t>
      </w:r>
      <w:r w:rsidR="00B144EA">
        <w:rPr>
          <w:rFonts w:ascii="Simplified Arabic" w:hAnsi="Simplified Arabic" w:cs="Simplified Arabic" w:hint="cs"/>
          <w:b/>
          <w:bCs/>
          <w:sz w:val="24"/>
          <w:szCs w:val="24"/>
          <w:rtl/>
        </w:rPr>
        <w:t xml:space="preserve">: </w:t>
      </w:r>
      <w:r w:rsidRPr="00FD3E1C">
        <w:rPr>
          <w:rFonts w:ascii="Simplified Arabic" w:hAnsi="Simplified Arabic" w:cs="Simplified Arabic"/>
          <w:sz w:val="24"/>
          <w:szCs w:val="24"/>
          <w:rtl/>
        </w:rPr>
        <w:t>رغبة ملحة في الانتقال من التدريب "عن بُعد" إلى التدريب "الحضوري/الفعلي" لتجنب المشتتات وتعزيز التفاعل المباشر</w:t>
      </w:r>
      <w:r w:rsidRPr="00FD3E1C">
        <w:rPr>
          <w:rFonts w:ascii="Simplified Arabic" w:hAnsi="Simplified Arabic" w:cs="Simplified Arabic"/>
          <w:sz w:val="24"/>
          <w:szCs w:val="24"/>
        </w:rPr>
        <w:t>.</w:t>
      </w:r>
    </w:p>
    <w:p w14:paraId="001202EC" w14:textId="0FD5F9C6" w:rsidR="00FD3E1C" w:rsidRPr="00FD3E1C" w:rsidRDefault="00FD3E1C" w:rsidP="005673FE">
      <w:pPr>
        <w:numPr>
          <w:ilvl w:val="0"/>
          <w:numId w:val="29"/>
        </w:numPr>
        <w:bidi/>
        <w:spacing w:after="0" w:line="240" w:lineRule="auto"/>
        <w:jc w:val="both"/>
        <w:rPr>
          <w:rFonts w:ascii="Simplified Arabic" w:hAnsi="Simplified Arabic" w:cs="Simplified Arabic"/>
          <w:sz w:val="24"/>
          <w:szCs w:val="24"/>
        </w:rPr>
      </w:pPr>
      <w:r w:rsidRPr="00FD3E1C">
        <w:rPr>
          <w:rFonts w:ascii="Simplified Arabic" w:hAnsi="Simplified Arabic" w:cs="Simplified Arabic"/>
          <w:b/>
          <w:bCs/>
          <w:sz w:val="24"/>
          <w:szCs w:val="24"/>
          <w:rtl/>
        </w:rPr>
        <w:t>الموارد التقنية</w:t>
      </w:r>
      <w:r w:rsidR="00B144EA">
        <w:rPr>
          <w:rFonts w:ascii="Simplified Arabic" w:hAnsi="Simplified Arabic" w:cs="Simplified Arabic" w:hint="cs"/>
          <w:b/>
          <w:bCs/>
          <w:sz w:val="24"/>
          <w:szCs w:val="24"/>
          <w:rtl/>
        </w:rPr>
        <w:t xml:space="preserve">: </w:t>
      </w:r>
      <w:r w:rsidRPr="00FD3E1C">
        <w:rPr>
          <w:rFonts w:ascii="Simplified Arabic" w:hAnsi="Simplified Arabic" w:cs="Simplified Arabic"/>
          <w:sz w:val="24"/>
          <w:szCs w:val="24"/>
          <w:rtl/>
        </w:rPr>
        <w:t>برزت الحاجة الماسة لتوفير البرامج التطبيقية اللازمة وتجهيز بيئة العمل</w:t>
      </w:r>
      <w:r w:rsidR="00D50B90">
        <w:rPr>
          <w:rFonts w:ascii="Simplified Arabic" w:hAnsi="Simplified Arabic" w:cs="Simplified Arabic" w:hint="cs"/>
          <w:sz w:val="24"/>
          <w:szCs w:val="24"/>
          <w:rtl/>
        </w:rPr>
        <w:t xml:space="preserve"> في مكان عمل المتدربين</w:t>
      </w:r>
      <w:r w:rsidRPr="00FD3E1C">
        <w:rPr>
          <w:rFonts w:ascii="Simplified Arabic" w:hAnsi="Simplified Arabic" w:cs="Simplified Arabic"/>
          <w:sz w:val="24"/>
          <w:szCs w:val="24"/>
          <w:rtl/>
        </w:rPr>
        <w:t xml:space="preserve"> (الأجهزة والإمكانيات البرمجية) لضمان استمرارية التطبيق العملي بعد انتهاء الدورة</w:t>
      </w:r>
      <w:r w:rsidRPr="00FD3E1C">
        <w:rPr>
          <w:rFonts w:ascii="Simplified Arabic" w:hAnsi="Simplified Arabic" w:cs="Simplified Arabic"/>
          <w:sz w:val="24"/>
          <w:szCs w:val="24"/>
        </w:rPr>
        <w:t>.</w:t>
      </w:r>
    </w:p>
    <w:p w14:paraId="4E06BA5A" w14:textId="2E3154C5" w:rsidR="00FD3E1C" w:rsidRPr="00FD3E1C" w:rsidRDefault="00FD3E1C" w:rsidP="005673FE">
      <w:pPr>
        <w:numPr>
          <w:ilvl w:val="0"/>
          <w:numId w:val="29"/>
        </w:numPr>
        <w:bidi/>
        <w:spacing w:after="0" w:line="240" w:lineRule="auto"/>
        <w:jc w:val="both"/>
        <w:rPr>
          <w:rFonts w:ascii="Simplified Arabic" w:hAnsi="Simplified Arabic" w:cs="Simplified Arabic"/>
          <w:sz w:val="24"/>
          <w:szCs w:val="24"/>
        </w:rPr>
      </w:pPr>
      <w:r w:rsidRPr="00FD3E1C">
        <w:rPr>
          <w:rFonts w:ascii="Simplified Arabic" w:hAnsi="Simplified Arabic" w:cs="Simplified Arabic"/>
          <w:b/>
          <w:bCs/>
          <w:sz w:val="24"/>
          <w:szCs w:val="24"/>
          <w:rtl/>
        </w:rPr>
        <w:t>العامل الزمني</w:t>
      </w:r>
      <w:r w:rsidR="00B144EA">
        <w:rPr>
          <w:rFonts w:ascii="Simplified Arabic" w:hAnsi="Simplified Arabic" w:cs="Simplified Arabic" w:hint="cs"/>
          <w:b/>
          <w:bCs/>
          <w:sz w:val="24"/>
          <w:szCs w:val="24"/>
          <w:rtl/>
        </w:rPr>
        <w:t xml:space="preserve">: </w:t>
      </w:r>
      <w:r w:rsidR="00B144EA" w:rsidRPr="00B144EA">
        <w:rPr>
          <w:rFonts w:ascii="Simplified Arabic" w:hAnsi="Simplified Arabic" w:cs="Simplified Arabic" w:hint="cs"/>
          <w:sz w:val="24"/>
          <w:szCs w:val="24"/>
          <w:rtl/>
        </w:rPr>
        <w:t>الحاجة</w:t>
      </w:r>
      <w:r w:rsidRPr="00FD3E1C">
        <w:rPr>
          <w:rFonts w:ascii="Simplified Arabic" w:hAnsi="Simplified Arabic" w:cs="Simplified Arabic"/>
          <w:sz w:val="24"/>
          <w:szCs w:val="24"/>
          <w:rtl/>
        </w:rPr>
        <w:t xml:space="preserve"> لزيادة عدد أيام وساعات التدريب لاستيعاب الكثافة المعرفية </w:t>
      </w:r>
      <w:r w:rsidR="00B144EA">
        <w:rPr>
          <w:rFonts w:ascii="Simplified Arabic" w:hAnsi="Simplified Arabic" w:cs="Simplified Arabic" w:hint="cs"/>
          <w:sz w:val="24"/>
          <w:szCs w:val="24"/>
          <w:rtl/>
        </w:rPr>
        <w:t>للأدوات الرقمية</w:t>
      </w:r>
      <w:r w:rsidRPr="00FD3E1C">
        <w:rPr>
          <w:rFonts w:ascii="Simplified Arabic" w:hAnsi="Simplified Arabic" w:cs="Simplified Arabic"/>
          <w:sz w:val="24"/>
          <w:szCs w:val="24"/>
        </w:rPr>
        <w:t>.</w:t>
      </w:r>
    </w:p>
    <w:p w14:paraId="4B0F1F0F" w14:textId="69BBB230" w:rsidR="00BB60B7" w:rsidRPr="00BB60B7" w:rsidRDefault="00BB60B7" w:rsidP="005673FE">
      <w:pPr>
        <w:bidi/>
        <w:spacing w:after="0" w:line="240" w:lineRule="auto"/>
        <w:rPr>
          <w:rFonts w:ascii="Simplified Arabic" w:hAnsi="Simplified Arabic" w:cs="Simplified Arabic"/>
          <w:b/>
          <w:bCs/>
          <w:sz w:val="24"/>
          <w:szCs w:val="24"/>
          <w:u w:val="single"/>
        </w:rPr>
      </w:pPr>
      <w:bookmarkStart w:id="64" w:name="_jl0nv0wrc7za" w:colFirst="0" w:colLast="0"/>
      <w:bookmarkEnd w:id="64"/>
      <w:r w:rsidRPr="00D07C7F">
        <w:rPr>
          <w:rFonts w:ascii="Simplified Arabic" w:hAnsi="Simplified Arabic" w:cs="Simplified Arabic"/>
          <w:b/>
          <w:bCs/>
          <w:sz w:val="24"/>
          <w:szCs w:val="24"/>
          <w:u w:val="single"/>
          <w:rtl/>
        </w:rPr>
        <w:t>الرؤية المستقبلية</w:t>
      </w:r>
      <w:r w:rsidRPr="00BB60B7">
        <w:rPr>
          <w:rFonts w:ascii="Simplified Arabic" w:hAnsi="Simplified Arabic" w:cs="Simplified Arabic"/>
          <w:b/>
          <w:bCs/>
          <w:sz w:val="24"/>
          <w:szCs w:val="24"/>
          <w:rtl/>
        </w:rPr>
        <w:t xml:space="preserve"> </w:t>
      </w:r>
      <w:r w:rsidRPr="00FD3E1C">
        <w:rPr>
          <w:rFonts w:ascii="Simplified Arabic" w:hAnsi="Simplified Arabic" w:cs="Simplified Arabic"/>
          <w:sz w:val="24"/>
          <w:szCs w:val="24"/>
          <w:rtl/>
        </w:rPr>
        <w:t xml:space="preserve">بناءً على التحليل الاستراتيجي </w:t>
      </w:r>
      <w:r w:rsidR="0011748F">
        <w:rPr>
          <w:rFonts w:ascii="Simplified Arabic" w:hAnsi="Simplified Arabic" w:cs="Simplified Arabic" w:hint="cs"/>
          <w:sz w:val="24"/>
          <w:szCs w:val="24"/>
          <w:rtl/>
        </w:rPr>
        <w:t xml:space="preserve">لبيانات </w:t>
      </w:r>
      <w:proofErr w:type="gramStart"/>
      <w:r w:rsidR="0011748F">
        <w:rPr>
          <w:rFonts w:ascii="Simplified Arabic" w:hAnsi="Simplified Arabic" w:cs="Simplified Arabic" w:hint="cs"/>
          <w:sz w:val="24"/>
          <w:szCs w:val="24"/>
          <w:rtl/>
        </w:rPr>
        <w:t>الاستبيان</w:t>
      </w:r>
      <w:proofErr w:type="gramEnd"/>
      <w:r w:rsidR="0011748F">
        <w:rPr>
          <w:rFonts w:ascii="Simplified Arabic" w:hAnsi="Simplified Arabic" w:cs="Simplified Arabic" w:hint="cs"/>
          <w:sz w:val="24"/>
          <w:szCs w:val="24"/>
          <w:rtl/>
        </w:rPr>
        <w:t xml:space="preserve"> والمقابلات المتعمقة للمتدربين</w:t>
      </w:r>
      <w:r w:rsidRPr="00FD3E1C">
        <w:rPr>
          <w:rFonts w:ascii="Simplified Arabic" w:hAnsi="Simplified Arabic" w:cs="Simplified Arabic"/>
          <w:sz w:val="24"/>
          <w:szCs w:val="24"/>
          <w:rtl/>
        </w:rPr>
        <w:t xml:space="preserve">، </w:t>
      </w:r>
      <w:r>
        <w:rPr>
          <w:rFonts w:ascii="Simplified Arabic" w:hAnsi="Simplified Arabic" w:cs="Simplified Arabic" w:hint="cs"/>
          <w:sz w:val="24"/>
          <w:szCs w:val="24"/>
          <w:rtl/>
        </w:rPr>
        <w:t>استخلصت التوصيات التالية</w:t>
      </w:r>
      <w:r w:rsidRPr="00FD3E1C">
        <w:rPr>
          <w:rFonts w:ascii="Simplified Arabic" w:hAnsi="Simplified Arabic" w:cs="Simplified Arabic"/>
          <w:sz w:val="24"/>
          <w:szCs w:val="24"/>
        </w:rPr>
        <w:t>:</w:t>
      </w:r>
    </w:p>
    <w:p w14:paraId="1E27631C" w14:textId="77777777" w:rsidR="00BB60B7" w:rsidRPr="00FD3E1C" w:rsidRDefault="00BB60B7" w:rsidP="005673FE">
      <w:pPr>
        <w:numPr>
          <w:ilvl w:val="0"/>
          <w:numId w:val="28"/>
        </w:numPr>
        <w:tabs>
          <w:tab w:val="right" w:pos="862"/>
          <w:tab w:val="right" w:pos="1106"/>
        </w:tabs>
        <w:bidi/>
        <w:spacing w:after="0" w:line="240" w:lineRule="auto"/>
        <w:ind w:left="1106"/>
        <w:jc w:val="both"/>
        <w:rPr>
          <w:rFonts w:ascii="Simplified Arabic" w:hAnsi="Simplified Arabic" w:cs="Simplified Arabic"/>
          <w:sz w:val="24"/>
          <w:szCs w:val="24"/>
        </w:rPr>
      </w:pPr>
      <w:r w:rsidRPr="00FD3E1C">
        <w:rPr>
          <w:rFonts w:ascii="Simplified Arabic" w:hAnsi="Simplified Arabic" w:cs="Simplified Arabic"/>
          <w:b/>
          <w:bCs/>
          <w:sz w:val="24"/>
          <w:szCs w:val="24"/>
          <w:rtl/>
        </w:rPr>
        <w:t>توجيه التطبيقات نحو التخصصية الدقيق</w:t>
      </w:r>
      <w:r>
        <w:rPr>
          <w:rFonts w:ascii="Simplified Arabic" w:hAnsi="Simplified Arabic" w:cs="Simplified Arabic" w:hint="cs"/>
          <w:b/>
          <w:bCs/>
          <w:sz w:val="24"/>
          <w:szCs w:val="24"/>
          <w:rtl/>
        </w:rPr>
        <w:t xml:space="preserve">ة: </w:t>
      </w:r>
      <w:r w:rsidRPr="00D50B90">
        <w:rPr>
          <w:rFonts w:ascii="Simplified Arabic" w:hAnsi="Simplified Arabic" w:cs="Simplified Arabic" w:hint="cs"/>
          <w:sz w:val="24"/>
          <w:szCs w:val="24"/>
          <w:rtl/>
        </w:rPr>
        <w:t>ت</w:t>
      </w:r>
      <w:r w:rsidRPr="00D50B90">
        <w:rPr>
          <w:rFonts w:ascii="Simplified Arabic" w:hAnsi="Simplified Arabic" w:cs="Simplified Arabic"/>
          <w:sz w:val="24"/>
          <w:szCs w:val="24"/>
          <w:rtl/>
        </w:rPr>
        <w:t>صميم</w:t>
      </w:r>
      <w:r w:rsidRPr="00FD3E1C">
        <w:rPr>
          <w:rFonts w:ascii="Simplified Arabic" w:hAnsi="Simplified Arabic" w:cs="Simplified Arabic"/>
          <w:sz w:val="24"/>
          <w:szCs w:val="24"/>
          <w:rtl/>
        </w:rPr>
        <w:t xml:space="preserve"> مسارات برمجية موجهة لمجالات </w:t>
      </w:r>
      <w:r>
        <w:rPr>
          <w:rFonts w:ascii="Simplified Arabic" w:hAnsi="Simplified Arabic" w:cs="Simplified Arabic" w:hint="cs"/>
          <w:sz w:val="24"/>
          <w:szCs w:val="24"/>
          <w:rtl/>
        </w:rPr>
        <w:t>متخصصة تخصص دقيق</w:t>
      </w:r>
      <w:r w:rsidRPr="00FD3E1C">
        <w:rPr>
          <w:rFonts w:ascii="Simplified Arabic" w:hAnsi="Simplified Arabic" w:cs="Simplified Arabic"/>
          <w:sz w:val="24"/>
          <w:szCs w:val="24"/>
          <w:rtl/>
        </w:rPr>
        <w:t xml:space="preserve"> لضمان </w:t>
      </w:r>
      <w:r>
        <w:rPr>
          <w:rFonts w:ascii="Simplified Arabic" w:hAnsi="Simplified Arabic" w:cs="Simplified Arabic" w:hint="cs"/>
          <w:sz w:val="24"/>
          <w:szCs w:val="24"/>
          <w:rtl/>
        </w:rPr>
        <w:t>رفع كفاءة</w:t>
      </w:r>
      <w:r w:rsidRPr="00FD3E1C">
        <w:rPr>
          <w:rFonts w:ascii="Simplified Arabic" w:hAnsi="Simplified Arabic" w:cs="Simplified Arabic"/>
          <w:sz w:val="24"/>
          <w:szCs w:val="24"/>
          <w:rtl/>
        </w:rPr>
        <w:t xml:space="preserve"> المهارات المكتسبة</w:t>
      </w:r>
      <w:r w:rsidRPr="00FD3E1C">
        <w:rPr>
          <w:rFonts w:ascii="Simplified Arabic" w:hAnsi="Simplified Arabic" w:cs="Simplified Arabic"/>
          <w:sz w:val="24"/>
          <w:szCs w:val="24"/>
        </w:rPr>
        <w:t xml:space="preserve"> </w:t>
      </w:r>
      <w:r w:rsidRPr="00FD3E1C">
        <w:rPr>
          <w:rFonts w:ascii="Simplified Arabic" w:hAnsi="Simplified Arabic" w:cs="Simplified Arabic"/>
          <w:sz w:val="24"/>
          <w:szCs w:val="24"/>
          <w:rtl/>
        </w:rPr>
        <w:t>لتلبية احتياجات الكوادر الخبيرة</w:t>
      </w:r>
      <w:r>
        <w:rPr>
          <w:rFonts w:ascii="Simplified Arabic" w:hAnsi="Simplified Arabic" w:cs="Simplified Arabic" w:hint="cs"/>
          <w:sz w:val="24"/>
          <w:szCs w:val="24"/>
          <w:rtl/>
        </w:rPr>
        <w:t>.</w:t>
      </w:r>
    </w:p>
    <w:p w14:paraId="6811E8C9" w14:textId="77777777" w:rsidR="00BB60B7" w:rsidRPr="00FD3E1C" w:rsidRDefault="00BB60B7" w:rsidP="005673FE">
      <w:pPr>
        <w:numPr>
          <w:ilvl w:val="0"/>
          <w:numId w:val="28"/>
        </w:numPr>
        <w:tabs>
          <w:tab w:val="right" w:pos="862"/>
          <w:tab w:val="right" w:pos="1106"/>
        </w:tabs>
        <w:bidi/>
        <w:spacing w:after="0" w:line="240" w:lineRule="auto"/>
        <w:ind w:left="1106"/>
        <w:jc w:val="both"/>
        <w:rPr>
          <w:rFonts w:ascii="Simplified Arabic" w:hAnsi="Simplified Arabic" w:cs="Simplified Arabic"/>
          <w:sz w:val="24"/>
          <w:szCs w:val="24"/>
        </w:rPr>
      </w:pPr>
      <w:r w:rsidRPr="00FD3E1C">
        <w:rPr>
          <w:rFonts w:ascii="Simplified Arabic" w:hAnsi="Simplified Arabic" w:cs="Simplified Arabic"/>
          <w:b/>
          <w:bCs/>
          <w:sz w:val="24"/>
          <w:szCs w:val="24"/>
          <w:rtl/>
        </w:rPr>
        <w:t xml:space="preserve">الانتقال للتطبيقات </w:t>
      </w:r>
      <w:r>
        <w:rPr>
          <w:rFonts w:ascii="Simplified Arabic" w:hAnsi="Simplified Arabic" w:cs="Simplified Arabic" w:hint="cs"/>
          <w:b/>
          <w:bCs/>
          <w:sz w:val="24"/>
          <w:szCs w:val="24"/>
          <w:rtl/>
        </w:rPr>
        <w:t>الشاملة (</w:t>
      </w:r>
      <w:r>
        <w:rPr>
          <w:rFonts w:ascii="Simplified Arabic" w:hAnsi="Simplified Arabic" w:cs="Simplified Arabic"/>
          <w:b/>
          <w:bCs/>
          <w:sz w:val="24"/>
          <w:szCs w:val="24"/>
        </w:rPr>
        <w:t>Integrated Applications</w:t>
      </w:r>
      <w:r>
        <w:rPr>
          <w:rFonts w:ascii="Simplified Arabic" w:hAnsi="Simplified Arabic" w:cs="Simplified Arabic" w:hint="cs"/>
          <w:b/>
          <w:bCs/>
          <w:sz w:val="24"/>
          <w:szCs w:val="24"/>
          <w:rtl/>
        </w:rPr>
        <w:t>):</w:t>
      </w:r>
      <w:r w:rsidRPr="00FD3E1C">
        <w:rPr>
          <w:rFonts w:ascii="Simplified Arabic" w:hAnsi="Simplified Arabic" w:cs="Simplified Arabic"/>
          <w:sz w:val="24"/>
          <w:szCs w:val="24"/>
        </w:rPr>
        <w:t xml:space="preserve"> </w:t>
      </w:r>
      <w:r w:rsidRPr="00FD3E1C">
        <w:rPr>
          <w:rFonts w:ascii="Simplified Arabic" w:hAnsi="Simplified Arabic" w:cs="Simplified Arabic"/>
          <w:sz w:val="24"/>
          <w:szCs w:val="24"/>
          <w:rtl/>
        </w:rPr>
        <w:t xml:space="preserve">التحول من تعليم </w:t>
      </w:r>
      <w:r>
        <w:rPr>
          <w:rFonts w:ascii="Simplified Arabic" w:hAnsi="Simplified Arabic" w:cs="Simplified Arabic" w:hint="cs"/>
          <w:sz w:val="24"/>
          <w:szCs w:val="24"/>
          <w:rtl/>
        </w:rPr>
        <w:t>مستويات أولية إلى</w:t>
      </w:r>
      <w:r w:rsidRPr="00FD3E1C">
        <w:rPr>
          <w:rFonts w:ascii="Simplified Arabic" w:hAnsi="Simplified Arabic" w:cs="Simplified Arabic"/>
          <w:sz w:val="24"/>
          <w:szCs w:val="24"/>
          <w:rtl/>
        </w:rPr>
        <w:t xml:space="preserve"> بناء تطبيقات متكاملة</w:t>
      </w:r>
      <w:r>
        <w:rPr>
          <w:rFonts w:ascii="Simplified Arabic" w:hAnsi="Simplified Arabic" w:cs="Simplified Arabic" w:hint="cs"/>
          <w:sz w:val="24"/>
          <w:szCs w:val="24"/>
          <w:rtl/>
        </w:rPr>
        <w:t xml:space="preserve"> </w:t>
      </w:r>
      <w:r w:rsidRPr="00FD3E1C">
        <w:rPr>
          <w:rFonts w:ascii="Simplified Arabic" w:hAnsi="Simplified Arabic" w:cs="Simplified Arabic"/>
          <w:sz w:val="24"/>
          <w:szCs w:val="24"/>
          <w:rtl/>
        </w:rPr>
        <w:t>تخدم بيئة العمل بشكل كلي</w:t>
      </w:r>
      <w:r w:rsidRPr="00FD3E1C">
        <w:rPr>
          <w:rFonts w:ascii="Simplified Arabic" w:hAnsi="Simplified Arabic" w:cs="Simplified Arabic"/>
          <w:sz w:val="24"/>
          <w:szCs w:val="24"/>
        </w:rPr>
        <w:t>.</w:t>
      </w:r>
    </w:p>
    <w:p w14:paraId="121C4907" w14:textId="77777777" w:rsidR="00BB60B7" w:rsidRPr="00FD3E1C" w:rsidRDefault="00BB60B7" w:rsidP="005673FE">
      <w:pPr>
        <w:numPr>
          <w:ilvl w:val="0"/>
          <w:numId w:val="28"/>
        </w:numPr>
        <w:tabs>
          <w:tab w:val="right" w:pos="862"/>
          <w:tab w:val="right" w:pos="1106"/>
        </w:tabs>
        <w:bidi/>
        <w:spacing w:after="0" w:line="240" w:lineRule="auto"/>
        <w:ind w:left="1106"/>
        <w:jc w:val="both"/>
        <w:rPr>
          <w:rFonts w:ascii="Simplified Arabic" w:hAnsi="Simplified Arabic" w:cs="Simplified Arabic"/>
          <w:sz w:val="24"/>
          <w:szCs w:val="24"/>
        </w:rPr>
      </w:pPr>
      <w:r w:rsidRPr="00FD3E1C">
        <w:rPr>
          <w:rFonts w:ascii="Simplified Arabic" w:hAnsi="Simplified Arabic" w:cs="Simplified Arabic"/>
          <w:b/>
          <w:bCs/>
          <w:sz w:val="24"/>
          <w:szCs w:val="24"/>
          <w:rtl/>
        </w:rPr>
        <w:t>تطوير النمط التدريبي</w:t>
      </w:r>
      <w:r>
        <w:rPr>
          <w:rFonts w:ascii="Simplified Arabic" w:hAnsi="Simplified Arabic" w:cs="Simplified Arabic" w:hint="cs"/>
          <w:sz w:val="24"/>
          <w:szCs w:val="24"/>
          <w:rtl/>
        </w:rPr>
        <w:t xml:space="preserve">: </w:t>
      </w:r>
      <w:r w:rsidRPr="00FD3E1C">
        <w:rPr>
          <w:rFonts w:ascii="Simplified Arabic" w:hAnsi="Simplified Arabic" w:cs="Simplified Arabic"/>
          <w:sz w:val="24"/>
          <w:szCs w:val="24"/>
          <w:rtl/>
        </w:rPr>
        <w:t xml:space="preserve">اعتماد التدريب التفاعلي الحضوري في المراكز التدريبية لضمان أقصى استفادة، مع تثبيت البرامج </w:t>
      </w:r>
      <w:r>
        <w:rPr>
          <w:rFonts w:ascii="Simplified Arabic" w:hAnsi="Simplified Arabic" w:cs="Simplified Arabic" w:hint="cs"/>
          <w:sz w:val="24"/>
          <w:szCs w:val="24"/>
          <w:rtl/>
        </w:rPr>
        <w:t xml:space="preserve">المتخصصة </w:t>
      </w:r>
      <w:r w:rsidRPr="00FD3E1C">
        <w:rPr>
          <w:rFonts w:ascii="Simplified Arabic" w:hAnsi="Simplified Arabic" w:cs="Simplified Arabic"/>
          <w:sz w:val="24"/>
          <w:szCs w:val="24"/>
          <w:rtl/>
        </w:rPr>
        <w:t xml:space="preserve">اللازمة على </w:t>
      </w:r>
      <w:r>
        <w:rPr>
          <w:rFonts w:ascii="Simplified Arabic" w:hAnsi="Simplified Arabic" w:cs="Simplified Arabic" w:hint="cs"/>
          <w:sz w:val="24"/>
          <w:szCs w:val="24"/>
          <w:rtl/>
        </w:rPr>
        <w:t>الأجهزة</w:t>
      </w:r>
      <w:r w:rsidRPr="00FD3E1C">
        <w:rPr>
          <w:rFonts w:ascii="Simplified Arabic" w:hAnsi="Simplified Arabic" w:cs="Simplified Arabic"/>
          <w:sz w:val="24"/>
          <w:szCs w:val="24"/>
        </w:rPr>
        <w:t>.</w:t>
      </w:r>
    </w:p>
    <w:bookmarkEnd w:id="38"/>
    <w:p w14:paraId="70A0AE53" w14:textId="77777777" w:rsidR="008F6582" w:rsidRPr="00BB60B7" w:rsidRDefault="008F6582" w:rsidP="005673FE">
      <w:pPr>
        <w:bidi/>
        <w:spacing w:after="0" w:line="240" w:lineRule="auto"/>
        <w:jc w:val="both"/>
        <w:rPr>
          <w:rFonts w:ascii="Simplified Arabic" w:hAnsi="Simplified Arabic" w:cs="Simplified Arabic"/>
          <w:sz w:val="24"/>
          <w:szCs w:val="24"/>
          <w:rtl/>
        </w:rPr>
      </w:pPr>
    </w:p>
    <w:p w14:paraId="31B88B36" w14:textId="478DB7C9" w:rsidR="007A0111" w:rsidRDefault="008F6B69" w:rsidP="008F6B69">
      <w:pPr>
        <w:pStyle w:val="Heading2"/>
        <w:rPr>
          <w:bdr w:val="none" w:sz="0" w:space="0" w:color="auto" w:frame="1"/>
          <w:rtl/>
        </w:rPr>
      </w:pPr>
      <w:bookmarkStart w:id="65" w:name="_Toc229428730"/>
      <w:r>
        <w:rPr>
          <w:rFonts w:hint="cs"/>
          <w:bdr w:val="none" w:sz="0" w:space="0" w:color="auto" w:frame="1"/>
          <w:rtl/>
        </w:rPr>
        <w:lastRenderedPageBreak/>
        <w:t xml:space="preserve">٢. </w:t>
      </w:r>
      <w:r w:rsidR="00305DC2">
        <w:rPr>
          <w:rFonts w:hint="cs"/>
          <w:bdr w:val="none" w:sz="0" w:space="0" w:color="auto" w:frame="1"/>
          <w:rtl/>
        </w:rPr>
        <w:t>افضل ال</w:t>
      </w:r>
      <w:r w:rsidR="007A0111">
        <w:rPr>
          <w:rFonts w:hint="cs"/>
          <w:bdr w:val="none" w:sz="0" w:space="0" w:color="auto" w:frame="1"/>
          <w:rtl/>
        </w:rPr>
        <w:t xml:space="preserve">تجارب </w:t>
      </w:r>
      <w:r w:rsidR="00305DC2">
        <w:rPr>
          <w:rFonts w:hint="cs"/>
          <w:bdr w:val="none" w:sz="0" w:space="0" w:color="auto" w:frame="1"/>
          <w:rtl/>
        </w:rPr>
        <w:t>ال</w:t>
      </w:r>
      <w:r w:rsidR="007A0111">
        <w:rPr>
          <w:rFonts w:hint="cs"/>
          <w:bdr w:val="none" w:sz="0" w:space="0" w:color="auto" w:frame="1"/>
          <w:rtl/>
        </w:rPr>
        <w:t xml:space="preserve">دولية في بناء قدرات الذكاء </w:t>
      </w:r>
      <w:r w:rsidR="00334D55">
        <w:rPr>
          <w:rFonts w:hint="cs"/>
          <w:bdr w:val="none" w:sz="0" w:space="0" w:color="auto" w:frame="1"/>
          <w:rtl/>
        </w:rPr>
        <w:t>الاصطناعي</w:t>
      </w:r>
      <w:r w:rsidR="007A0111">
        <w:rPr>
          <w:rFonts w:hint="cs"/>
          <w:bdr w:val="none" w:sz="0" w:space="0" w:color="auto" w:frame="1"/>
          <w:rtl/>
        </w:rPr>
        <w:t xml:space="preserve"> في قطاع المياه</w:t>
      </w:r>
      <w:bookmarkEnd w:id="65"/>
    </w:p>
    <w:p w14:paraId="2DD96C5A" w14:textId="3E5DC14E" w:rsidR="00F718FD" w:rsidRDefault="00E05AE7" w:rsidP="002A6CD3">
      <w:pPr>
        <w:pStyle w:val="Heading3"/>
        <w:rPr>
          <w:rtl/>
        </w:rPr>
      </w:pPr>
      <w:bookmarkStart w:id="66" w:name="_Toc229428731"/>
      <w:r>
        <w:rPr>
          <w:rFonts w:hint="cs"/>
          <w:rtl/>
        </w:rPr>
        <w:t xml:space="preserve">١.٢ </w:t>
      </w:r>
      <w:r w:rsidR="00F718FD">
        <w:rPr>
          <w:rFonts w:hint="cs"/>
          <w:rtl/>
        </w:rPr>
        <w:t>تجربة هولندا:</w:t>
      </w:r>
      <w:bookmarkEnd w:id="66"/>
      <w:r w:rsidR="00F718FD">
        <w:rPr>
          <w:rFonts w:hint="cs"/>
          <w:rtl/>
        </w:rPr>
        <w:t xml:space="preserve"> </w:t>
      </w:r>
    </w:p>
    <w:p w14:paraId="163C8F61" w14:textId="68B096FE" w:rsidR="001202A1" w:rsidRPr="00EB021E" w:rsidRDefault="001202A1" w:rsidP="00C97A38">
      <w:pPr>
        <w:bidi/>
        <w:spacing w:after="0" w:line="240" w:lineRule="auto"/>
        <w:jc w:val="both"/>
        <w:rPr>
          <w:rFonts w:ascii="Simplified Arabic" w:eastAsia="Times New Roman" w:hAnsi="Simplified Arabic" w:cs="Simplified Arabic"/>
          <w:color w:val="000000" w:themeColor="text1"/>
          <w:sz w:val="24"/>
          <w:szCs w:val="24"/>
          <w:rtl/>
          <w:lang w:bidi="ar-EG"/>
        </w:rPr>
      </w:pPr>
      <w:r w:rsidRPr="00A770E2">
        <w:rPr>
          <w:rFonts w:ascii="Simplified Arabic" w:eastAsia="Times New Roman" w:hAnsi="Simplified Arabic" w:cs="Simplified Arabic"/>
          <w:color w:val="000000"/>
          <w:sz w:val="24"/>
          <w:szCs w:val="24"/>
          <w:rtl/>
        </w:rPr>
        <w:t xml:space="preserve">أطلقت هيئات المياه الهولندية نظام DIGO المتكامل الذي يدمج التعلم الآلي مع الاستشعار الذكي لإدارة البنية التحتية المائية. يقوم النجاح على استراتيجية تدريب مكثّفة على ثلاثة مستويات: المشغلون الميدانيون، والمهندسون التحليليون، والقيادات الاستراتيجية. </w:t>
      </w:r>
      <w:r w:rsidR="00A770E2" w:rsidRPr="00A770E2">
        <w:rPr>
          <w:rFonts w:ascii="Simplified Arabic" w:eastAsia="Times New Roman" w:hAnsi="Simplified Arabic" w:cs="Simplified Arabic"/>
          <w:color w:val="000000"/>
          <w:sz w:val="24"/>
          <w:szCs w:val="24"/>
          <w:rtl/>
        </w:rPr>
        <w:t>فكانت النتيجة من تطبيق هذا النظام</w:t>
      </w:r>
      <w:r w:rsidRPr="00A770E2">
        <w:rPr>
          <w:rFonts w:ascii="Simplified Arabic" w:eastAsia="Times New Roman" w:hAnsi="Simplified Arabic" w:cs="Simplified Arabic"/>
          <w:color w:val="000000"/>
          <w:sz w:val="24"/>
          <w:szCs w:val="24"/>
          <w:rtl/>
        </w:rPr>
        <w:t xml:space="preserve"> خفض تكاليف التشغيل 23% وتحسين أوقات الاستجابة لأعطال البنية التحتية بنسبة 40</w:t>
      </w:r>
      <w:r w:rsidRPr="00EB021E">
        <w:rPr>
          <w:rFonts w:ascii="Simplified Arabic" w:eastAsia="Times New Roman" w:hAnsi="Simplified Arabic" w:cs="Simplified Arabic"/>
          <w:color w:val="000000" w:themeColor="text1"/>
          <w:sz w:val="24"/>
          <w:szCs w:val="24"/>
          <w:rtl/>
        </w:rPr>
        <w:t>%.</w:t>
      </w:r>
      <w:r w:rsidR="00977B12" w:rsidRPr="00EB021E">
        <w:rPr>
          <w:rFonts w:ascii="Simplified Arabic" w:eastAsia="Times New Roman" w:hAnsi="Simplified Arabic" w:cs="Simplified Arabic"/>
          <w:color w:val="000000" w:themeColor="text1"/>
          <w:sz w:val="24"/>
          <w:szCs w:val="24"/>
        </w:rPr>
        <w:t xml:space="preserve"> </w:t>
      </w:r>
      <w:r w:rsidR="00977B12" w:rsidRPr="00EB021E">
        <w:rPr>
          <w:rFonts w:ascii="Simplified Arabic" w:eastAsia="Times New Roman" w:hAnsi="Simplified Arabic" w:cs="Simplified Arabic" w:hint="cs"/>
          <w:color w:val="000000" w:themeColor="text1"/>
          <w:sz w:val="24"/>
          <w:szCs w:val="24"/>
          <w:rtl/>
          <w:lang w:bidi="ar-EG"/>
        </w:rPr>
        <w:t xml:space="preserve"> </w:t>
      </w:r>
      <w:r w:rsidR="00977B12" w:rsidRPr="00EB021E">
        <w:rPr>
          <w:rFonts w:asciiTheme="majorBidi" w:hAnsiTheme="majorBidi" w:cstheme="majorBidi"/>
          <w:color w:val="000000" w:themeColor="text1"/>
          <w:sz w:val="20"/>
          <w:szCs w:val="20"/>
          <w:bdr w:val="none" w:sz="0" w:space="0" w:color="auto" w:frame="1"/>
        </w:rPr>
        <w:t>Dutch Water Authorities, 2022</w:t>
      </w:r>
      <w:r w:rsidR="00977B12" w:rsidRPr="00EB021E">
        <w:rPr>
          <w:color w:val="000000" w:themeColor="text1"/>
          <w:bdr w:val="none" w:sz="0" w:space="0" w:color="auto" w:frame="1"/>
        </w:rPr>
        <w:t>)</w:t>
      </w:r>
      <w:r w:rsidR="00977B12" w:rsidRPr="00EB021E">
        <w:rPr>
          <w:rFonts w:ascii="Simplified Arabic" w:eastAsia="Times New Roman" w:hAnsi="Simplified Arabic" w:cs="Simplified Arabic" w:hint="cs"/>
          <w:color w:val="000000" w:themeColor="text1"/>
          <w:sz w:val="24"/>
          <w:szCs w:val="24"/>
          <w:rtl/>
          <w:lang w:bidi="ar-EG"/>
        </w:rPr>
        <w:t>)</w:t>
      </w:r>
    </w:p>
    <w:p w14:paraId="33C5ABDA" w14:textId="73D2997A" w:rsidR="00C97A38" w:rsidRPr="00A770E2" w:rsidRDefault="00A770E2" w:rsidP="00C97A38">
      <w:pPr>
        <w:bidi/>
        <w:spacing w:after="0" w:line="240" w:lineRule="auto"/>
        <w:jc w:val="both"/>
        <w:rPr>
          <w:rFonts w:ascii="Simplified Arabic" w:hAnsi="Simplified Arabic" w:cs="Simplified Arabic"/>
          <w:sz w:val="24"/>
          <w:szCs w:val="24"/>
        </w:rPr>
      </w:pPr>
      <w:r w:rsidRPr="00A770E2">
        <w:rPr>
          <w:rFonts w:ascii="Simplified Arabic" w:hAnsi="Simplified Arabic" w:cs="Simplified Arabic"/>
          <w:sz w:val="24"/>
          <w:szCs w:val="24"/>
          <w:rtl/>
        </w:rPr>
        <w:t xml:space="preserve">للربط بين </w:t>
      </w:r>
      <w:r w:rsidR="00C97A38">
        <w:rPr>
          <w:rFonts w:ascii="Simplified Arabic" w:hAnsi="Simplified Arabic" w:cs="Simplified Arabic" w:hint="cs"/>
          <w:sz w:val="24"/>
          <w:szCs w:val="24"/>
          <w:rtl/>
        </w:rPr>
        <w:t xml:space="preserve">التجربة الهولندية والواقع </w:t>
      </w:r>
      <w:proofErr w:type="spellStart"/>
      <w:r w:rsidR="00C97A38">
        <w:rPr>
          <w:rFonts w:ascii="Simplified Arabic" w:hAnsi="Simplified Arabic" w:cs="Simplified Arabic" w:hint="cs"/>
          <w:sz w:val="24"/>
          <w:szCs w:val="24"/>
          <w:rtl/>
        </w:rPr>
        <w:t>المصرى</w:t>
      </w:r>
      <w:proofErr w:type="spellEnd"/>
      <w:r w:rsidR="00C97A38">
        <w:rPr>
          <w:rFonts w:ascii="Simplified Arabic" w:hAnsi="Simplified Arabic" w:cs="Simplified Arabic" w:hint="cs"/>
          <w:sz w:val="24"/>
          <w:szCs w:val="24"/>
          <w:rtl/>
        </w:rPr>
        <w:t xml:space="preserve"> مع التركيز على بناء القدرات، قدمت </w:t>
      </w:r>
      <w:r w:rsidR="00C97A38" w:rsidRPr="00C97A38">
        <w:rPr>
          <w:rFonts w:ascii="Simplified Arabic" w:hAnsi="Simplified Arabic" w:cs="Simplified Arabic"/>
          <w:sz w:val="24"/>
          <w:szCs w:val="24"/>
          <w:rtl/>
        </w:rPr>
        <w:t xml:space="preserve">التجربة الهولندية نموذجاً مثالياً لما يسمى "النضج الرقمي المستدام"، بينما تمثل الحالة المصرية نموذجاً طموحاً يواجه تحديات هيكلية في التحول. </w:t>
      </w:r>
    </w:p>
    <w:p w14:paraId="6BE9516B" w14:textId="7EA90EB9" w:rsidR="001202A1" w:rsidRPr="00C97A38" w:rsidRDefault="00C97A38" w:rsidP="00A7529D">
      <w:pPr>
        <w:pStyle w:val="Caption"/>
        <w:rPr>
          <w:rtl/>
        </w:rPr>
      </w:pPr>
      <w:bookmarkStart w:id="67" w:name="_Toc229428877"/>
      <w:r>
        <w:rPr>
          <w:rFonts w:hint="cs"/>
          <w:rtl/>
        </w:rPr>
        <w:t>جدول (</w:t>
      </w:r>
      <w:r w:rsidR="00430C41">
        <w:rPr>
          <w:rFonts w:hint="cs"/>
          <w:rtl/>
        </w:rPr>
        <w:t>١٢</w:t>
      </w:r>
      <w:r>
        <w:rPr>
          <w:rFonts w:hint="cs"/>
          <w:rtl/>
        </w:rPr>
        <w:t xml:space="preserve">) </w:t>
      </w:r>
      <w:r w:rsidR="001202A1">
        <w:rPr>
          <w:rtl/>
        </w:rPr>
        <w:t xml:space="preserve">دراسة </w:t>
      </w:r>
      <w:r w:rsidR="00D36225">
        <w:rPr>
          <w:rFonts w:hint="cs"/>
          <w:rtl/>
        </w:rPr>
        <w:t>التجربة الهولندية</w:t>
      </w:r>
      <w:r w:rsidR="001202A1">
        <w:rPr>
          <w:rtl/>
        </w:rPr>
        <w:t>: استراتيجيات بناء القدرات في إدارة المياه الذكية</w:t>
      </w:r>
      <w:bookmarkEnd w:id="67"/>
      <w:r w:rsidR="001202A1">
        <w:rPr>
          <w:rtl/>
        </w:rPr>
        <w:t xml:space="preserve"> </w:t>
      </w:r>
    </w:p>
    <w:tbl>
      <w:tblPr>
        <w:tblStyle w:val="GridTable5Dark-Accent5"/>
        <w:bidiVisual/>
        <w:tblW w:w="9757" w:type="dxa"/>
        <w:jc w:val="center"/>
        <w:tblLook w:val="04A0" w:firstRow="1" w:lastRow="0" w:firstColumn="1" w:lastColumn="0" w:noHBand="0" w:noVBand="1"/>
      </w:tblPr>
      <w:tblGrid>
        <w:gridCol w:w="1665"/>
        <w:gridCol w:w="3764"/>
        <w:gridCol w:w="4328"/>
      </w:tblGrid>
      <w:tr w:rsidR="001202A1" w:rsidRPr="00C97A38" w14:paraId="2271B70D" w14:textId="77777777" w:rsidTr="005673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5" w:type="dxa"/>
            <w:hideMark/>
          </w:tcPr>
          <w:p w14:paraId="70E56E6E" w14:textId="04AF8581" w:rsidR="001202A1" w:rsidRPr="00B9624D" w:rsidRDefault="00305DC2" w:rsidP="00C97A38">
            <w:pPr>
              <w:bidi/>
              <w:jc w:val="center"/>
              <w:rPr>
                <w:rFonts w:ascii="Simplified Arabic" w:hAnsi="Simplified Arabic" w:cs="Simplified Arabic"/>
                <w:b w:val="0"/>
                <w:bCs w:val="0"/>
                <w:color w:val="1F1F1F"/>
                <w:sz w:val="24"/>
                <w:szCs w:val="24"/>
                <w:rtl/>
              </w:rPr>
            </w:pPr>
            <w:proofErr w:type="spellStart"/>
            <w:r>
              <w:rPr>
                <w:rStyle w:val="Strong"/>
                <w:rFonts w:ascii="Simplified Arabic" w:hAnsi="Simplified Arabic" w:cs="Simplified Arabic" w:hint="cs"/>
                <w:b/>
                <w:bCs/>
                <w:color w:val="1F1F1F"/>
                <w:sz w:val="24"/>
                <w:szCs w:val="24"/>
                <w:bdr w:val="none" w:sz="0" w:space="0" w:color="auto" w:frame="1"/>
                <w:rtl/>
              </w:rPr>
              <w:t>ا</w:t>
            </w:r>
            <w:r>
              <w:rPr>
                <w:rStyle w:val="Strong"/>
                <w:rFonts w:hint="cs"/>
                <w:b/>
                <w:bCs/>
                <w:color w:val="1F1F1F"/>
                <w:bdr w:val="none" w:sz="0" w:space="0" w:color="auto" w:frame="1"/>
                <w:rtl/>
              </w:rPr>
              <w:t>لموشر</w:t>
            </w:r>
            <w:proofErr w:type="spellEnd"/>
            <w:r w:rsidR="001202A1" w:rsidRPr="00B9624D">
              <w:rPr>
                <w:rStyle w:val="Strong"/>
                <w:rFonts w:ascii="Simplified Arabic" w:hAnsi="Simplified Arabic" w:cs="Simplified Arabic"/>
                <w:b/>
                <w:bCs/>
                <w:color w:val="1F1F1F"/>
                <w:sz w:val="24"/>
                <w:szCs w:val="24"/>
                <w:bdr w:val="none" w:sz="0" w:space="0" w:color="auto" w:frame="1"/>
                <w:rtl/>
              </w:rPr>
              <w:t xml:space="preserve"> </w:t>
            </w:r>
          </w:p>
        </w:tc>
        <w:tc>
          <w:tcPr>
            <w:tcW w:w="0" w:type="auto"/>
            <w:hideMark/>
          </w:tcPr>
          <w:p w14:paraId="2CCA55D8" w14:textId="77777777" w:rsidR="001202A1" w:rsidRPr="00B9624D" w:rsidRDefault="001202A1" w:rsidP="00C97A38">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 xml:space="preserve">النموذج الهولندي (نظام </w:t>
            </w:r>
            <w:r w:rsidRPr="00B9624D">
              <w:rPr>
                <w:rStyle w:val="Strong"/>
                <w:rFonts w:ascii="Simplified Arabic" w:hAnsi="Simplified Arabic" w:cs="Simplified Arabic"/>
                <w:b/>
                <w:bCs/>
                <w:color w:val="1F1F1F"/>
                <w:sz w:val="24"/>
                <w:szCs w:val="24"/>
                <w:bdr w:val="none" w:sz="0" w:space="0" w:color="auto" w:frame="1"/>
              </w:rPr>
              <w:t>DIGO</w:t>
            </w:r>
            <w:r w:rsidRPr="00B9624D">
              <w:rPr>
                <w:rStyle w:val="Strong"/>
                <w:rFonts w:ascii="Simplified Arabic" w:hAnsi="Simplified Arabic" w:cs="Simplified Arabic"/>
                <w:b/>
                <w:bCs/>
                <w:color w:val="1F1F1F"/>
                <w:sz w:val="24"/>
                <w:szCs w:val="24"/>
                <w:bdr w:val="none" w:sz="0" w:space="0" w:color="auto" w:frame="1"/>
                <w:rtl/>
              </w:rPr>
              <w:t>)</w:t>
            </w:r>
          </w:p>
        </w:tc>
        <w:tc>
          <w:tcPr>
            <w:tcW w:w="0" w:type="auto"/>
            <w:hideMark/>
          </w:tcPr>
          <w:p w14:paraId="694BF7E3" w14:textId="77777777" w:rsidR="001202A1" w:rsidRPr="00B9624D" w:rsidRDefault="001202A1" w:rsidP="00C97A38">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النموذج المصري (الواقع الحالي)</w:t>
            </w:r>
          </w:p>
        </w:tc>
      </w:tr>
      <w:tr w:rsidR="001202A1" w:rsidRPr="00C97A38" w14:paraId="5BF4969C" w14:textId="77777777" w:rsidTr="005673FE">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1665" w:type="dxa"/>
            <w:hideMark/>
          </w:tcPr>
          <w:p w14:paraId="7F8843A9" w14:textId="77777777" w:rsidR="001202A1" w:rsidRPr="00B9624D" w:rsidRDefault="001202A1" w:rsidP="00C97A38">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فلسفة النظام</w:t>
            </w:r>
          </w:p>
        </w:tc>
        <w:tc>
          <w:tcPr>
            <w:tcW w:w="0" w:type="auto"/>
            <w:hideMark/>
          </w:tcPr>
          <w:p w14:paraId="2998B7B6" w14:textId="77777777" w:rsidR="001202A1" w:rsidRPr="00C97A38" w:rsidRDefault="001202A1" w:rsidP="00C97A38">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color w:val="1F1F1F"/>
                <w:sz w:val="24"/>
                <w:szCs w:val="24"/>
                <w:bdr w:val="none" w:sz="0" w:space="0" w:color="auto" w:frame="1"/>
                <w:rtl/>
              </w:rPr>
              <w:t>دمج التعلم الآلي مع الاستشعار الذكي في منظومة موحدة.</w:t>
            </w:r>
          </w:p>
        </w:tc>
        <w:tc>
          <w:tcPr>
            <w:tcW w:w="0" w:type="auto"/>
            <w:hideMark/>
          </w:tcPr>
          <w:p w14:paraId="62CC8AC5" w14:textId="0DC5E78B" w:rsidR="001202A1" w:rsidRPr="00C97A38" w:rsidRDefault="001202A1" w:rsidP="00C97A38">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color w:val="1F1F1F"/>
                <w:sz w:val="24"/>
                <w:szCs w:val="24"/>
                <w:bdr w:val="none" w:sz="0" w:space="0" w:color="auto" w:frame="1"/>
                <w:rtl/>
              </w:rPr>
              <w:t xml:space="preserve">توجه متزايد نحو </w:t>
            </w:r>
            <w:proofErr w:type="spellStart"/>
            <w:r w:rsidRPr="00C97A38">
              <w:rPr>
                <w:rFonts w:ascii="Simplified Arabic" w:hAnsi="Simplified Arabic" w:cs="Simplified Arabic"/>
                <w:color w:val="1F1F1F"/>
                <w:sz w:val="24"/>
                <w:szCs w:val="24"/>
                <w:bdr w:val="none" w:sz="0" w:space="0" w:color="auto" w:frame="1"/>
                <w:rtl/>
              </w:rPr>
              <w:t>الرقمنة</w:t>
            </w:r>
            <w:proofErr w:type="spellEnd"/>
            <w:r w:rsidRPr="00C97A38">
              <w:rPr>
                <w:rFonts w:ascii="Simplified Arabic" w:hAnsi="Simplified Arabic" w:cs="Simplified Arabic"/>
                <w:color w:val="1F1F1F"/>
                <w:sz w:val="24"/>
                <w:szCs w:val="24"/>
                <w:bdr w:val="none" w:sz="0" w:space="0" w:color="auto" w:frame="1"/>
                <w:rtl/>
              </w:rPr>
              <w:t xml:space="preserve"> (تبطين الترع، مستشعرات الري) </w:t>
            </w:r>
            <w:r w:rsidR="00C97A38">
              <w:rPr>
                <w:rFonts w:ascii="Simplified Arabic" w:hAnsi="Simplified Arabic" w:cs="Simplified Arabic" w:hint="cs"/>
                <w:color w:val="1F1F1F"/>
                <w:sz w:val="24"/>
                <w:szCs w:val="24"/>
                <w:bdr w:val="none" w:sz="0" w:space="0" w:color="auto" w:frame="1"/>
                <w:rtl/>
              </w:rPr>
              <w:t>مع وجود تحدى</w:t>
            </w:r>
            <w:r w:rsidRPr="00C97A38">
              <w:rPr>
                <w:rFonts w:ascii="Simplified Arabic" w:hAnsi="Simplified Arabic" w:cs="Simplified Arabic"/>
                <w:color w:val="1F1F1F"/>
                <w:sz w:val="24"/>
                <w:szCs w:val="24"/>
                <w:bdr w:val="none" w:sz="0" w:space="0" w:color="auto" w:frame="1"/>
                <w:rtl/>
              </w:rPr>
              <w:t xml:space="preserve"> "</w:t>
            </w:r>
            <w:r w:rsidR="00C97A38">
              <w:rPr>
                <w:rFonts w:ascii="Simplified Arabic" w:hAnsi="Simplified Arabic" w:cs="Simplified Arabic" w:hint="cs"/>
                <w:color w:val="1F1F1F"/>
                <w:sz w:val="24"/>
                <w:szCs w:val="24"/>
                <w:bdr w:val="none" w:sz="0" w:space="0" w:color="auto" w:frame="1"/>
                <w:rtl/>
              </w:rPr>
              <w:t>ال</w:t>
            </w:r>
            <w:r w:rsidRPr="00C97A38">
              <w:rPr>
                <w:rFonts w:ascii="Simplified Arabic" w:hAnsi="Simplified Arabic" w:cs="Simplified Arabic"/>
                <w:color w:val="1F1F1F"/>
                <w:sz w:val="24"/>
                <w:szCs w:val="24"/>
                <w:bdr w:val="none" w:sz="0" w:space="0" w:color="auto" w:frame="1"/>
                <w:rtl/>
              </w:rPr>
              <w:t xml:space="preserve">جزر </w:t>
            </w:r>
            <w:r w:rsidR="00C97A38">
              <w:rPr>
                <w:rFonts w:ascii="Simplified Arabic" w:hAnsi="Simplified Arabic" w:cs="Simplified Arabic" w:hint="cs"/>
                <w:color w:val="1F1F1F"/>
                <w:sz w:val="24"/>
                <w:szCs w:val="24"/>
                <w:bdr w:val="none" w:sz="0" w:space="0" w:color="auto" w:frame="1"/>
                <w:rtl/>
              </w:rPr>
              <w:t>ال</w:t>
            </w:r>
            <w:r w:rsidRPr="00C97A38">
              <w:rPr>
                <w:rFonts w:ascii="Simplified Arabic" w:hAnsi="Simplified Arabic" w:cs="Simplified Arabic"/>
                <w:color w:val="1F1F1F"/>
                <w:sz w:val="24"/>
                <w:szCs w:val="24"/>
                <w:bdr w:val="none" w:sz="0" w:space="0" w:color="auto" w:frame="1"/>
                <w:rtl/>
              </w:rPr>
              <w:t>منعزلة".</w:t>
            </w:r>
          </w:p>
        </w:tc>
      </w:tr>
      <w:tr w:rsidR="001202A1" w:rsidRPr="00C97A38" w14:paraId="07D0E209"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665" w:type="dxa"/>
            <w:hideMark/>
          </w:tcPr>
          <w:p w14:paraId="5142BFDA" w14:textId="77777777" w:rsidR="001202A1" w:rsidRPr="00B9624D" w:rsidRDefault="001202A1" w:rsidP="00C97A38">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استراتيجية التدريب</w:t>
            </w:r>
          </w:p>
        </w:tc>
        <w:tc>
          <w:tcPr>
            <w:tcW w:w="0" w:type="auto"/>
            <w:hideMark/>
          </w:tcPr>
          <w:p w14:paraId="08C6FE97" w14:textId="77777777" w:rsidR="001202A1" w:rsidRPr="00C97A38" w:rsidRDefault="001202A1" w:rsidP="00C97A38">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b/>
                <w:bCs/>
                <w:color w:val="1F1F1F"/>
                <w:sz w:val="24"/>
                <w:szCs w:val="24"/>
                <w:bdr w:val="none" w:sz="0" w:space="0" w:color="auto" w:frame="1"/>
                <w:rtl/>
              </w:rPr>
              <w:t>هرمية متكاملة:</w:t>
            </w:r>
            <w:r w:rsidRPr="00C97A38">
              <w:rPr>
                <w:rFonts w:ascii="Simplified Arabic" w:hAnsi="Simplified Arabic" w:cs="Simplified Arabic"/>
                <w:color w:val="1F1F1F"/>
                <w:sz w:val="24"/>
                <w:szCs w:val="24"/>
                <w:bdr w:val="none" w:sz="0" w:space="0" w:color="auto" w:frame="1"/>
                <w:rtl/>
              </w:rPr>
              <w:t xml:space="preserve"> (مشغلون، مهندسون، قيادات) تضمن استيعاب التقنية في كل المستويات.</w:t>
            </w:r>
          </w:p>
        </w:tc>
        <w:tc>
          <w:tcPr>
            <w:tcW w:w="0" w:type="auto"/>
            <w:hideMark/>
          </w:tcPr>
          <w:p w14:paraId="5521AC03" w14:textId="45FA21AD" w:rsidR="001202A1" w:rsidRPr="00C97A38" w:rsidRDefault="001202A1" w:rsidP="00C97A38">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b/>
                <w:bCs/>
                <w:color w:val="1F1F1F"/>
                <w:sz w:val="24"/>
                <w:szCs w:val="24"/>
                <w:bdr w:val="none" w:sz="0" w:space="0" w:color="auto" w:frame="1"/>
                <w:rtl/>
              </w:rPr>
              <w:t>تدريب مركزي:</w:t>
            </w:r>
            <w:r w:rsidRPr="00C97A38">
              <w:rPr>
                <w:rFonts w:ascii="Simplified Arabic" w:hAnsi="Simplified Arabic" w:cs="Simplified Arabic"/>
                <w:color w:val="1F1F1F"/>
                <w:sz w:val="24"/>
                <w:szCs w:val="24"/>
                <w:bdr w:val="none" w:sz="0" w:space="0" w:color="auto" w:frame="1"/>
                <w:rtl/>
              </w:rPr>
              <w:t xml:space="preserve"> التركيز غالباً على المشغلين الفنيين مع </w:t>
            </w:r>
            <w:r w:rsidR="00C97A38">
              <w:rPr>
                <w:rFonts w:ascii="Simplified Arabic" w:hAnsi="Simplified Arabic" w:cs="Simplified Arabic" w:hint="cs"/>
                <w:color w:val="1F1F1F"/>
                <w:sz w:val="24"/>
                <w:szCs w:val="24"/>
                <w:bdr w:val="none" w:sz="0" w:space="0" w:color="auto" w:frame="1"/>
                <w:rtl/>
              </w:rPr>
              <w:t>تحديات</w:t>
            </w:r>
            <w:r w:rsidRPr="00C97A38">
              <w:rPr>
                <w:rFonts w:ascii="Simplified Arabic" w:hAnsi="Simplified Arabic" w:cs="Simplified Arabic"/>
                <w:color w:val="1F1F1F"/>
                <w:sz w:val="24"/>
                <w:szCs w:val="24"/>
                <w:bdr w:val="none" w:sz="0" w:space="0" w:color="auto" w:frame="1"/>
                <w:rtl/>
              </w:rPr>
              <w:t xml:space="preserve"> في إعداد "القيادات الاستراتيجية" الرقمية.</w:t>
            </w:r>
          </w:p>
        </w:tc>
      </w:tr>
      <w:tr w:rsidR="001202A1" w:rsidRPr="00C97A38" w14:paraId="13D9EFB2"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65" w:type="dxa"/>
            <w:hideMark/>
          </w:tcPr>
          <w:p w14:paraId="737C18CE" w14:textId="77777777" w:rsidR="001202A1" w:rsidRPr="00B9624D" w:rsidRDefault="001202A1" w:rsidP="00C97A38">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الثقافة المؤسسية</w:t>
            </w:r>
          </w:p>
        </w:tc>
        <w:tc>
          <w:tcPr>
            <w:tcW w:w="0" w:type="auto"/>
            <w:hideMark/>
          </w:tcPr>
          <w:p w14:paraId="7AD0971C" w14:textId="77777777" w:rsidR="001202A1" w:rsidRPr="00C97A38" w:rsidRDefault="001202A1" w:rsidP="00C97A38">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color w:val="1F1F1F"/>
                <w:sz w:val="24"/>
                <w:szCs w:val="24"/>
                <w:bdr w:val="none" w:sz="0" w:space="0" w:color="auto" w:frame="1"/>
                <w:rtl/>
              </w:rPr>
              <w:t>ثقافة "التعلم المستمر" ومنع متلازمة المشاريع التجريبية عبر التوسع الفوري.</w:t>
            </w:r>
          </w:p>
        </w:tc>
        <w:tc>
          <w:tcPr>
            <w:tcW w:w="0" w:type="auto"/>
            <w:hideMark/>
          </w:tcPr>
          <w:p w14:paraId="2F420C2D" w14:textId="263A9C18" w:rsidR="001202A1" w:rsidRPr="00C97A38" w:rsidRDefault="00C97A38" w:rsidP="00C97A38">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Pr>
                <w:rFonts w:ascii="Simplified Arabic" w:hAnsi="Simplified Arabic" w:cs="Simplified Arabic" w:hint="cs"/>
                <w:color w:val="1F1F1F"/>
                <w:sz w:val="24"/>
                <w:szCs w:val="24"/>
                <w:bdr w:val="none" w:sz="0" w:space="0" w:color="auto" w:frame="1"/>
                <w:rtl/>
              </w:rPr>
              <w:t>تواجد</w:t>
            </w:r>
            <w:r w:rsidR="001202A1" w:rsidRPr="00C97A38">
              <w:rPr>
                <w:rFonts w:ascii="Simplified Arabic" w:hAnsi="Simplified Arabic" w:cs="Simplified Arabic"/>
                <w:color w:val="1F1F1F"/>
                <w:sz w:val="24"/>
                <w:szCs w:val="24"/>
                <w:bdr w:val="none" w:sz="0" w:space="0" w:color="auto" w:frame="1"/>
                <w:rtl/>
              </w:rPr>
              <w:t xml:space="preserve"> </w:t>
            </w:r>
            <w:r w:rsidR="001202A1" w:rsidRPr="00C97A38">
              <w:rPr>
                <w:rFonts w:ascii="Simplified Arabic" w:hAnsi="Simplified Arabic" w:cs="Simplified Arabic"/>
                <w:b/>
                <w:bCs/>
                <w:color w:val="1F1F1F"/>
                <w:sz w:val="24"/>
                <w:szCs w:val="24"/>
                <w:bdr w:val="none" w:sz="0" w:space="0" w:color="auto" w:frame="1"/>
                <w:rtl/>
              </w:rPr>
              <w:t>"متلازمة المشاريع التجريبية"</w:t>
            </w:r>
            <w:r w:rsidR="001202A1" w:rsidRPr="00C97A38">
              <w:rPr>
                <w:rFonts w:ascii="Simplified Arabic" w:hAnsi="Simplified Arabic" w:cs="Simplified Arabic"/>
                <w:color w:val="1F1F1F"/>
                <w:sz w:val="24"/>
                <w:szCs w:val="24"/>
                <w:bdr w:val="none" w:sz="0" w:space="0" w:color="auto" w:frame="1"/>
                <w:rtl/>
              </w:rPr>
              <w:t xml:space="preserve">؛ </w:t>
            </w:r>
            <w:r w:rsidR="008F6582">
              <w:rPr>
                <w:rFonts w:ascii="Simplified Arabic" w:hAnsi="Simplified Arabic" w:cs="Simplified Arabic" w:hint="cs"/>
                <w:color w:val="1F1F1F"/>
                <w:sz w:val="24"/>
                <w:szCs w:val="24"/>
                <w:bdr w:val="none" w:sz="0" w:space="0" w:color="auto" w:frame="1"/>
                <w:rtl/>
              </w:rPr>
              <w:t>و</w:t>
            </w:r>
            <w:r w:rsidR="001202A1" w:rsidRPr="00C97A38">
              <w:rPr>
                <w:rFonts w:ascii="Simplified Arabic" w:hAnsi="Simplified Arabic" w:cs="Simplified Arabic"/>
                <w:color w:val="1F1F1F"/>
                <w:sz w:val="24"/>
                <w:szCs w:val="24"/>
                <w:bdr w:val="none" w:sz="0" w:space="0" w:color="auto" w:frame="1"/>
                <w:rtl/>
              </w:rPr>
              <w:t>كثرة المبادرات الرائدة وصعوبة تعميمها مؤسسياً.</w:t>
            </w:r>
          </w:p>
        </w:tc>
      </w:tr>
      <w:tr w:rsidR="001202A1" w:rsidRPr="00C97A38" w14:paraId="16D17FC0"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1665" w:type="dxa"/>
            <w:hideMark/>
          </w:tcPr>
          <w:p w14:paraId="2ACD2EDF" w14:textId="77777777" w:rsidR="001202A1" w:rsidRPr="00B9624D" w:rsidRDefault="001202A1" w:rsidP="00C97A38">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النتائج المحققة</w:t>
            </w:r>
          </w:p>
        </w:tc>
        <w:tc>
          <w:tcPr>
            <w:tcW w:w="0" w:type="auto"/>
            <w:hideMark/>
          </w:tcPr>
          <w:p w14:paraId="1C8BE520" w14:textId="77777777" w:rsidR="001202A1" w:rsidRPr="00C97A38" w:rsidRDefault="001202A1" w:rsidP="00C97A38">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color w:val="1F1F1F"/>
                <w:sz w:val="24"/>
                <w:szCs w:val="24"/>
                <w:bdr w:val="none" w:sz="0" w:space="0" w:color="auto" w:frame="1"/>
                <w:rtl/>
              </w:rPr>
              <w:t>خفض التكاليف 23% وتحسين الاستجابة للأعطال 40%.</w:t>
            </w:r>
          </w:p>
        </w:tc>
        <w:tc>
          <w:tcPr>
            <w:tcW w:w="0" w:type="auto"/>
            <w:hideMark/>
          </w:tcPr>
          <w:p w14:paraId="3DE1B45F" w14:textId="77777777" w:rsidR="001202A1" w:rsidRPr="00C97A38" w:rsidRDefault="001202A1" w:rsidP="00C97A38">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C97A38">
              <w:rPr>
                <w:rFonts w:ascii="Simplified Arabic" w:hAnsi="Simplified Arabic" w:cs="Simplified Arabic"/>
                <w:color w:val="1F1F1F"/>
                <w:sz w:val="24"/>
                <w:szCs w:val="24"/>
                <w:bdr w:val="none" w:sz="0" w:space="0" w:color="auto" w:frame="1"/>
                <w:rtl/>
              </w:rPr>
              <w:t>تحسن تدريجي في كفاءة التوزيع، لكن العائد الاقتصادي لا يزال مقيداً بتكاليف الصيانة والتشغيل البشرية.</w:t>
            </w:r>
          </w:p>
        </w:tc>
      </w:tr>
    </w:tbl>
    <w:p w14:paraId="7E1E970D" w14:textId="65FFBAAE" w:rsidR="001202A1" w:rsidRPr="005673FE" w:rsidRDefault="005673FE" w:rsidP="005673FE">
      <w:pPr>
        <w:bidi/>
        <w:ind w:left="5760"/>
        <w:rPr>
          <w:rtl/>
        </w:rPr>
      </w:pPr>
      <w:r>
        <w:rPr>
          <w:rFonts w:hint="cs"/>
          <w:rtl/>
        </w:rPr>
        <w:t>المصدر: إعداد الباحثة من الدراسات السابقة</w:t>
      </w:r>
    </w:p>
    <w:p w14:paraId="480ED558" w14:textId="2F450271" w:rsidR="00876A75" w:rsidRDefault="00E05AE7" w:rsidP="003E0718">
      <w:pPr>
        <w:pStyle w:val="Heading4"/>
        <w:rPr>
          <w:rtl/>
        </w:rPr>
      </w:pPr>
      <w:r>
        <w:rPr>
          <w:rFonts w:hint="cs"/>
          <w:rtl/>
        </w:rPr>
        <w:t xml:space="preserve">١.١.٢ </w:t>
      </w:r>
      <w:r w:rsidR="00876A75">
        <w:rPr>
          <w:rFonts w:hint="cs"/>
          <w:rtl/>
        </w:rPr>
        <w:t>التحديات بين التجربة الهولندية والواقع المصرى</w:t>
      </w:r>
    </w:p>
    <w:p w14:paraId="6D7F7E08" w14:textId="36B6AF59" w:rsidR="001202A1" w:rsidRPr="009D5E7B" w:rsidRDefault="001202A1" w:rsidP="00876A75">
      <w:pPr>
        <w:bidi/>
        <w:rPr>
          <w:rFonts w:ascii="Simplified Arabic" w:hAnsi="Simplified Arabic" w:cs="Simplified Arabic"/>
          <w:sz w:val="24"/>
          <w:szCs w:val="24"/>
          <w:rtl/>
        </w:rPr>
      </w:pPr>
      <w:r w:rsidRPr="009D5E7B">
        <w:rPr>
          <w:rFonts w:ascii="Simplified Arabic" w:hAnsi="Simplified Arabic" w:cs="Simplified Arabic"/>
          <w:color w:val="1F1F1F"/>
          <w:sz w:val="24"/>
          <w:szCs w:val="24"/>
          <w:rtl/>
        </w:rPr>
        <w:t xml:space="preserve">تتجلى </w:t>
      </w:r>
      <w:r w:rsidR="008F6582" w:rsidRPr="009D5E7B">
        <w:rPr>
          <w:rFonts w:ascii="Simplified Arabic" w:hAnsi="Simplified Arabic" w:cs="Simplified Arabic"/>
          <w:color w:val="1F1F1F"/>
          <w:sz w:val="24"/>
          <w:szCs w:val="24"/>
          <w:rtl/>
        </w:rPr>
        <w:t>التحديات</w:t>
      </w:r>
      <w:r w:rsidRPr="009D5E7B">
        <w:rPr>
          <w:rFonts w:ascii="Simplified Arabic" w:hAnsi="Simplified Arabic" w:cs="Simplified Arabic"/>
          <w:color w:val="1F1F1F"/>
          <w:sz w:val="24"/>
          <w:szCs w:val="24"/>
          <w:rtl/>
        </w:rPr>
        <w:t xml:space="preserve"> بين التجربة الهولندية والواقع المصري </w:t>
      </w:r>
      <w:r w:rsidR="00876A75">
        <w:rPr>
          <w:rFonts w:ascii="Simplified Arabic" w:hAnsi="Simplified Arabic" w:cs="Simplified Arabic" w:hint="cs"/>
          <w:sz w:val="24"/>
          <w:szCs w:val="24"/>
          <w:rtl/>
        </w:rPr>
        <w:t>طبقا لما هو مستخلص من</w:t>
      </w:r>
      <w:r w:rsidR="009D5E7B" w:rsidRPr="009D5E7B">
        <w:rPr>
          <w:rFonts w:ascii="Simplified Arabic" w:hAnsi="Simplified Arabic" w:cs="Simplified Arabic" w:hint="cs"/>
          <w:sz w:val="24"/>
          <w:szCs w:val="24"/>
          <w:rtl/>
        </w:rPr>
        <w:t xml:space="preserve"> جدول (8)</w:t>
      </w:r>
      <w:r w:rsidR="00876A75">
        <w:rPr>
          <w:rFonts w:ascii="Simplified Arabic" w:hAnsi="Simplified Arabic" w:cs="Simplified Arabic" w:hint="cs"/>
          <w:color w:val="1F1F1F"/>
          <w:sz w:val="24"/>
          <w:szCs w:val="24"/>
          <w:rtl/>
        </w:rPr>
        <w:t>، كما</w:t>
      </w:r>
      <w:r w:rsidR="00064526">
        <w:rPr>
          <w:rFonts w:ascii="Simplified Arabic" w:hAnsi="Simplified Arabic" w:cs="Simplified Arabic" w:hint="cs"/>
          <w:color w:val="1F1F1F"/>
          <w:sz w:val="24"/>
          <w:szCs w:val="24"/>
          <w:rtl/>
        </w:rPr>
        <w:t xml:space="preserve"> </w:t>
      </w:r>
      <w:proofErr w:type="gramStart"/>
      <w:r w:rsidR="00064526">
        <w:rPr>
          <w:rFonts w:ascii="Simplified Arabic" w:hAnsi="Simplified Arabic" w:cs="Simplified Arabic" w:hint="cs"/>
          <w:color w:val="1F1F1F"/>
          <w:sz w:val="24"/>
          <w:szCs w:val="24"/>
          <w:rtl/>
        </w:rPr>
        <w:t>يلى</w:t>
      </w:r>
      <w:proofErr w:type="gramEnd"/>
      <w:r w:rsidR="008F6582" w:rsidRPr="009D5E7B">
        <w:rPr>
          <w:rFonts w:ascii="Simplified Arabic" w:hAnsi="Simplified Arabic" w:cs="Simplified Arabic" w:hint="cs"/>
          <w:color w:val="1F1F1F"/>
          <w:sz w:val="24"/>
          <w:szCs w:val="24"/>
          <w:rtl/>
        </w:rPr>
        <w:t>:</w:t>
      </w:r>
    </w:p>
    <w:p w14:paraId="4F12DAB0" w14:textId="77777777" w:rsidR="001202A1" w:rsidRPr="008F6582" w:rsidRDefault="001202A1">
      <w:pPr>
        <w:pStyle w:val="NormalWeb"/>
        <w:numPr>
          <w:ilvl w:val="0"/>
          <w:numId w:val="22"/>
        </w:numPr>
        <w:bidi/>
        <w:spacing w:before="0" w:beforeAutospacing="0" w:after="0" w:afterAutospacing="0"/>
        <w:rPr>
          <w:rFonts w:ascii="Simplified Arabic" w:hAnsi="Simplified Arabic" w:cs="Simplified Arabic"/>
          <w:color w:val="1F1F1F"/>
          <w:rtl/>
        </w:rPr>
      </w:pPr>
      <w:r w:rsidRPr="008F6582">
        <w:rPr>
          <w:rFonts w:ascii="Simplified Arabic" w:hAnsi="Simplified Arabic" w:cs="Simplified Arabic"/>
          <w:b/>
          <w:bCs/>
          <w:color w:val="1F1F1F"/>
          <w:bdr w:val="none" w:sz="0" w:space="0" w:color="auto" w:frame="1"/>
          <w:rtl/>
        </w:rPr>
        <w:t>القدرة (</w:t>
      </w:r>
      <w:r w:rsidRPr="008F6582">
        <w:rPr>
          <w:rFonts w:ascii="Simplified Arabic" w:hAnsi="Simplified Arabic" w:cs="Simplified Arabic"/>
          <w:b/>
          <w:bCs/>
          <w:color w:val="1F1F1F"/>
          <w:bdr w:val="none" w:sz="0" w:space="0" w:color="auto" w:frame="1"/>
        </w:rPr>
        <w:t>Capacity</w:t>
      </w:r>
      <w:r w:rsidRPr="008F6582">
        <w:rPr>
          <w:rFonts w:ascii="Simplified Arabic" w:hAnsi="Simplified Arabic" w:cs="Simplified Arabic"/>
          <w:b/>
          <w:bCs/>
          <w:color w:val="1F1F1F"/>
          <w:bdr w:val="none" w:sz="0" w:space="0" w:color="auto" w:frame="1"/>
          <w:rtl/>
        </w:rPr>
        <w:t>):</w:t>
      </w:r>
      <w:r w:rsidRPr="008F6582">
        <w:rPr>
          <w:rFonts w:ascii="Simplified Arabic" w:hAnsi="Simplified Arabic" w:cs="Simplified Arabic"/>
          <w:color w:val="1F1F1F"/>
          <w:rtl/>
        </w:rPr>
        <w:t xml:space="preserve"> نجحت هولندا في بناء قدرات "المهندسين التحليليين" الذين يمثلون حلقة الوصل بين البيانات والقرار. في مصر، تبرز الحاجة الماسة لهذه الفئة لإدارة الأنظمة الذكية بعد مرحلة التنفيذ الأولى (</w:t>
      </w:r>
      <w:proofErr w:type="spellStart"/>
      <w:r w:rsidRPr="008F6582">
        <w:rPr>
          <w:rFonts w:ascii="Simplified Arabic" w:hAnsi="Simplified Arabic" w:cs="Simplified Arabic"/>
          <w:color w:val="1F1F1F"/>
        </w:rPr>
        <w:t>Almheiri</w:t>
      </w:r>
      <w:proofErr w:type="spellEnd"/>
      <w:r w:rsidRPr="008F6582">
        <w:rPr>
          <w:rFonts w:ascii="Simplified Arabic" w:hAnsi="Simplified Arabic" w:cs="Simplified Arabic"/>
          <w:color w:val="1F1F1F"/>
        </w:rPr>
        <w:t xml:space="preserve"> et al., 2024</w:t>
      </w:r>
      <w:r w:rsidRPr="008F6582">
        <w:rPr>
          <w:rFonts w:ascii="Simplified Arabic" w:hAnsi="Simplified Arabic" w:cs="Simplified Arabic"/>
          <w:color w:val="1F1F1F"/>
          <w:rtl/>
        </w:rPr>
        <w:t>).</w:t>
      </w:r>
    </w:p>
    <w:p w14:paraId="41818275" w14:textId="563431AF" w:rsidR="008F6582" w:rsidRDefault="001202A1">
      <w:pPr>
        <w:pStyle w:val="NormalWeb"/>
        <w:numPr>
          <w:ilvl w:val="0"/>
          <w:numId w:val="22"/>
        </w:numPr>
        <w:bidi/>
        <w:spacing w:before="0" w:beforeAutospacing="0" w:after="0" w:afterAutospacing="0"/>
        <w:rPr>
          <w:rFonts w:ascii="Simplified Arabic" w:hAnsi="Simplified Arabic" w:cs="Simplified Arabic"/>
          <w:color w:val="1F1F1F"/>
        </w:rPr>
      </w:pPr>
      <w:r w:rsidRPr="008F6582">
        <w:rPr>
          <w:rFonts w:ascii="Simplified Arabic" w:hAnsi="Simplified Arabic" w:cs="Simplified Arabic"/>
          <w:b/>
          <w:bCs/>
          <w:color w:val="1F1F1F"/>
          <w:bdr w:val="none" w:sz="0" w:space="0" w:color="auto" w:frame="1"/>
          <w:rtl/>
        </w:rPr>
        <w:t>الاستدامة (</w:t>
      </w:r>
      <w:r w:rsidRPr="008F6582">
        <w:rPr>
          <w:rFonts w:ascii="Simplified Arabic" w:hAnsi="Simplified Arabic" w:cs="Simplified Arabic"/>
          <w:b/>
          <w:bCs/>
          <w:color w:val="1F1F1F"/>
          <w:bdr w:val="none" w:sz="0" w:space="0" w:color="auto" w:frame="1"/>
        </w:rPr>
        <w:t>Sustainability</w:t>
      </w:r>
      <w:r w:rsidRPr="008F6582">
        <w:rPr>
          <w:rFonts w:ascii="Simplified Arabic" w:hAnsi="Simplified Arabic" w:cs="Simplified Arabic"/>
          <w:b/>
          <w:bCs/>
          <w:color w:val="1F1F1F"/>
          <w:bdr w:val="none" w:sz="0" w:space="0" w:color="auto" w:frame="1"/>
          <w:rtl/>
        </w:rPr>
        <w:t>):</w:t>
      </w:r>
      <w:r w:rsidRPr="008F6582">
        <w:rPr>
          <w:rFonts w:ascii="Simplified Arabic" w:hAnsi="Simplified Arabic" w:cs="Simplified Arabic"/>
          <w:color w:val="1F1F1F"/>
          <w:rtl/>
        </w:rPr>
        <w:t xml:space="preserve"> نظام </w:t>
      </w:r>
      <w:r w:rsidRPr="008F6582">
        <w:rPr>
          <w:rFonts w:ascii="Simplified Arabic" w:hAnsi="Simplified Arabic" w:cs="Simplified Arabic"/>
          <w:color w:val="1F1F1F"/>
        </w:rPr>
        <w:t>DIGO</w:t>
      </w:r>
      <w:r w:rsidRPr="008F6582">
        <w:rPr>
          <w:rFonts w:ascii="Simplified Arabic" w:hAnsi="Simplified Arabic" w:cs="Simplified Arabic"/>
          <w:color w:val="1F1F1F"/>
          <w:rtl/>
        </w:rPr>
        <w:t xml:space="preserve"> ليس مجرد "مشروع تجريبي"، بل هو حل </w:t>
      </w:r>
      <w:r w:rsidR="008F6582">
        <w:rPr>
          <w:rFonts w:ascii="Simplified Arabic" w:hAnsi="Simplified Arabic" w:cs="Simplified Arabic" w:hint="cs"/>
          <w:color w:val="1F1F1F"/>
          <w:rtl/>
        </w:rPr>
        <w:t xml:space="preserve">مؤسسي، ويكمن نجاح النظام </w:t>
      </w:r>
      <w:proofErr w:type="spellStart"/>
      <w:r w:rsidR="008F6582">
        <w:rPr>
          <w:rFonts w:ascii="Simplified Arabic" w:hAnsi="Simplified Arabic" w:cs="Simplified Arabic" w:hint="cs"/>
          <w:color w:val="1F1F1F"/>
          <w:rtl/>
        </w:rPr>
        <w:t>المصرى</w:t>
      </w:r>
      <w:proofErr w:type="spellEnd"/>
      <w:r w:rsidR="008F6582">
        <w:rPr>
          <w:rFonts w:ascii="Simplified Arabic" w:hAnsi="Simplified Arabic" w:cs="Simplified Arabic" w:hint="cs"/>
          <w:color w:val="1F1F1F"/>
          <w:rtl/>
        </w:rPr>
        <w:t xml:space="preserve"> في تبنى استثمار </w:t>
      </w:r>
      <w:proofErr w:type="spellStart"/>
      <w:r w:rsidR="008F6582">
        <w:rPr>
          <w:rFonts w:ascii="Simplified Arabic" w:hAnsi="Simplified Arabic" w:cs="Simplified Arabic" w:hint="cs"/>
          <w:color w:val="1F1F1F"/>
          <w:rtl/>
        </w:rPr>
        <w:t>متوازى</w:t>
      </w:r>
      <w:proofErr w:type="spellEnd"/>
      <w:r w:rsidR="008F6582">
        <w:rPr>
          <w:rFonts w:ascii="Simplified Arabic" w:hAnsi="Simplified Arabic" w:cs="Simplified Arabic" w:hint="cs"/>
          <w:color w:val="1F1F1F"/>
          <w:rtl/>
        </w:rPr>
        <w:t xml:space="preserve"> في المستويات</w:t>
      </w:r>
      <w:r w:rsidR="009D5E7B">
        <w:rPr>
          <w:rFonts w:ascii="Simplified Arabic" w:hAnsi="Simplified Arabic" w:cs="Simplified Arabic" w:hint="cs"/>
          <w:color w:val="1F1F1F"/>
          <w:rtl/>
        </w:rPr>
        <w:t xml:space="preserve"> الثلاثة </w:t>
      </w:r>
      <w:r w:rsidR="008F6582">
        <w:rPr>
          <w:rFonts w:ascii="Simplified Arabic" w:hAnsi="Simplified Arabic" w:cs="Simplified Arabic" w:hint="cs"/>
          <w:color w:val="1F1F1F"/>
          <w:rtl/>
        </w:rPr>
        <w:t xml:space="preserve">لتجنب معوقات المشاريع الرقمية. </w:t>
      </w:r>
    </w:p>
    <w:p w14:paraId="71DEC01E" w14:textId="5E3CE9AC" w:rsidR="001202A1" w:rsidRPr="008F6582" w:rsidRDefault="00E05AE7" w:rsidP="003E0718">
      <w:pPr>
        <w:pStyle w:val="Heading4"/>
        <w:rPr>
          <w:rtl/>
        </w:rPr>
      </w:pPr>
      <w:r>
        <w:rPr>
          <w:rFonts w:hint="cs"/>
          <w:rtl/>
        </w:rPr>
        <w:t xml:space="preserve">٢.١.٢ </w:t>
      </w:r>
      <w:r w:rsidR="001202A1" w:rsidRPr="008F6582">
        <w:rPr>
          <w:rtl/>
        </w:rPr>
        <w:t>الدروس المستفادة ل</w:t>
      </w:r>
      <w:r w:rsidR="00876A75">
        <w:rPr>
          <w:rFonts w:hint="cs"/>
          <w:rtl/>
        </w:rPr>
        <w:t xml:space="preserve">رفع القيمة التطبيقية في </w:t>
      </w:r>
      <w:r w:rsidR="001202A1" w:rsidRPr="008F6582">
        <w:rPr>
          <w:rtl/>
        </w:rPr>
        <w:t>مصر</w:t>
      </w:r>
      <w:r w:rsidR="00055BE2">
        <w:rPr>
          <w:rFonts w:hint="cs"/>
          <w:rtl/>
        </w:rPr>
        <w:t xml:space="preserve"> (طبقا للتجربة الهولندية)</w:t>
      </w:r>
      <w:r w:rsidR="00876A75">
        <w:rPr>
          <w:rFonts w:hint="cs"/>
          <w:rtl/>
        </w:rPr>
        <w:t>:</w:t>
      </w:r>
    </w:p>
    <w:p w14:paraId="097D30B8" w14:textId="77777777" w:rsidR="001202A1" w:rsidRPr="008F6582" w:rsidRDefault="001202A1">
      <w:pPr>
        <w:pStyle w:val="NormalWeb"/>
        <w:numPr>
          <w:ilvl w:val="0"/>
          <w:numId w:val="23"/>
        </w:numPr>
        <w:bidi/>
        <w:spacing w:before="0" w:beforeAutospacing="0" w:after="0" w:afterAutospacing="0"/>
        <w:rPr>
          <w:rFonts w:ascii="Simplified Arabic" w:hAnsi="Simplified Arabic" w:cs="Simplified Arabic"/>
          <w:color w:val="1F1F1F"/>
          <w:rtl/>
        </w:rPr>
      </w:pPr>
      <w:r w:rsidRPr="008F6582">
        <w:rPr>
          <w:rFonts w:ascii="Simplified Arabic" w:hAnsi="Simplified Arabic" w:cs="Simplified Arabic"/>
          <w:b/>
          <w:bCs/>
          <w:color w:val="1F1F1F"/>
          <w:bdr w:val="none" w:sz="0" w:space="0" w:color="auto" w:frame="1"/>
          <w:rtl/>
        </w:rPr>
        <w:t>الانتقال من "التدريب التقني" إلى "التمكين الاستراتيجي":</w:t>
      </w:r>
      <w:r w:rsidRPr="008F6582">
        <w:rPr>
          <w:rFonts w:ascii="Simplified Arabic" w:hAnsi="Simplified Arabic" w:cs="Simplified Arabic"/>
          <w:color w:val="1F1F1F"/>
          <w:rtl/>
        </w:rPr>
        <w:t xml:space="preserve"> يجب ألا يقتصر التدريب في وزارة الموارد المائية المصرية على كيفية تشغيل المستشعرات، بل يجب تدريب القيادات على كيفية اتخاذ قرارات مبنية على بيانات "التعلم الآلي".</w:t>
      </w:r>
    </w:p>
    <w:p w14:paraId="22C2B306" w14:textId="05467700" w:rsidR="001202A1" w:rsidRPr="008F6582" w:rsidRDefault="001202A1">
      <w:pPr>
        <w:pStyle w:val="NormalWeb"/>
        <w:numPr>
          <w:ilvl w:val="0"/>
          <w:numId w:val="23"/>
        </w:numPr>
        <w:bidi/>
        <w:spacing w:before="0" w:beforeAutospacing="0" w:after="0" w:afterAutospacing="0"/>
        <w:rPr>
          <w:rFonts w:ascii="Simplified Arabic" w:hAnsi="Simplified Arabic" w:cs="Simplified Arabic"/>
          <w:color w:val="1F1F1F"/>
          <w:rtl/>
        </w:rPr>
      </w:pPr>
      <w:r w:rsidRPr="008F6582">
        <w:rPr>
          <w:rFonts w:ascii="Simplified Arabic" w:hAnsi="Simplified Arabic" w:cs="Simplified Arabic"/>
          <w:b/>
          <w:bCs/>
          <w:color w:val="1F1F1F"/>
          <w:bdr w:val="none" w:sz="0" w:space="0" w:color="auto" w:frame="1"/>
          <w:rtl/>
        </w:rPr>
        <w:t>توطين التكنولوجيا:</w:t>
      </w:r>
      <w:r w:rsidRPr="008F6582">
        <w:rPr>
          <w:rFonts w:ascii="Simplified Arabic" w:hAnsi="Simplified Arabic" w:cs="Simplified Arabic"/>
          <w:color w:val="1F1F1F"/>
          <w:rtl/>
        </w:rPr>
        <w:t xml:space="preserve"> بدلاً من استيراد </w:t>
      </w:r>
      <w:r w:rsidR="0065361B">
        <w:rPr>
          <w:rFonts w:ascii="Simplified Arabic" w:hAnsi="Simplified Arabic" w:cs="Simplified Arabic" w:hint="cs"/>
          <w:color w:val="1F1F1F"/>
          <w:rtl/>
        </w:rPr>
        <w:t xml:space="preserve">لأنظمة مثل </w:t>
      </w:r>
      <w:r w:rsidRPr="008F6582">
        <w:rPr>
          <w:rFonts w:ascii="Simplified Arabic" w:hAnsi="Simplified Arabic" w:cs="Simplified Arabic"/>
          <w:color w:val="1F1F1F"/>
          <w:rtl/>
        </w:rPr>
        <w:t xml:space="preserve">نظام </w:t>
      </w:r>
      <w:proofErr w:type="gramStart"/>
      <w:r w:rsidRPr="008F6582">
        <w:rPr>
          <w:rFonts w:ascii="Simplified Arabic" w:hAnsi="Simplified Arabic" w:cs="Simplified Arabic"/>
          <w:color w:val="1F1F1F"/>
        </w:rPr>
        <w:t>DIGO</w:t>
      </w:r>
      <w:r w:rsidRPr="008F6582">
        <w:rPr>
          <w:rFonts w:ascii="Simplified Arabic" w:hAnsi="Simplified Arabic" w:cs="Simplified Arabic"/>
          <w:color w:val="1F1F1F"/>
          <w:rtl/>
        </w:rPr>
        <w:t xml:space="preserve"> ،</w:t>
      </w:r>
      <w:proofErr w:type="gramEnd"/>
      <w:r w:rsidRPr="008F6582">
        <w:rPr>
          <w:rFonts w:ascii="Simplified Arabic" w:hAnsi="Simplified Arabic" w:cs="Simplified Arabic"/>
          <w:color w:val="1F1F1F"/>
          <w:rtl/>
        </w:rPr>
        <w:t xml:space="preserve"> </w:t>
      </w:r>
      <w:r w:rsidR="0065361B">
        <w:rPr>
          <w:rFonts w:ascii="Simplified Arabic" w:hAnsi="Simplified Arabic" w:cs="Simplified Arabic" w:hint="cs"/>
          <w:color w:val="1F1F1F"/>
          <w:rtl/>
        </w:rPr>
        <w:t>التوجه نحو</w:t>
      </w:r>
      <w:r w:rsidRPr="008F6582">
        <w:rPr>
          <w:rFonts w:ascii="Simplified Arabic" w:hAnsi="Simplified Arabic" w:cs="Simplified Arabic"/>
          <w:color w:val="1F1F1F"/>
          <w:rtl/>
        </w:rPr>
        <w:t xml:space="preserve"> بناء "قدرات محلية" قادرة على تطوير حلول تتوافق مع طبيعة شبكة الري المصرية.</w:t>
      </w:r>
    </w:p>
    <w:p w14:paraId="3D24BB87" w14:textId="77777777" w:rsidR="00F718FD" w:rsidRPr="00F718FD" w:rsidRDefault="00F718FD" w:rsidP="00F718FD">
      <w:pPr>
        <w:bidi/>
        <w:rPr>
          <w:rtl/>
        </w:rPr>
      </w:pPr>
    </w:p>
    <w:p w14:paraId="579F33FA" w14:textId="0542DBD8" w:rsidR="001202A1" w:rsidRDefault="00E05AE7" w:rsidP="002A6CD3">
      <w:pPr>
        <w:pStyle w:val="Heading3"/>
        <w:rPr>
          <w:rtl/>
        </w:rPr>
      </w:pPr>
      <w:bookmarkStart w:id="68" w:name="_Toc229428732"/>
      <w:r>
        <w:rPr>
          <w:rFonts w:hint="cs"/>
          <w:rtl/>
        </w:rPr>
        <w:lastRenderedPageBreak/>
        <w:t xml:space="preserve">٢.٢ </w:t>
      </w:r>
      <w:r w:rsidR="00F718FD">
        <w:rPr>
          <w:rFonts w:hint="cs"/>
          <w:rtl/>
        </w:rPr>
        <w:t>تجربة سنغافورة:</w:t>
      </w:r>
      <w:bookmarkEnd w:id="68"/>
      <w:r w:rsidR="001202A1">
        <w:rPr>
          <w:rFonts w:hint="cs"/>
          <w:rtl/>
        </w:rPr>
        <w:t xml:space="preserve"> </w:t>
      </w:r>
    </w:p>
    <w:p w14:paraId="186FC26C" w14:textId="0466CDF9" w:rsidR="001202A1" w:rsidRPr="00795A48" w:rsidRDefault="00F718FD" w:rsidP="0065361B">
      <w:pPr>
        <w:bidi/>
        <w:spacing w:after="0" w:line="240" w:lineRule="auto"/>
        <w:jc w:val="both"/>
        <w:rPr>
          <w:rFonts w:ascii="Simplified Arabic" w:eastAsia="Times New Roman" w:hAnsi="Simplified Arabic" w:cs="Simplified Arabic"/>
          <w:color w:val="000000" w:themeColor="text1"/>
          <w:sz w:val="24"/>
          <w:szCs w:val="24"/>
          <w:rtl/>
          <w:lang w:bidi="ar-EG"/>
        </w:rPr>
      </w:pPr>
      <w:r w:rsidRPr="0065361B">
        <w:rPr>
          <w:rFonts w:ascii="Simplified Arabic" w:hAnsi="Simplified Arabic" w:cs="Simplified Arabic"/>
          <w:rtl/>
          <w:lang w:bidi="ar-EG"/>
        </w:rPr>
        <w:t xml:space="preserve"> </w:t>
      </w:r>
      <w:r w:rsidR="001202A1" w:rsidRPr="0065361B">
        <w:rPr>
          <w:rFonts w:ascii="Simplified Arabic" w:eastAsia="Times New Roman" w:hAnsi="Simplified Arabic" w:cs="Simplified Arabic"/>
          <w:color w:val="000000"/>
          <w:sz w:val="24"/>
          <w:szCs w:val="24"/>
          <w:rtl/>
        </w:rPr>
        <w:t>طوّرت هيئة</w:t>
      </w:r>
      <w:r w:rsidR="00EB021E">
        <w:rPr>
          <w:rFonts w:ascii="Simplified Arabic" w:eastAsia="Times New Roman" w:hAnsi="Simplified Arabic" w:cs="Simplified Arabic" w:hint="cs"/>
          <w:color w:val="000000"/>
          <w:sz w:val="24"/>
          <w:szCs w:val="24"/>
          <w:rtl/>
        </w:rPr>
        <w:t xml:space="preserve"> </w:t>
      </w:r>
      <w:r w:rsidR="00064526">
        <w:rPr>
          <w:rFonts w:ascii="Simplified Arabic" w:eastAsia="Times New Roman" w:hAnsi="Simplified Arabic" w:cs="Simplified Arabic" w:hint="cs"/>
          <w:color w:val="000000"/>
          <w:sz w:val="24"/>
          <w:szCs w:val="24"/>
          <w:rtl/>
          <w:lang w:bidi="ar-EG"/>
        </w:rPr>
        <w:t>المرافق العامة</w:t>
      </w:r>
      <w:r w:rsidR="001202A1" w:rsidRPr="0065361B">
        <w:rPr>
          <w:rFonts w:ascii="Simplified Arabic" w:eastAsia="Times New Roman" w:hAnsi="Simplified Arabic" w:cs="Simplified Arabic"/>
          <w:color w:val="000000"/>
          <w:sz w:val="24"/>
          <w:szCs w:val="24"/>
          <w:rtl/>
        </w:rPr>
        <w:t xml:space="preserve"> </w:t>
      </w:r>
      <w:r w:rsidR="00064526">
        <w:rPr>
          <w:rFonts w:ascii="Simplified Arabic" w:eastAsia="Times New Roman" w:hAnsi="Simplified Arabic" w:cs="Simplified Arabic" w:hint="cs"/>
          <w:color w:val="000000"/>
          <w:sz w:val="24"/>
          <w:szCs w:val="24"/>
          <w:rtl/>
        </w:rPr>
        <w:t>(</w:t>
      </w:r>
      <w:r w:rsidR="00064526">
        <w:rPr>
          <w:rFonts w:ascii="Simplified Arabic" w:eastAsia="Times New Roman" w:hAnsi="Simplified Arabic" w:cs="Simplified Arabic"/>
          <w:color w:val="000000"/>
          <w:sz w:val="24"/>
          <w:szCs w:val="24"/>
        </w:rPr>
        <w:t>PUB</w:t>
      </w:r>
      <w:r w:rsidR="00064526">
        <w:rPr>
          <w:rFonts w:ascii="Simplified Arabic" w:eastAsia="Times New Roman" w:hAnsi="Simplified Arabic" w:cs="Simplified Arabic" w:hint="cs"/>
          <w:color w:val="000000"/>
          <w:sz w:val="24"/>
          <w:szCs w:val="24"/>
          <w:rtl/>
        </w:rPr>
        <w:t>)</w:t>
      </w:r>
      <w:r w:rsidR="001202A1" w:rsidRPr="0065361B">
        <w:rPr>
          <w:rFonts w:ascii="Simplified Arabic" w:eastAsia="Times New Roman" w:hAnsi="Simplified Arabic" w:cs="Simplified Arabic"/>
          <w:color w:val="000000"/>
          <w:sz w:val="24"/>
          <w:szCs w:val="24"/>
          <w:rtl/>
        </w:rPr>
        <w:t xml:space="preserve"> منظومة شبكة مياه ذكية</w:t>
      </w:r>
      <w:r w:rsidR="00EB021E">
        <w:rPr>
          <w:rFonts w:ascii="Simplified Arabic" w:eastAsia="Times New Roman" w:hAnsi="Simplified Arabic" w:cs="Simplified Arabic" w:hint="cs"/>
          <w:color w:val="000000"/>
          <w:sz w:val="24"/>
          <w:szCs w:val="24"/>
          <w:rtl/>
        </w:rPr>
        <w:t xml:space="preserve"> (</w:t>
      </w:r>
      <w:r w:rsidR="00EB021E">
        <w:rPr>
          <w:rFonts w:ascii="Simplified Arabic" w:eastAsia="Times New Roman" w:hAnsi="Simplified Arabic" w:cs="Simplified Arabic"/>
          <w:color w:val="000000"/>
          <w:sz w:val="24"/>
          <w:szCs w:val="24"/>
        </w:rPr>
        <w:t>PUB-Smart Water Grid</w:t>
      </w:r>
      <w:r w:rsidR="00EB021E">
        <w:rPr>
          <w:rFonts w:ascii="Simplified Arabic" w:eastAsia="Times New Roman" w:hAnsi="Simplified Arabic" w:cs="Simplified Arabic" w:hint="cs"/>
          <w:color w:val="000000"/>
          <w:sz w:val="24"/>
          <w:szCs w:val="24"/>
          <w:rtl/>
        </w:rPr>
        <w:t>)</w:t>
      </w:r>
      <w:r w:rsidR="001202A1" w:rsidRPr="0065361B">
        <w:rPr>
          <w:rFonts w:ascii="Simplified Arabic" w:eastAsia="Times New Roman" w:hAnsi="Simplified Arabic" w:cs="Simplified Arabic"/>
          <w:color w:val="000000"/>
          <w:sz w:val="24"/>
          <w:szCs w:val="24"/>
          <w:rtl/>
        </w:rPr>
        <w:t xml:space="preserve"> تعتمد على 300,000 جهاز استشعار مرتبطة بمنصة ذكاء اصطناعي. الأهم هو برنامج بناء القدرات المصاحب الذي يُدرّب 1,200 مهندس سنوياً على المستجدات التقنية، مما أدى إلى تقليص </w:t>
      </w:r>
      <w:r w:rsidR="001202A1" w:rsidRPr="00064526">
        <w:rPr>
          <w:rFonts w:ascii="Simplified Arabic" w:eastAsia="Times New Roman" w:hAnsi="Simplified Arabic" w:cs="Simplified Arabic"/>
          <w:color w:val="000000"/>
          <w:sz w:val="24"/>
          <w:szCs w:val="24"/>
          <w:rtl/>
        </w:rPr>
        <w:t xml:space="preserve">الفاقد المائي من 4.6% إلى 2.9% خلال ست </w:t>
      </w:r>
      <w:r w:rsidR="001202A1" w:rsidRPr="00795A48">
        <w:rPr>
          <w:rFonts w:ascii="Simplified Arabic" w:eastAsia="Times New Roman" w:hAnsi="Simplified Arabic" w:cs="Simplified Arabic"/>
          <w:color w:val="000000" w:themeColor="text1"/>
          <w:sz w:val="24"/>
          <w:szCs w:val="24"/>
          <w:rtl/>
        </w:rPr>
        <w:t>سنوات.</w:t>
      </w:r>
      <w:r w:rsidR="00977B12" w:rsidRPr="00795A48">
        <w:rPr>
          <w:rFonts w:ascii="Simplified Arabic" w:eastAsia="Times New Roman" w:hAnsi="Simplified Arabic" w:cs="Simplified Arabic" w:hint="cs"/>
          <w:color w:val="000000" w:themeColor="text1"/>
          <w:sz w:val="24"/>
          <w:szCs w:val="24"/>
          <w:rtl/>
          <w:lang w:bidi="ar-EG"/>
        </w:rPr>
        <w:t xml:space="preserve"> (</w:t>
      </w:r>
      <w:r w:rsidR="00977B12" w:rsidRPr="00795A48">
        <w:rPr>
          <w:rFonts w:asciiTheme="majorBidi" w:hAnsiTheme="majorBidi" w:cstheme="majorBidi"/>
          <w:color w:val="000000" w:themeColor="text1"/>
          <w:sz w:val="20"/>
          <w:szCs w:val="20"/>
          <w:bdr w:val="none" w:sz="0" w:space="0" w:color="auto" w:frame="1"/>
        </w:rPr>
        <w:t>PUB Singapore, 2023</w:t>
      </w:r>
      <w:r w:rsidR="00977B12" w:rsidRPr="00795A48">
        <w:rPr>
          <w:rFonts w:ascii="Simplified Arabic" w:eastAsia="Times New Roman" w:hAnsi="Simplified Arabic" w:cs="Simplified Arabic" w:hint="cs"/>
          <w:color w:val="000000" w:themeColor="text1"/>
          <w:sz w:val="24"/>
          <w:szCs w:val="24"/>
          <w:rtl/>
          <w:lang w:bidi="ar-EG"/>
        </w:rPr>
        <w:t>)</w:t>
      </w:r>
    </w:p>
    <w:p w14:paraId="34D8337F" w14:textId="63F735B1" w:rsidR="0065361B" w:rsidRPr="00064526" w:rsidRDefault="0065361B" w:rsidP="00064526">
      <w:pPr>
        <w:bidi/>
        <w:spacing w:after="0" w:line="240" w:lineRule="auto"/>
        <w:jc w:val="both"/>
        <w:rPr>
          <w:rFonts w:ascii="Simplified Arabic" w:hAnsi="Simplified Arabic" w:cs="Simplified Arabic"/>
          <w:sz w:val="24"/>
          <w:szCs w:val="24"/>
        </w:rPr>
      </w:pPr>
      <w:r w:rsidRPr="00064526">
        <w:rPr>
          <w:rFonts w:ascii="Simplified Arabic" w:hAnsi="Simplified Arabic" w:cs="Simplified Arabic"/>
          <w:sz w:val="24"/>
          <w:szCs w:val="24"/>
          <w:rtl/>
        </w:rPr>
        <w:t xml:space="preserve">للربط بين التجربة </w:t>
      </w:r>
      <w:r w:rsidR="00064526" w:rsidRPr="00064526">
        <w:rPr>
          <w:rFonts w:ascii="Simplified Arabic" w:hAnsi="Simplified Arabic" w:cs="Simplified Arabic" w:hint="cs"/>
          <w:sz w:val="24"/>
          <w:szCs w:val="24"/>
          <w:rtl/>
        </w:rPr>
        <w:t>السنغافورية</w:t>
      </w:r>
      <w:r w:rsidRPr="00064526">
        <w:rPr>
          <w:rFonts w:ascii="Simplified Arabic" w:hAnsi="Simplified Arabic" w:cs="Simplified Arabic"/>
          <w:sz w:val="24"/>
          <w:szCs w:val="24"/>
          <w:rtl/>
        </w:rPr>
        <w:t xml:space="preserve"> والواقع </w:t>
      </w:r>
      <w:proofErr w:type="spellStart"/>
      <w:r w:rsidRPr="00064526">
        <w:rPr>
          <w:rFonts w:ascii="Simplified Arabic" w:hAnsi="Simplified Arabic" w:cs="Simplified Arabic"/>
          <w:sz w:val="24"/>
          <w:szCs w:val="24"/>
          <w:rtl/>
        </w:rPr>
        <w:t>المصرى</w:t>
      </w:r>
      <w:proofErr w:type="spellEnd"/>
      <w:r w:rsidRPr="00064526">
        <w:rPr>
          <w:rFonts w:ascii="Simplified Arabic" w:hAnsi="Simplified Arabic" w:cs="Simplified Arabic"/>
          <w:sz w:val="24"/>
          <w:szCs w:val="24"/>
          <w:rtl/>
        </w:rPr>
        <w:t xml:space="preserve"> مع التركيز على </w:t>
      </w:r>
      <w:r w:rsidR="00064526" w:rsidRPr="00064526">
        <w:rPr>
          <w:rFonts w:ascii="Simplified Arabic" w:hAnsi="Simplified Arabic" w:cs="Simplified Arabic" w:hint="cs"/>
          <w:sz w:val="24"/>
          <w:szCs w:val="24"/>
          <w:rtl/>
        </w:rPr>
        <w:t>الاستثمار في رأس المال البشرى</w:t>
      </w:r>
      <w:r w:rsidRPr="00064526">
        <w:rPr>
          <w:rFonts w:ascii="Simplified Arabic" w:hAnsi="Simplified Arabic" w:cs="Simplified Arabic"/>
          <w:sz w:val="24"/>
          <w:szCs w:val="24"/>
          <w:rtl/>
        </w:rPr>
        <w:t xml:space="preserve">، قدمت </w:t>
      </w:r>
      <w:r w:rsidR="00064526" w:rsidRPr="00064526">
        <w:rPr>
          <w:rFonts w:ascii="Simplified Arabic" w:hAnsi="Simplified Arabic" w:cs="Simplified Arabic"/>
          <w:sz w:val="24"/>
          <w:szCs w:val="24"/>
          <w:rtl/>
        </w:rPr>
        <w:t xml:space="preserve">التجربة السنغافورية الرائدة (هيئة </w:t>
      </w:r>
      <w:r w:rsidR="00064526" w:rsidRPr="00064526">
        <w:rPr>
          <w:rFonts w:ascii="Simplified Arabic" w:hAnsi="Simplified Arabic" w:cs="Simplified Arabic"/>
          <w:sz w:val="24"/>
          <w:szCs w:val="24"/>
        </w:rPr>
        <w:t>PUB</w:t>
      </w:r>
      <w:r w:rsidR="00064526" w:rsidRPr="00064526">
        <w:rPr>
          <w:rFonts w:ascii="Simplified Arabic" w:hAnsi="Simplified Arabic" w:cs="Simplified Arabic"/>
          <w:sz w:val="24"/>
          <w:szCs w:val="24"/>
          <w:rtl/>
        </w:rPr>
        <w:t>) النموذج العالمي الأكثر نضجاً في تحويل البيانات إلى قرارات</w:t>
      </w:r>
      <w:r w:rsidR="00064526">
        <w:rPr>
          <w:rFonts w:ascii="Simplified Arabic" w:hAnsi="Simplified Arabic" w:cs="Simplified Arabic" w:hint="cs"/>
          <w:sz w:val="24"/>
          <w:szCs w:val="24"/>
          <w:rtl/>
        </w:rPr>
        <w:t xml:space="preserve"> و</w:t>
      </w:r>
      <w:r w:rsidR="00064526" w:rsidRPr="00064526">
        <w:rPr>
          <w:rFonts w:ascii="Simplified Arabic" w:hAnsi="Simplified Arabic" w:cs="Simplified Arabic" w:hint="cs"/>
          <w:sz w:val="24"/>
          <w:szCs w:val="24"/>
          <w:rtl/>
        </w:rPr>
        <w:t xml:space="preserve">تحقيق الكفاءة الرقمية وتقليل الهدر </w:t>
      </w:r>
      <w:proofErr w:type="spellStart"/>
      <w:r w:rsidR="00064526" w:rsidRPr="00064526">
        <w:rPr>
          <w:rFonts w:ascii="Simplified Arabic" w:hAnsi="Simplified Arabic" w:cs="Simplified Arabic" w:hint="cs"/>
          <w:sz w:val="24"/>
          <w:szCs w:val="24"/>
          <w:rtl/>
        </w:rPr>
        <w:t>المائى</w:t>
      </w:r>
      <w:proofErr w:type="spellEnd"/>
      <w:r w:rsidR="00064526" w:rsidRPr="00064526">
        <w:rPr>
          <w:rFonts w:ascii="Simplified Arabic" w:hAnsi="Simplified Arabic" w:cs="Simplified Arabic"/>
          <w:sz w:val="24"/>
          <w:szCs w:val="24"/>
          <w:rtl/>
        </w:rPr>
        <w:t xml:space="preserve">، بينما تسعى مصر حثيثاً لتبني تقنيات مشابهة لمواجهة تحديات الشح المائي. </w:t>
      </w:r>
    </w:p>
    <w:p w14:paraId="0FCD8FA6" w14:textId="20C98F6C" w:rsidR="001202A1" w:rsidRPr="00064526" w:rsidRDefault="00064526" w:rsidP="00A7529D">
      <w:pPr>
        <w:pStyle w:val="Caption"/>
        <w:rPr>
          <w:rtl/>
        </w:rPr>
      </w:pPr>
      <w:bookmarkStart w:id="69" w:name="_Toc229428878"/>
      <w:r>
        <w:rPr>
          <w:rFonts w:hint="cs"/>
          <w:rtl/>
        </w:rPr>
        <w:t>جدول (</w:t>
      </w:r>
      <w:r w:rsidR="00430C41">
        <w:rPr>
          <w:rFonts w:hint="cs"/>
          <w:rtl/>
        </w:rPr>
        <w:t>١٣</w:t>
      </w:r>
      <w:r>
        <w:rPr>
          <w:rFonts w:hint="cs"/>
          <w:rtl/>
        </w:rPr>
        <w:t xml:space="preserve">) </w:t>
      </w:r>
      <w:r w:rsidR="001202A1">
        <w:rPr>
          <w:rtl/>
        </w:rPr>
        <w:t xml:space="preserve">دراسة </w:t>
      </w:r>
      <w:r w:rsidR="00D36225">
        <w:rPr>
          <w:rFonts w:hint="cs"/>
          <w:rtl/>
        </w:rPr>
        <w:t>التجربة السنغافورية</w:t>
      </w:r>
      <w:r w:rsidR="001202A1">
        <w:rPr>
          <w:rtl/>
        </w:rPr>
        <w:t>: كفاءة بناء القدرات في إدارة المياه الذكية</w:t>
      </w:r>
      <w:bookmarkEnd w:id="69"/>
      <w:r w:rsidR="001202A1">
        <w:rPr>
          <w:rtl/>
        </w:rPr>
        <w:t xml:space="preserve"> </w:t>
      </w:r>
    </w:p>
    <w:tbl>
      <w:tblPr>
        <w:tblStyle w:val="GridTable5Dark-Accent5"/>
        <w:bidiVisual/>
        <w:tblW w:w="10389" w:type="dxa"/>
        <w:jc w:val="center"/>
        <w:tblLook w:val="04A0" w:firstRow="1" w:lastRow="0" w:firstColumn="1" w:lastColumn="0" w:noHBand="0" w:noVBand="1"/>
      </w:tblPr>
      <w:tblGrid>
        <w:gridCol w:w="2149"/>
        <w:gridCol w:w="3411"/>
        <w:gridCol w:w="4829"/>
      </w:tblGrid>
      <w:tr w:rsidR="001202A1" w:rsidRPr="00064526" w14:paraId="3A5C232A" w14:textId="77777777" w:rsidTr="005673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9" w:type="dxa"/>
            <w:hideMark/>
          </w:tcPr>
          <w:p w14:paraId="5C0C82F5" w14:textId="048C952E" w:rsidR="001202A1" w:rsidRPr="00B9624D" w:rsidRDefault="00305DC2" w:rsidP="00064526">
            <w:pPr>
              <w:bidi/>
              <w:jc w:val="center"/>
              <w:rPr>
                <w:rFonts w:ascii="Simplified Arabic" w:hAnsi="Simplified Arabic" w:cs="Simplified Arabic"/>
                <w:b w:val="0"/>
                <w:bCs w:val="0"/>
                <w:color w:val="1F1F1F"/>
                <w:sz w:val="24"/>
                <w:szCs w:val="24"/>
                <w:rtl/>
              </w:rPr>
            </w:pPr>
            <w:proofErr w:type="spellStart"/>
            <w:r>
              <w:rPr>
                <w:rStyle w:val="Strong"/>
                <w:rFonts w:hint="cs"/>
                <w:b/>
                <w:bCs/>
                <w:bdr w:val="none" w:sz="0" w:space="0" w:color="auto" w:frame="1"/>
                <w:rtl/>
              </w:rPr>
              <w:t>الموشر</w:t>
            </w:r>
            <w:proofErr w:type="spellEnd"/>
          </w:p>
        </w:tc>
        <w:tc>
          <w:tcPr>
            <w:tcW w:w="3411" w:type="dxa"/>
            <w:hideMark/>
          </w:tcPr>
          <w:p w14:paraId="6708DEEC" w14:textId="77777777" w:rsidR="001202A1" w:rsidRPr="00B9624D" w:rsidRDefault="001202A1" w:rsidP="00064526">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 xml:space="preserve">نموذج سنغافورة (هيئة </w:t>
            </w:r>
            <w:r w:rsidRPr="00B9624D">
              <w:rPr>
                <w:rStyle w:val="Strong"/>
                <w:rFonts w:ascii="Simplified Arabic" w:hAnsi="Simplified Arabic" w:cs="Simplified Arabic"/>
                <w:b/>
                <w:bCs/>
                <w:color w:val="1F1F1F"/>
                <w:sz w:val="24"/>
                <w:szCs w:val="24"/>
                <w:bdr w:val="none" w:sz="0" w:space="0" w:color="auto" w:frame="1"/>
              </w:rPr>
              <w:t>PUB</w:t>
            </w:r>
            <w:r w:rsidRPr="00B9624D">
              <w:rPr>
                <w:rStyle w:val="Strong"/>
                <w:rFonts w:ascii="Simplified Arabic" w:hAnsi="Simplified Arabic" w:cs="Simplified Arabic"/>
                <w:b/>
                <w:bCs/>
                <w:color w:val="1F1F1F"/>
                <w:sz w:val="24"/>
                <w:szCs w:val="24"/>
                <w:bdr w:val="none" w:sz="0" w:space="0" w:color="auto" w:frame="1"/>
                <w:rtl/>
              </w:rPr>
              <w:t>)</w:t>
            </w:r>
          </w:p>
        </w:tc>
        <w:tc>
          <w:tcPr>
            <w:tcW w:w="4829" w:type="dxa"/>
            <w:hideMark/>
          </w:tcPr>
          <w:p w14:paraId="5A5CEF7B" w14:textId="77777777" w:rsidR="001202A1" w:rsidRPr="00B9624D" w:rsidRDefault="001202A1" w:rsidP="00064526">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النموذج المصري (الواقع الحالي)</w:t>
            </w:r>
          </w:p>
        </w:tc>
      </w:tr>
      <w:tr w:rsidR="001202A1" w:rsidRPr="00064526" w14:paraId="3C72609B"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9" w:type="dxa"/>
            <w:hideMark/>
          </w:tcPr>
          <w:p w14:paraId="7BBDE828" w14:textId="77777777" w:rsidR="001202A1" w:rsidRPr="00B9624D" w:rsidRDefault="001202A1" w:rsidP="00064526">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البنية التحتية الذكية</w:t>
            </w:r>
          </w:p>
        </w:tc>
        <w:tc>
          <w:tcPr>
            <w:tcW w:w="3411" w:type="dxa"/>
            <w:hideMark/>
          </w:tcPr>
          <w:p w14:paraId="3F8047EF" w14:textId="77777777" w:rsidR="001202A1" w:rsidRPr="00064526" w:rsidRDefault="001202A1" w:rsidP="00064526">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 xml:space="preserve">منصة مركزية مرتبطة بـ </w:t>
            </w:r>
            <w:r w:rsidRPr="00064526">
              <w:rPr>
                <w:rFonts w:ascii="Simplified Arabic" w:hAnsi="Simplified Arabic" w:cs="Simplified Arabic"/>
                <w:b/>
                <w:bCs/>
                <w:color w:val="1F1F1F"/>
                <w:sz w:val="24"/>
                <w:szCs w:val="24"/>
                <w:bdr w:val="none" w:sz="0" w:space="0" w:color="auto" w:frame="1"/>
                <w:rtl/>
              </w:rPr>
              <w:t>300,000</w:t>
            </w:r>
            <w:r w:rsidRPr="00064526">
              <w:rPr>
                <w:rFonts w:ascii="Simplified Arabic" w:hAnsi="Simplified Arabic" w:cs="Simplified Arabic"/>
                <w:color w:val="1F1F1F"/>
                <w:sz w:val="24"/>
                <w:szCs w:val="24"/>
                <w:bdr w:val="none" w:sz="0" w:space="0" w:color="auto" w:frame="1"/>
                <w:rtl/>
              </w:rPr>
              <w:t xml:space="preserve"> جهاز استشعار.</w:t>
            </w:r>
          </w:p>
        </w:tc>
        <w:tc>
          <w:tcPr>
            <w:tcW w:w="4829" w:type="dxa"/>
            <w:hideMark/>
          </w:tcPr>
          <w:p w14:paraId="375469FA" w14:textId="189BA81B" w:rsidR="001202A1" w:rsidRPr="00064526" w:rsidRDefault="001202A1" w:rsidP="00064526">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 xml:space="preserve">مشروعات رائدة متعددة (مستشعرات الرطوبة، التحكم في القنوات) لكنها </w:t>
            </w:r>
            <w:r w:rsidR="00064526">
              <w:rPr>
                <w:rFonts w:ascii="Simplified Arabic" w:hAnsi="Simplified Arabic" w:cs="Simplified Arabic" w:hint="cs"/>
                <w:color w:val="1F1F1F"/>
                <w:sz w:val="24"/>
                <w:szCs w:val="24"/>
                <w:bdr w:val="none" w:sz="0" w:space="0" w:color="auto" w:frame="1"/>
                <w:rtl/>
              </w:rPr>
              <w:t>تحتاج</w:t>
            </w:r>
            <w:r w:rsidRPr="00064526">
              <w:rPr>
                <w:rFonts w:ascii="Simplified Arabic" w:hAnsi="Simplified Arabic" w:cs="Simplified Arabic"/>
                <w:color w:val="1F1F1F"/>
                <w:sz w:val="24"/>
                <w:szCs w:val="24"/>
                <w:bdr w:val="none" w:sz="0" w:space="0" w:color="auto" w:frame="1"/>
                <w:rtl/>
              </w:rPr>
              <w:t xml:space="preserve"> لمنصة موحدة.</w:t>
            </w:r>
          </w:p>
        </w:tc>
      </w:tr>
      <w:tr w:rsidR="001202A1" w:rsidRPr="00064526" w14:paraId="2230F5FC"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2149" w:type="dxa"/>
            <w:hideMark/>
          </w:tcPr>
          <w:p w14:paraId="0AF0EA69" w14:textId="77777777" w:rsidR="001202A1" w:rsidRPr="00B9624D" w:rsidRDefault="001202A1" w:rsidP="00064526">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بناء القدرات (المحرك)</w:t>
            </w:r>
          </w:p>
        </w:tc>
        <w:tc>
          <w:tcPr>
            <w:tcW w:w="3411" w:type="dxa"/>
            <w:hideMark/>
          </w:tcPr>
          <w:p w14:paraId="575D784A" w14:textId="77777777" w:rsidR="001202A1" w:rsidRPr="00064526" w:rsidRDefault="001202A1" w:rsidP="00064526">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 xml:space="preserve">تدريب </w:t>
            </w:r>
            <w:r w:rsidRPr="00064526">
              <w:rPr>
                <w:rFonts w:ascii="Simplified Arabic" w:hAnsi="Simplified Arabic" w:cs="Simplified Arabic"/>
                <w:b/>
                <w:bCs/>
                <w:color w:val="1F1F1F"/>
                <w:sz w:val="24"/>
                <w:szCs w:val="24"/>
                <w:bdr w:val="none" w:sz="0" w:space="0" w:color="auto" w:frame="1"/>
                <w:rtl/>
              </w:rPr>
              <w:t>1,200</w:t>
            </w:r>
            <w:r w:rsidRPr="00064526">
              <w:rPr>
                <w:rFonts w:ascii="Simplified Arabic" w:hAnsi="Simplified Arabic" w:cs="Simplified Arabic"/>
                <w:color w:val="1F1F1F"/>
                <w:sz w:val="24"/>
                <w:szCs w:val="24"/>
                <w:bdr w:val="none" w:sz="0" w:space="0" w:color="auto" w:frame="1"/>
                <w:rtl/>
              </w:rPr>
              <w:t xml:space="preserve"> مهندس سنوياً (تجديد دوري للمعرفة).</w:t>
            </w:r>
          </w:p>
        </w:tc>
        <w:tc>
          <w:tcPr>
            <w:tcW w:w="4829" w:type="dxa"/>
            <w:hideMark/>
          </w:tcPr>
          <w:p w14:paraId="37DC86ED" w14:textId="73A4C290" w:rsidR="001202A1" w:rsidRPr="00B9624D" w:rsidRDefault="001202A1" w:rsidP="00B9624D">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bdr w:val="none" w:sz="0" w:space="0" w:color="auto" w:frame="1"/>
                <w:rtl/>
              </w:rPr>
            </w:pPr>
            <w:r w:rsidRPr="00064526">
              <w:rPr>
                <w:rFonts w:ascii="Simplified Arabic" w:hAnsi="Simplified Arabic" w:cs="Simplified Arabic"/>
                <w:color w:val="1F1F1F"/>
                <w:sz w:val="24"/>
                <w:szCs w:val="24"/>
                <w:bdr w:val="none" w:sz="0" w:space="0" w:color="auto" w:frame="1"/>
                <w:rtl/>
              </w:rPr>
              <w:t>تدريب موسمي أو مرتبط بمشروعات محددة (غالباً ما ينتهي بانتهاء مرحلة التنفيذ)</w:t>
            </w:r>
            <w:r w:rsidR="00B9624D">
              <w:rPr>
                <w:rFonts w:ascii="Simplified Arabic" w:hAnsi="Simplified Arabic" w:cs="Simplified Arabic" w:hint="cs"/>
                <w:color w:val="1F1F1F"/>
                <w:sz w:val="24"/>
                <w:szCs w:val="24"/>
                <w:bdr w:val="none" w:sz="0" w:space="0" w:color="auto" w:frame="1"/>
                <w:rtl/>
              </w:rPr>
              <w:t xml:space="preserve"> </w:t>
            </w:r>
            <w:r w:rsidR="00064526">
              <w:rPr>
                <w:rFonts w:ascii="Simplified Arabic" w:hAnsi="Simplified Arabic" w:cs="Simplified Arabic" w:hint="cs"/>
                <w:color w:val="1F1F1F"/>
                <w:sz w:val="24"/>
                <w:szCs w:val="24"/>
                <w:bdr w:val="none" w:sz="0" w:space="0" w:color="auto" w:frame="1"/>
                <w:rtl/>
              </w:rPr>
              <w:t xml:space="preserve">مع وجود تجربة رائدة في التدريب لتحويله الى تجديد </w:t>
            </w:r>
            <w:proofErr w:type="spellStart"/>
            <w:r w:rsidR="00064526">
              <w:rPr>
                <w:rFonts w:ascii="Simplified Arabic" w:hAnsi="Simplified Arabic" w:cs="Simplified Arabic" w:hint="cs"/>
                <w:color w:val="1F1F1F"/>
                <w:sz w:val="24"/>
                <w:szCs w:val="24"/>
                <w:bdr w:val="none" w:sz="0" w:space="0" w:color="auto" w:frame="1"/>
                <w:rtl/>
              </w:rPr>
              <w:t>دورى</w:t>
            </w:r>
            <w:proofErr w:type="spellEnd"/>
            <w:r w:rsidR="00064526">
              <w:rPr>
                <w:rFonts w:ascii="Simplified Arabic" w:hAnsi="Simplified Arabic" w:cs="Simplified Arabic" w:hint="cs"/>
                <w:color w:val="1F1F1F"/>
                <w:sz w:val="24"/>
                <w:szCs w:val="24"/>
                <w:bdr w:val="none" w:sz="0" w:space="0" w:color="auto" w:frame="1"/>
                <w:rtl/>
              </w:rPr>
              <w:t xml:space="preserve"> </w:t>
            </w:r>
            <w:proofErr w:type="spellStart"/>
            <w:r w:rsidR="00064526">
              <w:rPr>
                <w:rFonts w:ascii="Simplified Arabic" w:hAnsi="Simplified Arabic" w:cs="Simplified Arabic" w:hint="cs"/>
                <w:color w:val="1F1F1F"/>
                <w:sz w:val="24"/>
                <w:szCs w:val="24"/>
                <w:bdr w:val="none" w:sz="0" w:space="0" w:color="auto" w:frame="1"/>
                <w:rtl/>
              </w:rPr>
              <w:t>معرفى</w:t>
            </w:r>
            <w:proofErr w:type="spellEnd"/>
            <w:r w:rsidRPr="00064526">
              <w:rPr>
                <w:rFonts w:ascii="Simplified Arabic" w:hAnsi="Simplified Arabic" w:cs="Simplified Arabic"/>
                <w:color w:val="1F1F1F"/>
                <w:sz w:val="24"/>
                <w:szCs w:val="24"/>
                <w:bdr w:val="none" w:sz="0" w:space="0" w:color="auto" w:frame="1"/>
                <w:rtl/>
              </w:rPr>
              <w:t>.</w:t>
            </w:r>
          </w:p>
        </w:tc>
      </w:tr>
      <w:tr w:rsidR="001202A1" w:rsidRPr="00064526" w14:paraId="26161E86"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49" w:type="dxa"/>
            <w:hideMark/>
          </w:tcPr>
          <w:p w14:paraId="4B598DC0" w14:textId="77777777" w:rsidR="001202A1" w:rsidRPr="00B9624D" w:rsidRDefault="001202A1" w:rsidP="00064526">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مؤشر الأداء المائي</w:t>
            </w:r>
          </w:p>
        </w:tc>
        <w:tc>
          <w:tcPr>
            <w:tcW w:w="3411" w:type="dxa"/>
            <w:hideMark/>
          </w:tcPr>
          <w:p w14:paraId="459FEA59" w14:textId="77777777" w:rsidR="001202A1" w:rsidRPr="00064526" w:rsidRDefault="001202A1" w:rsidP="00064526">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 xml:space="preserve">تقليص الفاقد من </w:t>
            </w:r>
            <w:r w:rsidRPr="00064526">
              <w:rPr>
                <w:rFonts w:ascii="Simplified Arabic" w:hAnsi="Simplified Arabic" w:cs="Simplified Arabic"/>
                <w:b/>
                <w:bCs/>
                <w:color w:val="1F1F1F"/>
                <w:sz w:val="24"/>
                <w:szCs w:val="24"/>
                <w:bdr w:val="none" w:sz="0" w:space="0" w:color="auto" w:frame="1"/>
                <w:rtl/>
              </w:rPr>
              <w:t>4.6%</w:t>
            </w:r>
            <w:r w:rsidRPr="00064526">
              <w:rPr>
                <w:rFonts w:ascii="Simplified Arabic" w:hAnsi="Simplified Arabic" w:cs="Simplified Arabic"/>
                <w:color w:val="1F1F1F"/>
                <w:sz w:val="24"/>
                <w:szCs w:val="24"/>
                <w:bdr w:val="none" w:sz="0" w:space="0" w:color="auto" w:frame="1"/>
                <w:rtl/>
              </w:rPr>
              <w:t xml:space="preserve"> إلى </w:t>
            </w:r>
            <w:r w:rsidRPr="00064526">
              <w:rPr>
                <w:rFonts w:ascii="Simplified Arabic" w:hAnsi="Simplified Arabic" w:cs="Simplified Arabic"/>
                <w:b/>
                <w:bCs/>
                <w:color w:val="1F1F1F"/>
                <w:sz w:val="24"/>
                <w:szCs w:val="24"/>
                <w:bdr w:val="none" w:sz="0" w:space="0" w:color="auto" w:frame="1"/>
                <w:rtl/>
              </w:rPr>
              <w:t>2.9%</w:t>
            </w:r>
            <w:r w:rsidRPr="00064526">
              <w:rPr>
                <w:rFonts w:ascii="Simplified Arabic" w:hAnsi="Simplified Arabic" w:cs="Simplified Arabic"/>
                <w:color w:val="1F1F1F"/>
                <w:sz w:val="24"/>
                <w:szCs w:val="24"/>
                <w:bdr w:val="none" w:sz="0" w:space="0" w:color="auto" w:frame="1"/>
                <w:rtl/>
              </w:rPr>
              <w:t xml:space="preserve"> (دقة استهداف التسرب).</w:t>
            </w:r>
          </w:p>
        </w:tc>
        <w:tc>
          <w:tcPr>
            <w:tcW w:w="4829" w:type="dxa"/>
            <w:hideMark/>
          </w:tcPr>
          <w:p w14:paraId="22EE2BE1" w14:textId="77777777" w:rsidR="001202A1" w:rsidRPr="00064526" w:rsidRDefault="001202A1" w:rsidP="00064526">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تفاوت في نسب الفاقد، مع طموح لتقليله عبر "مشروعات التبطين" والتحول للري الحديث.</w:t>
            </w:r>
          </w:p>
        </w:tc>
      </w:tr>
      <w:tr w:rsidR="001202A1" w:rsidRPr="00064526" w14:paraId="2512C3AD"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2149" w:type="dxa"/>
            <w:hideMark/>
          </w:tcPr>
          <w:p w14:paraId="399DAE9B" w14:textId="77777777" w:rsidR="001202A1" w:rsidRPr="00B9624D" w:rsidRDefault="001202A1" w:rsidP="00064526">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الاستدامة</w:t>
            </w:r>
          </w:p>
        </w:tc>
        <w:tc>
          <w:tcPr>
            <w:tcW w:w="3411" w:type="dxa"/>
            <w:hideMark/>
          </w:tcPr>
          <w:p w14:paraId="7140456D" w14:textId="77777777" w:rsidR="001202A1" w:rsidRPr="00064526" w:rsidRDefault="001202A1" w:rsidP="00064526">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استدامة مؤسسية تمنع "متلازمة المشاريع التجريبية".</w:t>
            </w:r>
          </w:p>
        </w:tc>
        <w:tc>
          <w:tcPr>
            <w:tcW w:w="4829" w:type="dxa"/>
            <w:hideMark/>
          </w:tcPr>
          <w:p w14:paraId="49B44DA0" w14:textId="77777777" w:rsidR="001202A1" w:rsidRPr="00064526" w:rsidRDefault="001202A1" w:rsidP="00064526">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064526">
              <w:rPr>
                <w:rFonts w:ascii="Simplified Arabic" w:hAnsi="Simplified Arabic" w:cs="Simplified Arabic"/>
                <w:color w:val="1F1F1F"/>
                <w:sz w:val="24"/>
                <w:szCs w:val="24"/>
                <w:bdr w:val="none" w:sz="0" w:space="0" w:color="auto" w:frame="1"/>
                <w:rtl/>
              </w:rPr>
              <w:t>تحديات في استدامة الأنظمة الرقمية بسبب نقص الكوادر المؤهلة للإدارة الطويلة الأمد.</w:t>
            </w:r>
          </w:p>
        </w:tc>
      </w:tr>
    </w:tbl>
    <w:p w14:paraId="5BE98170" w14:textId="443F6A83" w:rsidR="001202A1" w:rsidRPr="005673FE" w:rsidRDefault="005673FE" w:rsidP="005673FE">
      <w:pPr>
        <w:bidi/>
        <w:ind w:left="5760"/>
        <w:rPr>
          <w:rtl/>
        </w:rPr>
      </w:pPr>
      <w:r>
        <w:rPr>
          <w:rFonts w:hint="cs"/>
          <w:rtl/>
        </w:rPr>
        <w:t>المصدر: إعداد الباحثة من الدراسات السابقة</w:t>
      </w:r>
    </w:p>
    <w:p w14:paraId="2331CA29" w14:textId="78B495EF" w:rsidR="00064526" w:rsidRDefault="00E05AE7" w:rsidP="003E0718">
      <w:pPr>
        <w:pStyle w:val="Heading4"/>
        <w:rPr>
          <w:rtl/>
        </w:rPr>
      </w:pPr>
      <w:r>
        <w:rPr>
          <w:rFonts w:hint="cs"/>
          <w:rtl/>
        </w:rPr>
        <w:t xml:space="preserve">١.٢.٢ </w:t>
      </w:r>
      <w:r w:rsidR="00064526">
        <w:rPr>
          <w:rFonts w:hint="cs"/>
          <w:rtl/>
        </w:rPr>
        <w:t>التحديات بين التجربة السنغافورية والواقع المصرى</w:t>
      </w:r>
    </w:p>
    <w:p w14:paraId="2A4A5B48" w14:textId="5643D3F0" w:rsidR="001202A1" w:rsidRPr="00064526" w:rsidRDefault="00064526" w:rsidP="00D36225">
      <w:pPr>
        <w:pStyle w:val="NormalWeb"/>
        <w:bidi/>
        <w:spacing w:before="0" w:beforeAutospacing="0" w:after="0" w:afterAutospacing="0"/>
        <w:ind w:left="116"/>
        <w:jc w:val="both"/>
        <w:rPr>
          <w:rFonts w:ascii="Simplified Arabic" w:hAnsi="Simplified Arabic" w:cs="Simplified Arabic"/>
          <w:color w:val="1F1F1F"/>
          <w:rtl/>
        </w:rPr>
      </w:pPr>
      <w:r w:rsidRPr="009D5E7B">
        <w:rPr>
          <w:rFonts w:ascii="Simplified Arabic" w:hAnsi="Simplified Arabic" w:cs="Simplified Arabic"/>
          <w:color w:val="1F1F1F"/>
          <w:rtl/>
        </w:rPr>
        <w:t xml:space="preserve">تتجلى التحديات بين التجربة </w:t>
      </w:r>
      <w:r w:rsidR="00EE277B">
        <w:rPr>
          <w:rFonts w:ascii="Simplified Arabic" w:hAnsi="Simplified Arabic" w:cs="Simplified Arabic" w:hint="cs"/>
          <w:color w:val="1F1F1F"/>
          <w:rtl/>
        </w:rPr>
        <w:t>السنغافورية</w:t>
      </w:r>
      <w:r w:rsidRPr="009D5E7B">
        <w:rPr>
          <w:rFonts w:ascii="Simplified Arabic" w:hAnsi="Simplified Arabic" w:cs="Simplified Arabic"/>
          <w:color w:val="1F1F1F"/>
          <w:rtl/>
        </w:rPr>
        <w:t xml:space="preserve"> والواقع المصري </w:t>
      </w:r>
      <w:r>
        <w:rPr>
          <w:rFonts w:ascii="Simplified Arabic" w:hAnsi="Simplified Arabic" w:cs="Simplified Arabic" w:hint="cs"/>
          <w:rtl/>
        </w:rPr>
        <w:t>طبقا لما هو مستخلص من</w:t>
      </w:r>
      <w:r w:rsidRPr="009D5E7B">
        <w:rPr>
          <w:rFonts w:ascii="Simplified Arabic" w:hAnsi="Simplified Arabic" w:cs="Simplified Arabic" w:hint="cs"/>
          <w:rtl/>
        </w:rPr>
        <w:t xml:space="preserve"> جدول (</w:t>
      </w:r>
      <w:r>
        <w:rPr>
          <w:rFonts w:ascii="Simplified Arabic" w:hAnsi="Simplified Arabic" w:cs="Simplified Arabic" w:hint="cs"/>
          <w:rtl/>
        </w:rPr>
        <w:t>9</w:t>
      </w:r>
      <w:r w:rsidRPr="009D5E7B">
        <w:rPr>
          <w:rFonts w:ascii="Simplified Arabic" w:hAnsi="Simplified Arabic" w:cs="Simplified Arabic" w:hint="cs"/>
          <w:rtl/>
        </w:rPr>
        <w:t>)</w:t>
      </w:r>
      <w:r>
        <w:rPr>
          <w:rFonts w:ascii="Simplified Arabic" w:hAnsi="Simplified Arabic" w:cs="Simplified Arabic" w:hint="cs"/>
          <w:color w:val="1F1F1F"/>
          <w:rtl/>
        </w:rPr>
        <w:t xml:space="preserve">، كما </w:t>
      </w:r>
      <w:proofErr w:type="gramStart"/>
      <w:r>
        <w:rPr>
          <w:rFonts w:ascii="Simplified Arabic" w:hAnsi="Simplified Arabic" w:cs="Simplified Arabic" w:hint="cs"/>
          <w:color w:val="1F1F1F"/>
          <w:rtl/>
        </w:rPr>
        <w:t>يلى</w:t>
      </w:r>
      <w:proofErr w:type="gramEnd"/>
      <w:r w:rsidRPr="009D5E7B">
        <w:rPr>
          <w:rFonts w:ascii="Simplified Arabic" w:hAnsi="Simplified Arabic" w:cs="Simplified Arabic" w:hint="cs"/>
          <w:color w:val="1F1F1F"/>
          <w:rtl/>
        </w:rPr>
        <w:t>:</w:t>
      </w:r>
      <w:r>
        <w:rPr>
          <w:rFonts w:ascii="Simplified Arabic" w:hAnsi="Simplified Arabic" w:cs="Simplified Arabic" w:hint="cs"/>
          <w:color w:val="1F1F1F"/>
          <w:rtl/>
        </w:rPr>
        <w:t xml:space="preserve"> </w:t>
      </w:r>
    </w:p>
    <w:p w14:paraId="019CB399" w14:textId="4C303D83" w:rsidR="001202A1" w:rsidRPr="00064526" w:rsidRDefault="001202A1">
      <w:pPr>
        <w:pStyle w:val="NormalWeb"/>
        <w:numPr>
          <w:ilvl w:val="0"/>
          <w:numId w:val="24"/>
        </w:numPr>
        <w:bidi/>
        <w:spacing w:before="0" w:beforeAutospacing="0" w:after="0" w:afterAutospacing="0"/>
        <w:jc w:val="both"/>
        <w:rPr>
          <w:rFonts w:ascii="Simplified Arabic" w:hAnsi="Simplified Arabic" w:cs="Simplified Arabic"/>
          <w:color w:val="1F1F1F"/>
          <w:rtl/>
        </w:rPr>
      </w:pPr>
      <w:r w:rsidRPr="00064526">
        <w:rPr>
          <w:rFonts w:ascii="Simplified Arabic" w:hAnsi="Simplified Arabic" w:cs="Simplified Arabic"/>
          <w:b/>
          <w:bCs/>
          <w:color w:val="1F1F1F"/>
          <w:bdr w:val="none" w:sz="0" w:space="0" w:color="auto" w:frame="1"/>
          <w:rtl/>
        </w:rPr>
        <w:t>القدرة (</w:t>
      </w:r>
      <w:r w:rsidRPr="00EE277B">
        <w:rPr>
          <w:rFonts w:asciiTheme="majorBidi" w:hAnsiTheme="majorBidi" w:cstheme="majorBidi"/>
          <w:b/>
          <w:bCs/>
          <w:color w:val="1F1F1F"/>
          <w:bdr w:val="none" w:sz="0" w:space="0" w:color="auto" w:frame="1"/>
        </w:rPr>
        <w:t>Capacity</w:t>
      </w:r>
      <w:r w:rsidRPr="00064526">
        <w:rPr>
          <w:rFonts w:ascii="Simplified Arabic" w:hAnsi="Simplified Arabic" w:cs="Simplified Arabic"/>
          <w:b/>
          <w:bCs/>
          <w:color w:val="1F1F1F"/>
          <w:bdr w:val="none" w:sz="0" w:space="0" w:color="auto" w:frame="1"/>
          <w:rtl/>
        </w:rPr>
        <w:t>):</w:t>
      </w:r>
      <w:r w:rsidRPr="00064526">
        <w:rPr>
          <w:rFonts w:ascii="Simplified Arabic" w:hAnsi="Simplified Arabic" w:cs="Simplified Arabic"/>
          <w:color w:val="1F1F1F"/>
          <w:rtl/>
        </w:rPr>
        <w:t xml:space="preserve"> نجاح سنغافورة لم يكن في الـ 300 ألف مستشعر فحسب، بل في الـ 1,200 مهندس الذين يتم إعدادهم سنوياً. وهذا </w:t>
      </w:r>
      <w:r w:rsidR="00064526" w:rsidRPr="00795A48">
        <w:rPr>
          <w:rFonts w:ascii="Simplified Arabic" w:hAnsi="Simplified Arabic" w:cs="Simplified Arabic" w:hint="cs"/>
          <w:color w:val="000000" w:themeColor="text1"/>
          <w:rtl/>
        </w:rPr>
        <w:t>يتفق مع دراسة</w:t>
      </w:r>
      <w:r w:rsidR="00F73EC2" w:rsidRPr="00795A48">
        <w:rPr>
          <w:rFonts w:ascii="Simplified Arabic" w:hAnsi="Simplified Arabic" w:cs="Simplified Arabic" w:hint="cs"/>
          <w:color w:val="000000" w:themeColor="text1"/>
          <w:rtl/>
        </w:rPr>
        <w:t xml:space="preserve"> </w:t>
      </w:r>
      <w:proofErr w:type="spellStart"/>
      <w:r w:rsidR="00F73EC2" w:rsidRPr="00795A48">
        <w:rPr>
          <w:rFonts w:ascii="Simplified Arabic" w:hAnsi="Simplified Arabic" w:cs="Simplified Arabic" w:hint="cs"/>
          <w:color w:val="000000" w:themeColor="text1"/>
          <w:rtl/>
        </w:rPr>
        <w:t>المهيرى</w:t>
      </w:r>
      <w:proofErr w:type="spellEnd"/>
      <w:r w:rsidRPr="00795A48">
        <w:rPr>
          <w:rFonts w:ascii="Simplified Arabic" w:hAnsi="Simplified Arabic" w:cs="Simplified Arabic"/>
          <w:color w:val="000000" w:themeColor="text1"/>
          <w:rtl/>
        </w:rPr>
        <w:t xml:space="preserve"> (</w:t>
      </w:r>
      <w:proofErr w:type="spellStart"/>
      <w:r w:rsidRPr="00795A48">
        <w:rPr>
          <w:rFonts w:asciiTheme="majorBidi" w:hAnsiTheme="majorBidi" w:cstheme="majorBidi"/>
          <w:color w:val="000000" w:themeColor="text1"/>
          <w:sz w:val="20"/>
          <w:szCs w:val="20"/>
        </w:rPr>
        <w:t>Almheiri</w:t>
      </w:r>
      <w:proofErr w:type="spellEnd"/>
      <w:r w:rsidRPr="00795A48">
        <w:rPr>
          <w:rFonts w:asciiTheme="majorBidi" w:hAnsiTheme="majorBidi" w:cstheme="majorBidi"/>
          <w:color w:val="000000" w:themeColor="text1"/>
          <w:sz w:val="20"/>
          <w:szCs w:val="20"/>
        </w:rPr>
        <w:t xml:space="preserve"> </w:t>
      </w:r>
      <w:r w:rsidRPr="00795A48">
        <w:rPr>
          <w:rFonts w:asciiTheme="majorBidi" w:hAnsiTheme="majorBidi" w:cstheme="majorBidi"/>
          <w:i/>
          <w:iCs/>
          <w:color w:val="000000" w:themeColor="text1"/>
          <w:sz w:val="20"/>
          <w:szCs w:val="20"/>
        </w:rPr>
        <w:t>et al</w:t>
      </w:r>
      <w:r w:rsidRPr="00795A48">
        <w:rPr>
          <w:rFonts w:asciiTheme="majorBidi" w:hAnsiTheme="majorBidi" w:cstheme="majorBidi"/>
          <w:color w:val="000000" w:themeColor="text1"/>
          <w:sz w:val="20"/>
          <w:szCs w:val="20"/>
        </w:rPr>
        <w:t>., 2024</w:t>
      </w:r>
      <w:r w:rsidRPr="00795A48">
        <w:rPr>
          <w:rFonts w:ascii="Simplified Arabic" w:hAnsi="Simplified Arabic" w:cs="Simplified Arabic"/>
          <w:color w:val="000000" w:themeColor="text1"/>
          <w:rtl/>
        </w:rPr>
        <w:t xml:space="preserve">) </w:t>
      </w:r>
      <w:r w:rsidRPr="00064526">
        <w:rPr>
          <w:rFonts w:ascii="Simplified Arabic" w:hAnsi="Simplified Arabic" w:cs="Simplified Arabic"/>
          <w:color w:val="1F1F1F"/>
          <w:rtl/>
        </w:rPr>
        <w:t>حول أن نقص الكوادر هو السبب الرئيسي لفشل الحلول الذكية.</w:t>
      </w:r>
    </w:p>
    <w:p w14:paraId="73A2B145" w14:textId="77777777" w:rsidR="001202A1" w:rsidRPr="00064526" w:rsidRDefault="001202A1">
      <w:pPr>
        <w:pStyle w:val="NormalWeb"/>
        <w:numPr>
          <w:ilvl w:val="0"/>
          <w:numId w:val="24"/>
        </w:numPr>
        <w:bidi/>
        <w:spacing w:after="0" w:afterAutospacing="0"/>
        <w:jc w:val="both"/>
        <w:rPr>
          <w:rFonts w:ascii="Simplified Arabic" w:hAnsi="Simplified Arabic" w:cs="Simplified Arabic"/>
          <w:color w:val="1F1F1F"/>
          <w:rtl/>
        </w:rPr>
      </w:pPr>
      <w:r w:rsidRPr="00064526">
        <w:rPr>
          <w:rFonts w:ascii="Simplified Arabic" w:hAnsi="Simplified Arabic" w:cs="Simplified Arabic"/>
          <w:b/>
          <w:bCs/>
          <w:color w:val="1F1F1F"/>
          <w:bdr w:val="none" w:sz="0" w:space="0" w:color="auto" w:frame="1"/>
          <w:rtl/>
        </w:rPr>
        <w:t>التكنولوجيا والبيئة (</w:t>
      </w:r>
      <w:r w:rsidRPr="00EE277B">
        <w:rPr>
          <w:rFonts w:asciiTheme="majorBidi" w:hAnsiTheme="majorBidi" w:cstheme="majorBidi"/>
          <w:b/>
          <w:bCs/>
          <w:color w:val="1F1F1F"/>
          <w:bdr w:val="none" w:sz="0" w:space="0" w:color="auto" w:frame="1"/>
        </w:rPr>
        <w:t>Technology</w:t>
      </w:r>
      <w:r w:rsidRPr="00EE277B">
        <w:rPr>
          <w:rFonts w:asciiTheme="majorBidi" w:hAnsiTheme="majorBidi" w:cstheme="majorBidi"/>
          <w:b/>
          <w:bCs/>
          <w:color w:val="1F1F1F"/>
          <w:bdr w:val="none" w:sz="0" w:space="0" w:color="auto" w:frame="1"/>
          <w:rtl/>
        </w:rPr>
        <w:t xml:space="preserve"> &amp; </w:t>
      </w:r>
      <w:r w:rsidRPr="00EE277B">
        <w:rPr>
          <w:rFonts w:asciiTheme="majorBidi" w:hAnsiTheme="majorBidi" w:cstheme="majorBidi"/>
          <w:b/>
          <w:bCs/>
          <w:color w:val="1F1F1F"/>
          <w:bdr w:val="none" w:sz="0" w:space="0" w:color="auto" w:frame="1"/>
        </w:rPr>
        <w:t>Ecosystem</w:t>
      </w:r>
      <w:r w:rsidRPr="00064526">
        <w:rPr>
          <w:rFonts w:ascii="Simplified Arabic" w:hAnsi="Simplified Arabic" w:cs="Simplified Arabic"/>
          <w:b/>
          <w:bCs/>
          <w:color w:val="1F1F1F"/>
          <w:bdr w:val="none" w:sz="0" w:space="0" w:color="auto" w:frame="1"/>
          <w:rtl/>
        </w:rPr>
        <w:t>):</w:t>
      </w:r>
      <w:r w:rsidRPr="00064526">
        <w:rPr>
          <w:rFonts w:ascii="Simplified Arabic" w:hAnsi="Simplified Arabic" w:cs="Simplified Arabic"/>
          <w:color w:val="1F1F1F"/>
          <w:rtl/>
        </w:rPr>
        <w:t xml:space="preserve"> تُظهر سنغافورة كيف أن وجود "بيئة عمل محفزة" (</w:t>
      </w:r>
      <w:r w:rsidRPr="00EE277B">
        <w:rPr>
          <w:rFonts w:asciiTheme="majorBidi" w:hAnsiTheme="majorBidi" w:cstheme="majorBidi"/>
          <w:color w:val="1F1F1F"/>
        </w:rPr>
        <w:t>Ecosystem</w:t>
      </w:r>
      <w:r w:rsidRPr="00064526">
        <w:rPr>
          <w:rFonts w:ascii="Simplified Arabic" w:hAnsi="Simplified Arabic" w:cs="Simplified Arabic"/>
          <w:color w:val="1F1F1F"/>
          <w:rtl/>
        </w:rPr>
        <w:t>) تجعل من التكنولوجيا أداة لتقليل الفاقد المائي بشكل حقيقي وملموس.</w:t>
      </w:r>
    </w:p>
    <w:p w14:paraId="4BF655F6" w14:textId="1446DF24" w:rsidR="00064526" w:rsidRPr="008F6582" w:rsidRDefault="00E05AE7" w:rsidP="003E0718">
      <w:pPr>
        <w:pStyle w:val="Heading4"/>
        <w:rPr>
          <w:rtl/>
        </w:rPr>
      </w:pPr>
      <w:r>
        <w:rPr>
          <w:rFonts w:hint="cs"/>
          <w:rtl/>
        </w:rPr>
        <w:t xml:space="preserve">٢.٢.٢ </w:t>
      </w:r>
      <w:r w:rsidR="00064526" w:rsidRPr="008F6582">
        <w:rPr>
          <w:rtl/>
        </w:rPr>
        <w:t>الدروس المستفادة ل</w:t>
      </w:r>
      <w:r w:rsidR="00064526">
        <w:rPr>
          <w:rFonts w:hint="cs"/>
          <w:rtl/>
        </w:rPr>
        <w:t xml:space="preserve">رفع القيمة التطبيقية في </w:t>
      </w:r>
      <w:r w:rsidR="00064526" w:rsidRPr="008F6582">
        <w:rPr>
          <w:rtl/>
        </w:rPr>
        <w:t>مصر</w:t>
      </w:r>
      <w:r w:rsidR="00064526">
        <w:rPr>
          <w:rFonts w:hint="cs"/>
          <w:rtl/>
        </w:rPr>
        <w:t xml:space="preserve"> (طبقا للتجربة السنغافورية):</w:t>
      </w:r>
    </w:p>
    <w:p w14:paraId="60A37FD1" w14:textId="05861928" w:rsidR="001202A1" w:rsidRPr="00055BE2" w:rsidRDefault="001202A1">
      <w:pPr>
        <w:pStyle w:val="NormalWeb"/>
        <w:numPr>
          <w:ilvl w:val="0"/>
          <w:numId w:val="25"/>
        </w:numPr>
        <w:bidi/>
        <w:spacing w:before="0" w:beforeAutospacing="0" w:after="0" w:afterAutospacing="0"/>
        <w:jc w:val="both"/>
        <w:rPr>
          <w:rFonts w:ascii="Simplified Arabic" w:hAnsi="Simplified Arabic" w:cs="Simplified Arabic"/>
          <w:color w:val="1F1F1F"/>
          <w:rtl/>
        </w:rPr>
      </w:pPr>
      <w:r w:rsidRPr="00055BE2">
        <w:rPr>
          <w:rFonts w:ascii="Simplified Arabic" w:hAnsi="Simplified Arabic" w:cs="Simplified Arabic"/>
          <w:b/>
          <w:bCs/>
          <w:color w:val="1F1F1F"/>
          <w:bdr w:val="none" w:sz="0" w:space="0" w:color="auto" w:frame="1"/>
          <w:rtl/>
        </w:rPr>
        <w:t>نموذج "التدريب المستمر":</w:t>
      </w:r>
      <w:r w:rsidRPr="00055BE2">
        <w:rPr>
          <w:rFonts w:ascii="Simplified Arabic" w:hAnsi="Simplified Arabic" w:cs="Simplified Arabic"/>
          <w:color w:val="1F1F1F"/>
          <w:rtl/>
        </w:rPr>
        <w:t xml:space="preserve"> التوصية بضرورة وجود مراكز تدريب دائمة </w:t>
      </w:r>
      <w:r w:rsidR="00055BE2">
        <w:rPr>
          <w:rFonts w:ascii="Simplified Arabic" w:hAnsi="Simplified Arabic" w:cs="Simplified Arabic" w:hint="cs"/>
          <w:color w:val="1F1F1F"/>
          <w:rtl/>
        </w:rPr>
        <w:t xml:space="preserve">في جميع محافظات </w:t>
      </w:r>
      <w:r w:rsidR="00EE277B">
        <w:rPr>
          <w:rFonts w:ascii="Simplified Arabic" w:hAnsi="Simplified Arabic" w:cs="Simplified Arabic" w:hint="cs"/>
          <w:color w:val="1F1F1F"/>
          <w:rtl/>
        </w:rPr>
        <w:t>الجمهورية</w:t>
      </w:r>
      <w:r w:rsidR="00055BE2">
        <w:rPr>
          <w:rFonts w:ascii="Simplified Arabic" w:hAnsi="Simplified Arabic" w:cs="Simplified Arabic" w:hint="cs"/>
          <w:color w:val="1F1F1F"/>
          <w:rtl/>
        </w:rPr>
        <w:t xml:space="preserve"> لتمثل توزيع عادل للمعرفة</w:t>
      </w:r>
      <w:r w:rsidRPr="00055BE2">
        <w:rPr>
          <w:rFonts w:ascii="Simplified Arabic" w:hAnsi="Simplified Arabic" w:cs="Simplified Arabic"/>
          <w:color w:val="1F1F1F"/>
          <w:rtl/>
        </w:rPr>
        <w:t xml:space="preserve"> (مثل </w:t>
      </w:r>
      <w:r w:rsidRPr="00055BE2">
        <w:rPr>
          <w:rFonts w:ascii="Simplified Arabic" w:hAnsi="Simplified Arabic" w:cs="Simplified Arabic"/>
          <w:color w:val="1F1F1F"/>
        </w:rPr>
        <w:t>PUB Academy</w:t>
      </w:r>
      <w:r w:rsidRPr="00055BE2">
        <w:rPr>
          <w:rFonts w:ascii="Simplified Arabic" w:hAnsi="Simplified Arabic" w:cs="Simplified Arabic"/>
          <w:color w:val="1F1F1F"/>
          <w:rtl/>
        </w:rPr>
        <w:t>) لضمان تحديث مهارات المهندسين بشكل دوري وليس "مرة واحدة".</w:t>
      </w:r>
    </w:p>
    <w:p w14:paraId="7B6B50C9" w14:textId="2D830478" w:rsidR="001202A1" w:rsidRPr="00055BE2" w:rsidRDefault="001202A1">
      <w:pPr>
        <w:pStyle w:val="NormalWeb"/>
        <w:numPr>
          <w:ilvl w:val="0"/>
          <w:numId w:val="25"/>
        </w:numPr>
        <w:bidi/>
        <w:spacing w:before="0" w:beforeAutospacing="0" w:after="0" w:afterAutospacing="0"/>
        <w:jc w:val="both"/>
        <w:rPr>
          <w:rFonts w:ascii="Simplified Arabic" w:hAnsi="Simplified Arabic" w:cs="Simplified Arabic"/>
          <w:color w:val="1F1F1F"/>
          <w:rtl/>
        </w:rPr>
      </w:pPr>
      <w:r w:rsidRPr="00055BE2">
        <w:rPr>
          <w:rFonts w:ascii="Simplified Arabic" w:hAnsi="Simplified Arabic" w:cs="Simplified Arabic"/>
          <w:b/>
          <w:bCs/>
          <w:color w:val="1F1F1F"/>
          <w:bdr w:val="none" w:sz="0" w:space="0" w:color="auto" w:frame="1"/>
          <w:rtl/>
        </w:rPr>
        <w:t>ربط بناء القدرات بمؤشرات الأداء:</w:t>
      </w:r>
      <w:r w:rsidRPr="00055BE2">
        <w:rPr>
          <w:rFonts w:ascii="Simplified Arabic" w:hAnsi="Simplified Arabic" w:cs="Simplified Arabic"/>
          <w:color w:val="1F1F1F"/>
          <w:rtl/>
        </w:rPr>
        <w:t xml:space="preserve"> </w:t>
      </w:r>
      <w:r w:rsidR="00EE277B">
        <w:rPr>
          <w:rFonts w:ascii="Simplified Arabic" w:hAnsi="Simplified Arabic" w:cs="Simplified Arabic" w:hint="cs"/>
          <w:color w:val="1F1F1F"/>
          <w:rtl/>
        </w:rPr>
        <w:t>يراعى</w:t>
      </w:r>
      <w:r w:rsidRPr="00055BE2">
        <w:rPr>
          <w:rFonts w:ascii="Simplified Arabic" w:hAnsi="Simplified Arabic" w:cs="Simplified Arabic"/>
          <w:color w:val="1F1F1F"/>
          <w:rtl/>
        </w:rPr>
        <w:t xml:space="preserve"> أن يُقاس نجاح برامج بناء القدرات بمدى انخفاض "نسبة الفاقد المائي" أو "سرعة الاستجابة للأعطال".</w:t>
      </w:r>
    </w:p>
    <w:p w14:paraId="5F072362" w14:textId="77777777" w:rsidR="001202A1" w:rsidRPr="00055BE2" w:rsidRDefault="001202A1">
      <w:pPr>
        <w:pStyle w:val="NormalWeb"/>
        <w:numPr>
          <w:ilvl w:val="0"/>
          <w:numId w:val="25"/>
        </w:numPr>
        <w:bidi/>
        <w:spacing w:before="0" w:beforeAutospacing="0" w:after="0" w:afterAutospacing="0"/>
        <w:jc w:val="both"/>
        <w:rPr>
          <w:rFonts w:ascii="Simplified Arabic" w:hAnsi="Simplified Arabic" w:cs="Simplified Arabic"/>
          <w:color w:val="1F1F1F"/>
          <w:rtl/>
        </w:rPr>
      </w:pPr>
      <w:r w:rsidRPr="00055BE2">
        <w:rPr>
          <w:rFonts w:ascii="Simplified Arabic" w:hAnsi="Simplified Arabic" w:cs="Simplified Arabic"/>
          <w:b/>
          <w:bCs/>
          <w:color w:val="1F1F1F"/>
          <w:bdr w:val="none" w:sz="0" w:space="0" w:color="auto" w:frame="1"/>
          <w:rtl/>
        </w:rPr>
        <w:t>التحول من "مشروع" إلى "منظومة":</w:t>
      </w:r>
      <w:r w:rsidRPr="00055BE2">
        <w:rPr>
          <w:rFonts w:ascii="Simplified Arabic" w:hAnsi="Simplified Arabic" w:cs="Simplified Arabic"/>
          <w:color w:val="1F1F1F"/>
          <w:rtl/>
        </w:rPr>
        <w:t xml:space="preserve"> الاقتداء بسنغافورة في جعل الذكاء الاصطناعي "منظومة عمل يومية" مدعومة بقدرات بشرية قادرة على تحليل البيانات الضخمة الصادرة عن المستشعرات.</w:t>
      </w:r>
    </w:p>
    <w:p w14:paraId="01CD369C" w14:textId="128259DE" w:rsidR="00F718FD" w:rsidRPr="001202A1" w:rsidRDefault="00F718FD" w:rsidP="001202A1">
      <w:pPr>
        <w:bidi/>
        <w:jc w:val="both"/>
        <w:rPr>
          <w:rFonts w:ascii="Simplified Arabic" w:hAnsi="Simplified Arabic" w:cs="Simplified Arabic"/>
          <w:sz w:val="24"/>
          <w:szCs w:val="24"/>
          <w:rtl/>
        </w:rPr>
      </w:pPr>
    </w:p>
    <w:p w14:paraId="60DB31D0" w14:textId="4EEF3D76" w:rsidR="00F718FD" w:rsidRDefault="00531B9D" w:rsidP="002A6CD3">
      <w:pPr>
        <w:pStyle w:val="Heading3"/>
        <w:rPr>
          <w:rtl/>
        </w:rPr>
      </w:pPr>
      <w:bookmarkStart w:id="70" w:name="_Toc229428733"/>
      <w:r>
        <w:rPr>
          <w:rFonts w:hint="cs"/>
          <w:rtl/>
        </w:rPr>
        <w:lastRenderedPageBreak/>
        <w:t xml:space="preserve">٣.٢ </w:t>
      </w:r>
      <w:r w:rsidR="00F718FD">
        <w:rPr>
          <w:rFonts w:hint="cs"/>
          <w:rtl/>
        </w:rPr>
        <w:t>تجربة المغرب:</w:t>
      </w:r>
      <w:bookmarkEnd w:id="70"/>
      <w:r w:rsidR="00F718FD">
        <w:rPr>
          <w:rFonts w:hint="cs"/>
          <w:rtl/>
        </w:rPr>
        <w:t xml:space="preserve"> </w:t>
      </w:r>
    </w:p>
    <w:p w14:paraId="0D2184EF" w14:textId="030A6A72" w:rsidR="001202A1" w:rsidRPr="002818C0" w:rsidRDefault="009F7500" w:rsidP="00EE277B">
      <w:pPr>
        <w:bidi/>
        <w:spacing w:after="0" w:line="240" w:lineRule="auto"/>
        <w:ind w:left="116"/>
        <w:jc w:val="both"/>
        <w:rPr>
          <w:rFonts w:ascii="Simplified Arabic" w:eastAsia="Times New Roman" w:hAnsi="Simplified Arabic" w:cs="Simplified Arabic"/>
          <w:color w:val="000000"/>
          <w:sz w:val="24"/>
          <w:szCs w:val="24"/>
          <w:rtl/>
        </w:rPr>
      </w:pPr>
      <w:r w:rsidRPr="002818C0">
        <w:rPr>
          <w:rFonts w:ascii="Simplified Arabic" w:eastAsia="Times New Roman" w:hAnsi="Simplified Arabic" w:cs="Simplified Arabic"/>
          <w:color w:val="000000"/>
          <w:sz w:val="24"/>
          <w:szCs w:val="24"/>
          <w:rtl/>
        </w:rPr>
        <w:t>تُقدّم التجرب</w:t>
      </w:r>
      <w:r w:rsidRPr="00531B9D">
        <w:rPr>
          <w:rFonts w:ascii="Simplified Arabic" w:eastAsia="Times New Roman" w:hAnsi="Simplified Arabic" w:cs="Simplified Arabic" w:hint="cs"/>
          <w:color w:val="000000"/>
          <w:sz w:val="24"/>
          <w:szCs w:val="24"/>
          <w:rtl/>
        </w:rPr>
        <w:t xml:space="preserve">ة المغربية </w:t>
      </w:r>
      <w:r w:rsidR="00531B9D" w:rsidRPr="00531B9D">
        <w:rPr>
          <w:rFonts w:ascii="Simplified Arabic" w:eastAsia="Times New Roman" w:hAnsi="Simplified Arabic" w:cs="Simplified Arabic" w:hint="cs"/>
          <w:color w:val="000000"/>
          <w:sz w:val="24"/>
          <w:szCs w:val="24"/>
          <w:rtl/>
        </w:rPr>
        <w:t>(</w:t>
      </w:r>
      <w:r w:rsidR="00531B9D" w:rsidRPr="00531B9D">
        <w:rPr>
          <w:rFonts w:ascii="Simplified Arabic" w:hAnsi="Simplified Arabic" w:cs="Simplified Arabic" w:hint="cs"/>
          <w:sz w:val="24"/>
          <w:szCs w:val="24"/>
          <w:rtl/>
        </w:rPr>
        <w:t xml:space="preserve">التحول </w:t>
      </w:r>
      <w:proofErr w:type="spellStart"/>
      <w:r w:rsidR="00531B9D" w:rsidRPr="00531B9D">
        <w:rPr>
          <w:rFonts w:ascii="Simplified Arabic" w:hAnsi="Simplified Arabic" w:cs="Simplified Arabic" w:hint="cs"/>
          <w:sz w:val="24"/>
          <w:szCs w:val="24"/>
          <w:rtl/>
        </w:rPr>
        <w:t>الرقمى</w:t>
      </w:r>
      <w:proofErr w:type="spellEnd"/>
      <w:r w:rsidR="00531B9D" w:rsidRPr="00531B9D">
        <w:rPr>
          <w:rFonts w:ascii="Simplified Arabic" w:hAnsi="Simplified Arabic" w:cs="Simplified Arabic" w:hint="cs"/>
          <w:sz w:val="24"/>
          <w:szCs w:val="24"/>
          <w:rtl/>
        </w:rPr>
        <w:t xml:space="preserve"> في قطاع السدود)</w:t>
      </w:r>
      <w:r w:rsidR="00531B9D" w:rsidRPr="00531B9D">
        <w:rPr>
          <w:rFonts w:ascii="Simplified Arabic" w:eastAsia="Times New Roman" w:hAnsi="Simplified Arabic" w:cs="Simplified Arabic" w:hint="cs"/>
          <w:color w:val="000000"/>
          <w:sz w:val="24"/>
          <w:szCs w:val="24"/>
          <w:rtl/>
        </w:rPr>
        <w:t xml:space="preserve"> </w:t>
      </w:r>
      <w:r w:rsidRPr="00531B9D">
        <w:rPr>
          <w:rFonts w:ascii="Simplified Arabic" w:eastAsia="Times New Roman" w:hAnsi="Simplified Arabic" w:cs="Simplified Arabic" w:hint="cs"/>
          <w:color w:val="000000"/>
          <w:sz w:val="24"/>
          <w:szCs w:val="24"/>
          <w:rtl/>
        </w:rPr>
        <w:t>نموذجاً أكثر قرباً من السياق المصري؛ حيث أطلقت وزارة التجهيز والماء</w:t>
      </w:r>
      <w:r w:rsidRPr="002818C0">
        <w:rPr>
          <w:rFonts w:ascii="Simplified Arabic" w:eastAsia="Times New Roman" w:hAnsi="Simplified Arabic" w:cs="Simplified Arabic"/>
          <w:color w:val="000000"/>
          <w:sz w:val="24"/>
          <w:szCs w:val="24"/>
          <w:rtl/>
        </w:rPr>
        <w:t xml:space="preserve"> برنامجاً تدريجياً لبناء القدرات في مجال الذكاء الاصطناعي داخل المكتب الوطني للكهرباء والماء الصالح للشرب. شمل البرنامج تدريب 450 مهندساً خلال ثلاث سنوات، وأسفر عن تطوير نظام وطني للتنبؤ بالفيضانات يعتمد على التعلم الآلي بدلاً من النماذج الهيدرولوجية التقليدية، مع تحسين دقة التنبؤ بنسبة 31%.</w:t>
      </w:r>
      <w:r w:rsidR="002818C0">
        <w:rPr>
          <w:rFonts w:ascii="Simplified Arabic" w:eastAsia="Times New Roman" w:hAnsi="Simplified Arabic" w:cs="Simplified Arabic" w:hint="cs"/>
          <w:color w:val="000000"/>
          <w:sz w:val="24"/>
          <w:szCs w:val="24"/>
          <w:rtl/>
        </w:rPr>
        <w:t xml:space="preserve"> كما </w:t>
      </w:r>
      <w:r w:rsidR="002818C0" w:rsidRPr="002818C0">
        <w:rPr>
          <w:rFonts w:ascii="Simplified Arabic" w:eastAsia="Times New Roman" w:hAnsi="Simplified Arabic" w:cs="Simplified Arabic"/>
          <w:color w:val="000000"/>
          <w:sz w:val="24"/>
          <w:szCs w:val="24"/>
          <w:rtl/>
        </w:rPr>
        <w:t>تُعد التجربة المغربية نموذجاً ملهماً وقريباً من السياق المصري؛ كونها تعتمد على "التدرج المؤسسي" في تبني الذكاء الاصطناعي، مما يجعلها مرجعاً واقعياً لتطوير منظومة إدارة المياه</w:t>
      </w:r>
      <w:r w:rsidR="002818C0">
        <w:rPr>
          <w:rFonts w:ascii="Simplified Arabic" w:eastAsia="Times New Roman" w:hAnsi="Simplified Arabic" w:cs="Simplified Arabic" w:hint="cs"/>
          <w:color w:val="000000"/>
          <w:sz w:val="24"/>
          <w:szCs w:val="24"/>
          <w:rtl/>
        </w:rPr>
        <w:t xml:space="preserve">، </w:t>
      </w:r>
      <w:r w:rsidR="002818C0" w:rsidRPr="002818C0">
        <w:rPr>
          <w:rFonts w:ascii="Simplified Arabic" w:eastAsia="Times New Roman" w:hAnsi="Simplified Arabic" w:cs="Simplified Arabic"/>
          <w:color w:val="000000"/>
          <w:sz w:val="24"/>
          <w:szCs w:val="24"/>
          <w:rtl/>
        </w:rPr>
        <w:t>مع التركيز على أهمية "التدرج" في بناء القدرات وتحويل النماذج التقليدية إلى أنظمة ذكية، وهو ما يخدم السياق المصري نظراً للتشابه في التحديات المائية والمؤسسية</w:t>
      </w:r>
      <w:r w:rsidR="002818C0">
        <w:rPr>
          <w:rFonts w:ascii="Simplified Arabic" w:eastAsia="Times New Roman" w:hAnsi="Simplified Arabic" w:cs="Simplified Arabic" w:hint="cs"/>
          <w:color w:val="000000"/>
          <w:sz w:val="24"/>
          <w:szCs w:val="24"/>
          <w:rtl/>
        </w:rPr>
        <w:t>.</w:t>
      </w:r>
    </w:p>
    <w:p w14:paraId="1DFE0993" w14:textId="1CF15E49" w:rsidR="009F7500" w:rsidRPr="002818C0" w:rsidRDefault="002818C0" w:rsidP="00A7529D">
      <w:pPr>
        <w:pStyle w:val="Caption"/>
        <w:rPr>
          <w:rtl/>
        </w:rPr>
      </w:pPr>
      <w:bookmarkStart w:id="71" w:name="_Toc229428879"/>
      <w:r>
        <w:rPr>
          <w:rFonts w:hint="cs"/>
          <w:rtl/>
        </w:rPr>
        <w:t>جدول (</w:t>
      </w:r>
      <w:r w:rsidR="00430C41">
        <w:rPr>
          <w:rFonts w:hint="cs"/>
          <w:rtl/>
        </w:rPr>
        <w:t>١٤</w:t>
      </w:r>
      <w:r>
        <w:rPr>
          <w:rFonts w:hint="cs"/>
          <w:rtl/>
        </w:rPr>
        <w:t xml:space="preserve">) </w:t>
      </w:r>
      <w:r w:rsidR="009F7500">
        <w:rPr>
          <w:rtl/>
        </w:rPr>
        <w:t xml:space="preserve">دراسة </w:t>
      </w:r>
      <w:r w:rsidR="00D36225">
        <w:rPr>
          <w:rFonts w:hint="cs"/>
          <w:rtl/>
        </w:rPr>
        <w:t>التجربة المغربية</w:t>
      </w:r>
      <w:r w:rsidR="009F7500">
        <w:rPr>
          <w:rtl/>
        </w:rPr>
        <w:t>: استراتيجيات التحول الرقمي وبناء القدرات</w:t>
      </w:r>
      <w:bookmarkEnd w:id="71"/>
    </w:p>
    <w:tbl>
      <w:tblPr>
        <w:tblStyle w:val="GridTable5Dark-Accent5"/>
        <w:bidiVisual/>
        <w:tblW w:w="9685" w:type="dxa"/>
        <w:tblInd w:w="5" w:type="dxa"/>
        <w:tblLook w:val="04A0" w:firstRow="1" w:lastRow="0" w:firstColumn="1" w:lastColumn="0" w:noHBand="0" w:noVBand="1"/>
      </w:tblPr>
      <w:tblGrid>
        <w:gridCol w:w="2059"/>
        <w:gridCol w:w="4050"/>
        <w:gridCol w:w="3576"/>
      </w:tblGrid>
      <w:tr w:rsidR="009F7500" w:rsidRPr="002818C0" w14:paraId="6D2B134A" w14:textId="77777777" w:rsidTr="005673FE">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2059" w:type="dxa"/>
            <w:hideMark/>
          </w:tcPr>
          <w:p w14:paraId="35C205E0" w14:textId="19700886" w:rsidR="009F7500" w:rsidRPr="00B9624D" w:rsidRDefault="00305DC2" w:rsidP="002818C0">
            <w:pPr>
              <w:bidi/>
              <w:jc w:val="center"/>
              <w:rPr>
                <w:rFonts w:ascii="Simplified Arabic" w:hAnsi="Simplified Arabic" w:cs="Simplified Arabic"/>
                <w:b w:val="0"/>
                <w:bCs w:val="0"/>
                <w:color w:val="1F1F1F"/>
                <w:sz w:val="24"/>
                <w:szCs w:val="24"/>
                <w:rtl/>
              </w:rPr>
            </w:pPr>
            <w:proofErr w:type="spellStart"/>
            <w:r>
              <w:rPr>
                <w:rStyle w:val="Strong"/>
                <w:rFonts w:hint="cs"/>
                <w:b/>
                <w:bCs/>
                <w:bdr w:val="none" w:sz="0" w:space="0" w:color="auto" w:frame="1"/>
                <w:rtl/>
              </w:rPr>
              <w:t>الموشر</w:t>
            </w:r>
            <w:proofErr w:type="spellEnd"/>
          </w:p>
        </w:tc>
        <w:tc>
          <w:tcPr>
            <w:tcW w:w="4050" w:type="dxa"/>
            <w:hideMark/>
          </w:tcPr>
          <w:p w14:paraId="6F682210" w14:textId="77777777" w:rsidR="009F7500" w:rsidRPr="00B9624D" w:rsidRDefault="009F7500" w:rsidP="002818C0">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 xml:space="preserve">النموذج المغربي (المكتب الوطني </w:t>
            </w:r>
            <w:r w:rsidRPr="00B9624D">
              <w:rPr>
                <w:rStyle w:val="Strong"/>
                <w:rFonts w:ascii="Simplified Arabic" w:hAnsi="Simplified Arabic" w:cs="Simplified Arabic"/>
                <w:b/>
                <w:bCs/>
                <w:color w:val="1F1F1F"/>
                <w:sz w:val="24"/>
                <w:szCs w:val="24"/>
                <w:bdr w:val="none" w:sz="0" w:space="0" w:color="auto" w:frame="1"/>
              </w:rPr>
              <w:t>ONEE</w:t>
            </w:r>
            <w:r w:rsidRPr="00B9624D">
              <w:rPr>
                <w:rStyle w:val="Strong"/>
                <w:rFonts w:ascii="Simplified Arabic" w:hAnsi="Simplified Arabic" w:cs="Simplified Arabic"/>
                <w:b/>
                <w:bCs/>
                <w:color w:val="1F1F1F"/>
                <w:sz w:val="24"/>
                <w:szCs w:val="24"/>
                <w:bdr w:val="none" w:sz="0" w:space="0" w:color="auto" w:frame="1"/>
                <w:rtl/>
              </w:rPr>
              <w:t>)</w:t>
            </w:r>
          </w:p>
        </w:tc>
        <w:tc>
          <w:tcPr>
            <w:tcW w:w="3576" w:type="dxa"/>
            <w:hideMark/>
          </w:tcPr>
          <w:p w14:paraId="08EFA8CA" w14:textId="77777777" w:rsidR="009F7500" w:rsidRPr="00B9624D" w:rsidRDefault="009F7500" w:rsidP="002818C0">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color w:val="1F1F1F"/>
                <w:sz w:val="24"/>
                <w:szCs w:val="24"/>
                <w:rtl/>
              </w:rPr>
            </w:pPr>
            <w:r w:rsidRPr="00B9624D">
              <w:rPr>
                <w:rStyle w:val="Strong"/>
                <w:rFonts w:ascii="Simplified Arabic" w:hAnsi="Simplified Arabic" w:cs="Simplified Arabic"/>
                <w:b/>
                <w:bCs/>
                <w:color w:val="1F1F1F"/>
                <w:sz w:val="24"/>
                <w:szCs w:val="24"/>
                <w:bdr w:val="none" w:sz="0" w:space="0" w:color="auto" w:frame="1"/>
                <w:rtl/>
              </w:rPr>
              <w:t>النموذج المصري (الواقع الحالي)</w:t>
            </w:r>
          </w:p>
        </w:tc>
      </w:tr>
      <w:tr w:rsidR="009F7500" w:rsidRPr="002818C0" w14:paraId="15D77B15" w14:textId="77777777" w:rsidTr="005673FE">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059" w:type="dxa"/>
            <w:hideMark/>
          </w:tcPr>
          <w:p w14:paraId="288FE9C8" w14:textId="77777777" w:rsidR="009F7500" w:rsidRPr="00B9624D" w:rsidRDefault="009F7500" w:rsidP="002818C0">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جوهر التحول</w:t>
            </w:r>
          </w:p>
        </w:tc>
        <w:tc>
          <w:tcPr>
            <w:tcW w:w="4050" w:type="dxa"/>
            <w:hideMark/>
          </w:tcPr>
          <w:p w14:paraId="340866B6" w14:textId="77777777" w:rsidR="009F7500" w:rsidRPr="002818C0" w:rsidRDefault="009F7500" w:rsidP="002818C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الانتقال من النماذج الهيدرولوجية التقليدية إلى التعلم الآلي.</w:t>
            </w:r>
          </w:p>
        </w:tc>
        <w:tc>
          <w:tcPr>
            <w:tcW w:w="3576" w:type="dxa"/>
            <w:hideMark/>
          </w:tcPr>
          <w:p w14:paraId="415931C7" w14:textId="77777777" w:rsidR="009F7500" w:rsidRPr="002818C0" w:rsidRDefault="009F7500" w:rsidP="002818C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الاعتماد المشترك بين النماذج التقليدية وبداية إدخال تقنيات التنبؤ الذكي.</w:t>
            </w:r>
          </w:p>
        </w:tc>
      </w:tr>
      <w:tr w:rsidR="009F7500" w:rsidRPr="002818C0" w14:paraId="3890C10D" w14:textId="77777777" w:rsidTr="005673FE">
        <w:trPr>
          <w:trHeight w:val="20"/>
        </w:trPr>
        <w:tc>
          <w:tcPr>
            <w:cnfStyle w:val="001000000000" w:firstRow="0" w:lastRow="0" w:firstColumn="1" w:lastColumn="0" w:oddVBand="0" w:evenVBand="0" w:oddHBand="0" w:evenHBand="0" w:firstRowFirstColumn="0" w:firstRowLastColumn="0" w:lastRowFirstColumn="0" w:lastRowLastColumn="0"/>
            <w:tcW w:w="2059" w:type="dxa"/>
            <w:hideMark/>
          </w:tcPr>
          <w:p w14:paraId="06999BAA" w14:textId="77777777" w:rsidR="009F7500" w:rsidRPr="00B9624D" w:rsidRDefault="009F7500" w:rsidP="002818C0">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حجم بناء القدرات</w:t>
            </w:r>
          </w:p>
        </w:tc>
        <w:tc>
          <w:tcPr>
            <w:tcW w:w="4050" w:type="dxa"/>
            <w:hideMark/>
          </w:tcPr>
          <w:p w14:paraId="4DF583BA" w14:textId="77777777" w:rsidR="009F7500" w:rsidRPr="002818C0" w:rsidRDefault="009F7500" w:rsidP="002818C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 xml:space="preserve">برنامج تدريجي شمل تدريب </w:t>
            </w:r>
            <w:r w:rsidRPr="002818C0">
              <w:rPr>
                <w:rFonts w:ascii="Simplified Arabic" w:hAnsi="Simplified Arabic" w:cs="Simplified Arabic"/>
                <w:b/>
                <w:bCs/>
                <w:color w:val="1F1F1F"/>
                <w:sz w:val="24"/>
                <w:szCs w:val="24"/>
                <w:bdr w:val="none" w:sz="0" w:space="0" w:color="auto" w:frame="1"/>
                <w:rtl/>
              </w:rPr>
              <w:t>450</w:t>
            </w:r>
            <w:r w:rsidRPr="002818C0">
              <w:rPr>
                <w:rFonts w:ascii="Simplified Arabic" w:hAnsi="Simplified Arabic" w:cs="Simplified Arabic"/>
                <w:color w:val="1F1F1F"/>
                <w:sz w:val="24"/>
                <w:szCs w:val="24"/>
                <w:bdr w:val="none" w:sz="0" w:space="0" w:color="auto" w:frame="1"/>
                <w:rtl/>
              </w:rPr>
              <w:t xml:space="preserve"> مهندساً في 3 سنوات.</w:t>
            </w:r>
          </w:p>
        </w:tc>
        <w:tc>
          <w:tcPr>
            <w:tcW w:w="3576" w:type="dxa"/>
            <w:hideMark/>
          </w:tcPr>
          <w:p w14:paraId="5ECB4E89" w14:textId="77777777" w:rsidR="009F7500" w:rsidRPr="002818C0" w:rsidRDefault="009F7500" w:rsidP="002818C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مبادرات تدريبية طموحة، لكنها تحتاج لمسار زمني "تدريجي" ومستدام لضمان التوطين.</w:t>
            </w:r>
          </w:p>
        </w:tc>
      </w:tr>
      <w:tr w:rsidR="009F7500" w:rsidRPr="002818C0" w14:paraId="2D03F98D" w14:textId="77777777" w:rsidTr="005673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59" w:type="dxa"/>
            <w:hideMark/>
          </w:tcPr>
          <w:p w14:paraId="244ADD0D" w14:textId="77777777" w:rsidR="009F7500" w:rsidRPr="00B9624D" w:rsidRDefault="009F7500" w:rsidP="002818C0">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الأثر النوعي</w:t>
            </w:r>
          </w:p>
        </w:tc>
        <w:tc>
          <w:tcPr>
            <w:tcW w:w="4050" w:type="dxa"/>
            <w:hideMark/>
          </w:tcPr>
          <w:p w14:paraId="670F0094" w14:textId="77777777" w:rsidR="009F7500" w:rsidRPr="002818C0" w:rsidRDefault="009F7500" w:rsidP="002818C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 xml:space="preserve">تطوير نظام وطني للتنبؤ بالفيضانات بدقة أعلى بنسبة </w:t>
            </w:r>
            <w:r w:rsidRPr="002818C0">
              <w:rPr>
                <w:rFonts w:ascii="Simplified Arabic" w:hAnsi="Simplified Arabic" w:cs="Simplified Arabic"/>
                <w:b/>
                <w:bCs/>
                <w:color w:val="1F1F1F"/>
                <w:sz w:val="24"/>
                <w:szCs w:val="24"/>
                <w:bdr w:val="none" w:sz="0" w:space="0" w:color="auto" w:frame="1"/>
                <w:rtl/>
              </w:rPr>
              <w:t>31%</w:t>
            </w:r>
            <w:r w:rsidRPr="002818C0">
              <w:rPr>
                <w:rFonts w:ascii="Simplified Arabic" w:hAnsi="Simplified Arabic" w:cs="Simplified Arabic"/>
                <w:color w:val="1F1F1F"/>
                <w:sz w:val="24"/>
                <w:szCs w:val="24"/>
                <w:bdr w:val="none" w:sz="0" w:space="0" w:color="auto" w:frame="1"/>
                <w:rtl/>
              </w:rPr>
              <w:t>.</w:t>
            </w:r>
          </w:p>
        </w:tc>
        <w:tc>
          <w:tcPr>
            <w:tcW w:w="3576" w:type="dxa"/>
            <w:hideMark/>
          </w:tcPr>
          <w:p w14:paraId="45962B32" w14:textId="77777777" w:rsidR="009F7500" w:rsidRPr="002818C0" w:rsidRDefault="009F7500" w:rsidP="002818C0">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جهود في التنبؤ بالسيول والأمطار، مع فرص لرفع الدقة عبر تعميم التعلم الآلي.</w:t>
            </w:r>
          </w:p>
        </w:tc>
      </w:tr>
      <w:tr w:rsidR="009F7500" w:rsidRPr="002818C0" w14:paraId="52EEF80F" w14:textId="77777777" w:rsidTr="005673FE">
        <w:trPr>
          <w:trHeight w:val="689"/>
        </w:trPr>
        <w:tc>
          <w:tcPr>
            <w:cnfStyle w:val="001000000000" w:firstRow="0" w:lastRow="0" w:firstColumn="1" w:lastColumn="0" w:oddVBand="0" w:evenVBand="0" w:oddHBand="0" w:evenHBand="0" w:firstRowFirstColumn="0" w:firstRowLastColumn="0" w:lastRowFirstColumn="0" w:lastRowLastColumn="0"/>
            <w:tcW w:w="2059" w:type="dxa"/>
            <w:hideMark/>
          </w:tcPr>
          <w:p w14:paraId="0C896EA4" w14:textId="77777777" w:rsidR="009F7500" w:rsidRPr="00B9624D" w:rsidRDefault="009F7500" w:rsidP="002818C0">
            <w:pPr>
              <w:bidi/>
              <w:jc w:val="center"/>
              <w:rPr>
                <w:rFonts w:ascii="Simplified Arabic" w:hAnsi="Simplified Arabic" w:cs="Simplified Arabic"/>
                <w:color w:val="1F1F1F"/>
                <w:sz w:val="24"/>
                <w:szCs w:val="24"/>
                <w:rtl/>
              </w:rPr>
            </w:pPr>
            <w:r w:rsidRPr="00B9624D">
              <w:rPr>
                <w:rFonts w:ascii="Simplified Arabic" w:hAnsi="Simplified Arabic" w:cs="Simplified Arabic"/>
                <w:color w:val="1F1F1F"/>
                <w:sz w:val="24"/>
                <w:szCs w:val="24"/>
                <w:bdr w:val="none" w:sz="0" w:space="0" w:color="auto" w:frame="1"/>
                <w:rtl/>
              </w:rPr>
              <w:t>التوافق المؤسسي</w:t>
            </w:r>
          </w:p>
        </w:tc>
        <w:tc>
          <w:tcPr>
            <w:tcW w:w="4050" w:type="dxa"/>
            <w:hideMark/>
          </w:tcPr>
          <w:p w14:paraId="0F6649F2" w14:textId="77777777" w:rsidR="009F7500" w:rsidRPr="002818C0" w:rsidRDefault="009F7500" w:rsidP="002818C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تكامل بين وزارة التجهيز والمكتب الوطني للكهرباء والماء.</w:t>
            </w:r>
          </w:p>
        </w:tc>
        <w:tc>
          <w:tcPr>
            <w:tcW w:w="3576" w:type="dxa"/>
            <w:hideMark/>
          </w:tcPr>
          <w:p w14:paraId="622F7D83" w14:textId="77777777" w:rsidR="009F7500" w:rsidRPr="002818C0" w:rsidRDefault="009F7500" w:rsidP="002818C0">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1F1F1F"/>
                <w:sz w:val="24"/>
                <w:szCs w:val="24"/>
                <w:rtl/>
              </w:rPr>
            </w:pPr>
            <w:r w:rsidRPr="002818C0">
              <w:rPr>
                <w:rFonts w:ascii="Simplified Arabic" w:hAnsi="Simplified Arabic" w:cs="Simplified Arabic"/>
                <w:color w:val="1F1F1F"/>
                <w:sz w:val="24"/>
                <w:szCs w:val="24"/>
                <w:bdr w:val="none" w:sz="0" w:space="0" w:color="auto" w:frame="1"/>
                <w:rtl/>
              </w:rPr>
              <w:t xml:space="preserve">تنسيق مستمر بين وزارات الري، الزراعة، والكهرباء لتوحيد جهود </w:t>
            </w:r>
            <w:proofErr w:type="spellStart"/>
            <w:r w:rsidRPr="002818C0">
              <w:rPr>
                <w:rFonts w:ascii="Simplified Arabic" w:hAnsi="Simplified Arabic" w:cs="Simplified Arabic"/>
                <w:color w:val="1F1F1F"/>
                <w:sz w:val="24"/>
                <w:szCs w:val="24"/>
                <w:bdr w:val="none" w:sz="0" w:space="0" w:color="auto" w:frame="1"/>
                <w:rtl/>
              </w:rPr>
              <w:t>الرقمنة</w:t>
            </w:r>
            <w:proofErr w:type="spellEnd"/>
            <w:r w:rsidRPr="002818C0">
              <w:rPr>
                <w:rFonts w:ascii="Simplified Arabic" w:hAnsi="Simplified Arabic" w:cs="Simplified Arabic"/>
                <w:color w:val="1F1F1F"/>
                <w:sz w:val="24"/>
                <w:szCs w:val="24"/>
                <w:bdr w:val="none" w:sz="0" w:space="0" w:color="auto" w:frame="1"/>
                <w:rtl/>
              </w:rPr>
              <w:t>.</w:t>
            </w:r>
          </w:p>
        </w:tc>
      </w:tr>
    </w:tbl>
    <w:p w14:paraId="34AF3FC0" w14:textId="44373AA9" w:rsidR="009F7500" w:rsidRPr="005673FE" w:rsidRDefault="005673FE" w:rsidP="005673FE">
      <w:pPr>
        <w:bidi/>
        <w:ind w:left="5760"/>
        <w:rPr>
          <w:rtl/>
        </w:rPr>
      </w:pPr>
      <w:r>
        <w:rPr>
          <w:rFonts w:hint="cs"/>
          <w:rtl/>
        </w:rPr>
        <w:t>المصدر: إعداد الباحثة من الدراسات السابقة</w:t>
      </w:r>
    </w:p>
    <w:p w14:paraId="714D6F9B" w14:textId="016B4C9C" w:rsidR="002818C0" w:rsidRDefault="00531B9D" w:rsidP="003E0718">
      <w:pPr>
        <w:pStyle w:val="Heading4"/>
        <w:rPr>
          <w:rtl/>
        </w:rPr>
      </w:pPr>
      <w:r>
        <w:rPr>
          <w:rFonts w:hint="cs"/>
          <w:rtl/>
        </w:rPr>
        <w:t xml:space="preserve">١.٣.٢ </w:t>
      </w:r>
      <w:r w:rsidR="002818C0">
        <w:rPr>
          <w:rFonts w:hint="cs"/>
          <w:rtl/>
        </w:rPr>
        <w:t>التحديات بين التجربة المغربية والواقع المصرى</w:t>
      </w:r>
    </w:p>
    <w:p w14:paraId="6611B6DF" w14:textId="0FD5DDE2" w:rsidR="009F7500" w:rsidRPr="002818C0" w:rsidRDefault="009F7500" w:rsidP="00D36225">
      <w:pPr>
        <w:pStyle w:val="NormalWeb"/>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color w:val="1F1F1F"/>
          <w:rtl/>
        </w:rPr>
        <w:t xml:space="preserve">تؤكد المقارنة مع المغرب على أهمية "الملاءمة السياقية" </w:t>
      </w:r>
      <w:r w:rsidR="00C20CEA">
        <w:rPr>
          <w:rFonts w:ascii="Simplified Arabic" w:hAnsi="Simplified Arabic" w:cs="Simplified Arabic" w:hint="cs"/>
          <w:color w:val="1F1F1F"/>
          <w:rtl/>
        </w:rPr>
        <w:t xml:space="preserve">فيما </w:t>
      </w:r>
      <w:proofErr w:type="gramStart"/>
      <w:r w:rsidR="00C20CEA">
        <w:rPr>
          <w:rFonts w:ascii="Simplified Arabic" w:hAnsi="Simplified Arabic" w:cs="Simplified Arabic" w:hint="cs"/>
          <w:color w:val="1F1F1F"/>
          <w:rtl/>
        </w:rPr>
        <w:t>يلى</w:t>
      </w:r>
      <w:proofErr w:type="gramEnd"/>
      <w:r w:rsidRPr="002818C0">
        <w:rPr>
          <w:rFonts w:ascii="Simplified Arabic" w:hAnsi="Simplified Arabic" w:cs="Simplified Arabic"/>
          <w:color w:val="1F1F1F"/>
          <w:rtl/>
        </w:rPr>
        <w:t>:</w:t>
      </w:r>
    </w:p>
    <w:p w14:paraId="50A1792E" w14:textId="031B513C" w:rsidR="009F7500" w:rsidRPr="002818C0" w:rsidRDefault="009F7500">
      <w:pPr>
        <w:pStyle w:val="NormalWeb"/>
        <w:numPr>
          <w:ilvl w:val="0"/>
          <w:numId w:val="26"/>
        </w:numPr>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b/>
          <w:bCs/>
          <w:color w:val="1F1F1F"/>
          <w:bdr w:val="none" w:sz="0" w:space="0" w:color="auto" w:frame="1"/>
          <w:rtl/>
        </w:rPr>
        <w:t>التكيف (</w:t>
      </w:r>
      <w:r w:rsidRPr="00D36225">
        <w:rPr>
          <w:rFonts w:asciiTheme="majorBidi" w:hAnsiTheme="majorBidi" w:cstheme="majorBidi"/>
          <w:b/>
          <w:bCs/>
          <w:color w:val="1F1F1F"/>
          <w:bdr w:val="none" w:sz="0" w:space="0" w:color="auto" w:frame="1"/>
        </w:rPr>
        <w:t>Adaptability</w:t>
      </w:r>
      <w:r w:rsidRPr="002818C0">
        <w:rPr>
          <w:rFonts w:ascii="Simplified Arabic" w:hAnsi="Simplified Arabic" w:cs="Simplified Arabic"/>
          <w:b/>
          <w:bCs/>
          <w:color w:val="1F1F1F"/>
          <w:bdr w:val="none" w:sz="0" w:space="0" w:color="auto" w:frame="1"/>
          <w:rtl/>
        </w:rPr>
        <w:t>):</w:t>
      </w:r>
      <w:r w:rsidRPr="002818C0">
        <w:rPr>
          <w:rFonts w:ascii="Simplified Arabic" w:hAnsi="Simplified Arabic" w:cs="Simplified Arabic"/>
          <w:color w:val="1F1F1F"/>
          <w:rtl/>
        </w:rPr>
        <w:t xml:space="preserve"> نجح</w:t>
      </w:r>
      <w:r w:rsidR="00344EA2">
        <w:rPr>
          <w:rFonts w:ascii="Simplified Arabic" w:hAnsi="Simplified Arabic" w:cs="Simplified Arabic" w:hint="cs"/>
          <w:color w:val="1F1F1F"/>
          <w:rtl/>
        </w:rPr>
        <w:t>ت</w:t>
      </w:r>
      <w:r w:rsidRPr="002818C0">
        <w:rPr>
          <w:rFonts w:ascii="Simplified Arabic" w:hAnsi="Simplified Arabic" w:cs="Simplified Arabic"/>
          <w:color w:val="1F1F1F"/>
          <w:rtl/>
        </w:rPr>
        <w:t xml:space="preserve"> المغرب في مواءمة تقنيات الذكاء الاصطناعي لخدمة "التنبؤ بالفيضانات"، وهو تحدٍ تشترك فيه مصر.</w:t>
      </w:r>
    </w:p>
    <w:p w14:paraId="03476B93" w14:textId="1D6D9B14" w:rsidR="00926508" w:rsidRPr="00D36225" w:rsidRDefault="009F7500">
      <w:pPr>
        <w:pStyle w:val="NormalWeb"/>
        <w:numPr>
          <w:ilvl w:val="0"/>
          <w:numId w:val="26"/>
        </w:numPr>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b/>
          <w:bCs/>
          <w:color w:val="1F1F1F"/>
          <w:bdr w:val="none" w:sz="0" w:space="0" w:color="auto" w:frame="1"/>
          <w:rtl/>
        </w:rPr>
        <w:t>القدرة (</w:t>
      </w:r>
      <w:r w:rsidRPr="00D36225">
        <w:rPr>
          <w:rFonts w:asciiTheme="majorBidi" w:hAnsiTheme="majorBidi" w:cstheme="majorBidi"/>
          <w:b/>
          <w:bCs/>
          <w:color w:val="1F1F1F"/>
          <w:bdr w:val="none" w:sz="0" w:space="0" w:color="auto" w:frame="1"/>
        </w:rPr>
        <w:t>Capacity</w:t>
      </w:r>
      <w:r w:rsidRPr="002818C0">
        <w:rPr>
          <w:rFonts w:ascii="Simplified Arabic" w:hAnsi="Simplified Arabic" w:cs="Simplified Arabic"/>
          <w:b/>
          <w:bCs/>
          <w:color w:val="1F1F1F"/>
          <w:bdr w:val="none" w:sz="0" w:space="0" w:color="auto" w:frame="1"/>
          <w:rtl/>
        </w:rPr>
        <w:t>):</w:t>
      </w:r>
      <w:r w:rsidRPr="002818C0">
        <w:rPr>
          <w:rFonts w:ascii="Simplified Arabic" w:hAnsi="Simplified Arabic" w:cs="Simplified Arabic"/>
          <w:color w:val="1F1F1F"/>
          <w:rtl/>
        </w:rPr>
        <w:t xml:space="preserve"> تدريب 450 مهندساً يعكس فلسفة </w:t>
      </w:r>
      <w:r w:rsidR="00926508">
        <w:rPr>
          <w:rFonts w:ascii="Simplified Arabic" w:hAnsi="Simplified Arabic" w:cs="Simplified Arabic" w:hint="cs"/>
          <w:color w:val="1F1F1F"/>
          <w:rtl/>
        </w:rPr>
        <w:t>دراسة</w:t>
      </w:r>
      <w:r w:rsidRPr="002818C0">
        <w:rPr>
          <w:rFonts w:ascii="Simplified Arabic" w:hAnsi="Simplified Arabic" w:cs="Simplified Arabic"/>
          <w:color w:val="1F1F1F"/>
          <w:rtl/>
        </w:rPr>
        <w:t xml:space="preserve"> أن التحول الرقمي يبدأ بتطوير "رأس المال البشري" المؤهل لإدارة </w:t>
      </w:r>
      <w:r w:rsidRPr="00795A48">
        <w:rPr>
          <w:rFonts w:ascii="Simplified Arabic" w:hAnsi="Simplified Arabic" w:cs="Simplified Arabic"/>
          <w:color w:val="000000" w:themeColor="text1"/>
          <w:rtl/>
        </w:rPr>
        <w:t>الأنظمة بعد التنفيذ (</w:t>
      </w:r>
      <w:proofErr w:type="spellStart"/>
      <w:r w:rsidRPr="00795A48">
        <w:rPr>
          <w:rFonts w:asciiTheme="majorBidi" w:hAnsiTheme="majorBidi" w:cstheme="majorBidi"/>
          <w:color w:val="000000" w:themeColor="text1"/>
          <w:sz w:val="20"/>
          <w:szCs w:val="20"/>
        </w:rPr>
        <w:t>Almheiri</w:t>
      </w:r>
      <w:proofErr w:type="spellEnd"/>
      <w:r w:rsidRPr="00795A48">
        <w:rPr>
          <w:rFonts w:asciiTheme="majorBidi" w:hAnsiTheme="majorBidi" w:cstheme="majorBidi"/>
          <w:color w:val="000000" w:themeColor="text1"/>
          <w:sz w:val="20"/>
          <w:szCs w:val="20"/>
        </w:rPr>
        <w:t xml:space="preserve"> </w:t>
      </w:r>
      <w:r w:rsidRPr="00795A48">
        <w:rPr>
          <w:rFonts w:asciiTheme="majorBidi" w:hAnsiTheme="majorBidi" w:cstheme="majorBidi"/>
          <w:i/>
          <w:iCs/>
          <w:color w:val="000000" w:themeColor="text1"/>
          <w:sz w:val="20"/>
          <w:szCs w:val="20"/>
        </w:rPr>
        <w:t>et al</w:t>
      </w:r>
      <w:r w:rsidRPr="00795A48">
        <w:rPr>
          <w:rFonts w:asciiTheme="majorBidi" w:hAnsiTheme="majorBidi" w:cstheme="majorBidi"/>
          <w:color w:val="000000" w:themeColor="text1"/>
          <w:sz w:val="20"/>
          <w:szCs w:val="20"/>
        </w:rPr>
        <w:t>., 2024</w:t>
      </w:r>
      <w:r w:rsidRPr="00795A48">
        <w:rPr>
          <w:rFonts w:ascii="Simplified Arabic" w:hAnsi="Simplified Arabic" w:cs="Simplified Arabic"/>
          <w:color w:val="000000" w:themeColor="text1"/>
          <w:rtl/>
        </w:rPr>
        <w:t>).</w:t>
      </w:r>
    </w:p>
    <w:p w14:paraId="43B4F8A2" w14:textId="55BA2312" w:rsidR="00926508" w:rsidRPr="008F6582" w:rsidRDefault="00531B9D" w:rsidP="003E0718">
      <w:pPr>
        <w:pStyle w:val="Heading4"/>
        <w:rPr>
          <w:rtl/>
        </w:rPr>
      </w:pPr>
      <w:r>
        <w:rPr>
          <w:rFonts w:hint="cs"/>
          <w:rtl/>
          <w:lang w:bidi="ar-SA"/>
        </w:rPr>
        <w:t xml:space="preserve">٢.٣.٢ </w:t>
      </w:r>
      <w:r w:rsidR="00926508" w:rsidRPr="008F6582">
        <w:rPr>
          <w:rtl/>
        </w:rPr>
        <w:t>الدروس المستفادة ل</w:t>
      </w:r>
      <w:r w:rsidR="00926508">
        <w:rPr>
          <w:rFonts w:hint="cs"/>
          <w:rtl/>
        </w:rPr>
        <w:t xml:space="preserve">رفع القيمة التطبيقية في </w:t>
      </w:r>
      <w:r w:rsidR="00926508" w:rsidRPr="008F6582">
        <w:rPr>
          <w:rtl/>
        </w:rPr>
        <w:t>مصر</w:t>
      </w:r>
      <w:r w:rsidR="00926508">
        <w:rPr>
          <w:rFonts w:hint="cs"/>
          <w:rtl/>
        </w:rPr>
        <w:t xml:space="preserve"> (طبقا للتجربة المغربية):</w:t>
      </w:r>
    </w:p>
    <w:p w14:paraId="0711D649" w14:textId="77777777" w:rsidR="009F7500" w:rsidRPr="002818C0" w:rsidRDefault="009F7500">
      <w:pPr>
        <w:pStyle w:val="NormalWeb"/>
        <w:numPr>
          <w:ilvl w:val="0"/>
          <w:numId w:val="27"/>
        </w:numPr>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b/>
          <w:bCs/>
          <w:color w:val="1F1F1F"/>
          <w:bdr w:val="none" w:sz="0" w:space="0" w:color="auto" w:frame="1"/>
          <w:rtl/>
        </w:rPr>
        <w:t>فعالية "التدرج":</w:t>
      </w:r>
      <w:r w:rsidRPr="002818C0">
        <w:rPr>
          <w:rFonts w:ascii="Simplified Arabic" w:hAnsi="Simplified Arabic" w:cs="Simplified Arabic"/>
          <w:color w:val="1F1F1F"/>
          <w:rtl/>
        </w:rPr>
        <w:t xml:space="preserve"> التوصية بتبني برامج "تدريجية" لبناء القدرات (مثل النموذج المغربي) بدلاً من التدريب المكثف لمرة واحدة، لضمان هضم التقنية وتوطينها.</w:t>
      </w:r>
    </w:p>
    <w:p w14:paraId="52566CA2" w14:textId="77777777" w:rsidR="009F7500" w:rsidRPr="002818C0" w:rsidRDefault="009F7500">
      <w:pPr>
        <w:pStyle w:val="NormalWeb"/>
        <w:numPr>
          <w:ilvl w:val="0"/>
          <w:numId w:val="27"/>
        </w:numPr>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b/>
          <w:bCs/>
          <w:color w:val="1F1F1F"/>
          <w:bdr w:val="none" w:sz="0" w:space="0" w:color="auto" w:frame="1"/>
          <w:rtl/>
        </w:rPr>
        <w:t>التركيز على دقة التنبؤ:</w:t>
      </w:r>
      <w:r w:rsidRPr="002818C0">
        <w:rPr>
          <w:rFonts w:ascii="Simplified Arabic" w:hAnsi="Simplified Arabic" w:cs="Simplified Arabic"/>
          <w:color w:val="1F1F1F"/>
          <w:rtl/>
        </w:rPr>
        <w:t xml:space="preserve"> يمكن لمصر الاستفادة من تجربة المغرب في تحويل إدارة الأزمات المائية إلى "إدارة استباقية" تعتمد على التعلم الآلي، مما يقلل من خسائر الفيضانات والسيول بنسب ملموسة.</w:t>
      </w:r>
    </w:p>
    <w:p w14:paraId="589272F1" w14:textId="77777777" w:rsidR="009F7500" w:rsidRPr="002818C0" w:rsidRDefault="009F7500">
      <w:pPr>
        <w:pStyle w:val="NormalWeb"/>
        <w:numPr>
          <w:ilvl w:val="0"/>
          <w:numId w:val="27"/>
        </w:numPr>
        <w:bidi/>
        <w:spacing w:before="0" w:beforeAutospacing="0" w:after="0" w:afterAutospacing="0"/>
        <w:jc w:val="both"/>
        <w:rPr>
          <w:rFonts w:ascii="Simplified Arabic" w:hAnsi="Simplified Arabic" w:cs="Simplified Arabic"/>
          <w:color w:val="1F1F1F"/>
          <w:rtl/>
        </w:rPr>
      </w:pPr>
      <w:r w:rsidRPr="002818C0">
        <w:rPr>
          <w:rFonts w:ascii="Simplified Arabic" w:hAnsi="Simplified Arabic" w:cs="Simplified Arabic"/>
          <w:b/>
          <w:bCs/>
          <w:color w:val="1F1F1F"/>
          <w:bdr w:val="none" w:sz="0" w:space="0" w:color="auto" w:frame="1"/>
          <w:rtl/>
        </w:rPr>
        <w:t>بناء الأنظمة الوطنية:</w:t>
      </w:r>
      <w:r w:rsidRPr="002818C0">
        <w:rPr>
          <w:rFonts w:ascii="Simplified Arabic" w:hAnsi="Simplified Arabic" w:cs="Simplified Arabic"/>
          <w:color w:val="1F1F1F"/>
          <w:rtl/>
        </w:rPr>
        <w:t xml:space="preserve"> ضرورة تطوير أنظمة "محلية" بديلة للنماذج التقليدية، لضمان السيادة الرقمية والقدرة على الصيانة والتطوير بأيدي مصرية.</w:t>
      </w:r>
    </w:p>
    <w:p w14:paraId="05507D91" w14:textId="5EAE854A" w:rsidR="009F7500" w:rsidRDefault="009F7500" w:rsidP="009F7500">
      <w:pPr>
        <w:bidi/>
        <w:spacing w:after="120"/>
        <w:rPr>
          <w:color w:val="1F1F1F"/>
          <w:rtl/>
        </w:rPr>
      </w:pPr>
    </w:p>
    <w:p w14:paraId="683C4BFC" w14:textId="6C3BF629" w:rsidR="00926508" w:rsidRDefault="00926508" w:rsidP="00926508">
      <w:pPr>
        <w:bidi/>
        <w:spacing w:after="120"/>
        <w:rPr>
          <w:color w:val="1F1F1F"/>
          <w:rtl/>
        </w:rPr>
      </w:pPr>
    </w:p>
    <w:p w14:paraId="535F6726" w14:textId="3F769BB2" w:rsidR="00926508" w:rsidRPr="00322EA4" w:rsidRDefault="00531B9D" w:rsidP="002A6CD3">
      <w:pPr>
        <w:pStyle w:val="Heading3"/>
        <w:rPr>
          <w:rtl/>
        </w:rPr>
      </w:pPr>
      <w:bookmarkStart w:id="72" w:name="_Toc229428734"/>
      <w:r>
        <w:rPr>
          <w:rFonts w:hint="cs"/>
          <w:rtl/>
        </w:rPr>
        <w:lastRenderedPageBreak/>
        <w:t xml:space="preserve">٤.٢ </w:t>
      </w:r>
      <w:r w:rsidR="00C866EE" w:rsidRPr="00322EA4">
        <w:rPr>
          <w:rFonts w:hint="cs"/>
          <w:rtl/>
        </w:rPr>
        <w:t>الدروس المستفادة من التجارب الدولية</w:t>
      </w:r>
      <w:bookmarkEnd w:id="72"/>
    </w:p>
    <w:p w14:paraId="2B019A8A" w14:textId="77777777" w:rsidR="00DA5C6F" w:rsidRPr="00B80369" w:rsidRDefault="00322EA4" w:rsidP="00DA5C6F">
      <w:pPr>
        <w:bidi/>
        <w:jc w:val="both"/>
        <w:rPr>
          <w:rFonts w:ascii="Simplified Arabic" w:hAnsi="Simplified Arabic" w:cs="Simplified Arabic"/>
          <w:color w:val="1F1F1F"/>
          <w:sz w:val="24"/>
          <w:szCs w:val="24"/>
          <w:rtl/>
        </w:rPr>
      </w:pPr>
      <w:r w:rsidRPr="00DA5C6F">
        <w:rPr>
          <w:rFonts w:ascii="Simplified Arabic" w:eastAsia="Times New Roman" w:hAnsi="Simplified Arabic" w:cs="Simplified Arabic"/>
          <w:color w:val="000000" w:themeColor="text1"/>
          <w:sz w:val="24"/>
          <w:szCs w:val="24"/>
          <w:rtl/>
        </w:rPr>
        <w:t>التجارب الدولية التي ذكرت في البحث هي ثلاث تجارب متمثلة</w:t>
      </w:r>
      <w:r w:rsidRPr="00DA5C6F">
        <w:rPr>
          <w:rFonts w:ascii="Simplified Arabic" w:hAnsi="Simplified Arabic" w:cs="Simplified Arabic"/>
          <w:color w:val="000000" w:themeColor="text1"/>
          <w:sz w:val="24"/>
          <w:szCs w:val="24"/>
          <w:rtl/>
        </w:rPr>
        <w:t xml:space="preserve"> في هولندا وسنغافورة والمغرب</w:t>
      </w:r>
      <w:r w:rsidR="00DC0233" w:rsidRPr="00DA5C6F">
        <w:rPr>
          <w:rFonts w:ascii="Simplified Arabic" w:hAnsi="Simplified Arabic" w:cs="Simplified Arabic"/>
          <w:color w:val="000000" w:themeColor="text1"/>
          <w:sz w:val="24"/>
          <w:szCs w:val="24"/>
          <w:rtl/>
        </w:rPr>
        <w:t xml:space="preserve">، </w:t>
      </w:r>
      <w:r w:rsidR="00DC0233" w:rsidRPr="00DA5C6F">
        <w:rPr>
          <w:rFonts w:ascii="Simplified Arabic" w:hAnsi="Simplified Arabic" w:cs="Simplified Arabic"/>
          <w:color w:val="1F1F1F"/>
          <w:sz w:val="24"/>
          <w:szCs w:val="24"/>
          <w:rtl/>
        </w:rPr>
        <w:t>فإدراج هولندا بجانب سنغافورة يعطى عمقاً دولياً،</w:t>
      </w:r>
      <w:r w:rsidR="00DA5C6F" w:rsidRPr="00DA5C6F">
        <w:rPr>
          <w:rFonts w:ascii="Simplified Arabic" w:hAnsi="Simplified Arabic" w:cs="Simplified Arabic"/>
          <w:color w:val="1F1F1F"/>
          <w:sz w:val="24"/>
          <w:szCs w:val="24"/>
          <w:bdr w:val="none" w:sz="0" w:space="0" w:color="auto" w:frame="1"/>
          <w:rtl/>
        </w:rPr>
        <w:t xml:space="preserve"> </w:t>
      </w:r>
      <w:r w:rsidR="00DC0233" w:rsidRPr="00DA5C6F">
        <w:rPr>
          <w:rFonts w:ascii="Simplified Arabic" w:hAnsi="Simplified Arabic" w:cs="Simplified Arabic"/>
          <w:color w:val="000000" w:themeColor="text1"/>
          <w:sz w:val="24"/>
          <w:szCs w:val="24"/>
          <w:rtl/>
        </w:rPr>
        <w:t>لتصبح الدراسة</w:t>
      </w:r>
      <w:r w:rsidRPr="00DA5C6F">
        <w:rPr>
          <w:rFonts w:ascii="Simplified Arabic" w:hAnsi="Simplified Arabic" w:cs="Simplified Arabic"/>
          <w:color w:val="000000" w:themeColor="text1"/>
          <w:sz w:val="24"/>
          <w:szCs w:val="24"/>
          <w:rtl/>
        </w:rPr>
        <w:t xml:space="preserve"> شاملة لثلاثة مستويات: (عالمي متقدم: هولندا، آسيوي رائد: سنغافورة، وإقليمي قريب: المغرب). </w:t>
      </w:r>
      <w:r w:rsidR="00DA5C6F" w:rsidRPr="00DA5C6F">
        <w:rPr>
          <w:rFonts w:ascii="Simplified Arabic" w:hAnsi="Simplified Arabic" w:cs="Simplified Arabic"/>
          <w:color w:val="1F1F1F"/>
          <w:sz w:val="24"/>
          <w:szCs w:val="24"/>
          <w:rtl/>
        </w:rPr>
        <w:t xml:space="preserve">حيث تمثل هولندا التميز في "إدارة الفيضانات والأعطال"، بينما تمثل سنغافورة التميز في "تقليل الهدر المائي". وكلاهما يشترك في حقيقة واحدة: </w:t>
      </w:r>
      <w:r w:rsidR="00DA5C6F" w:rsidRPr="00DA5C6F">
        <w:rPr>
          <w:rFonts w:ascii="Simplified Arabic" w:hAnsi="Simplified Arabic" w:cs="Simplified Arabic"/>
          <w:color w:val="1F1F1F"/>
          <w:sz w:val="24"/>
          <w:szCs w:val="24"/>
          <w:bdr w:val="none" w:sz="0" w:space="0" w:color="auto" w:frame="1"/>
          <w:rtl/>
        </w:rPr>
        <w:t>بناء القدرات هو المحرك الفعلي للتكنولوجيا</w:t>
      </w:r>
      <w:r w:rsidR="00DA5C6F" w:rsidRPr="00DA5C6F">
        <w:rPr>
          <w:rFonts w:ascii="Simplified Arabic" w:hAnsi="Simplified Arabic" w:cs="Simplified Arabic"/>
          <w:color w:val="000000" w:themeColor="text1"/>
          <w:sz w:val="24"/>
          <w:szCs w:val="24"/>
          <w:rtl/>
        </w:rPr>
        <w:t xml:space="preserve">. كما </w:t>
      </w:r>
      <w:r w:rsidR="00DC0233" w:rsidRPr="00DA5C6F">
        <w:rPr>
          <w:rFonts w:ascii="Simplified Arabic" w:hAnsi="Simplified Arabic" w:cs="Simplified Arabic"/>
          <w:color w:val="000000" w:themeColor="text1"/>
          <w:sz w:val="24"/>
          <w:szCs w:val="24"/>
          <w:rtl/>
        </w:rPr>
        <w:t xml:space="preserve">وتشترك هذه </w:t>
      </w:r>
      <w:r w:rsidR="00DC0233" w:rsidRPr="00DA5C6F">
        <w:rPr>
          <w:rFonts w:ascii="Simplified Arabic" w:eastAsia="Times New Roman" w:hAnsi="Simplified Arabic" w:cs="Simplified Arabic"/>
          <w:color w:val="000000" w:themeColor="text1"/>
          <w:sz w:val="24"/>
          <w:szCs w:val="24"/>
          <w:rtl/>
        </w:rPr>
        <w:t xml:space="preserve">التجارب الناجحة في سمة واحدة وهي أنها تُصمّم بناء القدرات كنظام متكامل لا كحدث تدريبي معزول، وتُقيس النجاح بالأثر على الأداء التشغيلي لا بعدد الساعات التدريبية. </w:t>
      </w:r>
      <w:r w:rsidR="00DC0233" w:rsidRPr="00B80369">
        <w:rPr>
          <w:rFonts w:ascii="Simplified Arabic" w:hAnsi="Simplified Arabic" w:cs="Simplified Arabic"/>
          <w:color w:val="1F1F1F"/>
          <w:sz w:val="24"/>
          <w:szCs w:val="24"/>
          <w:rtl/>
        </w:rPr>
        <w:t>و</w:t>
      </w:r>
      <w:r w:rsidRPr="00B80369">
        <w:rPr>
          <w:rFonts w:ascii="Simplified Arabic" w:hAnsi="Simplified Arabic" w:cs="Simplified Arabic"/>
          <w:color w:val="1F1F1F"/>
          <w:sz w:val="24"/>
          <w:szCs w:val="24"/>
          <w:rtl/>
        </w:rPr>
        <w:t>هذا يثبت أن "بناء القدرات" هو القاسم المشترك الوحيد لنجاح أي تجربة رقمية مهما اختلف سياقها.</w:t>
      </w:r>
    </w:p>
    <w:p w14:paraId="6E3915CE" w14:textId="77777777" w:rsidR="00B80369" w:rsidRDefault="00B80369" w:rsidP="00DA5C6F">
      <w:pPr>
        <w:bidi/>
        <w:jc w:val="both"/>
        <w:rPr>
          <w:rFonts w:ascii="Simplified Arabic" w:hAnsi="Simplified Arabic" w:cs="Simplified Arabic"/>
          <w:color w:val="1F1F1F"/>
          <w:sz w:val="24"/>
          <w:szCs w:val="24"/>
          <w:rtl/>
        </w:rPr>
      </w:pPr>
    </w:p>
    <w:p w14:paraId="3EADFF15" w14:textId="02180309" w:rsidR="00322EA4" w:rsidRPr="00B80369" w:rsidRDefault="00DA5C6F" w:rsidP="00B80369">
      <w:pPr>
        <w:pStyle w:val="NoSpacing"/>
        <w:bidi/>
        <w:spacing w:after="0" w:line="240" w:lineRule="auto"/>
        <w:jc w:val="both"/>
        <w:rPr>
          <w:rFonts w:ascii="Simplified Arabic" w:hAnsi="Simplified Arabic" w:cs="Simplified Arabic"/>
        </w:rPr>
      </w:pPr>
      <w:r w:rsidRPr="00B80369">
        <w:rPr>
          <w:rFonts w:ascii="Simplified Arabic" w:hAnsi="Simplified Arabic" w:cs="Simplified Arabic"/>
          <w:rtl/>
        </w:rPr>
        <w:t>و</w:t>
      </w:r>
      <w:r w:rsidR="00322EA4" w:rsidRPr="00B80369">
        <w:rPr>
          <w:rFonts w:ascii="Simplified Arabic" w:hAnsi="Simplified Arabic" w:cs="Simplified Arabic"/>
          <w:rtl/>
        </w:rPr>
        <w:t xml:space="preserve">بناءً على الدراسات المقارنة التي أجريناها لكل من هولندا، سنغافورة، والمغرب، يمكن تلخيص الدروس المستخلصة في نقاط استراتيجية </w:t>
      </w:r>
      <w:r w:rsidRPr="00B80369">
        <w:rPr>
          <w:rFonts w:ascii="Simplified Arabic" w:hAnsi="Simplified Arabic" w:cs="Simplified Arabic"/>
          <w:rtl/>
        </w:rPr>
        <w:t>ل</w:t>
      </w:r>
      <w:r w:rsidR="00322EA4" w:rsidRPr="00B80369">
        <w:rPr>
          <w:rFonts w:ascii="Simplified Arabic" w:hAnsi="Simplified Arabic" w:cs="Simplified Arabic"/>
          <w:rtl/>
        </w:rPr>
        <w:t xml:space="preserve">تمثل القاسم المشترك </w:t>
      </w:r>
      <w:r w:rsidRPr="00B80369">
        <w:rPr>
          <w:rFonts w:ascii="Simplified Arabic" w:hAnsi="Simplified Arabic" w:cs="Simplified Arabic"/>
          <w:rtl/>
        </w:rPr>
        <w:t xml:space="preserve">في </w:t>
      </w:r>
      <w:r w:rsidR="00322EA4" w:rsidRPr="00B80369">
        <w:rPr>
          <w:rFonts w:ascii="Simplified Arabic" w:hAnsi="Simplified Arabic" w:cs="Simplified Arabic"/>
          <w:rtl/>
        </w:rPr>
        <w:t>نجاح التحول الرقمي عالمياً:</w:t>
      </w:r>
    </w:p>
    <w:p w14:paraId="341FA22B" w14:textId="5820D1C4" w:rsidR="00322EA4" w:rsidRPr="00B80369" w:rsidRDefault="00322EA4" w:rsidP="00B80369">
      <w:pPr>
        <w:pStyle w:val="NoSpacing"/>
        <w:bidi/>
        <w:spacing w:after="0" w:line="240" w:lineRule="auto"/>
        <w:jc w:val="both"/>
        <w:rPr>
          <w:rFonts w:ascii="Simplified Arabic" w:hAnsi="Simplified Arabic" w:cs="Simplified Arabic"/>
          <w:b/>
          <w:bCs/>
          <w:rtl/>
        </w:rPr>
      </w:pPr>
      <w:r w:rsidRPr="00B80369">
        <w:rPr>
          <w:rFonts w:ascii="Simplified Arabic" w:hAnsi="Simplified Arabic" w:cs="Simplified Arabic"/>
          <w:b/>
          <w:bCs/>
          <w:rtl/>
        </w:rPr>
        <w:t xml:space="preserve">1. الاستثمار في "الإنسان" </w:t>
      </w:r>
    </w:p>
    <w:p w14:paraId="740C0D87" w14:textId="0D2DA929" w:rsidR="00322EA4" w:rsidRPr="00B80369" w:rsidRDefault="00B80369" w:rsidP="006D5D33">
      <w:pPr>
        <w:pStyle w:val="NoSpacing"/>
        <w:bidi/>
        <w:spacing w:after="0" w:line="240" w:lineRule="auto"/>
        <w:ind w:left="386"/>
        <w:jc w:val="both"/>
        <w:rPr>
          <w:rFonts w:ascii="Simplified Arabic" w:hAnsi="Simplified Arabic" w:cs="Simplified Arabic"/>
          <w:rtl/>
        </w:rPr>
      </w:pPr>
      <w:r w:rsidRPr="006D5D33">
        <w:rPr>
          <w:rFonts w:ascii="Simplified Arabic" w:hAnsi="Simplified Arabic" w:cs="Simplified Arabic"/>
          <w:rtl/>
        </w:rPr>
        <w:t xml:space="preserve">من </w:t>
      </w:r>
      <w:r w:rsidR="00322EA4" w:rsidRPr="006D5D33">
        <w:rPr>
          <w:rFonts w:ascii="Simplified Arabic" w:hAnsi="Simplified Arabic" w:cs="Simplified Arabic"/>
          <w:rtl/>
        </w:rPr>
        <w:t xml:space="preserve">أهم </w:t>
      </w:r>
      <w:r w:rsidRPr="006D5D33">
        <w:rPr>
          <w:rFonts w:ascii="Simplified Arabic" w:hAnsi="Simplified Arabic" w:cs="Simplified Arabic"/>
          <w:rtl/>
        </w:rPr>
        <w:t>ال</w:t>
      </w:r>
      <w:r w:rsidR="00322EA4" w:rsidRPr="006D5D33">
        <w:rPr>
          <w:rFonts w:ascii="Simplified Arabic" w:hAnsi="Simplified Arabic" w:cs="Simplified Arabic"/>
          <w:rtl/>
        </w:rPr>
        <w:t>در</w:t>
      </w:r>
      <w:r w:rsidR="006D5D33" w:rsidRPr="006D5D33">
        <w:rPr>
          <w:rFonts w:ascii="Simplified Arabic" w:hAnsi="Simplified Arabic" w:cs="Simplified Arabic"/>
          <w:rtl/>
        </w:rPr>
        <w:t>و</w:t>
      </w:r>
      <w:r w:rsidR="00322EA4" w:rsidRPr="006D5D33">
        <w:rPr>
          <w:rFonts w:ascii="Simplified Arabic" w:hAnsi="Simplified Arabic" w:cs="Simplified Arabic"/>
          <w:rtl/>
        </w:rPr>
        <w:t xml:space="preserve">س </w:t>
      </w:r>
      <w:r w:rsidR="006D5D33" w:rsidRPr="006D5D33">
        <w:rPr>
          <w:rFonts w:ascii="Simplified Arabic" w:hAnsi="Simplified Arabic" w:cs="Simplified Arabic"/>
          <w:rtl/>
        </w:rPr>
        <w:t>ال</w:t>
      </w:r>
      <w:r w:rsidR="00322EA4" w:rsidRPr="006D5D33">
        <w:rPr>
          <w:rFonts w:ascii="Simplified Arabic" w:hAnsi="Simplified Arabic" w:cs="Simplified Arabic"/>
          <w:rtl/>
        </w:rPr>
        <w:t>مستفاد</w:t>
      </w:r>
      <w:r w:rsidR="006D5D33" w:rsidRPr="006D5D33">
        <w:rPr>
          <w:rFonts w:ascii="Simplified Arabic" w:hAnsi="Simplified Arabic" w:cs="Simplified Arabic"/>
          <w:rtl/>
        </w:rPr>
        <w:t>ة</w:t>
      </w:r>
      <w:r w:rsidR="00322EA4" w:rsidRPr="006D5D33">
        <w:rPr>
          <w:rFonts w:ascii="Simplified Arabic" w:hAnsi="Simplified Arabic" w:cs="Simplified Arabic"/>
          <w:rtl/>
        </w:rPr>
        <w:t xml:space="preserve"> هو أن التكنولوجيا المتقدمة (مثل 300 ألف مستشعر في سنغافورة أو التعلم الآلي في هولندا) لا قيمة لها دون "قدرات بشرية" قادرة على تشغيلها. النجاح في سنغافورة لم يكن في </w:t>
      </w:r>
      <w:proofErr w:type="gramStart"/>
      <w:r w:rsidR="00322EA4" w:rsidRPr="006D5D33">
        <w:rPr>
          <w:rFonts w:ascii="Simplified Arabic" w:hAnsi="Simplified Arabic" w:cs="Simplified Arabic"/>
          <w:rtl/>
        </w:rPr>
        <w:t>الأجهزة</w:t>
      </w:r>
      <w:proofErr w:type="gramEnd"/>
      <w:r w:rsidR="00322EA4" w:rsidRPr="006D5D33">
        <w:rPr>
          <w:rFonts w:ascii="Simplified Arabic" w:hAnsi="Simplified Arabic" w:cs="Simplified Arabic"/>
          <w:rtl/>
        </w:rPr>
        <w:t xml:space="preserve"> بل في تدريب </w:t>
      </w:r>
      <w:r w:rsidR="00322EA4" w:rsidRPr="006D5D33">
        <w:rPr>
          <w:rFonts w:ascii="Simplified Arabic" w:hAnsi="Simplified Arabic" w:cs="Simplified Arabic"/>
          <w:bdr w:val="none" w:sz="0" w:space="0" w:color="auto" w:frame="1"/>
          <w:rtl/>
        </w:rPr>
        <w:t>1200 مهندس سنوياً</w:t>
      </w:r>
      <w:r w:rsidR="00322EA4" w:rsidRPr="006D5D33">
        <w:rPr>
          <w:rFonts w:ascii="Simplified Arabic" w:hAnsi="Simplified Arabic" w:cs="Simplified Arabic"/>
          <w:rtl/>
        </w:rPr>
        <w:t>.</w:t>
      </w:r>
      <w:r w:rsidR="006D5D33">
        <w:rPr>
          <w:rFonts w:ascii="Simplified Arabic" w:hAnsi="Simplified Arabic" w:cs="Simplified Arabic" w:hint="cs"/>
          <w:rtl/>
        </w:rPr>
        <w:t xml:space="preserve"> إذن </w:t>
      </w:r>
      <w:r w:rsidR="00322EA4" w:rsidRPr="00B80369">
        <w:rPr>
          <w:rFonts w:ascii="Simplified Arabic" w:hAnsi="Simplified Arabic" w:cs="Simplified Arabic"/>
          <w:rtl/>
        </w:rPr>
        <w:t>بناء القدرات ليس مرحلة ثانوية، بل هو المحرك الأساسي للعائد على الاستثمار التقني.</w:t>
      </w:r>
    </w:p>
    <w:p w14:paraId="0D6FE723" w14:textId="77777777" w:rsidR="00322EA4" w:rsidRPr="004F57D1" w:rsidRDefault="00322EA4" w:rsidP="00B80369">
      <w:pPr>
        <w:pStyle w:val="NoSpacing"/>
        <w:bidi/>
        <w:spacing w:after="0" w:line="240" w:lineRule="auto"/>
        <w:jc w:val="both"/>
        <w:rPr>
          <w:rFonts w:ascii="Simplified Arabic" w:hAnsi="Simplified Arabic" w:cs="Simplified Arabic"/>
          <w:b/>
          <w:bCs/>
          <w:rtl/>
        </w:rPr>
      </w:pPr>
      <w:r w:rsidRPr="004F57D1">
        <w:rPr>
          <w:rFonts w:ascii="Simplified Arabic" w:hAnsi="Simplified Arabic" w:cs="Simplified Arabic"/>
          <w:b/>
          <w:bCs/>
          <w:rtl/>
        </w:rPr>
        <w:t>2. شمولية التدريب (نموذج الهرم القيادي)</w:t>
      </w:r>
    </w:p>
    <w:p w14:paraId="09499AB5" w14:textId="4C9D5009" w:rsidR="00322EA4" w:rsidRPr="004F57D1" w:rsidRDefault="00322EA4" w:rsidP="004F57D1">
      <w:pPr>
        <w:pStyle w:val="NoSpacing"/>
        <w:bidi/>
        <w:spacing w:after="0" w:line="240" w:lineRule="auto"/>
        <w:ind w:left="386"/>
        <w:jc w:val="both"/>
        <w:rPr>
          <w:rFonts w:ascii="Simplified Arabic" w:hAnsi="Simplified Arabic" w:cs="Simplified Arabic"/>
          <w:rtl/>
        </w:rPr>
      </w:pPr>
      <w:r w:rsidRPr="004F57D1">
        <w:rPr>
          <w:rFonts w:ascii="Simplified Arabic" w:hAnsi="Simplified Arabic" w:cs="Simplified Arabic"/>
          <w:rtl/>
        </w:rPr>
        <w:t xml:space="preserve">أثبتت تجربة هولندا (نظام </w:t>
      </w:r>
      <w:r w:rsidRPr="004F57D1">
        <w:rPr>
          <w:rFonts w:ascii="Simplified Arabic" w:hAnsi="Simplified Arabic" w:cs="Simplified Arabic"/>
        </w:rPr>
        <w:t>DIGO</w:t>
      </w:r>
      <w:r w:rsidRPr="004F57D1">
        <w:rPr>
          <w:rFonts w:ascii="Simplified Arabic" w:hAnsi="Simplified Arabic" w:cs="Simplified Arabic"/>
          <w:rtl/>
        </w:rPr>
        <w:t>) أن التدريب يجب ألا يقتصر على الفنيين فقط</w:t>
      </w:r>
      <w:r w:rsidR="004F57D1">
        <w:rPr>
          <w:rFonts w:ascii="Simplified Arabic" w:hAnsi="Simplified Arabic" w:cs="Simplified Arabic" w:hint="cs"/>
          <w:rtl/>
        </w:rPr>
        <w:t xml:space="preserve">، بل </w:t>
      </w:r>
      <w:r w:rsidRPr="004F57D1">
        <w:rPr>
          <w:rFonts w:ascii="Simplified Arabic" w:hAnsi="Simplified Arabic" w:cs="Simplified Arabic"/>
          <w:rtl/>
        </w:rPr>
        <w:t>يجب استهداف ثلاثة مستويات متوازية:</w:t>
      </w:r>
      <w:r w:rsidR="004F57D1">
        <w:rPr>
          <w:rFonts w:ascii="Simplified Arabic" w:hAnsi="Simplified Arabic" w:cs="Simplified Arabic" w:hint="cs"/>
          <w:rtl/>
        </w:rPr>
        <w:t xml:space="preserve"> </w:t>
      </w:r>
      <w:r w:rsidRPr="004F57D1">
        <w:rPr>
          <w:rFonts w:ascii="Simplified Arabic" w:hAnsi="Simplified Arabic" w:cs="Simplified Arabic"/>
          <w:bdr w:val="none" w:sz="0" w:space="0" w:color="auto" w:frame="1"/>
          <w:rtl/>
        </w:rPr>
        <w:t>المشغلون:</w:t>
      </w:r>
      <w:r w:rsidRPr="004F57D1">
        <w:rPr>
          <w:rFonts w:ascii="Simplified Arabic" w:hAnsi="Simplified Arabic" w:cs="Simplified Arabic"/>
          <w:rtl/>
        </w:rPr>
        <w:t xml:space="preserve"> للكفاءة الميدانية</w:t>
      </w:r>
      <w:r w:rsidR="004F57D1">
        <w:rPr>
          <w:rFonts w:ascii="Simplified Arabic" w:hAnsi="Simplified Arabic" w:cs="Simplified Arabic" w:hint="cs"/>
          <w:rtl/>
        </w:rPr>
        <w:t>، و</w:t>
      </w:r>
      <w:r w:rsidRPr="004F57D1">
        <w:rPr>
          <w:rFonts w:ascii="Simplified Arabic" w:hAnsi="Simplified Arabic" w:cs="Simplified Arabic"/>
          <w:bdr w:val="none" w:sz="0" w:space="0" w:color="auto" w:frame="1"/>
          <w:rtl/>
        </w:rPr>
        <w:t>المحللون:</w:t>
      </w:r>
      <w:r w:rsidRPr="004F57D1">
        <w:rPr>
          <w:rFonts w:ascii="Simplified Arabic" w:hAnsi="Simplified Arabic" w:cs="Simplified Arabic"/>
          <w:rtl/>
        </w:rPr>
        <w:t xml:space="preserve"> لتحويل البيانات إلى معلومات</w:t>
      </w:r>
      <w:r w:rsidR="004F57D1">
        <w:rPr>
          <w:rFonts w:ascii="Simplified Arabic" w:hAnsi="Simplified Arabic" w:cs="Simplified Arabic" w:hint="cs"/>
          <w:rtl/>
        </w:rPr>
        <w:t>، و</w:t>
      </w:r>
      <w:r w:rsidRPr="004F57D1">
        <w:rPr>
          <w:rFonts w:ascii="Simplified Arabic" w:hAnsi="Simplified Arabic" w:cs="Simplified Arabic"/>
          <w:bdr w:val="none" w:sz="0" w:space="0" w:color="auto" w:frame="1"/>
          <w:rtl/>
        </w:rPr>
        <w:t>القيادات الاستراتيجية:</w:t>
      </w:r>
      <w:r w:rsidRPr="004F57D1">
        <w:rPr>
          <w:rFonts w:ascii="Simplified Arabic" w:hAnsi="Simplified Arabic" w:cs="Simplified Arabic"/>
          <w:rtl/>
        </w:rPr>
        <w:t xml:space="preserve"> لاتخاذ قرارات مبنية على الذكاء الاصطناعي.</w:t>
      </w:r>
    </w:p>
    <w:p w14:paraId="67C0B75E" w14:textId="2FAED1CE" w:rsidR="00322EA4" w:rsidRPr="003E0D14" w:rsidRDefault="00322EA4" w:rsidP="00B80369">
      <w:pPr>
        <w:pStyle w:val="NoSpacing"/>
        <w:bidi/>
        <w:spacing w:after="0" w:line="240" w:lineRule="auto"/>
        <w:jc w:val="both"/>
        <w:rPr>
          <w:rFonts w:ascii="Simplified Arabic" w:hAnsi="Simplified Arabic" w:cs="Simplified Arabic"/>
          <w:b/>
          <w:bCs/>
          <w:rtl/>
        </w:rPr>
      </w:pPr>
      <w:r w:rsidRPr="003E0D14">
        <w:rPr>
          <w:rFonts w:ascii="Simplified Arabic" w:hAnsi="Simplified Arabic" w:cs="Simplified Arabic"/>
          <w:b/>
          <w:bCs/>
          <w:rtl/>
        </w:rPr>
        <w:t xml:space="preserve">3. مكافحة "متلازمة المشاريع التجريبية" </w:t>
      </w:r>
      <w:r w:rsidR="004F57D1" w:rsidRPr="003E0D14">
        <w:rPr>
          <w:rFonts w:ascii="Simplified Arabic" w:hAnsi="Simplified Arabic" w:cs="Simplified Arabic" w:hint="cs"/>
          <w:b/>
          <w:bCs/>
          <w:rtl/>
        </w:rPr>
        <w:t xml:space="preserve">لتحقيق </w:t>
      </w:r>
      <w:r w:rsidR="003E0D14" w:rsidRPr="003E0D14">
        <w:rPr>
          <w:rFonts w:ascii="Simplified Arabic" w:hAnsi="Simplified Arabic" w:cs="Simplified Arabic" w:hint="cs"/>
          <w:b/>
          <w:bCs/>
          <w:rtl/>
        </w:rPr>
        <w:t>الاستدامة</w:t>
      </w:r>
    </w:p>
    <w:p w14:paraId="3AEE716D" w14:textId="3306BADF" w:rsidR="00322EA4" w:rsidRPr="00B80369" w:rsidRDefault="00322EA4" w:rsidP="003E0D14">
      <w:pPr>
        <w:pStyle w:val="NoSpacing"/>
        <w:bidi/>
        <w:spacing w:after="0" w:line="240" w:lineRule="auto"/>
        <w:ind w:left="386"/>
        <w:jc w:val="both"/>
        <w:rPr>
          <w:rFonts w:ascii="Simplified Arabic" w:hAnsi="Simplified Arabic" w:cs="Simplified Arabic"/>
          <w:rtl/>
        </w:rPr>
      </w:pPr>
      <w:r w:rsidRPr="00B80369">
        <w:rPr>
          <w:rFonts w:ascii="Simplified Arabic" w:hAnsi="Simplified Arabic" w:cs="Simplified Arabic"/>
          <w:rtl/>
        </w:rPr>
        <w:t>كشفت التجارب الدولية أن الفرق بين الدول المتقدمة والنامية هو القدرة على "توسيع النطاق". المغرب نجح في تحويل نظام التنبؤ من "نموذج تجريبي" إلى "نظام وطني شامل".</w:t>
      </w:r>
      <w:r w:rsidR="003E0D14">
        <w:rPr>
          <w:rFonts w:ascii="Simplified Arabic" w:hAnsi="Simplified Arabic" w:cs="Simplified Arabic" w:hint="cs"/>
          <w:rtl/>
        </w:rPr>
        <w:t xml:space="preserve"> يتضح من ذلك أنه </w:t>
      </w:r>
      <w:r w:rsidRPr="00B80369">
        <w:rPr>
          <w:rFonts w:ascii="Simplified Arabic" w:hAnsi="Simplified Arabic" w:cs="Simplified Arabic"/>
          <w:rtl/>
        </w:rPr>
        <w:t>يجب وضع خطة للاستدامة الإدارية والمالية للمشروع التقني قبل البدء في تنفيذه لضمان عدم توقفه بعد انتهاء مرحلة المنحة أو الدعم الأولي.</w:t>
      </w:r>
    </w:p>
    <w:p w14:paraId="6882383D" w14:textId="77777777" w:rsidR="00322EA4" w:rsidRPr="003E0D14" w:rsidRDefault="00322EA4" w:rsidP="00B80369">
      <w:pPr>
        <w:pStyle w:val="NoSpacing"/>
        <w:bidi/>
        <w:spacing w:after="0" w:line="240" w:lineRule="auto"/>
        <w:jc w:val="both"/>
        <w:rPr>
          <w:rFonts w:ascii="Simplified Arabic" w:hAnsi="Simplified Arabic" w:cs="Simplified Arabic"/>
          <w:b/>
          <w:bCs/>
          <w:rtl/>
        </w:rPr>
      </w:pPr>
      <w:r w:rsidRPr="003E0D14">
        <w:rPr>
          <w:rFonts w:ascii="Simplified Arabic" w:hAnsi="Simplified Arabic" w:cs="Simplified Arabic"/>
          <w:b/>
          <w:bCs/>
          <w:rtl/>
        </w:rPr>
        <w:t>4. التدرج والملاءمة السياقية (التوطين)</w:t>
      </w:r>
    </w:p>
    <w:p w14:paraId="32DD86EF" w14:textId="64C4EF58" w:rsidR="00322EA4" w:rsidRPr="00B80369" w:rsidRDefault="00322EA4" w:rsidP="003E0D14">
      <w:pPr>
        <w:pStyle w:val="NoSpacing"/>
        <w:bidi/>
        <w:spacing w:after="0" w:line="240" w:lineRule="auto"/>
        <w:jc w:val="both"/>
        <w:rPr>
          <w:rFonts w:ascii="Simplified Arabic" w:hAnsi="Simplified Arabic" w:cs="Simplified Arabic"/>
          <w:rtl/>
        </w:rPr>
      </w:pPr>
      <w:r w:rsidRPr="00B80369">
        <w:rPr>
          <w:rFonts w:ascii="Simplified Arabic" w:hAnsi="Simplified Arabic" w:cs="Simplified Arabic"/>
          <w:rtl/>
        </w:rPr>
        <w:t>التجربة المغربية قدمت درساً في "التدرج". لم يتم استبدال الأنظمة التقليدية فجأة، بل تم بناء القدرات على مدار 3 سنوات لتمكين المهندسين من الانتقال السلس للتعلم الآلي.</w:t>
      </w:r>
      <w:r w:rsidR="003E0D14">
        <w:rPr>
          <w:rFonts w:ascii="Simplified Arabic" w:hAnsi="Simplified Arabic" w:cs="Simplified Arabic" w:hint="cs"/>
          <w:rtl/>
        </w:rPr>
        <w:t xml:space="preserve"> مما يوضح أنه </w:t>
      </w:r>
      <w:r w:rsidRPr="00B80369">
        <w:rPr>
          <w:rFonts w:ascii="Simplified Arabic" w:hAnsi="Simplified Arabic" w:cs="Simplified Arabic"/>
          <w:rtl/>
        </w:rPr>
        <w:t>لا تنجح النماذج العالمية إذا نُقلت كـ "قوالب جاهزة"؛ بل يجب توطين التكنولوجيا وتطوير قدرات محلية قادرة على تعديلها لتناسب البيئة الوطنية (مثل شبكة الري المصرية).</w:t>
      </w:r>
    </w:p>
    <w:p w14:paraId="778E5E6E" w14:textId="4BDFD1EA" w:rsidR="00322EA4" w:rsidRPr="003E0D14" w:rsidRDefault="00322EA4" w:rsidP="00B80369">
      <w:pPr>
        <w:pStyle w:val="NoSpacing"/>
        <w:bidi/>
        <w:spacing w:after="0" w:line="240" w:lineRule="auto"/>
        <w:jc w:val="both"/>
        <w:rPr>
          <w:rFonts w:ascii="Simplified Arabic" w:hAnsi="Simplified Arabic" w:cs="Simplified Arabic"/>
          <w:b/>
          <w:bCs/>
          <w:rtl/>
        </w:rPr>
      </w:pPr>
      <w:r w:rsidRPr="003E0D14">
        <w:rPr>
          <w:rFonts w:ascii="Simplified Arabic" w:hAnsi="Simplified Arabic" w:cs="Simplified Arabic"/>
          <w:b/>
          <w:bCs/>
          <w:rtl/>
        </w:rPr>
        <w:t xml:space="preserve">5. ربط </w:t>
      </w:r>
      <w:r w:rsidR="003E0D14">
        <w:rPr>
          <w:rFonts w:ascii="Simplified Arabic" w:hAnsi="Simplified Arabic" w:cs="Simplified Arabic" w:hint="cs"/>
          <w:b/>
          <w:bCs/>
          <w:rtl/>
        </w:rPr>
        <w:t xml:space="preserve">بناء </w:t>
      </w:r>
      <w:r w:rsidRPr="003E0D14">
        <w:rPr>
          <w:rFonts w:ascii="Simplified Arabic" w:hAnsi="Simplified Arabic" w:cs="Simplified Arabic"/>
          <w:b/>
          <w:bCs/>
          <w:rtl/>
        </w:rPr>
        <w:t>القدرات بمؤشرات أداء ملموسة (العائد الاقتصادي)</w:t>
      </w:r>
    </w:p>
    <w:p w14:paraId="2BC99979" w14:textId="77777777" w:rsidR="00322EA4" w:rsidRPr="00B80369" w:rsidRDefault="00322EA4" w:rsidP="00B80369">
      <w:pPr>
        <w:pStyle w:val="NoSpacing"/>
        <w:bidi/>
        <w:spacing w:after="0" w:line="240" w:lineRule="auto"/>
        <w:jc w:val="both"/>
        <w:rPr>
          <w:rFonts w:ascii="Simplified Arabic" w:hAnsi="Simplified Arabic" w:cs="Simplified Arabic"/>
          <w:rtl/>
        </w:rPr>
      </w:pPr>
      <w:r w:rsidRPr="00B80369">
        <w:rPr>
          <w:rFonts w:ascii="Simplified Arabic" w:hAnsi="Simplified Arabic" w:cs="Simplified Arabic"/>
          <w:rtl/>
        </w:rPr>
        <w:t>في جميع التجارب الناجحة، كان بناء القدرات مرتبطاً بنتائج رقمية:</w:t>
      </w:r>
    </w:p>
    <w:p w14:paraId="70118601" w14:textId="77777777" w:rsidR="00322EA4" w:rsidRPr="00B80369" w:rsidRDefault="00322EA4" w:rsidP="00B80369">
      <w:pPr>
        <w:pStyle w:val="NoSpacing"/>
        <w:bidi/>
        <w:spacing w:after="0" w:line="240" w:lineRule="auto"/>
        <w:jc w:val="both"/>
        <w:rPr>
          <w:rFonts w:ascii="Simplified Arabic" w:hAnsi="Simplified Arabic" w:cs="Simplified Arabic"/>
          <w:rtl/>
        </w:rPr>
      </w:pPr>
      <w:r w:rsidRPr="00B80369">
        <w:rPr>
          <w:rFonts w:ascii="Simplified Arabic" w:hAnsi="Simplified Arabic" w:cs="Simplified Arabic"/>
          <w:b/>
          <w:bCs/>
          <w:bdr w:val="none" w:sz="0" w:space="0" w:color="auto" w:frame="1"/>
          <w:rtl/>
        </w:rPr>
        <w:t>هولندا:</w:t>
      </w:r>
      <w:r w:rsidRPr="00B80369">
        <w:rPr>
          <w:rFonts w:ascii="Simplified Arabic" w:hAnsi="Simplified Arabic" w:cs="Simplified Arabic"/>
          <w:rtl/>
        </w:rPr>
        <w:t xml:space="preserve"> خفض تكاليف التشغيل 23%.</w:t>
      </w:r>
    </w:p>
    <w:p w14:paraId="6B4EC667" w14:textId="77777777" w:rsidR="00322EA4" w:rsidRPr="00B80369" w:rsidRDefault="00322EA4" w:rsidP="00B80369">
      <w:pPr>
        <w:pStyle w:val="NoSpacing"/>
        <w:bidi/>
        <w:spacing w:after="0" w:line="240" w:lineRule="auto"/>
        <w:jc w:val="both"/>
        <w:rPr>
          <w:rFonts w:ascii="Simplified Arabic" w:hAnsi="Simplified Arabic" w:cs="Simplified Arabic"/>
          <w:rtl/>
        </w:rPr>
      </w:pPr>
      <w:r w:rsidRPr="00B80369">
        <w:rPr>
          <w:rFonts w:ascii="Simplified Arabic" w:hAnsi="Simplified Arabic" w:cs="Simplified Arabic"/>
          <w:b/>
          <w:bCs/>
          <w:bdr w:val="none" w:sz="0" w:space="0" w:color="auto" w:frame="1"/>
          <w:rtl/>
        </w:rPr>
        <w:t>سنغافورة:</w:t>
      </w:r>
      <w:r w:rsidRPr="00B80369">
        <w:rPr>
          <w:rFonts w:ascii="Simplified Arabic" w:hAnsi="Simplified Arabic" w:cs="Simplified Arabic"/>
          <w:rtl/>
        </w:rPr>
        <w:t xml:space="preserve"> تقليل الفاقد المائي إلى 2.9%.</w:t>
      </w:r>
    </w:p>
    <w:p w14:paraId="481E48F1" w14:textId="77777777" w:rsidR="00322EA4" w:rsidRPr="00B80369" w:rsidRDefault="00322EA4" w:rsidP="00B80369">
      <w:pPr>
        <w:pStyle w:val="NoSpacing"/>
        <w:bidi/>
        <w:spacing w:after="0" w:line="240" w:lineRule="auto"/>
        <w:jc w:val="both"/>
        <w:rPr>
          <w:rFonts w:ascii="Simplified Arabic" w:hAnsi="Simplified Arabic" w:cs="Simplified Arabic"/>
          <w:rtl/>
        </w:rPr>
      </w:pPr>
      <w:r w:rsidRPr="00B80369">
        <w:rPr>
          <w:rFonts w:ascii="Simplified Arabic" w:hAnsi="Simplified Arabic" w:cs="Simplified Arabic"/>
          <w:b/>
          <w:bCs/>
          <w:bdr w:val="none" w:sz="0" w:space="0" w:color="auto" w:frame="1"/>
          <w:rtl/>
        </w:rPr>
        <w:t>المغرب:</w:t>
      </w:r>
      <w:r w:rsidRPr="00B80369">
        <w:rPr>
          <w:rFonts w:ascii="Simplified Arabic" w:hAnsi="Simplified Arabic" w:cs="Simplified Arabic"/>
          <w:rtl/>
        </w:rPr>
        <w:t xml:space="preserve"> تحسين دقة التنبؤ بنسبة 31%.</w:t>
      </w:r>
    </w:p>
    <w:p w14:paraId="4CE11234" w14:textId="507896EA" w:rsidR="00322EA4" w:rsidRPr="00B80369" w:rsidRDefault="003E0D14" w:rsidP="00B80369">
      <w:pPr>
        <w:pStyle w:val="NoSpacing"/>
        <w:bidi/>
        <w:spacing w:after="0" w:line="240" w:lineRule="auto"/>
        <w:jc w:val="both"/>
        <w:rPr>
          <w:rFonts w:ascii="Simplified Arabic" w:hAnsi="Simplified Arabic" w:cs="Simplified Arabic"/>
          <w:rtl/>
        </w:rPr>
      </w:pPr>
      <w:r w:rsidRPr="003E0D14">
        <w:rPr>
          <w:rFonts w:ascii="Simplified Arabic" w:hAnsi="Simplified Arabic" w:cs="Simplified Arabic" w:hint="cs"/>
          <w:bdr w:val="none" w:sz="0" w:space="0" w:color="auto" w:frame="1"/>
          <w:rtl/>
        </w:rPr>
        <w:t xml:space="preserve">وبالتالي يتضح أن </w:t>
      </w:r>
      <w:r w:rsidR="00322EA4" w:rsidRPr="003E0D14">
        <w:rPr>
          <w:rFonts w:ascii="Simplified Arabic" w:hAnsi="Simplified Arabic" w:cs="Simplified Arabic"/>
          <w:rtl/>
        </w:rPr>
        <w:t>بناء القدرات</w:t>
      </w:r>
      <w:r w:rsidR="00322EA4" w:rsidRPr="00B80369">
        <w:rPr>
          <w:rFonts w:ascii="Simplified Arabic" w:hAnsi="Simplified Arabic" w:cs="Simplified Arabic"/>
          <w:rtl/>
        </w:rPr>
        <w:t xml:space="preserve"> يجب أن يُقاس بمدى تحسن الأداء المؤسسي وليس بعدد ساعات التدريب أو عدد المتدربين.</w:t>
      </w:r>
    </w:p>
    <w:p w14:paraId="718427C2" w14:textId="77777777" w:rsidR="00322EA4" w:rsidRPr="00B80369" w:rsidRDefault="00322EA4" w:rsidP="00B80369">
      <w:pPr>
        <w:pStyle w:val="NoSpacing"/>
        <w:bidi/>
        <w:spacing w:after="0" w:line="240" w:lineRule="auto"/>
        <w:jc w:val="both"/>
        <w:rPr>
          <w:rFonts w:ascii="Simplified Arabic" w:hAnsi="Simplified Arabic" w:cs="Simplified Arabic"/>
          <w:rtl/>
        </w:rPr>
      </w:pPr>
    </w:p>
    <w:p w14:paraId="624879E6" w14:textId="77777777" w:rsidR="006F1466" w:rsidRDefault="006F1466" w:rsidP="00322EA4">
      <w:pPr>
        <w:pStyle w:val="NormalWeb"/>
        <w:bidi/>
        <w:spacing w:after="0" w:afterAutospacing="0"/>
        <w:rPr>
          <w:color w:val="1F1F1F"/>
          <w:rtl/>
        </w:rPr>
      </w:pPr>
    </w:p>
    <w:p w14:paraId="14F4B604" w14:textId="0E1D5FEE" w:rsidR="007A0111" w:rsidRDefault="00531B9D" w:rsidP="00531B9D">
      <w:pPr>
        <w:pStyle w:val="Heading2"/>
        <w:rPr>
          <w:bdr w:val="none" w:sz="0" w:space="0" w:color="auto" w:frame="1"/>
          <w:rtl/>
        </w:rPr>
      </w:pPr>
      <w:bookmarkStart w:id="73" w:name="_Toc229428735"/>
      <w:r>
        <w:rPr>
          <w:rFonts w:hint="cs"/>
          <w:bdr w:val="none" w:sz="0" w:space="0" w:color="auto" w:frame="1"/>
          <w:rtl/>
          <w:lang w:bidi="ar-SA"/>
        </w:rPr>
        <w:lastRenderedPageBreak/>
        <w:t xml:space="preserve">٣. </w:t>
      </w:r>
      <w:r w:rsidR="007A0111">
        <w:rPr>
          <w:rFonts w:hint="cs"/>
          <w:bdr w:val="none" w:sz="0" w:space="0" w:color="auto" w:frame="1"/>
          <w:rtl/>
        </w:rPr>
        <w:t>خريطة الطريق ل</w:t>
      </w:r>
      <w:r w:rsidR="00240D78">
        <w:rPr>
          <w:rFonts w:hint="cs"/>
          <w:bdr w:val="none" w:sz="0" w:space="0" w:color="auto" w:frame="1"/>
          <w:rtl/>
        </w:rPr>
        <w:t>ب</w:t>
      </w:r>
      <w:r w:rsidR="007A0111">
        <w:rPr>
          <w:rFonts w:hint="cs"/>
          <w:bdr w:val="none" w:sz="0" w:space="0" w:color="auto" w:frame="1"/>
          <w:rtl/>
        </w:rPr>
        <w:t>ناء قدرات الذكاء الاصطناعى في إدارة الموارد المائية (2026-2030)</w:t>
      </w:r>
      <w:bookmarkEnd w:id="73"/>
    </w:p>
    <w:p w14:paraId="5330E08B" w14:textId="6DD35607" w:rsidR="00D75C4F" w:rsidRDefault="006F1466" w:rsidP="00D75C4F">
      <w:pPr>
        <w:pStyle w:val="NormalWeb"/>
        <w:bidi/>
        <w:spacing w:after="0" w:afterAutospacing="0"/>
        <w:jc w:val="both"/>
        <w:rPr>
          <w:rFonts w:ascii="Simplified Arabic" w:hAnsi="Simplified Arabic" w:cs="Simplified Arabic"/>
          <w:color w:val="1F1F1F"/>
          <w:rtl/>
        </w:rPr>
      </w:pPr>
      <w:r w:rsidRPr="00D75C4F">
        <w:rPr>
          <w:rFonts w:ascii="Simplified Arabic" w:hAnsi="Simplified Arabic" w:cs="Simplified Arabic"/>
          <w:color w:val="1F1F1F"/>
          <w:rtl/>
        </w:rPr>
        <w:t xml:space="preserve">إن استقراء التجارب الدولية (هولندا، سنغافورة، المغرب) يؤكد أن نجاح النموذج المصري المقترح لبناء القدرات مرهون بتبني رؤية شاملة تتجاوز التدريب الفني لتصل إلى التمكين المؤسسي المستدام، وهو ما </w:t>
      </w:r>
      <w:r w:rsidR="00D75C4F">
        <w:rPr>
          <w:rFonts w:ascii="Simplified Arabic" w:hAnsi="Simplified Arabic" w:cs="Simplified Arabic" w:hint="cs"/>
          <w:color w:val="1F1F1F"/>
          <w:rtl/>
        </w:rPr>
        <w:t xml:space="preserve">قد </w:t>
      </w:r>
      <w:r w:rsidRPr="00D75C4F">
        <w:rPr>
          <w:rFonts w:ascii="Simplified Arabic" w:hAnsi="Simplified Arabic" w:cs="Simplified Arabic"/>
          <w:color w:val="1F1F1F"/>
          <w:rtl/>
        </w:rPr>
        <w:t>يجسده نموذج</w:t>
      </w:r>
      <w:r w:rsidR="00D75C4F">
        <w:rPr>
          <w:rFonts w:ascii="Simplified Arabic" w:hAnsi="Simplified Arabic" w:cs="Simplified Arabic" w:hint="cs"/>
          <w:color w:val="1F1F1F"/>
          <w:rtl/>
        </w:rPr>
        <w:t xml:space="preserve"> مقترح في هذه الدراسة.</w:t>
      </w:r>
    </w:p>
    <w:p w14:paraId="2032E41D" w14:textId="4C4D5F6C" w:rsidR="006F1466" w:rsidRPr="00D75C4F" w:rsidRDefault="005E46C8" w:rsidP="002A6CD3">
      <w:pPr>
        <w:pStyle w:val="Heading3"/>
        <w:rPr>
          <w:rtl/>
        </w:rPr>
      </w:pPr>
      <w:bookmarkStart w:id="74" w:name="_Toc229428736"/>
      <w:r>
        <w:rPr>
          <w:rFonts w:hint="cs"/>
          <w:rtl/>
        </w:rPr>
        <w:t xml:space="preserve">١.٣ </w:t>
      </w:r>
      <w:r w:rsidR="00D75C4F">
        <w:rPr>
          <w:rFonts w:hint="cs"/>
          <w:rtl/>
        </w:rPr>
        <w:t>نموذج مقترح</w:t>
      </w:r>
      <w:r w:rsidR="006F1466" w:rsidRPr="00D75C4F">
        <w:rPr>
          <w:rtl/>
        </w:rPr>
        <w:t xml:space="preserve"> </w:t>
      </w:r>
      <w:r w:rsidR="00795A48">
        <w:rPr>
          <w:rFonts w:hint="cs"/>
          <w:rtl/>
        </w:rPr>
        <w:t>كإطار عمل</w:t>
      </w:r>
      <w:bookmarkEnd w:id="74"/>
    </w:p>
    <w:p w14:paraId="5969EA4D" w14:textId="5988ADB4" w:rsidR="00D75C4F" w:rsidRPr="00D75C4F" w:rsidRDefault="00D75C4F" w:rsidP="00D75C4F">
      <w:pPr>
        <w:pStyle w:val="NormalWeb"/>
        <w:bidi/>
        <w:spacing w:before="0" w:beforeAutospacing="0" w:after="0" w:afterAutospacing="0"/>
        <w:ind w:left="206"/>
        <w:jc w:val="both"/>
        <w:rPr>
          <w:rFonts w:ascii="Simplified Arabic" w:hAnsi="Simplified Arabic" w:cs="Simplified Arabic"/>
        </w:rPr>
      </w:pPr>
      <w:r w:rsidRPr="00D75C4F">
        <w:rPr>
          <w:rFonts w:ascii="Simplified Arabic" w:hAnsi="Simplified Arabic" w:cs="Simplified Arabic"/>
          <w:color w:val="1F1F1F"/>
          <w:rtl/>
        </w:rPr>
        <w:t xml:space="preserve">يمثل </w:t>
      </w:r>
      <w:r>
        <w:rPr>
          <w:rFonts w:ascii="Simplified Arabic" w:hAnsi="Simplified Arabic" w:cs="Simplified Arabic" w:hint="cs"/>
          <w:color w:val="1F1F1F"/>
          <w:rtl/>
        </w:rPr>
        <w:t>نموذج (</w:t>
      </w:r>
      <w:r w:rsidRPr="00D75C4F">
        <w:rPr>
          <w:rFonts w:asciiTheme="majorBidi" w:hAnsiTheme="majorBidi" w:cstheme="majorBidi"/>
          <w:color w:val="1F1F1F"/>
        </w:rPr>
        <w:t>CASTLE</w:t>
      </w:r>
      <w:r>
        <w:rPr>
          <w:rFonts w:ascii="Simplified Arabic" w:hAnsi="Simplified Arabic" w:cs="Simplified Arabic" w:hint="cs"/>
          <w:color w:val="1F1F1F"/>
          <w:rtl/>
        </w:rPr>
        <w:t>)</w:t>
      </w:r>
      <w:r w:rsidRPr="00D75C4F">
        <w:rPr>
          <w:rFonts w:ascii="Simplified Arabic" w:hAnsi="Simplified Arabic" w:cs="Simplified Arabic"/>
          <w:color w:val="1F1F1F"/>
          <w:rtl/>
        </w:rPr>
        <w:t xml:space="preserve"> </w:t>
      </w:r>
      <w:r w:rsidR="00653798">
        <w:rPr>
          <w:rFonts w:ascii="Simplified Arabic" w:hAnsi="Simplified Arabic" w:cs="Simplified Arabic" w:hint="cs"/>
          <w:color w:val="1F1F1F"/>
          <w:rtl/>
          <w:lang w:bidi="ar-EG"/>
        </w:rPr>
        <w:t>(</w:t>
      </w:r>
      <w:r w:rsidR="00653798" w:rsidRPr="005E46C8">
        <w:rPr>
          <w:color w:val="000000" w:themeColor="text1"/>
          <w:sz w:val="20"/>
          <w:szCs w:val="20"/>
          <w:bdr w:val="none" w:sz="0" w:space="0" w:color="auto" w:frame="1"/>
        </w:rPr>
        <w:t>Global Institute for Digital Competitiveness, 2021</w:t>
      </w:r>
      <w:r w:rsidR="00653798">
        <w:rPr>
          <w:rFonts w:ascii="Simplified Arabic" w:hAnsi="Simplified Arabic" w:cs="Simplified Arabic" w:hint="cs"/>
          <w:color w:val="1F1F1F"/>
          <w:rtl/>
          <w:lang w:bidi="ar-EG"/>
        </w:rPr>
        <w:t xml:space="preserve">) هو </w:t>
      </w:r>
      <w:r>
        <w:rPr>
          <w:rFonts w:ascii="Simplified Arabic" w:hAnsi="Simplified Arabic" w:cs="Simplified Arabic" w:hint="cs"/>
          <w:color w:val="1F1F1F"/>
          <w:rtl/>
        </w:rPr>
        <w:t>نموذج ل</w:t>
      </w:r>
      <w:r w:rsidR="006F1466" w:rsidRPr="00D75C4F">
        <w:rPr>
          <w:rFonts w:ascii="Simplified Arabic" w:hAnsi="Simplified Arabic" w:cs="Simplified Arabic"/>
          <w:color w:val="1F1F1F"/>
          <w:rtl/>
        </w:rPr>
        <w:t>تحويل الدروس إلى "إطار عمل" (</w:t>
      </w:r>
      <w:r w:rsidR="006F1466" w:rsidRPr="00D75C4F">
        <w:rPr>
          <w:rFonts w:asciiTheme="majorBidi" w:hAnsiTheme="majorBidi" w:cstheme="majorBidi"/>
          <w:color w:val="1F1F1F"/>
        </w:rPr>
        <w:t>Framework</w:t>
      </w:r>
      <w:r w:rsidR="006F1466" w:rsidRPr="00D75C4F">
        <w:rPr>
          <w:rFonts w:ascii="Simplified Arabic" w:hAnsi="Simplified Arabic" w:cs="Simplified Arabic"/>
          <w:color w:val="1F1F1F"/>
          <w:rtl/>
        </w:rPr>
        <w:t xml:space="preserve">) </w:t>
      </w:r>
      <w:r>
        <w:rPr>
          <w:rFonts w:ascii="Simplified Arabic" w:hAnsi="Simplified Arabic" w:cs="Simplified Arabic" w:hint="cs"/>
          <w:color w:val="1F1F1F"/>
          <w:rtl/>
        </w:rPr>
        <w:t>و</w:t>
      </w:r>
      <w:r w:rsidR="006F1466" w:rsidRPr="00D75C4F">
        <w:rPr>
          <w:rFonts w:ascii="Simplified Arabic" w:hAnsi="Simplified Arabic" w:cs="Simplified Arabic"/>
          <w:color w:val="1F1F1F"/>
          <w:rtl/>
        </w:rPr>
        <w:t>يجمع بين</w:t>
      </w:r>
      <w:r w:rsidR="006F1466" w:rsidRPr="00D75C4F">
        <w:rPr>
          <w:rFonts w:ascii="Simplified Arabic" w:hAnsi="Simplified Arabic" w:cs="Simplified Arabic"/>
          <w:color w:val="000000" w:themeColor="text1"/>
          <w:rtl/>
        </w:rPr>
        <w:t xml:space="preserve"> عوامل </w:t>
      </w:r>
      <w:r w:rsidRPr="00D75C4F">
        <w:rPr>
          <w:rFonts w:ascii="Simplified Arabic" w:hAnsi="Simplified Arabic" w:cs="Simplified Arabic"/>
          <w:color w:val="000000" w:themeColor="text1"/>
          <w:rtl/>
        </w:rPr>
        <w:t>ال</w:t>
      </w:r>
      <w:r w:rsidR="006F1466" w:rsidRPr="00D75C4F">
        <w:rPr>
          <w:rFonts w:ascii="Simplified Arabic" w:hAnsi="Simplified Arabic" w:cs="Simplified Arabic"/>
          <w:color w:val="000000" w:themeColor="text1"/>
          <w:rtl/>
        </w:rPr>
        <w:t xml:space="preserve">نجاح لبناء القدرات المؤسسية في مجال الذكاء </w:t>
      </w:r>
      <w:proofErr w:type="spellStart"/>
      <w:r w:rsidR="006F1466" w:rsidRPr="00D75C4F">
        <w:rPr>
          <w:rFonts w:ascii="Simplified Arabic" w:hAnsi="Simplified Arabic" w:cs="Simplified Arabic"/>
          <w:color w:val="000000" w:themeColor="text1"/>
          <w:rtl/>
        </w:rPr>
        <w:t>الاصطناعى</w:t>
      </w:r>
      <w:proofErr w:type="spellEnd"/>
      <w:r w:rsidRPr="00D75C4F">
        <w:rPr>
          <w:rFonts w:ascii="Simplified Arabic" w:hAnsi="Simplified Arabic" w:cs="Simplified Arabic"/>
          <w:color w:val="000000" w:themeColor="text1"/>
          <w:rtl/>
        </w:rPr>
        <w:t xml:space="preserve">، </w:t>
      </w:r>
      <w:r w:rsidRPr="00D75C4F">
        <w:rPr>
          <w:rStyle w:val="citation-227"/>
          <w:rFonts w:ascii="Simplified Arabic" w:eastAsiaTheme="majorEastAsia" w:hAnsi="Simplified Arabic" w:cs="Simplified Arabic"/>
          <w:rtl/>
        </w:rPr>
        <w:t xml:space="preserve">إن توظيف </w:t>
      </w:r>
      <w:r>
        <w:rPr>
          <w:rStyle w:val="citation-227"/>
          <w:rFonts w:ascii="Simplified Arabic" w:eastAsiaTheme="majorEastAsia" w:hAnsi="Simplified Arabic" w:cs="Simplified Arabic" w:hint="cs"/>
          <w:rtl/>
        </w:rPr>
        <w:t>هذا ال</w:t>
      </w:r>
      <w:r w:rsidRPr="00D75C4F">
        <w:rPr>
          <w:rStyle w:val="citation-227"/>
          <w:rFonts w:ascii="Simplified Arabic" w:eastAsiaTheme="majorEastAsia" w:hAnsi="Simplified Arabic" w:cs="Simplified Arabic"/>
          <w:rtl/>
        </w:rPr>
        <w:t>نموذج</w:t>
      </w:r>
      <w:r>
        <w:rPr>
          <w:rStyle w:val="citation-227"/>
          <w:rFonts w:ascii="Simplified Arabic" w:eastAsiaTheme="majorEastAsia" w:hAnsi="Simplified Arabic" w:cs="Simplified Arabic" w:hint="cs"/>
          <w:rtl/>
        </w:rPr>
        <w:t xml:space="preserve"> </w:t>
      </w:r>
      <w:r w:rsidRPr="00D75C4F">
        <w:rPr>
          <w:rStyle w:val="citation-227"/>
          <w:rFonts w:ascii="Simplified Arabic" w:eastAsiaTheme="majorEastAsia" w:hAnsi="Simplified Arabic" w:cs="Simplified Arabic"/>
          <w:rtl/>
        </w:rPr>
        <w:t>كدليل ضمن نتائج هذه الدراسة يسهم في سد الفجوة بين "الاستثمار التقني" و"الأثر الأدائي"، مما يدعم ضرورة الاستثمار المتوازي في الأبعاد البشرية والمؤسسية لتحقيق تحول مستدام</w:t>
      </w:r>
      <w:r w:rsidRPr="00D75C4F">
        <w:rPr>
          <w:rFonts w:ascii="Simplified Arabic" w:hAnsi="Simplified Arabic" w:cs="Simplified Arabic"/>
        </w:rPr>
        <w:t>."</w:t>
      </w:r>
    </w:p>
    <w:p w14:paraId="11E94A0A" w14:textId="05EB6B6F" w:rsidR="006F1466" w:rsidRPr="00D75C4F" w:rsidRDefault="00D75C4F" w:rsidP="00A7529D">
      <w:pPr>
        <w:pStyle w:val="Caption"/>
        <w:rPr>
          <w:rtl/>
        </w:rPr>
      </w:pPr>
      <w:bookmarkStart w:id="75" w:name="_Toc229428880"/>
      <w:r>
        <w:rPr>
          <w:rFonts w:hint="cs"/>
          <w:rtl/>
        </w:rPr>
        <w:t>جدول (</w:t>
      </w:r>
      <w:r w:rsidR="00430C41">
        <w:rPr>
          <w:rFonts w:hint="cs"/>
          <w:rtl/>
        </w:rPr>
        <w:t>١٥</w:t>
      </w:r>
      <w:r>
        <w:rPr>
          <w:rFonts w:hint="cs"/>
          <w:rtl/>
        </w:rPr>
        <w:t>): مكونات نموذج (</w:t>
      </w:r>
      <w:r>
        <w:rPr>
          <w:rFonts w:asciiTheme="majorBidi" w:hAnsiTheme="majorBidi" w:cstheme="majorBidi"/>
        </w:rPr>
        <w:t>CASTLE</w:t>
      </w:r>
      <w:r>
        <w:rPr>
          <w:rFonts w:hint="cs"/>
          <w:rtl/>
        </w:rPr>
        <w:t>)</w:t>
      </w:r>
      <w:bookmarkEnd w:id="75"/>
    </w:p>
    <w:tbl>
      <w:tblPr>
        <w:tblStyle w:val="GridTable5Dark-Accent1"/>
        <w:bidiVisual/>
        <w:tblW w:w="9473" w:type="dxa"/>
        <w:jc w:val="center"/>
        <w:tblLook w:val="04A0" w:firstRow="1" w:lastRow="0" w:firstColumn="1" w:lastColumn="0" w:noHBand="0" w:noVBand="1"/>
      </w:tblPr>
      <w:tblGrid>
        <w:gridCol w:w="2003"/>
        <w:gridCol w:w="1890"/>
        <w:gridCol w:w="5580"/>
      </w:tblGrid>
      <w:tr w:rsidR="006F1466" w14:paraId="5F1B092F" w14:textId="77777777" w:rsidTr="005673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3DCA10B0"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الرمز</w:t>
            </w:r>
          </w:p>
        </w:tc>
        <w:tc>
          <w:tcPr>
            <w:tcW w:w="1890" w:type="dxa"/>
            <w:vAlign w:val="center"/>
          </w:tcPr>
          <w:p w14:paraId="0BEF0C7A" w14:textId="77777777" w:rsidR="006F1466" w:rsidRDefault="006F1466" w:rsidP="00EE353D">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العامل</w:t>
            </w:r>
          </w:p>
        </w:tc>
        <w:tc>
          <w:tcPr>
            <w:tcW w:w="5580" w:type="dxa"/>
            <w:vAlign w:val="center"/>
          </w:tcPr>
          <w:p w14:paraId="6CBE644F" w14:textId="77777777" w:rsidR="006F1466" w:rsidRDefault="006F1466" w:rsidP="00EE353D">
            <w:pPr>
              <w:bidi/>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الوصف</w:t>
            </w:r>
          </w:p>
        </w:tc>
      </w:tr>
      <w:tr w:rsidR="006F1466" w14:paraId="08B70272"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2B3C2BDD" w14:textId="77777777" w:rsidR="006F1466" w:rsidRDefault="006F1466" w:rsidP="00EE353D">
            <w:pPr>
              <w:bidi/>
              <w:jc w:val="center"/>
              <w:rPr>
                <w:rFonts w:ascii="Simplified Arabic" w:hAnsi="Simplified Arabic" w:cs="Simplified Arabic"/>
                <w:color w:val="000000" w:themeColor="text1"/>
                <w:sz w:val="24"/>
                <w:szCs w:val="24"/>
                <w:lang w:bidi="ar-EG"/>
              </w:rPr>
            </w:pPr>
            <w:r>
              <w:rPr>
                <w:rFonts w:ascii="Simplified Arabic" w:hAnsi="Simplified Arabic" w:cs="Simplified Arabic"/>
                <w:color w:val="000000" w:themeColor="text1"/>
                <w:sz w:val="24"/>
                <w:szCs w:val="24"/>
                <w:lang w:bidi="ar-EG"/>
              </w:rPr>
              <w:t>C</w:t>
            </w:r>
          </w:p>
        </w:tc>
        <w:tc>
          <w:tcPr>
            <w:tcW w:w="1890" w:type="dxa"/>
            <w:vAlign w:val="center"/>
          </w:tcPr>
          <w:p w14:paraId="3E6B8451" w14:textId="77777777" w:rsidR="006F1466" w:rsidRDefault="006F1466" w:rsidP="00EE353D">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Commitment</w:t>
            </w:r>
          </w:p>
        </w:tc>
        <w:tc>
          <w:tcPr>
            <w:tcW w:w="5580" w:type="dxa"/>
            <w:vAlign w:val="center"/>
          </w:tcPr>
          <w:p w14:paraId="3DBFF8C2" w14:textId="77777777" w:rsidR="006F1466" w:rsidRDefault="006F1466" w:rsidP="00EE353D">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إلتزام القيادة الإدارية وتبنيها التحول الرقمى</w:t>
            </w:r>
          </w:p>
        </w:tc>
      </w:tr>
      <w:tr w:rsidR="006F1466" w14:paraId="0566639B"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6FE58C54"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A</w:t>
            </w:r>
          </w:p>
        </w:tc>
        <w:tc>
          <w:tcPr>
            <w:tcW w:w="1890" w:type="dxa"/>
            <w:vAlign w:val="center"/>
          </w:tcPr>
          <w:p w14:paraId="54456634" w14:textId="77777777" w:rsidR="006F1466" w:rsidRDefault="006F1466" w:rsidP="00EE353D">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Alignment</w:t>
            </w:r>
          </w:p>
        </w:tc>
        <w:tc>
          <w:tcPr>
            <w:tcW w:w="5580" w:type="dxa"/>
            <w:vAlign w:val="center"/>
          </w:tcPr>
          <w:p w14:paraId="056EC41E" w14:textId="77777777" w:rsidR="006F1466" w:rsidRDefault="006F1466" w:rsidP="00EE353D">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مواءمة بناء القدرات مع الأهداف الاستراتيجية للمؤسسة</w:t>
            </w:r>
          </w:p>
        </w:tc>
      </w:tr>
      <w:tr w:rsidR="006F1466" w14:paraId="42DF627F"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4407E755"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S</w:t>
            </w:r>
          </w:p>
        </w:tc>
        <w:tc>
          <w:tcPr>
            <w:tcW w:w="1890" w:type="dxa"/>
            <w:vAlign w:val="center"/>
          </w:tcPr>
          <w:p w14:paraId="7E42804A" w14:textId="77777777" w:rsidR="006F1466" w:rsidRDefault="006F1466" w:rsidP="00EE353D">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Skills</w:t>
            </w:r>
          </w:p>
        </w:tc>
        <w:tc>
          <w:tcPr>
            <w:tcW w:w="5580" w:type="dxa"/>
            <w:vAlign w:val="center"/>
          </w:tcPr>
          <w:p w14:paraId="5840A3F9" w14:textId="77777777" w:rsidR="006F1466" w:rsidRDefault="006F1466" w:rsidP="00EE353D">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تطوير مهارات متدرجة تبدأ بالأساسيات وتصل إلى التطبيق المتقدم</w:t>
            </w:r>
          </w:p>
        </w:tc>
      </w:tr>
      <w:tr w:rsidR="006F1466" w14:paraId="7265C7A5"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0ED27037"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T</w:t>
            </w:r>
          </w:p>
        </w:tc>
        <w:tc>
          <w:tcPr>
            <w:tcW w:w="1890" w:type="dxa"/>
            <w:vAlign w:val="center"/>
          </w:tcPr>
          <w:p w14:paraId="3A27ABCC" w14:textId="77777777" w:rsidR="006F1466" w:rsidRDefault="006F1466" w:rsidP="00EE353D">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Transfer</w:t>
            </w:r>
          </w:p>
        </w:tc>
        <w:tc>
          <w:tcPr>
            <w:tcW w:w="5580" w:type="dxa"/>
            <w:vAlign w:val="center"/>
          </w:tcPr>
          <w:p w14:paraId="1EF68555" w14:textId="77777777" w:rsidR="006F1466" w:rsidRDefault="006F1466" w:rsidP="00EE353D">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ضمان نقل أثر التدريب إلى بيئة العمل الفعلية</w:t>
            </w:r>
          </w:p>
        </w:tc>
      </w:tr>
      <w:tr w:rsidR="006F1466" w14:paraId="606645C4" w14:textId="77777777" w:rsidTr="005673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45A906DE"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L</w:t>
            </w:r>
          </w:p>
        </w:tc>
        <w:tc>
          <w:tcPr>
            <w:tcW w:w="1890" w:type="dxa"/>
            <w:vAlign w:val="center"/>
          </w:tcPr>
          <w:p w14:paraId="00794B4B" w14:textId="77777777" w:rsidR="006F1466" w:rsidRDefault="006F1466" w:rsidP="00EE353D">
            <w:pPr>
              <w:bidi/>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Learning</w:t>
            </w:r>
          </w:p>
        </w:tc>
        <w:tc>
          <w:tcPr>
            <w:tcW w:w="5580" w:type="dxa"/>
            <w:vAlign w:val="center"/>
          </w:tcPr>
          <w:p w14:paraId="484A2B27" w14:textId="77777777" w:rsidR="006F1466" w:rsidRDefault="006F1466" w:rsidP="00EE353D">
            <w:pPr>
              <w:bidi/>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بناء ثقافة التعلم المستمر والتجريب الآمن</w:t>
            </w:r>
          </w:p>
        </w:tc>
      </w:tr>
      <w:tr w:rsidR="006F1466" w14:paraId="6611FD14" w14:textId="77777777" w:rsidTr="005673FE">
        <w:trPr>
          <w:jc w:val="center"/>
        </w:trPr>
        <w:tc>
          <w:tcPr>
            <w:cnfStyle w:val="001000000000" w:firstRow="0" w:lastRow="0" w:firstColumn="1" w:lastColumn="0" w:oddVBand="0" w:evenVBand="0" w:oddHBand="0" w:evenHBand="0" w:firstRowFirstColumn="0" w:firstRowLastColumn="0" w:lastRowFirstColumn="0" w:lastRowLastColumn="0"/>
            <w:tcW w:w="2003" w:type="dxa"/>
            <w:vAlign w:val="center"/>
          </w:tcPr>
          <w:p w14:paraId="4E8F6A43" w14:textId="77777777" w:rsidR="006F1466" w:rsidRDefault="006F1466" w:rsidP="00EE353D">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E</w:t>
            </w:r>
          </w:p>
        </w:tc>
        <w:tc>
          <w:tcPr>
            <w:tcW w:w="1890" w:type="dxa"/>
            <w:vAlign w:val="center"/>
          </w:tcPr>
          <w:p w14:paraId="6EEC620E" w14:textId="77777777" w:rsidR="006F1466" w:rsidRDefault="006F1466" w:rsidP="00EE353D">
            <w:pPr>
              <w:bidi/>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color w:val="000000" w:themeColor="text1"/>
                <w:sz w:val="24"/>
                <w:szCs w:val="24"/>
                <w:lang w:bidi="ar-EG"/>
              </w:rPr>
              <w:t>Evaluation</w:t>
            </w:r>
          </w:p>
        </w:tc>
        <w:tc>
          <w:tcPr>
            <w:tcW w:w="5580" w:type="dxa"/>
            <w:vAlign w:val="center"/>
          </w:tcPr>
          <w:p w14:paraId="7D7AAB7E" w14:textId="77777777" w:rsidR="006F1466" w:rsidRDefault="006F1466" w:rsidP="00EE353D">
            <w:pPr>
              <w:bidi/>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color w:val="000000" w:themeColor="text1"/>
                <w:sz w:val="24"/>
                <w:szCs w:val="24"/>
                <w:rtl/>
                <w:lang w:bidi="ar-EG"/>
              </w:rPr>
            </w:pPr>
            <w:r>
              <w:rPr>
                <w:rFonts w:ascii="Simplified Arabic" w:hAnsi="Simplified Arabic" w:cs="Simplified Arabic" w:hint="cs"/>
                <w:color w:val="000000" w:themeColor="text1"/>
                <w:sz w:val="24"/>
                <w:szCs w:val="24"/>
                <w:rtl/>
                <w:lang w:bidi="ar-EG"/>
              </w:rPr>
              <w:t>قياس الأثر بمؤشرات كمية ونوعية واضحة ومسبقة</w:t>
            </w:r>
          </w:p>
        </w:tc>
      </w:tr>
    </w:tbl>
    <w:p w14:paraId="3F072480" w14:textId="57552DAB" w:rsidR="005673FE" w:rsidRPr="005673FE" w:rsidRDefault="005673FE" w:rsidP="005673FE">
      <w:pPr>
        <w:bidi/>
        <w:ind w:left="5760"/>
        <w:rPr>
          <w:rtl/>
        </w:rPr>
      </w:pPr>
      <w:r>
        <w:rPr>
          <w:rFonts w:hint="cs"/>
          <w:rtl/>
        </w:rPr>
        <w:t>المصدر: إعداد الباحثة من الدراسات السابقة</w:t>
      </w:r>
    </w:p>
    <w:p w14:paraId="7AEB40B7" w14:textId="15D24754" w:rsidR="006F1466" w:rsidRPr="00D75C4F" w:rsidRDefault="00D75C4F" w:rsidP="005673FE">
      <w:pPr>
        <w:pStyle w:val="NoSpacing"/>
        <w:bidi/>
        <w:spacing w:after="0" w:line="240" w:lineRule="auto"/>
        <w:jc w:val="both"/>
        <w:rPr>
          <w:rFonts w:ascii="Simplified Arabic" w:hAnsi="Simplified Arabic" w:cs="Simplified Arabic"/>
        </w:rPr>
      </w:pPr>
      <w:r>
        <w:rPr>
          <w:rFonts w:ascii="Simplified Arabic" w:hAnsi="Simplified Arabic" w:cs="Simplified Arabic" w:hint="cs"/>
          <w:rtl/>
        </w:rPr>
        <w:t xml:space="preserve"> </w:t>
      </w:r>
      <w:r w:rsidR="006F1466" w:rsidRPr="00D75C4F">
        <w:rPr>
          <w:rStyle w:val="citation-231"/>
          <w:rFonts w:ascii="Simplified Arabic" w:hAnsi="Simplified Arabic" w:cs="Simplified Arabic"/>
          <w:rtl/>
        </w:rPr>
        <w:t xml:space="preserve">بناءً على ما كشف عنه التحليل الميداني من تحديات، وفي مقدمتها ظاهرة </w:t>
      </w:r>
      <w:r w:rsidR="006F1466" w:rsidRPr="00D75C4F">
        <w:rPr>
          <w:rStyle w:val="citation-231"/>
          <w:rFonts w:ascii="Simplified Arabic" w:hAnsi="Simplified Arabic" w:cs="Simplified Arabic"/>
          <w:b/>
          <w:bCs/>
        </w:rPr>
        <w:t>'</w:t>
      </w:r>
      <w:r w:rsidR="006F1466" w:rsidRPr="00D75C4F">
        <w:rPr>
          <w:rStyle w:val="citation-231"/>
          <w:rFonts w:ascii="Simplified Arabic" w:hAnsi="Simplified Arabic" w:cs="Simplified Arabic"/>
          <w:b/>
          <w:bCs/>
          <w:rtl/>
        </w:rPr>
        <w:t>متلازمة المشاريع التجريبية</w:t>
      </w:r>
      <w:r w:rsidR="006F1466" w:rsidRPr="00D75C4F">
        <w:rPr>
          <w:rStyle w:val="citation-231"/>
          <w:rFonts w:ascii="Simplified Arabic" w:hAnsi="Simplified Arabic" w:cs="Simplified Arabic"/>
          <w:b/>
          <w:bCs/>
        </w:rPr>
        <w:t xml:space="preserve"> </w:t>
      </w:r>
      <w:r w:rsidR="006F1466" w:rsidRPr="00D75C4F">
        <w:rPr>
          <w:rStyle w:val="citation-231"/>
          <w:b/>
          <w:bCs/>
          <w:sz w:val="22"/>
          <w:szCs w:val="22"/>
        </w:rPr>
        <w:t>(Pilot Project Syndrome</w:t>
      </w:r>
      <w:r w:rsidR="006F1466" w:rsidRPr="00D75C4F">
        <w:rPr>
          <w:rStyle w:val="citation-231"/>
          <w:rFonts w:ascii="Simplified Arabic" w:hAnsi="Simplified Arabic" w:cs="Simplified Arabic"/>
          <w:b/>
          <w:bCs/>
        </w:rPr>
        <w:t>)</w:t>
      </w:r>
      <w:r w:rsidR="006F1466" w:rsidRPr="00D75C4F">
        <w:rPr>
          <w:rStyle w:val="citation-231"/>
          <w:rFonts w:ascii="Simplified Arabic" w:hAnsi="Simplified Arabic" w:cs="Simplified Arabic"/>
          <w:rtl/>
        </w:rPr>
        <w:t xml:space="preserve">، </w:t>
      </w:r>
      <w:r w:rsidR="00400C00">
        <w:rPr>
          <w:rStyle w:val="citation-231"/>
          <w:rFonts w:ascii="Simplified Arabic" w:hAnsi="Simplified Arabic" w:cs="Simplified Arabic" w:hint="cs"/>
          <w:rtl/>
        </w:rPr>
        <w:t xml:space="preserve">يتضح من جدول (11) أن </w:t>
      </w:r>
      <w:r w:rsidR="006F1466" w:rsidRPr="00D75C4F">
        <w:rPr>
          <w:rStyle w:val="citation-231"/>
          <w:rFonts w:ascii="Simplified Arabic" w:hAnsi="Simplified Arabic" w:cs="Simplified Arabic"/>
          <w:rtl/>
        </w:rPr>
        <w:t xml:space="preserve">نموذج </w:t>
      </w:r>
      <w:r w:rsidR="006F1466" w:rsidRPr="00D75C4F">
        <w:rPr>
          <w:rStyle w:val="citation-231"/>
          <w:rFonts w:ascii="Simplified Arabic" w:hAnsi="Simplified Arabic" w:cs="Simplified Arabic"/>
          <w:b/>
          <w:bCs/>
        </w:rPr>
        <w:t>(CASTLE)</w:t>
      </w:r>
      <w:r w:rsidR="00400C00">
        <w:rPr>
          <w:rStyle w:val="citation-231"/>
          <w:rFonts w:ascii="Simplified Arabic" w:hAnsi="Simplified Arabic" w:cs="Simplified Arabic" w:hint="cs"/>
          <w:rtl/>
        </w:rPr>
        <w:t xml:space="preserve"> يبرز </w:t>
      </w:r>
      <w:r w:rsidR="006F1466" w:rsidRPr="00D75C4F">
        <w:rPr>
          <w:rStyle w:val="citation-231"/>
          <w:rFonts w:ascii="Simplified Arabic" w:hAnsi="Simplified Arabic" w:cs="Simplified Arabic"/>
          <w:rtl/>
        </w:rPr>
        <w:t xml:space="preserve">كإطار عملي مقترح لتجاوز </w:t>
      </w:r>
      <w:r w:rsidR="00400C00">
        <w:rPr>
          <w:rStyle w:val="citation-231"/>
          <w:rFonts w:ascii="Simplified Arabic" w:hAnsi="Simplified Arabic" w:cs="Simplified Arabic" w:hint="cs"/>
          <w:rtl/>
        </w:rPr>
        <w:t>التحديات</w:t>
      </w:r>
      <w:r w:rsidR="00400C00">
        <w:rPr>
          <w:rFonts w:ascii="Simplified Arabic" w:hAnsi="Simplified Arabic" w:cs="Simplified Arabic" w:hint="cs"/>
          <w:rtl/>
        </w:rPr>
        <w:t xml:space="preserve">، </w:t>
      </w:r>
      <w:r w:rsidR="006F1466" w:rsidRPr="00D75C4F">
        <w:rPr>
          <w:rFonts w:ascii="Simplified Arabic" w:hAnsi="Simplified Arabic" w:cs="Simplified Arabic"/>
          <w:rtl/>
        </w:rPr>
        <w:t xml:space="preserve">ويكتسب هذا النموذج أهميته من خلال قدرته على تقديم حلول تعزز استدامة مبادرات الذكاء الاصطناعي </w:t>
      </w:r>
      <w:proofErr w:type="spellStart"/>
      <w:r w:rsidR="00400C00">
        <w:rPr>
          <w:rFonts w:ascii="Simplified Arabic" w:hAnsi="Simplified Arabic" w:cs="Simplified Arabic" w:hint="cs"/>
          <w:rtl/>
        </w:rPr>
        <w:t>كالتالى</w:t>
      </w:r>
      <w:proofErr w:type="spellEnd"/>
      <w:r w:rsidR="00400C00">
        <w:rPr>
          <w:rFonts w:ascii="Simplified Arabic" w:hAnsi="Simplified Arabic" w:cs="Simplified Arabic" w:hint="cs"/>
          <w:rtl/>
        </w:rPr>
        <w:t>:</w:t>
      </w:r>
    </w:p>
    <w:p w14:paraId="2E1EAFD5" w14:textId="1C754020" w:rsidR="006F1466" w:rsidRPr="00795A48" w:rsidRDefault="006F1466">
      <w:pPr>
        <w:pStyle w:val="NormalWeb"/>
        <w:numPr>
          <w:ilvl w:val="0"/>
          <w:numId w:val="33"/>
        </w:numPr>
        <w:bidi/>
        <w:spacing w:before="0" w:beforeAutospacing="0" w:after="0" w:afterAutospacing="0"/>
        <w:ind w:left="566"/>
        <w:jc w:val="both"/>
        <w:rPr>
          <w:rFonts w:ascii="Simplified Arabic" w:hAnsi="Simplified Arabic" w:cs="Simplified Arabic"/>
          <w:color w:val="000000" w:themeColor="text1"/>
        </w:rPr>
      </w:pPr>
      <w:r w:rsidRPr="00400C00">
        <w:rPr>
          <w:rStyle w:val="citation-230"/>
          <w:rFonts w:ascii="Simplified Arabic" w:hAnsi="Simplified Arabic" w:cs="Simplified Arabic"/>
          <w:b/>
          <w:bCs/>
          <w:rtl/>
        </w:rPr>
        <w:t>معالجة القصور البشري</w:t>
      </w:r>
      <w:r w:rsidR="00400C00">
        <w:rPr>
          <w:rStyle w:val="citation-230"/>
          <w:rFonts w:ascii="Simplified Arabic" w:hAnsi="Simplified Arabic" w:cs="Simplified Arabic" w:hint="cs"/>
          <w:b/>
          <w:bCs/>
          <w:rtl/>
        </w:rPr>
        <w:t xml:space="preserve"> (</w:t>
      </w:r>
      <w:r w:rsidR="00400C00" w:rsidRPr="00400C00">
        <w:rPr>
          <w:rStyle w:val="citation-230"/>
          <w:rFonts w:asciiTheme="majorBidi" w:hAnsiTheme="majorBidi" w:cstheme="majorBidi"/>
          <w:b/>
          <w:bCs/>
        </w:rPr>
        <w:t>Capacity</w:t>
      </w:r>
      <w:r w:rsidR="00400C00">
        <w:rPr>
          <w:rStyle w:val="citation-230"/>
          <w:rFonts w:ascii="Simplified Arabic" w:hAnsi="Simplified Arabic" w:cs="Simplified Arabic" w:hint="cs"/>
          <w:b/>
          <w:bCs/>
          <w:rtl/>
        </w:rPr>
        <w:t>)</w:t>
      </w:r>
      <w:r w:rsidR="00400C00">
        <w:rPr>
          <w:rStyle w:val="citation-230"/>
          <w:rFonts w:ascii="Simplified Arabic" w:hAnsi="Simplified Arabic" w:cs="Simplified Arabic" w:hint="cs"/>
          <w:rtl/>
        </w:rPr>
        <w:t xml:space="preserve">: </w:t>
      </w:r>
      <w:r w:rsidRPr="00400C00">
        <w:rPr>
          <w:rStyle w:val="citation-230"/>
          <w:rFonts w:ascii="Simplified Arabic" w:hAnsi="Simplified Arabic" w:cs="Simplified Arabic"/>
          <w:rtl/>
        </w:rPr>
        <w:t>يطرح النموذج حلاً لمشكلة نقص الكوادر التي أشارت إليها دراسة</w:t>
      </w:r>
      <w:r w:rsidR="00400C00">
        <w:rPr>
          <w:rStyle w:val="citation-230"/>
          <w:rFonts w:ascii="Simplified Arabic" w:hAnsi="Simplified Arabic" w:cs="Simplified Arabic" w:hint="cs"/>
          <w:rtl/>
        </w:rPr>
        <w:t xml:space="preserve"> </w:t>
      </w:r>
      <w:proofErr w:type="spellStart"/>
      <w:r w:rsidR="00400C00">
        <w:rPr>
          <w:rStyle w:val="citation-230"/>
          <w:rFonts w:ascii="Simplified Arabic" w:hAnsi="Simplified Arabic" w:cs="Simplified Arabic" w:hint="cs"/>
          <w:rtl/>
        </w:rPr>
        <w:t>المهيرى</w:t>
      </w:r>
      <w:proofErr w:type="spellEnd"/>
      <w:r w:rsidR="00400C00">
        <w:rPr>
          <w:rStyle w:val="citation-230"/>
          <w:rFonts w:ascii="Simplified Arabic" w:hAnsi="Simplified Arabic" w:cs="Simplified Arabic" w:hint="cs"/>
          <w:rtl/>
        </w:rPr>
        <w:t xml:space="preserve"> </w:t>
      </w:r>
      <w:r w:rsidR="00400C00" w:rsidRPr="00400C00">
        <w:rPr>
          <w:rStyle w:val="citation-230"/>
          <w:rFonts w:ascii="Simplified Arabic" w:hAnsi="Simplified Arabic" w:cs="Simplified Arabic"/>
          <w:rtl/>
        </w:rPr>
        <w:t xml:space="preserve">وذلك عبر التركيز المكثف على بناء القدرات التخصصية لإدارة الأنظمة </w:t>
      </w:r>
      <w:r w:rsidR="00400C00" w:rsidRPr="00795A48">
        <w:rPr>
          <w:rStyle w:val="citation-230"/>
          <w:rFonts w:ascii="Simplified Arabic" w:hAnsi="Simplified Arabic" w:cs="Simplified Arabic"/>
          <w:color w:val="000000" w:themeColor="text1"/>
          <w:rtl/>
        </w:rPr>
        <w:t>بعد</w:t>
      </w:r>
      <w:r w:rsidR="00400C00" w:rsidRPr="00795A48">
        <w:rPr>
          <w:rStyle w:val="citation-230"/>
          <w:rFonts w:ascii="Simplified Arabic" w:hAnsi="Simplified Arabic" w:cs="Simplified Arabic" w:hint="cs"/>
          <w:color w:val="000000" w:themeColor="text1"/>
          <w:rtl/>
        </w:rPr>
        <w:t xml:space="preserve"> التنفيذ.</w:t>
      </w:r>
      <w:r w:rsidR="00400C00" w:rsidRPr="00795A48">
        <w:rPr>
          <w:rStyle w:val="citation-230"/>
          <w:rFonts w:ascii="Simplified Arabic" w:hAnsi="Simplified Arabic" w:cs="Simplified Arabic"/>
          <w:color w:val="000000" w:themeColor="text1"/>
          <w:rtl/>
        </w:rPr>
        <w:t xml:space="preserve"> </w:t>
      </w:r>
      <w:r w:rsidRPr="00795A48">
        <w:rPr>
          <w:rStyle w:val="citation-230"/>
          <w:rFonts w:ascii="Simplified Arabic" w:hAnsi="Simplified Arabic" w:cs="Simplified Arabic"/>
          <w:b/>
          <w:bCs/>
          <w:color w:val="000000" w:themeColor="text1"/>
        </w:rPr>
        <w:t>(</w:t>
      </w:r>
      <w:proofErr w:type="spellStart"/>
      <w:r w:rsidRPr="00795A48">
        <w:rPr>
          <w:rStyle w:val="citation-230"/>
          <w:rFonts w:asciiTheme="majorBidi" w:hAnsiTheme="majorBidi" w:cstheme="majorBidi"/>
          <w:b/>
          <w:bCs/>
          <w:color w:val="000000" w:themeColor="text1"/>
          <w:sz w:val="20"/>
          <w:szCs w:val="20"/>
        </w:rPr>
        <w:t>Almheiri</w:t>
      </w:r>
      <w:proofErr w:type="spellEnd"/>
      <w:r w:rsidRPr="00795A48">
        <w:rPr>
          <w:rStyle w:val="citation-230"/>
          <w:rFonts w:asciiTheme="majorBidi" w:hAnsiTheme="majorBidi" w:cstheme="majorBidi"/>
          <w:b/>
          <w:bCs/>
          <w:color w:val="000000" w:themeColor="text1"/>
          <w:sz w:val="20"/>
          <w:szCs w:val="20"/>
        </w:rPr>
        <w:t xml:space="preserve"> et al., 2024</w:t>
      </w:r>
      <w:r w:rsidRPr="00795A48">
        <w:rPr>
          <w:rStyle w:val="citation-230"/>
          <w:rFonts w:ascii="Simplified Arabic" w:hAnsi="Simplified Arabic" w:cs="Simplified Arabic"/>
          <w:b/>
          <w:bCs/>
          <w:color w:val="000000" w:themeColor="text1"/>
        </w:rPr>
        <w:t>)</w:t>
      </w:r>
    </w:p>
    <w:p w14:paraId="6A4C41E3" w14:textId="232451FF" w:rsidR="006F1466" w:rsidRPr="00400C00" w:rsidRDefault="006F1466">
      <w:pPr>
        <w:pStyle w:val="NormalWeb"/>
        <w:numPr>
          <w:ilvl w:val="0"/>
          <w:numId w:val="33"/>
        </w:numPr>
        <w:bidi/>
        <w:spacing w:before="0" w:beforeAutospacing="0" w:after="0" w:afterAutospacing="0"/>
        <w:ind w:left="566"/>
        <w:jc w:val="both"/>
        <w:rPr>
          <w:rFonts w:ascii="Simplified Arabic" w:hAnsi="Simplified Arabic" w:cs="Simplified Arabic"/>
        </w:rPr>
      </w:pPr>
      <w:r w:rsidRPr="00400C00">
        <w:rPr>
          <w:rStyle w:val="citation-229"/>
          <w:rFonts w:ascii="Simplified Arabic" w:hAnsi="Simplified Arabic" w:cs="Simplified Arabic"/>
          <w:b/>
          <w:bCs/>
          <w:rtl/>
        </w:rPr>
        <w:t>الانتقال من التجريب إلى المؤسسة</w:t>
      </w:r>
      <w:r w:rsidR="00400C00">
        <w:rPr>
          <w:rStyle w:val="citation-229"/>
          <w:rFonts w:ascii="Simplified Arabic" w:hAnsi="Simplified Arabic" w:cs="Simplified Arabic" w:hint="cs"/>
          <w:b/>
          <w:bCs/>
          <w:rtl/>
        </w:rPr>
        <w:t xml:space="preserve"> (</w:t>
      </w:r>
      <w:r w:rsidR="00400C00" w:rsidRPr="00400C00">
        <w:rPr>
          <w:rStyle w:val="citation-229"/>
          <w:rFonts w:asciiTheme="majorBidi" w:hAnsiTheme="majorBidi" w:cstheme="majorBidi"/>
          <w:b/>
          <w:bCs/>
        </w:rPr>
        <w:t>Sustainability</w:t>
      </w:r>
      <w:r w:rsidR="00400C00">
        <w:rPr>
          <w:rStyle w:val="citation-229"/>
          <w:rFonts w:ascii="Simplified Arabic" w:hAnsi="Simplified Arabic" w:cs="Simplified Arabic" w:hint="cs"/>
          <w:b/>
          <w:bCs/>
          <w:rtl/>
        </w:rPr>
        <w:t xml:space="preserve">): </w:t>
      </w:r>
      <w:r w:rsidR="00400C00">
        <w:rPr>
          <w:rStyle w:val="citation-229"/>
          <w:rFonts w:ascii="Simplified Arabic" w:hAnsi="Simplified Arabic" w:cs="Simplified Arabic" w:hint="cs"/>
          <w:rtl/>
        </w:rPr>
        <w:t>يوفر</w:t>
      </w:r>
      <w:r w:rsidRPr="00400C00">
        <w:rPr>
          <w:rStyle w:val="citation-229"/>
          <w:rFonts w:ascii="Simplified Arabic" w:hAnsi="Simplified Arabic" w:cs="Simplified Arabic"/>
          <w:rtl/>
        </w:rPr>
        <w:t xml:space="preserve"> النموذج عدم بقاء الحلول الرقمية حبيسة النطاق الاختباري، من خلال وضع آليات تضمن استمرارية الأثر التكنولوجي وتوسيع نطاقه</w:t>
      </w:r>
      <w:r w:rsidRPr="00400C00">
        <w:rPr>
          <w:rFonts w:ascii="Simplified Arabic" w:hAnsi="Simplified Arabic" w:cs="Simplified Arabic"/>
        </w:rPr>
        <w:t>.</w:t>
      </w:r>
    </w:p>
    <w:p w14:paraId="0A88948F" w14:textId="2D81236F" w:rsidR="006F1466" w:rsidRPr="00400C00" w:rsidRDefault="006F1466">
      <w:pPr>
        <w:pStyle w:val="NormalWeb"/>
        <w:numPr>
          <w:ilvl w:val="0"/>
          <w:numId w:val="33"/>
        </w:numPr>
        <w:bidi/>
        <w:spacing w:before="0" w:beforeAutospacing="0" w:after="0" w:afterAutospacing="0"/>
        <w:ind w:left="566"/>
        <w:jc w:val="both"/>
        <w:rPr>
          <w:rFonts w:ascii="Simplified Arabic" w:hAnsi="Simplified Arabic" w:cs="Simplified Arabic"/>
        </w:rPr>
      </w:pPr>
      <w:r w:rsidRPr="00400C00">
        <w:rPr>
          <w:rStyle w:val="citation-228"/>
          <w:rFonts w:ascii="Simplified Arabic" w:hAnsi="Simplified Arabic" w:cs="Simplified Arabic"/>
          <w:b/>
          <w:bCs/>
          <w:rtl/>
        </w:rPr>
        <w:t>القيادة والبيئة الداعمة</w:t>
      </w:r>
      <w:r w:rsidR="00400C00">
        <w:rPr>
          <w:rStyle w:val="citation-228"/>
          <w:rFonts w:ascii="Simplified Arabic" w:hAnsi="Simplified Arabic" w:cs="Simplified Arabic" w:hint="cs"/>
          <w:b/>
          <w:bCs/>
          <w:rtl/>
        </w:rPr>
        <w:t xml:space="preserve"> (</w:t>
      </w:r>
      <w:r w:rsidR="00400C00" w:rsidRPr="00400C00">
        <w:rPr>
          <w:rStyle w:val="citation-228"/>
          <w:rFonts w:asciiTheme="majorBidi" w:hAnsiTheme="majorBidi" w:cstheme="majorBidi"/>
          <w:b/>
          <w:bCs/>
        </w:rPr>
        <w:t>Leadership &amp; Ecosystem</w:t>
      </w:r>
      <w:r w:rsidR="00400C00">
        <w:rPr>
          <w:rStyle w:val="citation-228"/>
          <w:rFonts w:ascii="Simplified Arabic" w:hAnsi="Simplified Arabic" w:cs="Simplified Arabic" w:hint="cs"/>
          <w:b/>
          <w:bCs/>
          <w:rtl/>
        </w:rPr>
        <w:t xml:space="preserve">): </w:t>
      </w:r>
      <w:r w:rsidRPr="00400C00">
        <w:rPr>
          <w:rStyle w:val="citation-228"/>
          <w:rFonts w:ascii="Simplified Arabic" w:hAnsi="Simplified Arabic" w:cs="Simplified Arabic"/>
          <w:rtl/>
        </w:rPr>
        <w:t>يوفر النموذج خارطة طريق لمتخذي القرار لخلق بيئة عمل محفزة تدعم التعلم المستمر وثقافة التجريب، مما يضمن تحويل المشاريع التقنية إلى أصول مؤسسية مستدامة</w:t>
      </w:r>
      <w:r w:rsidRPr="00400C00">
        <w:rPr>
          <w:rFonts w:ascii="Simplified Arabic" w:hAnsi="Simplified Arabic" w:cs="Simplified Arabic"/>
        </w:rPr>
        <w:t>.</w:t>
      </w:r>
    </w:p>
    <w:p w14:paraId="5155B2C2" w14:textId="47BCB67D" w:rsidR="006F1466" w:rsidRDefault="006F1466" w:rsidP="006F1466">
      <w:pPr>
        <w:bidi/>
        <w:rPr>
          <w:rFonts w:ascii="Simplified Arabic" w:eastAsia="Times New Roman" w:hAnsi="Simplified Arabic" w:cs="Simplified Arabic"/>
          <w:sz w:val="24"/>
          <w:szCs w:val="24"/>
          <w:rtl/>
        </w:rPr>
      </w:pPr>
    </w:p>
    <w:p w14:paraId="2DB1A790" w14:textId="1376041A" w:rsidR="0029125F" w:rsidRDefault="0029125F" w:rsidP="006F1466">
      <w:pPr>
        <w:bidi/>
        <w:rPr>
          <w:rFonts w:ascii="Simplified Arabic" w:hAnsi="Simplified Arabic" w:cs="Simplified Arabic"/>
          <w:sz w:val="24"/>
          <w:szCs w:val="24"/>
          <w:rtl/>
        </w:rPr>
      </w:pPr>
    </w:p>
    <w:p w14:paraId="3188032E" w14:textId="21B121DA" w:rsidR="0029125F" w:rsidRDefault="0029125F" w:rsidP="006F1466">
      <w:pPr>
        <w:bidi/>
        <w:rPr>
          <w:rFonts w:ascii="Simplified Arabic" w:hAnsi="Simplified Arabic" w:cs="Simplified Arabic"/>
          <w:sz w:val="24"/>
          <w:szCs w:val="24"/>
          <w:rtl/>
        </w:rPr>
      </w:pPr>
    </w:p>
    <w:p w14:paraId="236C718D" w14:textId="10B8E12C" w:rsidR="0029125F" w:rsidRDefault="0029125F" w:rsidP="006F1466">
      <w:pPr>
        <w:bidi/>
        <w:rPr>
          <w:rFonts w:ascii="Simplified Arabic" w:hAnsi="Simplified Arabic" w:cs="Simplified Arabic"/>
          <w:sz w:val="24"/>
          <w:szCs w:val="24"/>
          <w:rtl/>
        </w:rPr>
      </w:pPr>
    </w:p>
    <w:p w14:paraId="1FA301DE" w14:textId="77777777" w:rsidR="0029125F" w:rsidRPr="006F1466" w:rsidRDefault="0029125F" w:rsidP="006F1466">
      <w:pPr>
        <w:bidi/>
        <w:rPr>
          <w:rFonts w:ascii="Simplified Arabic" w:hAnsi="Simplified Arabic" w:cs="Simplified Arabic"/>
          <w:sz w:val="24"/>
          <w:szCs w:val="24"/>
        </w:rPr>
      </w:pPr>
    </w:p>
    <w:p w14:paraId="01822F62" w14:textId="56ED59A7" w:rsidR="00FB46C9" w:rsidRPr="00A35C84" w:rsidRDefault="005E46C8" w:rsidP="005E46C8">
      <w:pPr>
        <w:pStyle w:val="Heading2"/>
        <w:rPr>
          <w:bdr w:val="none" w:sz="0" w:space="0" w:color="auto" w:frame="1"/>
          <w:rtl/>
        </w:rPr>
      </w:pPr>
      <w:bookmarkStart w:id="76" w:name="_Toc229428737"/>
      <w:r>
        <w:rPr>
          <w:rFonts w:hint="cs"/>
          <w:bdr w:val="none" w:sz="0" w:space="0" w:color="auto" w:frame="1"/>
          <w:rtl/>
        </w:rPr>
        <w:lastRenderedPageBreak/>
        <w:t xml:space="preserve">٤. </w:t>
      </w:r>
      <w:r w:rsidR="007A0111">
        <w:rPr>
          <w:rFonts w:hint="cs"/>
          <w:bdr w:val="none" w:sz="0" w:space="0" w:color="auto" w:frame="1"/>
          <w:rtl/>
        </w:rPr>
        <w:t>الخلاصة والتوصيات</w:t>
      </w:r>
      <w:bookmarkEnd w:id="76"/>
      <w:r w:rsidR="00EB7E4E">
        <w:rPr>
          <w:rFonts w:hint="cs"/>
          <w:bdr w:val="none" w:sz="0" w:space="0" w:color="auto" w:frame="1"/>
          <w:rtl/>
        </w:rPr>
        <w:t xml:space="preserve"> </w:t>
      </w:r>
      <w:r w:rsidR="005673FE">
        <w:rPr>
          <w:rFonts w:hint="cs"/>
          <w:bdr w:val="none" w:sz="0" w:space="0" w:color="auto" w:frame="1"/>
          <w:rtl/>
        </w:rPr>
        <w:t>طبقا للدراسات السابقة ونتائج الدراسة</w:t>
      </w:r>
    </w:p>
    <w:p w14:paraId="6E50EECA" w14:textId="77777777" w:rsidR="00D728DD" w:rsidRDefault="00FB46C9" w:rsidP="00D728DD">
      <w:pPr>
        <w:bidi/>
        <w:spacing w:before="100" w:beforeAutospacing="1" w:after="0" w:line="240" w:lineRule="auto"/>
        <w:ind w:left="283"/>
        <w:jc w:val="both"/>
        <w:rPr>
          <w:rFonts w:ascii="Simplified Arabic" w:eastAsia="Times New Roman" w:hAnsi="Simplified Arabic" w:cs="Simplified Arabic"/>
          <w:color w:val="1F1F1F"/>
          <w:sz w:val="24"/>
          <w:szCs w:val="24"/>
          <w:bdr w:val="none" w:sz="0" w:space="0" w:color="auto" w:frame="1"/>
          <w:rtl/>
        </w:rPr>
      </w:pPr>
      <w:r w:rsidRPr="00A35C84">
        <w:rPr>
          <w:rFonts w:ascii="Simplified Arabic" w:eastAsia="Times New Roman" w:hAnsi="Simplified Arabic" w:cs="Simplified Arabic"/>
          <w:color w:val="1F1F1F"/>
          <w:sz w:val="24"/>
          <w:szCs w:val="24"/>
          <w:bdr w:val="none" w:sz="0" w:space="0" w:color="auto" w:frame="1"/>
          <w:rtl/>
        </w:rPr>
        <w:t>يعد بناء قدرات الذكاء الاصطناعي عاملاً حاسماً في الأداء المؤسسي المستدام. وتُظهر الأدلة من قطاع المياه أنه عندما تبني المؤسسات القدرات اللازمة من خلال دمج الموظفين المتميزين، والبنية التحتية القوية للبيانات، والقيادة التكيفية</w:t>
      </w:r>
      <w:r w:rsidR="00892B19">
        <w:rPr>
          <w:rFonts w:ascii="Simplified Arabic" w:eastAsia="Times New Roman" w:hAnsi="Simplified Arabic" w:cs="Simplified Arabic" w:hint="cs"/>
          <w:color w:val="1F1F1F"/>
          <w:sz w:val="24"/>
          <w:szCs w:val="24"/>
          <w:bdr w:val="none" w:sz="0" w:space="0" w:color="auto" w:frame="1"/>
          <w:rtl/>
        </w:rPr>
        <w:t xml:space="preserve">، </w:t>
      </w:r>
      <w:r w:rsidRPr="00A35C84">
        <w:rPr>
          <w:rFonts w:ascii="Simplified Arabic" w:eastAsia="Times New Roman" w:hAnsi="Simplified Arabic" w:cs="Simplified Arabic"/>
          <w:color w:val="1F1F1F"/>
          <w:sz w:val="24"/>
          <w:szCs w:val="24"/>
          <w:bdr w:val="none" w:sz="0" w:space="0" w:color="auto" w:frame="1"/>
          <w:rtl/>
        </w:rPr>
        <w:t>يمكنها تحقيق تحسينات هائلة في كفاءة الموارد والإنتاجية. ومع ذلك، فإن الاستدامة ليست مضمونة. فهي تتطلب تحولاً مدروساً من التدريب التقني المخصص لغرض معين إلى "إطار منهجي لبناء القدرات</w:t>
      </w:r>
      <w:r w:rsidR="00A35C84">
        <w:rPr>
          <w:rFonts w:ascii="Simplified Arabic" w:eastAsia="Times New Roman" w:hAnsi="Simplified Arabic" w:cs="Simplified Arabic" w:hint="cs"/>
          <w:color w:val="1F1F1F"/>
          <w:sz w:val="24"/>
          <w:szCs w:val="24"/>
          <w:bdr w:val="none" w:sz="0" w:space="0" w:color="auto" w:frame="1"/>
          <w:rtl/>
        </w:rPr>
        <w:t xml:space="preserve"> </w:t>
      </w:r>
      <w:r w:rsidRPr="00A35C84">
        <w:rPr>
          <w:rFonts w:ascii="Simplified Arabic" w:eastAsia="Times New Roman" w:hAnsi="Simplified Arabic" w:cs="Simplified Arabic"/>
          <w:color w:val="1F1F1F"/>
          <w:sz w:val="24"/>
          <w:szCs w:val="24"/>
          <w:bdr w:val="none" w:sz="0" w:space="0" w:color="auto" w:frame="1"/>
          <w:rtl/>
        </w:rPr>
        <w:t>يجب أن يعالج هذا الإطار "العامل البشري" (الثقافة والمهارات)، و"العامل التقني" (التشغيل البيني وجودة البيانات)، و"العامل الأخلاقي" (الشفافية والثقة).</w:t>
      </w:r>
    </w:p>
    <w:p w14:paraId="7F14BF3B" w14:textId="0F37C5CC" w:rsidR="00D728DD" w:rsidRPr="00D728DD" w:rsidRDefault="00D728DD" w:rsidP="00D728DD">
      <w:pPr>
        <w:bidi/>
        <w:spacing w:before="100" w:beforeAutospacing="1" w:after="0" w:line="240" w:lineRule="auto"/>
        <w:ind w:left="283"/>
        <w:jc w:val="both"/>
        <w:rPr>
          <w:rFonts w:ascii="Simplified Arabic" w:eastAsia="Times New Roman" w:hAnsi="Simplified Arabic" w:cs="Simplified Arabic"/>
          <w:color w:val="1F1F1F"/>
          <w:sz w:val="24"/>
          <w:szCs w:val="24"/>
          <w:bdr w:val="none" w:sz="0" w:space="0" w:color="auto" w:frame="1"/>
        </w:rPr>
      </w:pPr>
      <w:r w:rsidRPr="00D728DD">
        <w:rPr>
          <w:rFonts w:ascii="Simplified Arabic" w:eastAsia="Times New Roman" w:hAnsi="Simplified Arabic" w:cs="Simplified Arabic" w:hint="cs"/>
          <w:b/>
          <w:bCs/>
          <w:color w:val="1F1F1F"/>
          <w:sz w:val="24"/>
          <w:szCs w:val="24"/>
          <w:bdr w:val="none" w:sz="0" w:space="0" w:color="auto" w:frame="1"/>
          <w:rtl/>
        </w:rPr>
        <w:t>وتتجلى أهمية هذه الدراسة</w:t>
      </w:r>
      <w:r>
        <w:rPr>
          <w:rFonts w:ascii="Simplified Arabic" w:eastAsia="Times New Roman" w:hAnsi="Simplified Arabic" w:cs="Simplified Arabic" w:hint="cs"/>
          <w:color w:val="1F1F1F"/>
          <w:sz w:val="24"/>
          <w:szCs w:val="24"/>
          <w:bdr w:val="none" w:sz="0" w:space="0" w:color="auto" w:frame="1"/>
          <w:rtl/>
        </w:rPr>
        <w:t xml:space="preserve"> في أن لها قيمة تطبيقية و</w:t>
      </w:r>
      <w:r w:rsidRPr="00D728DD">
        <w:rPr>
          <w:rFonts w:ascii="Simplified Arabic" w:eastAsia="Times New Roman" w:hAnsi="Simplified Arabic" w:cs="Simplified Arabic"/>
          <w:color w:val="1F1F1F"/>
          <w:sz w:val="24"/>
          <w:szCs w:val="24"/>
          <w:bdr w:val="none" w:sz="0" w:space="0" w:color="auto" w:frame="1"/>
          <w:rtl/>
        </w:rPr>
        <w:t>لا تقتصر على الجانب التنظيري، بل تمتد لتشمل قيمة تطبيقية مباشرة تُساهم في تجويد الأداء المؤسسي الرقمي، وتتجلى هذه القيمة في النقاط التالية</w:t>
      </w:r>
      <w:r w:rsidRPr="00D728DD">
        <w:rPr>
          <w:rFonts w:ascii="Simplified Arabic" w:eastAsia="Times New Roman" w:hAnsi="Simplified Arabic" w:cs="Simplified Arabic"/>
          <w:color w:val="1F1F1F"/>
          <w:sz w:val="24"/>
          <w:szCs w:val="24"/>
          <w:bdr w:val="none" w:sz="0" w:space="0" w:color="auto" w:frame="1"/>
        </w:rPr>
        <w:t>:</w:t>
      </w:r>
    </w:p>
    <w:p w14:paraId="59F92834" w14:textId="30B36E28" w:rsidR="00D728DD" w:rsidRPr="00400C00" w:rsidRDefault="00D728DD">
      <w:pPr>
        <w:pStyle w:val="NormalWeb"/>
        <w:numPr>
          <w:ilvl w:val="0"/>
          <w:numId w:val="20"/>
        </w:numPr>
        <w:bidi/>
        <w:spacing w:before="0" w:beforeAutospacing="0" w:after="0" w:afterAutospacing="0"/>
        <w:jc w:val="both"/>
        <w:rPr>
          <w:rFonts w:ascii="Simplified Arabic" w:hAnsi="Simplified Arabic" w:cs="Simplified Arabic"/>
        </w:rPr>
      </w:pPr>
      <w:r w:rsidRPr="00400C00">
        <w:rPr>
          <w:rStyle w:val="citation-263"/>
          <w:rFonts w:ascii="Simplified Arabic" w:hAnsi="Simplified Arabic" w:cs="Simplified Arabic"/>
          <w:b/>
          <w:bCs/>
          <w:rtl/>
        </w:rPr>
        <w:t>توفير أداة تقييمية معيارية</w:t>
      </w:r>
      <w:r>
        <w:rPr>
          <w:rStyle w:val="citation-263"/>
          <w:rFonts w:ascii="Simplified Arabic" w:hAnsi="Simplified Arabic" w:cs="Simplified Arabic" w:hint="cs"/>
          <w:b/>
          <w:bCs/>
          <w:rtl/>
        </w:rPr>
        <w:t xml:space="preserve">: </w:t>
      </w:r>
      <w:r w:rsidRPr="00400C00">
        <w:rPr>
          <w:rStyle w:val="citation-263"/>
          <w:rFonts w:ascii="Simplified Arabic" w:hAnsi="Simplified Arabic" w:cs="Simplified Arabic"/>
          <w:rtl/>
        </w:rPr>
        <w:t>تُقدم الدراسة للمؤسسات أداة قياس علمية تمكنها من تشخيص واقع "بناء القدرات" لديها بدقة، وتحديد الفجوات المعرفية والتقنية التي تعيق استيعاب تقنيات الذكاء الاصطناعي</w:t>
      </w:r>
      <w:r w:rsidRPr="00400C00">
        <w:rPr>
          <w:rFonts w:ascii="Simplified Arabic" w:hAnsi="Simplified Arabic" w:cs="Simplified Arabic"/>
        </w:rPr>
        <w:t>.</w:t>
      </w:r>
    </w:p>
    <w:p w14:paraId="468830C7" w14:textId="1081BBAC" w:rsidR="00D728DD" w:rsidRPr="00400C00" w:rsidRDefault="00D728DD">
      <w:pPr>
        <w:pStyle w:val="NormalWeb"/>
        <w:numPr>
          <w:ilvl w:val="0"/>
          <w:numId w:val="20"/>
        </w:numPr>
        <w:bidi/>
        <w:spacing w:before="0" w:beforeAutospacing="0" w:after="0" w:afterAutospacing="0"/>
        <w:jc w:val="both"/>
        <w:rPr>
          <w:rFonts w:ascii="Simplified Arabic" w:hAnsi="Simplified Arabic" w:cs="Simplified Arabic"/>
        </w:rPr>
      </w:pPr>
      <w:r w:rsidRPr="00400C00">
        <w:rPr>
          <w:rStyle w:val="citation-262"/>
          <w:rFonts w:ascii="Simplified Arabic" w:hAnsi="Simplified Arabic" w:cs="Simplified Arabic"/>
          <w:b/>
          <w:bCs/>
          <w:rtl/>
        </w:rPr>
        <w:t>خارطة طريق للتحول المستدام</w:t>
      </w:r>
      <w:r>
        <w:rPr>
          <w:rStyle w:val="citation-262"/>
          <w:rFonts w:ascii="Simplified Arabic" w:hAnsi="Simplified Arabic" w:cs="Simplified Arabic" w:hint="cs"/>
          <w:b/>
          <w:bCs/>
          <w:rtl/>
        </w:rPr>
        <w:t xml:space="preserve">: </w:t>
      </w:r>
      <w:r w:rsidRPr="00400C00">
        <w:rPr>
          <w:rStyle w:val="citation-262"/>
          <w:rFonts w:ascii="Simplified Arabic" w:hAnsi="Simplified Arabic" w:cs="Simplified Arabic"/>
          <w:rtl/>
        </w:rPr>
        <w:t>تسهم النتائج في وضع دليل يساعد صُنّاع القرار على رسم مسار واضح للانتقال من المشاريع التجريبية المنعزلة إلى بيئة عمل رقمية متكاملة ومستدامة</w:t>
      </w:r>
      <w:r w:rsidRPr="00400C00">
        <w:rPr>
          <w:rFonts w:ascii="Simplified Arabic" w:hAnsi="Simplified Arabic" w:cs="Simplified Arabic"/>
        </w:rPr>
        <w:t>.</w:t>
      </w:r>
    </w:p>
    <w:p w14:paraId="71C40C9E" w14:textId="1D98016D" w:rsidR="00D728DD" w:rsidRPr="00400C00" w:rsidRDefault="00D728DD">
      <w:pPr>
        <w:pStyle w:val="NormalWeb"/>
        <w:numPr>
          <w:ilvl w:val="0"/>
          <w:numId w:val="20"/>
        </w:numPr>
        <w:bidi/>
        <w:spacing w:before="0" w:beforeAutospacing="0" w:after="0" w:afterAutospacing="0"/>
        <w:jc w:val="both"/>
        <w:rPr>
          <w:rFonts w:ascii="Simplified Arabic" w:hAnsi="Simplified Arabic" w:cs="Simplified Arabic"/>
        </w:rPr>
      </w:pPr>
      <w:r w:rsidRPr="00400C00">
        <w:rPr>
          <w:rStyle w:val="citation-261"/>
          <w:rFonts w:ascii="Simplified Arabic" w:hAnsi="Simplified Arabic" w:cs="Simplified Arabic"/>
          <w:b/>
          <w:bCs/>
          <w:rtl/>
        </w:rPr>
        <w:t>دعم اتخاذ القرار بالاستثمار البشري</w:t>
      </w:r>
      <w:r>
        <w:rPr>
          <w:rStyle w:val="citation-261"/>
          <w:rFonts w:ascii="Simplified Arabic" w:hAnsi="Simplified Arabic" w:cs="Simplified Arabic" w:hint="cs"/>
          <w:b/>
          <w:bCs/>
          <w:rtl/>
        </w:rPr>
        <w:t xml:space="preserve">: </w:t>
      </w:r>
      <w:r w:rsidRPr="00400C00">
        <w:rPr>
          <w:rStyle w:val="citation-261"/>
          <w:rFonts w:ascii="Simplified Arabic" w:hAnsi="Simplified Arabic" w:cs="Simplified Arabic"/>
          <w:rtl/>
        </w:rPr>
        <w:t>تُبرز الدراسة القيمة العائدة من الاستثمار في الكوادر البشرية المتخصصة، ليس فقط كمشغلين للأنظمة، بل كقادة لعملية التغيير الرقمي، مما يضمن كفاءة إدارة الأنظمة الذكية على المدى الطويل</w:t>
      </w:r>
      <w:r w:rsidRPr="00400C00">
        <w:rPr>
          <w:rFonts w:ascii="Simplified Arabic" w:hAnsi="Simplified Arabic" w:cs="Simplified Arabic"/>
        </w:rPr>
        <w:t>.</w:t>
      </w:r>
    </w:p>
    <w:p w14:paraId="092510CC" w14:textId="5124A428" w:rsidR="00D728DD" w:rsidRPr="00400C00" w:rsidRDefault="00D728DD">
      <w:pPr>
        <w:pStyle w:val="NormalWeb"/>
        <w:numPr>
          <w:ilvl w:val="0"/>
          <w:numId w:val="20"/>
        </w:numPr>
        <w:bidi/>
        <w:spacing w:before="0" w:beforeAutospacing="0" w:after="0" w:afterAutospacing="0"/>
        <w:jc w:val="both"/>
        <w:rPr>
          <w:rFonts w:ascii="Simplified Arabic" w:hAnsi="Simplified Arabic" w:cs="Simplified Arabic"/>
        </w:rPr>
      </w:pPr>
      <w:r w:rsidRPr="00400C00">
        <w:rPr>
          <w:rStyle w:val="citation-260"/>
          <w:rFonts w:ascii="Simplified Arabic" w:hAnsi="Simplified Arabic" w:cs="Simplified Arabic"/>
          <w:b/>
          <w:bCs/>
          <w:rtl/>
        </w:rPr>
        <w:t>توطين الممارسات العالمية في السياق المحلي</w:t>
      </w:r>
      <w:r>
        <w:rPr>
          <w:rStyle w:val="citation-260"/>
          <w:rFonts w:ascii="Simplified Arabic" w:hAnsi="Simplified Arabic" w:cs="Simplified Arabic" w:hint="cs"/>
          <w:b/>
          <w:bCs/>
          <w:rtl/>
        </w:rPr>
        <w:t xml:space="preserve">: </w:t>
      </w:r>
      <w:r w:rsidRPr="00400C00">
        <w:rPr>
          <w:rStyle w:val="citation-260"/>
          <w:rFonts w:ascii="Simplified Arabic" w:hAnsi="Simplified Arabic" w:cs="Simplified Arabic"/>
          <w:rtl/>
        </w:rPr>
        <w:t>تعمل الدراسة على تكييف النماذج العالمية</w:t>
      </w:r>
      <w:r w:rsidRPr="00400C00">
        <w:rPr>
          <w:rStyle w:val="citation-260"/>
          <w:rFonts w:ascii="Simplified Arabic" w:hAnsi="Simplified Arabic" w:cs="Simplified Arabic"/>
        </w:rPr>
        <w:t xml:space="preserve"> </w:t>
      </w:r>
      <w:r>
        <w:rPr>
          <w:rStyle w:val="citation-260"/>
          <w:rFonts w:ascii="Simplified Arabic" w:hAnsi="Simplified Arabic" w:cs="Simplified Arabic" w:hint="cs"/>
          <w:rtl/>
        </w:rPr>
        <w:t>(</w:t>
      </w:r>
      <w:r w:rsidRPr="00400C00">
        <w:rPr>
          <w:rStyle w:val="citation-260"/>
          <w:rFonts w:ascii="Simplified Arabic" w:hAnsi="Simplified Arabic" w:cs="Simplified Arabic"/>
          <w:rtl/>
        </w:rPr>
        <w:t>مثل نموذج</w:t>
      </w:r>
      <w:proofErr w:type="gramStart"/>
      <w:r w:rsidRPr="00795A48">
        <w:rPr>
          <w:rStyle w:val="citation-260"/>
          <w:rFonts w:asciiTheme="majorBidi" w:hAnsiTheme="majorBidi" w:cstheme="majorBidi"/>
          <w:sz w:val="22"/>
          <w:szCs w:val="22"/>
        </w:rPr>
        <w:t>CASTLE</w:t>
      </w:r>
      <w:r w:rsidRPr="00400C00">
        <w:rPr>
          <w:rStyle w:val="citation-260"/>
          <w:rFonts w:ascii="Simplified Arabic" w:hAnsi="Simplified Arabic" w:cs="Simplified Arabic"/>
        </w:rPr>
        <w:t xml:space="preserve"> </w:t>
      </w:r>
      <w:r>
        <w:rPr>
          <w:rStyle w:val="citation-260"/>
          <w:rFonts w:ascii="Simplified Arabic" w:hAnsi="Simplified Arabic" w:cs="Simplified Arabic" w:hint="cs"/>
          <w:rtl/>
        </w:rPr>
        <w:t>)</w:t>
      </w:r>
      <w:proofErr w:type="gramEnd"/>
      <w:r>
        <w:rPr>
          <w:rStyle w:val="citation-260"/>
          <w:rFonts w:ascii="Simplified Arabic" w:hAnsi="Simplified Arabic" w:cs="Simplified Arabic" w:hint="cs"/>
          <w:rtl/>
        </w:rPr>
        <w:t xml:space="preserve"> </w:t>
      </w:r>
      <w:r w:rsidRPr="00400C00">
        <w:rPr>
          <w:rStyle w:val="citation-260"/>
          <w:rFonts w:ascii="Simplified Arabic" w:hAnsi="Simplified Arabic" w:cs="Simplified Arabic"/>
          <w:rtl/>
        </w:rPr>
        <w:t>لترجمتها إلى حلول تتسق مع خصوصية وتحديات البيئة المصرية، مما يزيد من فرص نجاح تطبيقها داخل المؤسسات المحلية</w:t>
      </w:r>
      <w:r w:rsidRPr="00400C00">
        <w:rPr>
          <w:rFonts w:ascii="Simplified Arabic" w:hAnsi="Simplified Arabic" w:cs="Simplified Arabic"/>
        </w:rPr>
        <w:t>.</w:t>
      </w:r>
    </w:p>
    <w:p w14:paraId="6E021E46" w14:textId="6515A431" w:rsidR="00D728DD" w:rsidRPr="00400C00" w:rsidRDefault="00D728DD">
      <w:pPr>
        <w:pStyle w:val="NormalWeb"/>
        <w:numPr>
          <w:ilvl w:val="0"/>
          <w:numId w:val="20"/>
        </w:numPr>
        <w:bidi/>
        <w:spacing w:before="0" w:beforeAutospacing="0" w:after="0" w:afterAutospacing="0"/>
        <w:jc w:val="both"/>
        <w:rPr>
          <w:rFonts w:ascii="Simplified Arabic" w:hAnsi="Simplified Arabic" w:cs="Simplified Arabic"/>
        </w:rPr>
      </w:pPr>
      <w:r w:rsidRPr="00400C00">
        <w:rPr>
          <w:rStyle w:val="citation-259"/>
          <w:rFonts w:ascii="Simplified Arabic" w:eastAsiaTheme="majorEastAsia" w:hAnsi="Simplified Arabic" w:cs="Simplified Arabic"/>
          <w:b/>
          <w:bCs/>
          <w:rtl/>
        </w:rPr>
        <w:t>تعزيز ثقافة التعلم المؤسسي</w:t>
      </w:r>
      <w:r>
        <w:rPr>
          <w:rStyle w:val="citation-259"/>
          <w:rFonts w:ascii="Simplified Arabic" w:eastAsiaTheme="majorEastAsia" w:hAnsi="Simplified Arabic" w:cs="Simplified Arabic" w:hint="cs"/>
          <w:b/>
          <w:bCs/>
          <w:rtl/>
        </w:rPr>
        <w:t xml:space="preserve">: </w:t>
      </w:r>
      <w:r w:rsidRPr="00400C00">
        <w:rPr>
          <w:rStyle w:val="citation-259"/>
          <w:rFonts w:ascii="Simplified Arabic" w:eastAsiaTheme="majorEastAsia" w:hAnsi="Simplified Arabic" w:cs="Simplified Arabic"/>
          <w:rtl/>
        </w:rPr>
        <w:t xml:space="preserve">توفر </w:t>
      </w:r>
      <w:r>
        <w:rPr>
          <w:rStyle w:val="citation-259"/>
          <w:rFonts w:ascii="Simplified Arabic" w:eastAsiaTheme="majorEastAsia" w:hAnsi="Simplified Arabic" w:cs="Simplified Arabic" w:hint="cs"/>
          <w:rtl/>
        </w:rPr>
        <w:t>الدراسة</w:t>
      </w:r>
      <w:r w:rsidRPr="00400C00">
        <w:rPr>
          <w:rStyle w:val="citation-259"/>
          <w:rFonts w:ascii="Simplified Arabic" w:eastAsiaTheme="majorEastAsia" w:hAnsi="Simplified Arabic" w:cs="Simplified Arabic"/>
          <w:rtl/>
        </w:rPr>
        <w:t xml:space="preserve"> مؤشرات حول كيفية بناء "بيئة عمل محفزة</w:t>
      </w:r>
      <w:r w:rsidRPr="00400C00">
        <w:rPr>
          <w:rStyle w:val="citation-259"/>
          <w:rFonts w:ascii="Simplified Arabic" w:eastAsiaTheme="majorEastAsia" w:hAnsi="Simplified Arabic" w:cs="Simplified Arabic"/>
        </w:rPr>
        <w:t>" (</w:t>
      </w:r>
      <w:r w:rsidRPr="00D728DD">
        <w:rPr>
          <w:rStyle w:val="citation-259"/>
          <w:rFonts w:asciiTheme="majorBidi" w:eastAsiaTheme="majorEastAsia" w:hAnsiTheme="majorBidi" w:cstheme="majorBidi"/>
        </w:rPr>
        <w:t>Ecosystem</w:t>
      </w:r>
      <w:r w:rsidRPr="00400C00">
        <w:rPr>
          <w:rStyle w:val="citation-259"/>
          <w:rFonts w:ascii="Simplified Arabic" w:eastAsiaTheme="majorEastAsia" w:hAnsi="Simplified Arabic" w:cs="Simplified Arabic"/>
        </w:rPr>
        <w:t xml:space="preserve">) </w:t>
      </w:r>
      <w:r w:rsidRPr="00400C00">
        <w:rPr>
          <w:rStyle w:val="citation-259"/>
          <w:rFonts w:ascii="Simplified Arabic" w:eastAsiaTheme="majorEastAsia" w:hAnsi="Simplified Arabic" w:cs="Simplified Arabic"/>
          <w:rtl/>
        </w:rPr>
        <w:t xml:space="preserve">تدعم التجريب المستمر وتحد من </w:t>
      </w:r>
      <w:proofErr w:type="gramStart"/>
      <w:r w:rsidRPr="00400C00">
        <w:rPr>
          <w:rStyle w:val="citation-259"/>
          <w:rFonts w:ascii="Simplified Arabic" w:eastAsiaTheme="majorEastAsia" w:hAnsi="Simplified Arabic" w:cs="Simplified Arabic"/>
          <w:rtl/>
        </w:rPr>
        <w:t>مخاطر</w:t>
      </w:r>
      <w:proofErr w:type="gramEnd"/>
      <w:r w:rsidRPr="00400C00">
        <w:rPr>
          <w:rStyle w:val="citation-259"/>
          <w:rFonts w:ascii="Simplified Arabic" w:eastAsiaTheme="majorEastAsia" w:hAnsi="Simplified Arabic" w:cs="Simplified Arabic"/>
          <w:rtl/>
        </w:rPr>
        <w:t xml:space="preserve"> الفشل التقني، مما يرفع من مرونة المؤسسة وقدرتها على التنافسية</w:t>
      </w:r>
      <w:r w:rsidRPr="00400C00">
        <w:rPr>
          <w:rFonts w:ascii="Simplified Arabic" w:hAnsi="Simplified Arabic" w:cs="Simplified Arabic"/>
        </w:rPr>
        <w:t>."</w:t>
      </w:r>
    </w:p>
    <w:p w14:paraId="478AF035" w14:textId="4D5E36CA" w:rsidR="00512493" w:rsidRPr="00D728DD" w:rsidRDefault="005673FE" w:rsidP="005673FE">
      <w:pPr>
        <w:pStyle w:val="NormalWeb"/>
        <w:bidi/>
        <w:spacing w:before="0" w:beforeAutospacing="0" w:after="0" w:afterAutospacing="0"/>
        <w:rPr>
          <w:rFonts w:ascii="Simplified Arabic" w:hAnsi="Simplified Arabic" w:cs="Simplified Arabic"/>
        </w:rPr>
      </w:pPr>
      <w:r>
        <w:rPr>
          <w:rFonts w:ascii="Simplified Arabic" w:eastAsiaTheme="minorHAnsi" w:hAnsi="Simplified Arabic" w:cs="Simplified Arabic" w:hint="cs"/>
          <w:b/>
          <w:bCs/>
          <w:rtl/>
        </w:rPr>
        <w:t xml:space="preserve">خريطة الطريق المقترحة: </w:t>
      </w:r>
      <w:r w:rsidR="00512493" w:rsidRPr="00D728DD">
        <w:rPr>
          <w:rFonts w:ascii="Simplified Arabic" w:hAnsi="Simplified Arabic" w:cs="Simplified Arabic"/>
          <w:rtl/>
        </w:rPr>
        <w:t xml:space="preserve">بناءً على </w:t>
      </w:r>
      <w:r w:rsidR="00D728DD">
        <w:rPr>
          <w:rFonts w:ascii="Simplified Arabic" w:hAnsi="Simplified Arabic" w:cs="Simplified Arabic" w:hint="cs"/>
          <w:rtl/>
        </w:rPr>
        <w:t>ما</w:t>
      </w:r>
      <w:r w:rsidR="00512493" w:rsidRPr="00D728DD">
        <w:rPr>
          <w:rFonts w:ascii="Simplified Arabic" w:hAnsi="Simplified Arabic" w:cs="Simplified Arabic"/>
          <w:rtl/>
        </w:rPr>
        <w:t xml:space="preserve"> توصلت إليها الدراسة، يمكن صياغة مجموعة من التوصيات موجهة لصناع القرار في المؤسسات والجهات المعنية لتعزيز بناء القدرات في مجال الذكاء الاصطناعي</w:t>
      </w:r>
      <w:r w:rsidR="00512493" w:rsidRPr="00D728DD">
        <w:rPr>
          <w:rFonts w:ascii="Simplified Arabic" w:hAnsi="Simplified Arabic" w:cs="Simplified Arabic"/>
        </w:rPr>
        <w:t>:</w:t>
      </w:r>
    </w:p>
    <w:p w14:paraId="382DFA92" w14:textId="251164E1" w:rsidR="00512493" w:rsidRPr="00D728DD" w:rsidRDefault="00512493">
      <w:pPr>
        <w:pStyle w:val="NormalWeb"/>
        <w:numPr>
          <w:ilvl w:val="0"/>
          <w:numId w:val="21"/>
        </w:numPr>
        <w:bidi/>
        <w:spacing w:before="0" w:beforeAutospacing="0" w:after="0" w:afterAutospacing="0"/>
        <w:jc w:val="both"/>
        <w:rPr>
          <w:rFonts w:ascii="Simplified Arabic" w:hAnsi="Simplified Arabic" w:cs="Simplified Arabic"/>
        </w:rPr>
      </w:pPr>
      <w:r w:rsidRPr="00D728DD">
        <w:rPr>
          <w:rStyle w:val="citation-289"/>
          <w:rFonts w:ascii="Simplified Arabic" w:hAnsi="Simplified Arabic" w:cs="Simplified Arabic"/>
          <w:b/>
          <w:bCs/>
          <w:rtl/>
        </w:rPr>
        <w:t>تبني إطار عمل متكامل لبناء القدرات</w:t>
      </w:r>
      <w:r w:rsidR="00D728DD">
        <w:rPr>
          <w:rStyle w:val="citation-289"/>
          <w:rFonts w:ascii="Simplified Arabic" w:hAnsi="Simplified Arabic" w:cs="Simplified Arabic" w:hint="cs"/>
          <w:rtl/>
        </w:rPr>
        <w:t xml:space="preserve">: </w:t>
      </w:r>
      <w:r w:rsidRPr="00D728DD">
        <w:rPr>
          <w:rStyle w:val="citation-289"/>
          <w:rFonts w:ascii="Simplified Arabic" w:hAnsi="Simplified Arabic" w:cs="Simplified Arabic"/>
          <w:rtl/>
        </w:rPr>
        <w:t xml:space="preserve">يُنصح باعتماد نموذج </w:t>
      </w:r>
      <w:r w:rsidRPr="00D728DD">
        <w:rPr>
          <w:rStyle w:val="citation-289"/>
          <w:rFonts w:ascii="Simplified Arabic" w:hAnsi="Simplified Arabic" w:cs="Simplified Arabic"/>
          <w:b/>
          <w:bCs/>
        </w:rPr>
        <w:t>(</w:t>
      </w:r>
      <w:r w:rsidRPr="00D728DD">
        <w:rPr>
          <w:rStyle w:val="citation-289"/>
          <w:rFonts w:asciiTheme="majorBidi" w:hAnsiTheme="majorBidi" w:cstheme="majorBidi"/>
        </w:rPr>
        <w:t>CASTLE</w:t>
      </w:r>
      <w:r w:rsidRPr="00D728DD">
        <w:rPr>
          <w:rStyle w:val="citation-289"/>
          <w:rFonts w:ascii="Simplified Arabic" w:hAnsi="Simplified Arabic" w:cs="Simplified Arabic"/>
          <w:b/>
          <w:bCs/>
        </w:rPr>
        <w:t>)</w:t>
      </w:r>
      <w:r w:rsidR="00D728DD">
        <w:rPr>
          <w:rStyle w:val="citation-289"/>
          <w:rFonts w:ascii="Simplified Arabic" w:hAnsi="Simplified Arabic" w:cs="Simplified Arabic" w:hint="cs"/>
          <w:rtl/>
        </w:rPr>
        <w:t xml:space="preserve"> </w:t>
      </w:r>
      <w:r w:rsidRPr="00D728DD">
        <w:rPr>
          <w:rStyle w:val="citation-289"/>
          <w:rFonts w:ascii="Simplified Arabic" w:hAnsi="Simplified Arabic" w:cs="Simplified Arabic"/>
          <w:rtl/>
        </w:rPr>
        <w:t>كدليل استرشادي عند تصميم مبادرات التحول الرقمي، مع ضرورة الموازنة بين الاستثمار في البنية التحتية التقنية</w:t>
      </w:r>
      <w:r w:rsidRPr="00D728DD">
        <w:rPr>
          <w:rStyle w:val="citation-289"/>
          <w:rFonts w:ascii="Simplified Arabic" w:hAnsi="Simplified Arabic" w:cs="Simplified Arabic"/>
        </w:rPr>
        <w:t xml:space="preserve"> (</w:t>
      </w:r>
      <w:r w:rsidRPr="00D728DD">
        <w:rPr>
          <w:rStyle w:val="citation-289"/>
          <w:rFonts w:asciiTheme="majorBidi" w:hAnsiTheme="majorBidi" w:cstheme="majorBidi"/>
        </w:rPr>
        <w:t>Technology</w:t>
      </w:r>
      <w:r w:rsidRPr="00D728DD">
        <w:rPr>
          <w:rStyle w:val="citation-289"/>
          <w:rFonts w:ascii="Simplified Arabic" w:hAnsi="Simplified Arabic" w:cs="Simplified Arabic"/>
        </w:rPr>
        <w:t xml:space="preserve">) </w:t>
      </w:r>
      <w:r w:rsidRPr="00D728DD">
        <w:rPr>
          <w:rStyle w:val="citation-289"/>
          <w:rFonts w:ascii="Simplified Arabic" w:hAnsi="Simplified Arabic" w:cs="Simplified Arabic"/>
          <w:rtl/>
        </w:rPr>
        <w:t xml:space="preserve">وبين تمكين الكوادر </w:t>
      </w:r>
      <w:proofErr w:type="gramStart"/>
      <w:r w:rsidRPr="00D728DD">
        <w:rPr>
          <w:rStyle w:val="citation-289"/>
          <w:rFonts w:ascii="Simplified Arabic" w:hAnsi="Simplified Arabic" w:cs="Simplified Arabic"/>
          <w:rtl/>
        </w:rPr>
        <w:t>البشرية</w:t>
      </w:r>
      <w:r w:rsidR="00D728DD">
        <w:rPr>
          <w:rStyle w:val="citation-289"/>
          <w:rFonts w:ascii="Simplified Arabic" w:hAnsi="Simplified Arabic" w:cs="Simplified Arabic" w:hint="cs"/>
          <w:rtl/>
        </w:rPr>
        <w:t xml:space="preserve"> </w:t>
      </w:r>
      <w:r w:rsidRPr="00D728DD">
        <w:rPr>
          <w:rStyle w:val="citation-289"/>
          <w:rFonts w:ascii="Simplified Arabic" w:hAnsi="Simplified Arabic" w:cs="Simplified Arabic"/>
        </w:rPr>
        <w:t xml:space="preserve"> (</w:t>
      </w:r>
      <w:proofErr w:type="gramEnd"/>
      <w:r w:rsidRPr="00D728DD">
        <w:rPr>
          <w:rStyle w:val="citation-289"/>
          <w:rFonts w:asciiTheme="majorBidi" w:hAnsiTheme="majorBidi" w:cstheme="majorBidi"/>
        </w:rPr>
        <w:t>Capacity</w:t>
      </w:r>
      <w:r w:rsidRPr="00D728DD">
        <w:rPr>
          <w:rStyle w:val="citation-289"/>
          <w:rFonts w:ascii="Simplified Arabic" w:hAnsi="Simplified Arabic" w:cs="Simplified Arabic"/>
        </w:rPr>
        <w:t>)</w:t>
      </w:r>
    </w:p>
    <w:p w14:paraId="56F27A4B" w14:textId="7D644188" w:rsidR="00512493" w:rsidRPr="00D728DD" w:rsidRDefault="00512493">
      <w:pPr>
        <w:pStyle w:val="NormalWeb"/>
        <w:numPr>
          <w:ilvl w:val="0"/>
          <w:numId w:val="21"/>
        </w:numPr>
        <w:bidi/>
        <w:spacing w:before="0" w:beforeAutospacing="0" w:after="0" w:afterAutospacing="0"/>
        <w:jc w:val="both"/>
        <w:rPr>
          <w:rFonts w:ascii="Simplified Arabic" w:hAnsi="Simplified Arabic" w:cs="Simplified Arabic"/>
        </w:rPr>
      </w:pPr>
      <w:r w:rsidRPr="00D728DD">
        <w:rPr>
          <w:rStyle w:val="citation-288"/>
          <w:rFonts w:ascii="Simplified Arabic" w:hAnsi="Simplified Arabic" w:cs="Simplified Arabic"/>
          <w:b/>
          <w:bCs/>
          <w:rtl/>
        </w:rPr>
        <w:t>تأسيس وحدات متخصصة لاستدامة المشاريع</w:t>
      </w:r>
      <w:r w:rsidR="00D728DD">
        <w:rPr>
          <w:rStyle w:val="citation-288"/>
          <w:rFonts w:ascii="Simplified Arabic" w:hAnsi="Simplified Arabic" w:cs="Simplified Arabic" w:hint="cs"/>
          <w:rtl/>
        </w:rPr>
        <w:t xml:space="preserve">: </w:t>
      </w:r>
      <w:r w:rsidRPr="00D728DD">
        <w:rPr>
          <w:rStyle w:val="citation-288"/>
          <w:rFonts w:ascii="Simplified Arabic" w:hAnsi="Simplified Arabic" w:cs="Simplified Arabic"/>
          <w:rtl/>
        </w:rPr>
        <w:t xml:space="preserve">للحد من </w:t>
      </w:r>
      <w:r w:rsidRPr="00D728DD">
        <w:rPr>
          <w:rStyle w:val="citation-288"/>
          <w:rFonts w:ascii="Simplified Arabic" w:hAnsi="Simplified Arabic" w:cs="Simplified Arabic"/>
          <w:b/>
          <w:bCs/>
        </w:rPr>
        <w:t>"</w:t>
      </w:r>
      <w:r w:rsidRPr="00D728DD">
        <w:rPr>
          <w:rStyle w:val="citation-288"/>
          <w:rFonts w:ascii="Simplified Arabic" w:hAnsi="Simplified Arabic" w:cs="Simplified Arabic"/>
          <w:b/>
          <w:bCs/>
          <w:rtl/>
        </w:rPr>
        <w:t>متلازمة المشاريع التجريبية</w:t>
      </w:r>
      <w:r w:rsidRPr="00D728DD">
        <w:rPr>
          <w:rStyle w:val="citation-288"/>
          <w:rFonts w:ascii="Simplified Arabic" w:hAnsi="Simplified Arabic" w:cs="Simplified Arabic"/>
          <w:b/>
          <w:bCs/>
        </w:rPr>
        <w:t>"</w:t>
      </w:r>
      <w:r w:rsidRPr="00D728DD">
        <w:rPr>
          <w:rStyle w:val="citation-288"/>
          <w:rFonts w:ascii="Simplified Arabic" w:hAnsi="Simplified Arabic" w:cs="Simplified Arabic"/>
          <w:rtl/>
        </w:rPr>
        <w:t>، يجب إنشاء وحدات إدارية داخل المؤسسات تكون مهمتها الأساسية تحويل النماذج الأولية إلى أنظمة تشغيلية مستدامة، وضمان توفر الكوادر المدربة لإدارتها بعد مرحلة الإطلاق</w:t>
      </w:r>
      <w:r w:rsidRPr="00D728DD">
        <w:rPr>
          <w:rFonts w:ascii="Simplified Arabic" w:hAnsi="Simplified Arabic" w:cs="Simplified Arabic"/>
        </w:rPr>
        <w:t>.</w:t>
      </w:r>
    </w:p>
    <w:p w14:paraId="2F4A857C" w14:textId="1EF78B6E" w:rsidR="00512493" w:rsidRPr="00D728DD" w:rsidRDefault="00512493">
      <w:pPr>
        <w:pStyle w:val="NormalWeb"/>
        <w:numPr>
          <w:ilvl w:val="0"/>
          <w:numId w:val="21"/>
        </w:numPr>
        <w:bidi/>
        <w:spacing w:before="0" w:beforeAutospacing="0" w:after="0" w:afterAutospacing="0"/>
        <w:jc w:val="both"/>
        <w:rPr>
          <w:rFonts w:ascii="Simplified Arabic" w:hAnsi="Simplified Arabic" w:cs="Simplified Arabic"/>
        </w:rPr>
      </w:pPr>
      <w:r w:rsidRPr="00D728DD">
        <w:rPr>
          <w:rStyle w:val="citation-287"/>
          <w:rFonts w:ascii="Simplified Arabic" w:hAnsi="Simplified Arabic" w:cs="Simplified Arabic"/>
          <w:b/>
          <w:bCs/>
          <w:rtl/>
        </w:rPr>
        <w:t>ترسيخ ثقافة التعلم والتجريب المؤسسي</w:t>
      </w:r>
      <w:r w:rsidR="00D728DD">
        <w:rPr>
          <w:rStyle w:val="citation-287"/>
          <w:rFonts w:ascii="Simplified Arabic" w:hAnsi="Simplified Arabic" w:cs="Simplified Arabic" w:hint="cs"/>
          <w:rtl/>
        </w:rPr>
        <w:t xml:space="preserve">: </w:t>
      </w:r>
      <w:r w:rsidRPr="00D728DD">
        <w:rPr>
          <w:rStyle w:val="citation-287"/>
          <w:rFonts w:ascii="Simplified Arabic" w:hAnsi="Simplified Arabic" w:cs="Simplified Arabic"/>
          <w:rtl/>
        </w:rPr>
        <w:t>تشجيع القيادات على خلق</w:t>
      </w:r>
      <w:r w:rsidR="00D728DD">
        <w:rPr>
          <w:rStyle w:val="citation-287"/>
          <w:rFonts w:ascii="Simplified Arabic" w:hAnsi="Simplified Arabic" w:cs="Simplified Arabic" w:hint="cs"/>
          <w:rtl/>
        </w:rPr>
        <w:t xml:space="preserve"> </w:t>
      </w:r>
      <w:r w:rsidRPr="00D728DD">
        <w:rPr>
          <w:rStyle w:val="citation-287"/>
          <w:rFonts w:ascii="Simplified Arabic" w:hAnsi="Simplified Arabic" w:cs="Simplified Arabic"/>
          <w:rtl/>
        </w:rPr>
        <w:t>بيئة عمل محفزة</w:t>
      </w:r>
      <w:r w:rsidR="00D728DD">
        <w:rPr>
          <w:rStyle w:val="citation-287"/>
          <w:rFonts w:ascii="Simplified Arabic" w:hAnsi="Simplified Arabic" w:cs="Simplified Arabic" w:hint="cs"/>
          <w:rtl/>
        </w:rPr>
        <w:t xml:space="preserve"> </w:t>
      </w:r>
      <w:r w:rsidRPr="00D728DD">
        <w:rPr>
          <w:rStyle w:val="citation-287"/>
          <w:rFonts w:ascii="Simplified Arabic" w:hAnsi="Simplified Arabic" w:cs="Simplified Arabic"/>
          <w:rtl/>
        </w:rPr>
        <w:t>تتيح للموظفين فرصة التجريب والتعلم المستمر من الأخطاء التقنية دون خوف، مما يقلل من فجوة المقاومة الثقافية للتحول الرقمي</w:t>
      </w:r>
      <w:r w:rsidRPr="00D728DD">
        <w:rPr>
          <w:rFonts w:ascii="Simplified Arabic" w:hAnsi="Simplified Arabic" w:cs="Simplified Arabic"/>
        </w:rPr>
        <w:t>.</w:t>
      </w:r>
    </w:p>
    <w:p w14:paraId="58EFB1A6" w14:textId="4266F6F7" w:rsidR="00512493" w:rsidRPr="00D728DD" w:rsidRDefault="00512493">
      <w:pPr>
        <w:pStyle w:val="NormalWeb"/>
        <w:numPr>
          <w:ilvl w:val="0"/>
          <w:numId w:val="21"/>
        </w:numPr>
        <w:bidi/>
        <w:spacing w:before="0" w:beforeAutospacing="0" w:after="0" w:afterAutospacing="0"/>
        <w:jc w:val="both"/>
        <w:rPr>
          <w:rFonts w:ascii="Simplified Arabic" w:hAnsi="Simplified Arabic" w:cs="Simplified Arabic"/>
        </w:rPr>
      </w:pPr>
      <w:r w:rsidRPr="00D728DD">
        <w:rPr>
          <w:rStyle w:val="citation-286"/>
          <w:rFonts w:ascii="Simplified Arabic" w:hAnsi="Simplified Arabic" w:cs="Simplified Arabic"/>
          <w:b/>
          <w:bCs/>
          <w:rtl/>
        </w:rPr>
        <w:t>توطين المعرفة الرقمية في السياق المحلي</w:t>
      </w:r>
      <w:r w:rsidR="00D728DD">
        <w:rPr>
          <w:rStyle w:val="citation-286"/>
          <w:rFonts w:ascii="Simplified Arabic" w:hAnsi="Simplified Arabic" w:cs="Simplified Arabic" w:hint="cs"/>
          <w:b/>
          <w:bCs/>
          <w:rtl/>
        </w:rPr>
        <w:t xml:space="preserve">: </w:t>
      </w:r>
      <w:r w:rsidRPr="00D728DD">
        <w:rPr>
          <w:rStyle w:val="citation-286"/>
          <w:rFonts w:ascii="Simplified Arabic" w:hAnsi="Simplified Arabic" w:cs="Simplified Arabic"/>
          <w:rtl/>
        </w:rPr>
        <w:t xml:space="preserve">العمل على </w:t>
      </w:r>
      <w:r w:rsidR="00D728DD">
        <w:rPr>
          <w:rStyle w:val="citation-286"/>
          <w:rFonts w:ascii="Simplified Arabic" w:hAnsi="Simplified Arabic" w:cs="Simplified Arabic" w:hint="cs"/>
          <w:rtl/>
        </w:rPr>
        <w:t>زيادة وتصميم</w:t>
      </w:r>
      <w:r w:rsidRPr="00D728DD">
        <w:rPr>
          <w:rStyle w:val="citation-286"/>
          <w:rFonts w:ascii="Simplified Arabic" w:hAnsi="Simplified Arabic" w:cs="Simplified Arabic"/>
          <w:rtl/>
        </w:rPr>
        <w:t xml:space="preserve"> برامج تدريبية تخصصية تتناسب مع طبيعة العمل في البيئة المصرية وتحدياتها الخاصة</w:t>
      </w:r>
      <w:r w:rsidR="00D728DD">
        <w:rPr>
          <w:rStyle w:val="citation-286"/>
          <w:rFonts w:ascii="Simplified Arabic" w:hAnsi="Simplified Arabic" w:cs="Simplified Arabic" w:hint="cs"/>
          <w:rtl/>
        </w:rPr>
        <w:t>.</w:t>
      </w:r>
    </w:p>
    <w:p w14:paraId="141FFD85" w14:textId="572EC382" w:rsidR="00F2647A" w:rsidRPr="005673FE" w:rsidRDefault="00512493" w:rsidP="005673FE">
      <w:pPr>
        <w:pStyle w:val="NormalWeb"/>
        <w:numPr>
          <w:ilvl w:val="0"/>
          <w:numId w:val="21"/>
        </w:numPr>
        <w:bidi/>
        <w:spacing w:before="0" w:beforeAutospacing="0" w:after="0" w:afterAutospacing="0"/>
        <w:jc w:val="both"/>
        <w:rPr>
          <w:rFonts w:ascii="Simplified Arabic" w:hAnsi="Simplified Arabic" w:cs="Simplified Arabic"/>
        </w:rPr>
      </w:pPr>
      <w:r w:rsidRPr="00D728DD">
        <w:rPr>
          <w:rStyle w:val="citation-285"/>
          <w:rFonts w:ascii="Simplified Arabic" w:eastAsiaTheme="majorEastAsia" w:hAnsi="Simplified Arabic" w:cs="Simplified Arabic"/>
          <w:b/>
          <w:bCs/>
          <w:rtl/>
        </w:rPr>
        <w:t>الاستثمار المتوازي في المستويات الثلاثة</w:t>
      </w:r>
      <w:r w:rsidR="00D728DD">
        <w:rPr>
          <w:rStyle w:val="citation-285"/>
          <w:rFonts w:ascii="Simplified Arabic" w:eastAsiaTheme="majorEastAsia" w:hAnsi="Simplified Arabic" w:cs="Simplified Arabic" w:hint="cs"/>
          <w:rtl/>
        </w:rPr>
        <w:t xml:space="preserve">: </w:t>
      </w:r>
      <w:r w:rsidRPr="00D728DD">
        <w:rPr>
          <w:rStyle w:val="citation-285"/>
          <w:rFonts w:ascii="Simplified Arabic" w:eastAsiaTheme="majorEastAsia" w:hAnsi="Simplified Arabic" w:cs="Simplified Arabic"/>
          <w:rtl/>
        </w:rPr>
        <w:t>التأكيد على أن التحول المؤسسي الحقيقي لا يتحقق بالتدريب الفردي فحسب، بل يجب أن يرافقه تطوير في السياسات المؤسسية والوعي المجتمعي العام بضرورة الذكاء الاصطناعي</w:t>
      </w:r>
      <w:r w:rsidRPr="00D728DD">
        <w:rPr>
          <w:rFonts w:ascii="Simplified Arabic" w:hAnsi="Simplified Arabic" w:cs="Simplified Arabic"/>
        </w:rPr>
        <w:t>.</w:t>
      </w:r>
      <w:bookmarkEnd w:id="14"/>
    </w:p>
    <w:p w14:paraId="55560E30" w14:textId="553DDF92" w:rsidR="00064673" w:rsidRDefault="0045200B" w:rsidP="0045200B">
      <w:pPr>
        <w:pStyle w:val="Heading2"/>
        <w:rPr>
          <w:rtl/>
        </w:rPr>
      </w:pPr>
      <w:bookmarkStart w:id="77" w:name="_Toc229428738"/>
      <w:r>
        <w:rPr>
          <w:rFonts w:hint="cs"/>
          <w:rtl/>
        </w:rPr>
        <w:lastRenderedPageBreak/>
        <w:t xml:space="preserve">٥. </w:t>
      </w:r>
      <w:r w:rsidR="00064673" w:rsidRPr="00BB5D6E">
        <w:rPr>
          <w:rFonts w:hint="cs"/>
          <w:rtl/>
        </w:rPr>
        <w:t>ال</w:t>
      </w:r>
      <w:r w:rsidR="00E94F0B" w:rsidRPr="00BB5D6E">
        <w:rPr>
          <w:rFonts w:hint="cs"/>
          <w:rtl/>
        </w:rPr>
        <w:t>ــ</w:t>
      </w:r>
      <w:r w:rsidR="00064673" w:rsidRPr="00BB5D6E">
        <w:rPr>
          <w:rFonts w:hint="cs"/>
          <w:rtl/>
        </w:rPr>
        <w:t>م</w:t>
      </w:r>
      <w:r w:rsidR="00E94F0B" w:rsidRPr="00BB5D6E">
        <w:rPr>
          <w:rFonts w:hint="cs"/>
          <w:rtl/>
        </w:rPr>
        <w:t>ـــــ</w:t>
      </w:r>
      <w:r w:rsidR="00064673" w:rsidRPr="00BB5D6E">
        <w:rPr>
          <w:rFonts w:hint="cs"/>
          <w:rtl/>
        </w:rPr>
        <w:t>راج</w:t>
      </w:r>
      <w:r w:rsidR="00E94F0B" w:rsidRPr="00BB5D6E">
        <w:rPr>
          <w:rFonts w:hint="cs"/>
          <w:rtl/>
        </w:rPr>
        <w:t>ــــــ</w:t>
      </w:r>
      <w:r w:rsidR="00064673" w:rsidRPr="00BB5D6E">
        <w:rPr>
          <w:rFonts w:hint="cs"/>
          <w:rtl/>
        </w:rPr>
        <w:t>ع</w:t>
      </w:r>
      <w:r w:rsidR="007A0111">
        <w:rPr>
          <w:rFonts w:hint="cs"/>
          <w:rtl/>
        </w:rPr>
        <w:t xml:space="preserve"> والمصادر</w:t>
      </w:r>
      <w:bookmarkEnd w:id="77"/>
    </w:p>
    <w:p w14:paraId="232457B6" w14:textId="6CC695DA" w:rsidR="007A0111" w:rsidRDefault="007A0111" w:rsidP="002A6CD3">
      <w:pPr>
        <w:pStyle w:val="Heading3"/>
        <w:rPr>
          <w:rtl/>
        </w:rPr>
      </w:pPr>
      <w:bookmarkStart w:id="78" w:name="_Toc229428739"/>
      <w:r>
        <w:rPr>
          <w:rFonts w:hint="cs"/>
          <w:rtl/>
        </w:rPr>
        <w:t>أولا: المراجع العربية</w:t>
      </w:r>
      <w:bookmarkEnd w:id="78"/>
    </w:p>
    <w:p w14:paraId="5EF93AA8" w14:textId="77777777" w:rsidR="00EE4CD7" w:rsidRDefault="00795A48">
      <w:pPr>
        <w:pStyle w:val="ListParagraph"/>
        <w:numPr>
          <w:ilvl w:val="0"/>
          <w:numId w:val="37"/>
        </w:numPr>
        <w:bidi/>
        <w:spacing w:after="0" w:line="240" w:lineRule="auto"/>
        <w:ind w:left="521" w:right="806"/>
        <w:jc w:val="both"/>
        <w:rPr>
          <w:rFonts w:ascii="Simplified Arabic" w:eastAsia="Times New Roman" w:hAnsi="Simplified Arabic" w:cs="Simplified Arabic"/>
          <w:color w:val="1F1F1F"/>
          <w:sz w:val="24"/>
          <w:szCs w:val="24"/>
          <w:bdr w:val="none" w:sz="0" w:space="0" w:color="auto" w:frame="1"/>
        </w:rPr>
      </w:pPr>
      <w:r w:rsidRPr="00EE4CD7">
        <w:rPr>
          <w:rFonts w:ascii="Simplified Arabic" w:eastAsia="Times New Roman" w:hAnsi="Simplified Arabic" w:cs="Simplified Arabic"/>
          <w:color w:val="1F1F1F"/>
          <w:sz w:val="24"/>
          <w:szCs w:val="24"/>
          <w:bdr w:val="none" w:sz="0" w:space="0" w:color="auto" w:frame="1"/>
          <w:rtl/>
        </w:rPr>
        <w:t>الجهاز المركزي للتعبئة العامة والإحصاء (2024). التقرير السنوي للموارد المائية في مصر. القاهرة.</w:t>
      </w:r>
    </w:p>
    <w:p w14:paraId="5228A37D" w14:textId="77777777" w:rsidR="00EE4CD7" w:rsidRDefault="00795A48">
      <w:pPr>
        <w:pStyle w:val="ListParagraph"/>
        <w:numPr>
          <w:ilvl w:val="0"/>
          <w:numId w:val="37"/>
        </w:numPr>
        <w:bidi/>
        <w:spacing w:after="0" w:line="240" w:lineRule="auto"/>
        <w:ind w:left="521" w:right="806"/>
        <w:jc w:val="both"/>
        <w:rPr>
          <w:rFonts w:ascii="Simplified Arabic" w:eastAsia="Times New Roman" w:hAnsi="Simplified Arabic" w:cs="Simplified Arabic"/>
          <w:color w:val="1F1F1F"/>
          <w:sz w:val="24"/>
          <w:szCs w:val="24"/>
          <w:bdr w:val="none" w:sz="0" w:space="0" w:color="auto" w:frame="1"/>
        </w:rPr>
      </w:pPr>
      <w:r w:rsidRPr="00EE4CD7">
        <w:rPr>
          <w:rFonts w:ascii="Simplified Arabic" w:eastAsia="Times New Roman" w:hAnsi="Simplified Arabic" w:cs="Simplified Arabic"/>
          <w:color w:val="1F1F1F"/>
          <w:sz w:val="24"/>
          <w:szCs w:val="24"/>
          <w:bdr w:val="none" w:sz="0" w:space="0" w:color="auto" w:frame="1"/>
          <w:rtl/>
        </w:rPr>
        <w:t>الهيئة القومية للاستشعار من البُعد وعلوم الفضاء (2025). تقرير استخدام الذكاء الاصطناعي في مراقبة الموارد الطبيعية.</w:t>
      </w:r>
    </w:p>
    <w:p w14:paraId="4460E82F" w14:textId="77777777" w:rsidR="00EE4CD7" w:rsidRDefault="00795A48">
      <w:pPr>
        <w:pStyle w:val="ListParagraph"/>
        <w:numPr>
          <w:ilvl w:val="0"/>
          <w:numId w:val="37"/>
        </w:numPr>
        <w:bidi/>
        <w:spacing w:after="0" w:line="240" w:lineRule="auto"/>
        <w:ind w:left="521" w:right="806"/>
        <w:jc w:val="both"/>
        <w:rPr>
          <w:rFonts w:ascii="Simplified Arabic" w:eastAsia="Times New Roman" w:hAnsi="Simplified Arabic" w:cs="Simplified Arabic"/>
          <w:color w:val="1F1F1F"/>
          <w:sz w:val="24"/>
          <w:szCs w:val="24"/>
          <w:bdr w:val="none" w:sz="0" w:space="0" w:color="auto" w:frame="1"/>
        </w:rPr>
      </w:pPr>
      <w:r w:rsidRPr="00EE4CD7">
        <w:rPr>
          <w:rFonts w:ascii="Simplified Arabic" w:eastAsia="Times New Roman" w:hAnsi="Simplified Arabic" w:cs="Simplified Arabic"/>
          <w:color w:val="1F1F1F"/>
          <w:sz w:val="24"/>
          <w:szCs w:val="24"/>
          <w:bdr w:val="none" w:sz="0" w:space="0" w:color="auto" w:frame="1"/>
          <w:rtl/>
        </w:rPr>
        <w:t>وزارة التجهيز والماء المغربية. (2023). التقرير السنوي حول الابتكار الرقمي في تدبير الموارد المائية. المكتب الوطني للكهرباء والماء الصالح للشرب.</w:t>
      </w:r>
    </w:p>
    <w:p w14:paraId="126DA69D" w14:textId="250ED07C" w:rsidR="00653798" w:rsidRPr="00EE4CD7" w:rsidRDefault="00795A48">
      <w:pPr>
        <w:pStyle w:val="ListParagraph"/>
        <w:numPr>
          <w:ilvl w:val="0"/>
          <w:numId w:val="37"/>
        </w:numPr>
        <w:bidi/>
        <w:spacing w:after="0" w:line="240" w:lineRule="auto"/>
        <w:ind w:left="521" w:right="806"/>
        <w:jc w:val="both"/>
        <w:rPr>
          <w:rFonts w:ascii="Simplified Arabic" w:eastAsia="Times New Roman" w:hAnsi="Simplified Arabic" w:cs="Simplified Arabic"/>
          <w:color w:val="1F1F1F"/>
          <w:sz w:val="24"/>
          <w:szCs w:val="24"/>
          <w:bdr w:val="none" w:sz="0" w:space="0" w:color="auto" w:frame="1"/>
        </w:rPr>
      </w:pPr>
      <w:r w:rsidRPr="00EE4CD7">
        <w:rPr>
          <w:rFonts w:ascii="Simplified Arabic" w:eastAsia="Times New Roman" w:hAnsi="Simplified Arabic" w:cs="Simplified Arabic"/>
          <w:color w:val="1F1F1F"/>
          <w:sz w:val="24"/>
          <w:szCs w:val="24"/>
          <w:bdr w:val="none" w:sz="0" w:space="0" w:color="auto" w:frame="1"/>
          <w:rtl/>
        </w:rPr>
        <w:t>وزارة التخطيط والتنمية الاقتصادية (2021). وثيقة رؤية مصر 2030. القاهرة.</w:t>
      </w:r>
    </w:p>
    <w:p w14:paraId="1AB4E9B2" w14:textId="77777777" w:rsidR="007A0111" w:rsidRPr="007A0111" w:rsidRDefault="007A0111" w:rsidP="007A0111">
      <w:pPr>
        <w:bidi/>
        <w:rPr>
          <w:rtl/>
        </w:rPr>
      </w:pPr>
    </w:p>
    <w:p w14:paraId="5EF3E8C9" w14:textId="1C6C2FE2" w:rsidR="007A0111" w:rsidRPr="007A0111" w:rsidRDefault="007A0111" w:rsidP="002A6CD3">
      <w:pPr>
        <w:pStyle w:val="Heading3"/>
      </w:pPr>
      <w:bookmarkStart w:id="79" w:name="_Toc229428740"/>
      <w:r>
        <w:rPr>
          <w:rFonts w:hint="cs"/>
          <w:rtl/>
        </w:rPr>
        <w:t>ثانيا: المراجع الأجنبية</w:t>
      </w:r>
      <w:bookmarkEnd w:id="79"/>
    </w:p>
    <w:p w14:paraId="28C1D0C4" w14:textId="77777777" w:rsidR="00DC608C" w:rsidRDefault="00DC608C" w:rsidP="00D4663F">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B124BA">
        <w:rPr>
          <w:rFonts w:asciiTheme="majorBidi" w:hAnsiTheme="majorBidi" w:cstheme="majorBidi"/>
        </w:rPr>
        <w:t>Abdulameer</w:t>
      </w:r>
      <w:proofErr w:type="spellEnd"/>
      <w:r w:rsidRPr="00B124BA">
        <w:rPr>
          <w:rFonts w:asciiTheme="majorBidi" w:hAnsiTheme="majorBidi" w:cstheme="majorBidi"/>
        </w:rPr>
        <w:t xml:space="preserve"> L., Al </w:t>
      </w:r>
      <w:proofErr w:type="spellStart"/>
      <w:r w:rsidRPr="00B124BA">
        <w:rPr>
          <w:rFonts w:asciiTheme="majorBidi" w:hAnsiTheme="majorBidi" w:cstheme="majorBidi"/>
        </w:rPr>
        <w:t>Maimuri</w:t>
      </w:r>
      <w:proofErr w:type="spellEnd"/>
      <w:r w:rsidRPr="00B124BA">
        <w:rPr>
          <w:rFonts w:asciiTheme="majorBidi" w:hAnsiTheme="majorBidi" w:cstheme="majorBidi"/>
        </w:rPr>
        <w:t xml:space="preserve"> N.M.L., Nama A.H., Rashid F.L., Al-</w:t>
      </w:r>
      <w:proofErr w:type="spellStart"/>
      <w:r w:rsidRPr="00B124BA">
        <w:rPr>
          <w:rFonts w:asciiTheme="majorBidi" w:hAnsiTheme="majorBidi" w:cstheme="majorBidi"/>
        </w:rPr>
        <w:t>Dujail</w:t>
      </w:r>
      <w:proofErr w:type="spellEnd"/>
      <w:r w:rsidRPr="00B124BA">
        <w:rPr>
          <w:rFonts w:asciiTheme="majorBidi" w:hAnsiTheme="majorBidi" w:cstheme="majorBidi"/>
        </w:rPr>
        <w:t xml:space="preserve"> A.N.</w:t>
      </w:r>
      <w:r>
        <w:rPr>
          <w:rFonts w:asciiTheme="majorBidi" w:hAnsiTheme="majorBidi" w:cstheme="majorBidi"/>
        </w:rPr>
        <w:t xml:space="preserve"> </w:t>
      </w:r>
      <w:r w:rsidRPr="00B124BA">
        <w:rPr>
          <w:rFonts w:asciiTheme="majorBidi" w:hAnsiTheme="majorBidi" w:cstheme="majorBidi"/>
        </w:rPr>
        <w:t>(2025</w:t>
      </w:r>
      <w:r>
        <w:rPr>
          <w:rFonts w:asciiTheme="majorBidi" w:hAnsiTheme="majorBidi" w:cstheme="majorBidi"/>
        </w:rPr>
        <w:t>a</w:t>
      </w:r>
      <w:r w:rsidRPr="00B124BA">
        <w:rPr>
          <w:rFonts w:asciiTheme="majorBidi" w:hAnsiTheme="majorBidi" w:cstheme="majorBidi"/>
        </w:rPr>
        <w:t>)</w:t>
      </w:r>
      <w:r>
        <w:rPr>
          <w:rFonts w:asciiTheme="majorBidi" w:hAnsiTheme="majorBidi" w:cstheme="majorBidi"/>
        </w:rPr>
        <w:t xml:space="preserve"> </w:t>
      </w:r>
      <w:r w:rsidRPr="00B124BA">
        <w:rPr>
          <w:rFonts w:asciiTheme="majorBidi" w:hAnsiTheme="majorBidi" w:cstheme="majorBidi"/>
        </w:rPr>
        <w:t xml:space="preserve">The Role of Artificial Intelligence in Managing Sustainable Water Resources: A Review of </w:t>
      </w:r>
      <w:proofErr w:type="spellStart"/>
      <w:r w:rsidRPr="00B124BA">
        <w:rPr>
          <w:rFonts w:asciiTheme="majorBidi" w:hAnsiTheme="majorBidi" w:cstheme="majorBidi"/>
        </w:rPr>
        <w:t>Samrt</w:t>
      </w:r>
      <w:proofErr w:type="spellEnd"/>
      <w:r w:rsidRPr="00B124BA">
        <w:rPr>
          <w:rFonts w:asciiTheme="majorBidi" w:hAnsiTheme="majorBidi" w:cstheme="majorBidi"/>
        </w:rPr>
        <w:t xml:space="preserve"> Solution Implementations. 9 (2), pp. 281 – 291. DOI: 10.26480/wcm.02.2025.281.29</w:t>
      </w:r>
      <w:r>
        <w:rPr>
          <w:rFonts w:asciiTheme="majorBidi" w:hAnsiTheme="majorBidi" w:cstheme="majorBidi"/>
        </w:rPr>
        <w:t>1.</w:t>
      </w:r>
    </w:p>
    <w:p w14:paraId="2E72AB86" w14:textId="77777777" w:rsidR="00DC608C" w:rsidRDefault="00DC608C" w:rsidP="00050C65">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8E5A1F">
        <w:rPr>
          <w:rFonts w:asciiTheme="majorBidi" w:hAnsiTheme="majorBidi" w:cstheme="majorBidi"/>
        </w:rPr>
        <w:t>Abdulameer</w:t>
      </w:r>
      <w:proofErr w:type="spellEnd"/>
      <w:r w:rsidRPr="008E5A1F">
        <w:rPr>
          <w:rFonts w:asciiTheme="majorBidi" w:hAnsiTheme="majorBidi" w:cstheme="majorBidi"/>
        </w:rPr>
        <w:t xml:space="preserve"> L., Al-Khafaji M.S., Al-Awadi A.T., Al </w:t>
      </w:r>
      <w:proofErr w:type="spellStart"/>
      <w:r w:rsidRPr="008E5A1F">
        <w:rPr>
          <w:rFonts w:asciiTheme="majorBidi" w:hAnsiTheme="majorBidi" w:cstheme="majorBidi"/>
        </w:rPr>
        <w:t>Maimuri</w:t>
      </w:r>
      <w:proofErr w:type="spellEnd"/>
      <w:r w:rsidRPr="008E5A1F">
        <w:rPr>
          <w:rFonts w:asciiTheme="majorBidi" w:hAnsiTheme="majorBidi" w:cstheme="majorBidi"/>
        </w:rPr>
        <w:t xml:space="preserve"> N.M.L., Al-Shammari M., Al-</w:t>
      </w:r>
      <w:proofErr w:type="spellStart"/>
      <w:r w:rsidRPr="008E5A1F">
        <w:rPr>
          <w:rFonts w:asciiTheme="majorBidi" w:hAnsiTheme="majorBidi" w:cstheme="majorBidi"/>
        </w:rPr>
        <w:t>Dujaili</w:t>
      </w:r>
      <w:proofErr w:type="spellEnd"/>
      <w:r w:rsidRPr="008E5A1F">
        <w:rPr>
          <w:rFonts w:asciiTheme="majorBidi" w:hAnsiTheme="majorBidi" w:cstheme="majorBidi"/>
        </w:rPr>
        <w:t xml:space="preserve"> A.N., </w:t>
      </w:r>
      <w:proofErr w:type="spellStart"/>
      <w:r w:rsidRPr="008E5A1F">
        <w:rPr>
          <w:rFonts w:asciiTheme="majorBidi" w:hAnsiTheme="majorBidi" w:cstheme="majorBidi"/>
        </w:rPr>
        <w:t>DhiyaAl-Jumeily</w:t>
      </w:r>
      <w:proofErr w:type="spellEnd"/>
      <w:r w:rsidRPr="008E5A1F">
        <w:rPr>
          <w:rFonts w:asciiTheme="majorBidi" w:hAnsiTheme="majorBidi" w:cstheme="majorBidi"/>
        </w:rPr>
        <w:t>. (2025</w:t>
      </w:r>
      <w:r>
        <w:rPr>
          <w:rFonts w:asciiTheme="majorBidi" w:hAnsiTheme="majorBidi" w:cstheme="majorBidi"/>
        </w:rPr>
        <w:t>b</w:t>
      </w:r>
      <w:r w:rsidRPr="008E5A1F">
        <w:rPr>
          <w:rFonts w:asciiTheme="majorBidi" w:hAnsiTheme="majorBidi" w:cstheme="majorBidi"/>
        </w:rPr>
        <w:t>)</w:t>
      </w:r>
      <w:r>
        <w:rPr>
          <w:rFonts w:asciiTheme="majorBidi" w:hAnsiTheme="majorBidi" w:cstheme="majorBidi"/>
        </w:rPr>
        <w:t xml:space="preserve"> </w:t>
      </w:r>
      <w:r w:rsidRPr="008E5A1F">
        <w:rPr>
          <w:rFonts w:asciiTheme="majorBidi" w:hAnsiTheme="majorBidi" w:cstheme="majorBidi"/>
        </w:rPr>
        <w:t>Artificial Intelligence in Climate-Resilient Water Management: A Systematic Review of Applications, Challenges, and Future Directions. 10 (1), art. no. 44. DOI: 10.1007/s41101-025-00371-2.</w:t>
      </w:r>
    </w:p>
    <w:p w14:paraId="002AEFA0" w14:textId="77777777" w:rsidR="00DC608C" w:rsidRDefault="00DC608C" w:rsidP="009F3D45">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tl/>
        </w:rPr>
      </w:pPr>
      <w:proofErr w:type="spellStart"/>
      <w:r w:rsidRPr="003E23E9">
        <w:rPr>
          <w:rFonts w:asciiTheme="majorBidi" w:hAnsiTheme="majorBidi" w:cstheme="majorBidi"/>
        </w:rPr>
        <w:t>Abdulameer</w:t>
      </w:r>
      <w:proofErr w:type="spellEnd"/>
      <w:r w:rsidRPr="003E23E9">
        <w:rPr>
          <w:rFonts w:asciiTheme="majorBidi" w:hAnsiTheme="majorBidi" w:cstheme="majorBidi"/>
        </w:rPr>
        <w:t xml:space="preserve"> L., Al-</w:t>
      </w:r>
      <w:proofErr w:type="spellStart"/>
      <w:r w:rsidRPr="003E23E9">
        <w:rPr>
          <w:rFonts w:asciiTheme="majorBidi" w:hAnsiTheme="majorBidi" w:cstheme="majorBidi"/>
        </w:rPr>
        <w:t>Maimuri</w:t>
      </w:r>
      <w:proofErr w:type="spellEnd"/>
      <w:r w:rsidRPr="003E23E9">
        <w:rPr>
          <w:rFonts w:asciiTheme="majorBidi" w:hAnsiTheme="majorBidi" w:cstheme="majorBidi"/>
        </w:rPr>
        <w:t xml:space="preserve"> N.M.L., Nama A.H., Rashid F.L., Mohammed H.I., Al-</w:t>
      </w:r>
      <w:proofErr w:type="spellStart"/>
      <w:r w:rsidRPr="003E23E9">
        <w:rPr>
          <w:rFonts w:asciiTheme="majorBidi" w:hAnsiTheme="majorBidi" w:cstheme="majorBidi"/>
        </w:rPr>
        <w:t>Dujaili</w:t>
      </w:r>
      <w:proofErr w:type="spellEnd"/>
      <w:r w:rsidRPr="003E23E9">
        <w:rPr>
          <w:rFonts w:asciiTheme="majorBidi" w:hAnsiTheme="majorBidi" w:cstheme="majorBidi"/>
        </w:rPr>
        <w:t xml:space="preserve"> A.N.G.</w:t>
      </w:r>
      <w:r>
        <w:rPr>
          <w:rFonts w:asciiTheme="majorBidi" w:hAnsiTheme="majorBidi" w:cstheme="majorBidi" w:hint="cs"/>
          <w:rtl/>
        </w:rPr>
        <w:t xml:space="preserve"> </w:t>
      </w:r>
      <w:r w:rsidRPr="003E23E9">
        <w:rPr>
          <w:rFonts w:asciiTheme="majorBidi" w:hAnsiTheme="majorBidi" w:cstheme="majorBidi"/>
        </w:rPr>
        <w:t>(2025</w:t>
      </w:r>
      <w:r>
        <w:rPr>
          <w:rFonts w:asciiTheme="majorBidi" w:hAnsiTheme="majorBidi" w:cstheme="majorBidi"/>
        </w:rPr>
        <w:t>c</w:t>
      </w:r>
      <w:r w:rsidRPr="003E23E9">
        <w:rPr>
          <w:rFonts w:asciiTheme="majorBidi" w:hAnsiTheme="majorBidi" w:cstheme="majorBidi"/>
        </w:rPr>
        <w:t>)</w:t>
      </w:r>
      <w:r>
        <w:rPr>
          <w:rFonts w:asciiTheme="majorBidi" w:hAnsiTheme="majorBidi" w:cstheme="majorBidi"/>
        </w:rPr>
        <w:t xml:space="preserve"> </w:t>
      </w:r>
      <w:r w:rsidRPr="003E23E9">
        <w:rPr>
          <w:rFonts w:asciiTheme="majorBidi" w:hAnsiTheme="majorBidi" w:cstheme="majorBidi"/>
        </w:rPr>
        <w:t>Review of Artificial Intelligence Applications in Dams and Water Resources: Current Trends and Future Directions</w:t>
      </w:r>
      <w:r>
        <w:rPr>
          <w:rFonts w:asciiTheme="majorBidi" w:hAnsiTheme="majorBidi" w:cstheme="majorBidi"/>
        </w:rPr>
        <w:t xml:space="preserve">. </w:t>
      </w:r>
      <w:r w:rsidRPr="003E23E9">
        <w:rPr>
          <w:rFonts w:asciiTheme="majorBidi" w:hAnsiTheme="majorBidi" w:cstheme="majorBidi"/>
        </w:rPr>
        <w:t xml:space="preserve"> 128 (2), pp. 205 </w:t>
      </w:r>
      <w:r>
        <w:rPr>
          <w:rFonts w:asciiTheme="majorBidi" w:hAnsiTheme="majorBidi" w:cstheme="majorBidi"/>
        </w:rPr>
        <w:t>–</w:t>
      </w:r>
      <w:r w:rsidRPr="003E23E9">
        <w:rPr>
          <w:rFonts w:asciiTheme="majorBidi" w:hAnsiTheme="majorBidi" w:cstheme="majorBidi"/>
        </w:rPr>
        <w:t xml:space="preserve"> 225</w:t>
      </w:r>
      <w:r>
        <w:rPr>
          <w:rFonts w:asciiTheme="majorBidi" w:hAnsiTheme="majorBidi" w:cstheme="majorBidi"/>
        </w:rPr>
        <w:t xml:space="preserve">. </w:t>
      </w:r>
      <w:r w:rsidRPr="003E23E9">
        <w:rPr>
          <w:rFonts w:asciiTheme="majorBidi" w:hAnsiTheme="majorBidi" w:cstheme="majorBidi"/>
        </w:rPr>
        <w:t>DOI: 10.37934/arfmts.128.2.205225</w:t>
      </w:r>
      <w:r>
        <w:rPr>
          <w:rFonts w:asciiTheme="majorBidi" w:hAnsiTheme="majorBidi" w:cstheme="majorBidi"/>
        </w:rPr>
        <w:t>.</w:t>
      </w:r>
    </w:p>
    <w:p w14:paraId="0A378C98" w14:textId="77777777" w:rsidR="00DC608C" w:rsidRDefault="00DC608C" w:rsidP="00976ADE">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AB6DD2">
        <w:rPr>
          <w:rFonts w:asciiTheme="majorBidi" w:hAnsiTheme="majorBidi" w:cstheme="majorBidi"/>
        </w:rPr>
        <w:t xml:space="preserve">Al khatib A.M.G., </w:t>
      </w:r>
      <w:proofErr w:type="spellStart"/>
      <w:r w:rsidRPr="00AB6DD2">
        <w:rPr>
          <w:rFonts w:asciiTheme="majorBidi" w:hAnsiTheme="majorBidi" w:cstheme="majorBidi"/>
        </w:rPr>
        <w:t>Alshaib</w:t>
      </w:r>
      <w:proofErr w:type="spellEnd"/>
      <w:r w:rsidRPr="00AB6DD2">
        <w:rPr>
          <w:rFonts w:asciiTheme="majorBidi" w:hAnsiTheme="majorBidi" w:cstheme="majorBidi"/>
        </w:rPr>
        <w:t xml:space="preserve"> B.M.</w:t>
      </w:r>
      <w:r>
        <w:rPr>
          <w:rFonts w:asciiTheme="majorBidi" w:hAnsiTheme="majorBidi" w:cstheme="majorBidi"/>
        </w:rPr>
        <w:t xml:space="preserve"> </w:t>
      </w:r>
      <w:r w:rsidRPr="00AB6DD2">
        <w:rPr>
          <w:rFonts w:asciiTheme="majorBidi" w:hAnsiTheme="majorBidi" w:cstheme="majorBidi"/>
        </w:rPr>
        <w:t>(2025)</w:t>
      </w:r>
      <w:r>
        <w:rPr>
          <w:rFonts w:asciiTheme="majorBidi" w:hAnsiTheme="majorBidi" w:cstheme="majorBidi"/>
        </w:rPr>
        <w:t xml:space="preserve"> </w:t>
      </w:r>
      <w:r w:rsidRPr="00AB6DD2">
        <w:rPr>
          <w:rFonts w:asciiTheme="majorBidi" w:hAnsiTheme="majorBidi" w:cstheme="majorBidi"/>
        </w:rPr>
        <w:t>Smart Irrigation Systems: Optimizing Water Use with AI. pp. 73 – 93. DOI: 10.1007/978-981-96-4795-8_5</w:t>
      </w:r>
      <w:r>
        <w:rPr>
          <w:rFonts w:asciiTheme="majorBidi" w:hAnsiTheme="majorBidi" w:cstheme="majorBidi"/>
        </w:rPr>
        <w:t>.</w:t>
      </w:r>
    </w:p>
    <w:p w14:paraId="101950EE" w14:textId="77777777" w:rsidR="00DC608C" w:rsidRDefault="00DC608C" w:rsidP="00884650">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145DE0">
        <w:rPr>
          <w:rFonts w:asciiTheme="majorBidi" w:hAnsiTheme="majorBidi" w:cstheme="majorBidi"/>
        </w:rPr>
        <w:t>Almheiri</w:t>
      </w:r>
      <w:proofErr w:type="spellEnd"/>
      <w:r w:rsidRPr="00145DE0">
        <w:rPr>
          <w:rFonts w:asciiTheme="majorBidi" w:hAnsiTheme="majorBidi" w:cstheme="majorBidi"/>
        </w:rPr>
        <w:t xml:space="preserve"> M.S.M.A., Bashir H., </w:t>
      </w:r>
      <w:proofErr w:type="spellStart"/>
      <w:r w:rsidRPr="00145DE0">
        <w:rPr>
          <w:rFonts w:asciiTheme="majorBidi" w:hAnsiTheme="majorBidi" w:cstheme="majorBidi"/>
        </w:rPr>
        <w:t>Ojiako</w:t>
      </w:r>
      <w:proofErr w:type="spellEnd"/>
      <w:r w:rsidRPr="00145DE0">
        <w:rPr>
          <w:rFonts w:asciiTheme="majorBidi" w:hAnsiTheme="majorBidi" w:cstheme="majorBidi"/>
        </w:rPr>
        <w:t xml:space="preserve"> U., </w:t>
      </w:r>
      <w:proofErr w:type="spellStart"/>
      <w:r w:rsidRPr="00145DE0">
        <w:rPr>
          <w:rFonts w:asciiTheme="majorBidi" w:hAnsiTheme="majorBidi" w:cstheme="majorBidi"/>
        </w:rPr>
        <w:t>Haridy</w:t>
      </w:r>
      <w:proofErr w:type="spellEnd"/>
      <w:r w:rsidRPr="00145DE0">
        <w:rPr>
          <w:rFonts w:asciiTheme="majorBidi" w:hAnsiTheme="majorBidi" w:cstheme="majorBidi"/>
        </w:rPr>
        <w:t xml:space="preserve"> S., </w:t>
      </w:r>
      <w:proofErr w:type="spellStart"/>
      <w:r w:rsidRPr="00145DE0">
        <w:rPr>
          <w:rFonts w:asciiTheme="majorBidi" w:hAnsiTheme="majorBidi" w:cstheme="majorBidi"/>
        </w:rPr>
        <w:t>Shamsuzzaman</w:t>
      </w:r>
      <w:proofErr w:type="spellEnd"/>
      <w:r w:rsidRPr="00145DE0">
        <w:rPr>
          <w:rFonts w:asciiTheme="majorBidi" w:hAnsiTheme="majorBidi" w:cstheme="majorBidi"/>
        </w:rPr>
        <w:t xml:space="preserve"> M. (2024)</w:t>
      </w:r>
      <w:r>
        <w:rPr>
          <w:rFonts w:asciiTheme="majorBidi" w:hAnsiTheme="majorBidi" w:cstheme="majorBidi"/>
        </w:rPr>
        <w:t xml:space="preserve"> </w:t>
      </w:r>
      <w:r w:rsidRPr="00145DE0">
        <w:rPr>
          <w:rFonts w:asciiTheme="majorBidi" w:hAnsiTheme="majorBidi" w:cstheme="majorBidi"/>
        </w:rPr>
        <w:t>Examining the Challenges of Implementing Artificial Intelligence in the Water Supply Sector: A Case Study. 16 (23), art. no. 3539. DOI: 10.3390/w16233539.</w:t>
      </w:r>
    </w:p>
    <w:p w14:paraId="364274AC" w14:textId="77777777" w:rsidR="00DC608C" w:rsidRDefault="00DC608C" w:rsidP="00653798">
      <w:pPr>
        <w:pStyle w:val="NormalWeb"/>
        <w:shd w:val="clear" w:color="auto" w:fill="FFFFFF"/>
        <w:tabs>
          <w:tab w:val="left" w:pos="709"/>
        </w:tabs>
        <w:spacing w:before="0" w:beforeAutospacing="0" w:after="120" w:afterAutospacing="0"/>
        <w:ind w:left="284" w:hanging="284"/>
        <w:jc w:val="both"/>
        <w:rPr>
          <w:rStyle w:val="Strong"/>
          <w:rFonts w:eastAsiaTheme="minorEastAsia"/>
          <w:b w:val="0"/>
          <w:bCs w:val="0"/>
        </w:rPr>
      </w:pPr>
      <w:proofErr w:type="spellStart"/>
      <w:r w:rsidRPr="00653798">
        <w:rPr>
          <w:color w:val="1F1F1F"/>
          <w:bdr w:val="none" w:sz="0" w:space="0" w:color="auto" w:frame="1"/>
        </w:rPr>
        <w:t>Almheiri</w:t>
      </w:r>
      <w:proofErr w:type="spellEnd"/>
      <w:r w:rsidRPr="00653798">
        <w:rPr>
          <w:color w:val="1F1F1F"/>
          <w:bdr w:val="none" w:sz="0" w:space="0" w:color="auto" w:frame="1"/>
        </w:rPr>
        <w:t>, A., et al., (2024). Scaling AI in Developing Nations:</w:t>
      </w:r>
      <w:r>
        <w:rPr>
          <w:i/>
          <w:iCs/>
          <w:color w:val="1F1F1F"/>
          <w:bdr w:val="none" w:sz="0" w:space="0" w:color="auto" w:frame="1"/>
        </w:rPr>
        <w:t xml:space="preserve"> </w:t>
      </w:r>
      <w:r w:rsidRPr="00653798">
        <w:rPr>
          <w:color w:val="1F1F1F"/>
          <w:bdr w:val="none" w:sz="0" w:space="0" w:color="auto" w:frame="1"/>
        </w:rPr>
        <w:t>Beyond the Pilot Project Syndrome</w:t>
      </w:r>
      <w:r>
        <w:rPr>
          <w:color w:val="1F1F1F"/>
          <w:bdr w:val="none" w:sz="0" w:space="0" w:color="auto" w:frame="1"/>
        </w:rPr>
        <w:t xml:space="preserve">. </w:t>
      </w:r>
      <w:r>
        <w:rPr>
          <w:color w:val="1F1F1F"/>
        </w:rPr>
        <w:t>Journal of Digital Transformation in Emerging Economies</w:t>
      </w:r>
      <w:r>
        <w:rPr>
          <w:rStyle w:val="Strong"/>
          <w:rFonts w:eastAsiaTheme="minorEastAsia"/>
          <w:b w:val="0"/>
          <w:bCs w:val="0"/>
        </w:rPr>
        <w:t>.</w:t>
      </w:r>
    </w:p>
    <w:p w14:paraId="2E82BA3F" w14:textId="77777777" w:rsidR="00DC608C" w:rsidRDefault="00DC608C" w:rsidP="00C22EED">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983300">
        <w:rPr>
          <w:rFonts w:asciiTheme="majorBidi" w:hAnsiTheme="majorBidi" w:cstheme="majorBidi"/>
        </w:rPr>
        <w:t>Annelin A., McGuigan N., Boström G.-O.</w:t>
      </w:r>
      <w:r>
        <w:rPr>
          <w:rFonts w:asciiTheme="majorBidi" w:hAnsiTheme="majorBidi" w:cstheme="majorBidi"/>
        </w:rPr>
        <w:t xml:space="preserve"> </w:t>
      </w:r>
      <w:r w:rsidRPr="00983300">
        <w:rPr>
          <w:rFonts w:asciiTheme="majorBidi" w:hAnsiTheme="majorBidi" w:cstheme="majorBidi"/>
        </w:rPr>
        <w:t>(2025)</w:t>
      </w:r>
      <w:r>
        <w:rPr>
          <w:rFonts w:asciiTheme="majorBidi" w:hAnsiTheme="majorBidi" w:cstheme="majorBidi"/>
        </w:rPr>
        <w:t xml:space="preserve"> </w:t>
      </w:r>
      <w:r w:rsidRPr="00983300">
        <w:rPr>
          <w:rFonts w:asciiTheme="majorBidi" w:hAnsiTheme="majorBidi" w:cstheme="majorBidi"/>
        </w:rPr>
        <w:t>Building Sustainability Competence Capacity Amongst Educators: Uncovering Interdisciplinary Perspectives</w:t>
      </w:r>
      <w:r>
        <w:rPr>
          <w:rFonts w:asciiTheme="majorBidi" w:hAnsiTheme="majorBidi" w:cstheme="majorBidi"/>
        </w:rPr>
        <w:t xml:space="preserve">. </w:t>
      </w:r>
      <w:r w:rsidRPr="00983300">
        <w:rPr>
          <w:rFonts w:asciiTheme="majorBidi" w:hAnsiTheme="majorBidi" w:cstheme="majorBidi"/>
        </w:rPr>
        <w:t xml:space="preserve">Part F128, pp. 399 </w:t>
      </w:r>
      <w:r>
        <w:rPr>
          <w:rFonts w:asciiTheme="majorBidi" w:hAnsiTheme="majorBidi" w:cstheme="majorBidi"/>
        </w:rPr>
        <w:t>–</w:t>
      </w:r>
      <w:r w:rsidRPr="00983300">
        <w:rPr>
          <w:rFonts w:asciiTheme="majorBidi" w:hAnsiTheme="majorBidi" w:cstheme="majorBidi"/>
        </w:rPr>
        <w:t xml:space="preserve"> 422</w:t>
      </w:r>
      <w:r>
        <w:rPr>
          <w:rFonts w:asciiTheme="majorBidi" w:hAnsiTheme="majorBidi" w:cstheme="majorBidi"/>
        </w:rPr>
        <w:t xml:space="preserve">. </w:t>
      </w:r>
      <w:r w:rsidRPr="00983300">
        <w:rPr>
          <w:rFonts w:asciiTheme="majorBidi" w:hAnsiTheme="majorBidi" w:cstheme="majorBidi"/>
        </w:rPr>
        <w:t>DOI: 10.1007/978-3-031-80380-2_19</w:t>
      </w:r>
      <w:r>
        <w:rPr>
          <w:rFonts w:asciiTheme="majorBidi" w:hAnsiTheme="majorBidi" w:cstheme="majorBidi"/>
        </w:rPr>
        <w:t>.</w:t>
      </w:r>
    </w:p>
    <w:p w14:paraId="682FD741" w14:textId="77777777" w:rsidR="00DC608C" w:rsidRPr="009A55BF" w:rsidRDefault="00DC608C" w:rsidP="009A55BF">
      <w:pPr>
        <w:pStyle w:val="NormalWeb"/>
        <w:shd w:val="clear" w:color="auto" w:fill="FFFFFF"/>
        <w:tabs>
          <w:tab w:val="left" w:pos="709"/>
        </w:tabs>
        <w:spacing w:before="0" w:beforeAutospacing="0" w:after="120" w:afterAutospacing="0"/>
        <w:ind w:left="284" w:hanging="284"/>
        <w:jc w:val="both"/>
        <w:rPr>
          <w:color w:val="1F1F1F"/>
        </w:rPr>
      </w:pPr>
      <w:r w:rsidRPr="00AE7E1C">
        <w:rPr>
          <w:color w:val="1F1F1F"/>
          <w:bdr w:val="none" w:sz="0" w:space="0" w:color="auto" w:frame="1"/>
        </w:rPr>
        <w:t>Anthropic. (</w:t>
      </w:r>
      <w:r>
        <w:rPr>
          <w:color w:val="1F1F1F"/>
          <w:bdr w:val="none" w:sz="0" w:space="0" w:color="auto" w:frame="1"/>
        </w:rPr>
        <w:t>2026</w:t>
      </w:r>
      <w:r w:rsidRPr="00AE7E1C">
        <w:rPr>
          <w:color w:val="1F1F1F"/>
          <w:bdr w:val="none" w:sz="0" w:space="0" w:color="auto" w:frame="1"/>
        </w:rPr>
        <w:t xml:space="preserve">). Claude </w:t>
      </w:r>
      <w:r>
        <w:rPr>
          <w:color w:val="1F1F1F"/>
          <w:bdr w:val="none" w:sz="0" w:space="0" w:color="auto" w:frame="1"/>
        </w:rPr>
        <w:t xml:space="preserve">ai </w:t>
      </w:r>
      <w:r w:rsidRPr="00AE7E1C">
        <w:rPr>
          <w:color w:val="1F1F1F"/>
          <w:bdr w:val="none" w:sz="0" w:space="0" w:color="auto" w:frame="1"/>
        </w:rPr>
        <w:t xml:space="preserve">[Large language model]. </w:t>
      </w:r>
      <w:hyperlink r:id="rId21" w:history="1">
        <w:r w:rsidRPr="00C04FC4">
          <w:rPr>
            <w:rStyle w:val="Hyperlink"/>
            <w:bdr w:val="none" w:sz="0" w:space="0" w:color="auto" w:frame="1"/>
          </w:rPr>
          <w:t>https://claude.ai</w:t>
        </w:r>
      </w:hyperlink>
      <w:r>
        <w:rPr>
          <w:color w:val="1F1F1F"/>
          <w:bdr w:val="none" w:sz="0" w:space="0" w:color="auto" w:frame="1"/>
        </w:rPr>
        <w:t xml:space="preserve"> Retrieved April 1, 2026</w:t>
      </w:r>
    </w:p>
    <w:p w14:paraId="0E61C6B0" w14:textId="77777777" w:rsidR="00DC608C" w:rsidRDefault="00DC608C" w:rsidP="000F72D6">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90DA6">
        <w:rPr>
          <w:rFonts w:asciiTheme="majorBidi" w:hAnsiTheme="majorBidi" w:cstheme="majorBidi"/>
        </w:rPr>
        <w:t xml:space="preserve">Antoniuk D., </w:t>
      </w:r>
      <w:proofErr w:type="spellStart"/>
      <w:r w:rsidRPr="00090DA6">
        <w:rPr>
          <w:rFonts w:asciiTheme="majorBidi" w:hAnsiTheme="majorBidi" w:cstheme="majorBidi"/>
        </w:rPr>
        <w:t>Koliada</w:t>
      </w:r>
      <w:proofErr w:type="spellEnd"/>
      <w:r w:rsidRPr="00090DA6">
        <w:rPr>
          <w:rFonts w:asciiTheme="majorBidi" w:hAnsiTheme="majorBidi" w:cstheme="majorBidi"/>
        </w:rPr>
        <w:t xml:space="preserve"> O. (2025)</w:t>
      </w:r>
      <w:r>
        <w:rPr>
          <w:rFonts w:asciiTheme="majorBidi" w:hAnsiTheme="majorBidi" w:cstheme="majorBidi"/>
        </w:rPr>
        <w:t xml:space="preserve"> </w:t>
      </w:r>
      <w:r w:rsidRPr="00090DA6">
        <w:rPr>
          <w:rFonts w:asciiTheme="majorBidi" w:hAnsiTheme="majorBidi" w:cstheme="majorBidi"/>
        </w:rPr>
        <w:t>E</w:t>
      </w:r>
      <w:r>
        <w:rPr>
          <w:rFonts w:asciiTheme="majorBidi" w:hAnsiTheme="majorBidi" w:cstheme="majorBidi"/>
        </w:rPr>
        <w:t>nsuring Sustainable Use of Generative Artificial Intelligence by Enterprises Based on Resource Consumption Optimization.</w:t>
      </w:r>
      <w:r w:rsidRPr="00090DA6">
        <w:rPr>
          <w:rFonts w:asciiTheme="majorBidi" w:hAnsiTheme="majorBidi" w:cstheme="majorBidi"/>
        </w:rPr>
        <w:t xml:space="preserve"> 3 (13), pp. 68 – 77. DOI: 10.15587/1729-4061.2025.330586.</w:t>
      </w:r>
    </w:p>
    <w:p w14:paraId="580FFAE5" w14:textId="77777777" w:rsidR="00DC608C" w:rsidRDefault="00DC608C" w:rsidP="000E3A1A">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FC2C29">
        <w:rPr>
          <w:rFonts w:asciiTheme="majorBidi" w:hAnsiTheme="majorBidi" w:cstheme="majorBidi"/>
        </w:rPr>
        <w:t>Aryani R., Widodo W. (2020)</w:t>
      </w:r>
      <w:r>
        <w:rPr>
          <w:rFonts w:asciiTheme="majorBidi" w:hAnsiTheme="majorBidi" w:cstheme="majorBidi"/>
        </w:rPr>
        <w:t xml:space="preserve"> </w:t>
      </w:r>
      <w:r w:rsidRPr="00FC2C29">
        <w:rPr>
          <w:rFonts w:asciiTheme="majorBidi" w:hAnsiTheme="majorBidi" w:cstheme="majorBidi"/>
        </w:rPr>
        <w:t>The determinant of organizational culture and its impact on organization: A conceptual framework. 9 (3), pp. 64 – 70. DOI: 10.5430/</w:t>
      </w:r>
      <w:proofErr w:type="gramStart"/>
      <w:r w:rsidRPr="00FC2C29">
        <w:rPr>
          <w:rFonts w:asciiTheme="majorBidi" w:hAnsiTheme="majorBidi" w:cstheme="majorBidi"/>
        </w:rPr>
        <w:t>ijhe.v</w:t>
      </w:r>
      <w:proofErr w:type="gramEnd"/>
      <w:r w:rsidRPr="00FC2C29">
        <w:rPr>
          <w:rFonts w:asciiTheme="majorBidi" w:hAnsiTheme="majorBidi" w:cstheme="majorBidi"/>
        </w:rPr>
        <w:t>9n3p</w:t>
      </w:r>
      <w:proofErr w:type="gramStart"/>
      <w:r w:rsidRPr="00FC2C29">
        <w:rPr>
          <w:rFonts w:asciiTheme="majorBidi" w:hAnsiTheme="majorBidi" w:cstheme="majorBidi"/>
        </w:rPr>
        <w:t>64</w:t>
      </w:r>
      <w:r>
        <w:rPr>
          <w:rFonts w:asciiTheme="majorBidi" w:hAnsiTheme="majorBidi" w:cstheme="majorBidi"/>
        </w:rPr>
        <w:t>..</w:t>
      </w:r>
      <w:proofErr w:type="gramEnd"/>
    </w:p>
    <w:p w14:paraId="7818FC6E" w14:textId="77777777" w:rsidR="00DC608C" w:rsidRDefault="00DC608C" w:rsidP="000E3A1A">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AA4866">
        <w:rPr>
          <w:rFonts w:asciiTheme="majorBidi" w:hAnsiTheme="majorBidi" w:cstheme="majorBidi"/>
        </w:rPr>
        <w:t>Awotunde</w:t>
      </w:r>
      <w:proofErr w:type="spellEnd"/>
      <w:r w:rsidRPr="00AA4866">
        <w:rPr>
          <w:rFonts w:asciiTheme="majorBidi" w:hAnsiTheme="majorBidi" w:cstheme="majorBidi"/>
        </w:rPr>
        <w:t xml:space="preserve"> M.O., </w:t>
      </w:r>
      <w:proofErr w:type="spellStart"/>
      <w:r w:rsidRPr="00AA4866">
        <w:rPr>
          <w:rFonts w:asciiTheme="majorBidi" w:hAnsiTheme="majorBidi" w:cstheme="majorBidi"/>
        </w:rPr>
        <w:t>Aregbeshola</w:t>
      </w:r>
      <w:proofErr w:type="spellEnd"/>
      <w:r w:rsidRPr="00AA4866">
        <w:rPr>
          <w:rFonts w:asciiTheme="majorBidi" w:hAnsiTheme="majorBidi" w:cstheme="majorBidi"/>
        </w:rPr>
        <w:t xml:space="preserve"> R.A. (2025)</w:t>
      </w:r>
      <w:r>
        <w:rPr>
          <w:rFonts w:asciiTheme="majorBidi" w:hAnsiTheme="majorBidi" w:cstheme="majorBidi"/>
        </w:rPr>
        <w:t xml:space="preserve"> </w:t>
      </w:r>
      <w:r w:rsidRPr="00AA4866">
        <w:rPr>
          <w:rFonts w:asciiTheme="majorBidi" w:hAnsiTheme="majorBidi" w:cstheme="majorBidi"/>
        </w:rPr>
        <w:t>Effect of leadership styles on entrepreneurship success: a comparative analysis. 12 (1), art. no. 2516176. DOI: 10.1080/23311975.2025.2516176</w:t>
      </w:r>
      <w:r>
        <w:rPr>
          <w:rFonts w:asciiTheme="majorBidi" w:hAnsiTheme="majorBidi" w:cstheme="majorBidi" w:hint="cs"/>
          <w:rtl/>
        </w:rPr>
        <w:t>.</w:t>
      </w:r>
    </w:p>
    <w:p w14:paraId="7198EE9C" w14:textId="77777777" w:rsidR="00DC608C" w:rsidRDefault="00DC608C" w:rsidP="00D4663F">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B124BA">
        <w:rPr>
          <w:rFonts w:asciiTheme="majorBidi" w:hAnsiTheme="majorBidi" w:cstheme="majorBidi"/>
        </w:rPr>
        <w:lastRenderedPageBreak/>
        <w:t xml:space="preserve">Balaraman N.K., Patel K., Mahendran P.K.R., </w:t>
      </w:r>
      <w:proofErr w:type="spellStart"/>
      <w:r w:rsidRPr="00B124BA">
        <w:rPr>
          <w:rFonts w:asciiTheme="majorBidi" w:hAnsiTheme="majorBidi" w:cstheme="majorBidi"/>
        </w:rPr>
        <w:t>Kasarla</w:t>
      </w:r>
      <w:proofErr w:type="spellEnd"/>
      <w:r w:rsidRPr="00B124BA">
        <w:rPr>
          <w:rFonts w:asciiTheme="majorBidi" w:hAnsiTheme="majorBidi" w:cstheme="majorBidi"/>
        </w:rPr>
        <w:t xml:space="preserve"> N.R. (2025)</w:t>
      </w:r>
      <w:r>
        <w:rPr>
          <w:rFonts w:asciiTheme="majorBidi" w:hAnsiTheme="majorBidi" w:cstheme="majorBidi"/>
        </w:rPr>
        <w:t xml:space="preserve"> </w:t>
      </w:r>
      <w:r w:rsidRPr="00B124BA">
        <w:rPr>
          <w:rFonts w:asciiTheme="majorBidi" w:hAnsiTheme="majorBidi" w:cstheme="majorBidi"/>
        </w:rPr>
        <w:t>AI Driven Predictive Maintenance in Water and Wastewater Systems: Enhancing Efficiency, Reliability, and Sustainability. pp. 93 – 98. DOI: 10.1109/ICSGRC65918.2025.11159783.</w:t>
      </w:r>
    </w:p>
    <w:p w14:paraId="1306D108"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color w:val="000000" w:themeColor="text1"/>
        </w:rPr>
        <w:t>Baldwin, T. T., &amp; Ford, J. K. (1988). Transfer of training: A review and directions for future research. Personnel Psychology, 41(1), 63–105</w:t>
      </w:r>
    </w:p>
    <w:p w14:paraId="078DEB37" w14:textId="77777777" w:rsidR="00DC608C" w:rsidRDefault="00DC608C" w:rsidP="00BD3796">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8E5A1F">
        <w:rPr>
          <w:rFonts w:asciiTheme="majorBidi" w:hAnsiTheme="majorBidi" w:cstheme="majorBidi"/>
        </w:rPr>
        <w:t>Bawa S.  (2025)</w:t>
      </w:r>
      <w:r>
        <w:rPr>
          <w:rFonts w:asciiTheme="majorBidi" w:hAnsiTheme="majorBidi" w:cstheme="majorBidi"/>
        </w:rPr>
        <w:t xml:space="preserve"> </w:t>
      </w:r>
      <w:r w:rsidRPr="008E5A1F">
        <w:rPr>
          <w:rFonts w:asciiTheme="majorBidi" w:hAnsiTheme="majorBidi" w:cstheme="majorBidi"/>
        </w:rPr>
        <w:t>Integrating Artificial Intelligence into Resource Management for Sustainable Economic Growth in Ghana</w:t>
      </w:r>
      <w:r>
        <w:rPr>
          <w:rFonts w:asciiTheme="majorBidi" w:hAnsiTheme="majorBidi" w:cstheme="majorBidi"/>
        </w:rPr>
        <w:t xml:space="preserve">. </w:t>
      </w:r>
      <w:r w:rsidRPr="008E5A1F">
        <w:rPr>
          <w:rFonts w:asciiTheme="majorBidi" w:hAnsiTheme="majorBidi" w:cstheme="majorBidi"/>
        </w:rPr>
        <w:t>DOI: 10.1142/S242486222550008</w:t>
      </w:r>
      <w:r>
        <w:rPr>
          <w:rFonts w:asciiTheme="majorBidi" w:hAnsiTheme="majorBidi" w:cstheme="majorBidi"/>
        </w:rPr>
        <w:t>.</w:t>
      </w:r>
    </w:p>
    <w:p w14:paraId="6A853F25" w14:textId="77777777" w:rsidR="00DC608C" w:rsidRDefault="00DC608C" w:rsidP="00A257CB">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390D16">
        <w:rPr>
          <w:rFonts w:asciiTheme="majorBidi" w:hAnsiTheme="majorBidi" w:cstheme="majorBidi"/>
        </w:rPr>
        <w:t>Bourgeois I.</w:t>
      </w:r>
      <w:r>
        <w:rPr>
          <w:rFonts w:asciiTheme="majorBidi" w:hAnsiTheme="majorBidi" w:cstheme="majorBidi"/>
        </w:rPr>
        <w:t xml:space="preserve"> </w:t>
      </w:r>
      <w:r w:rsidRPr="00390D16">
        <w:rPr>
          <w:rFonts w:asciiTheme="majorBidi" w:hAnsiTheme="majorBidi" w:cstheme="majorBidi"/>
        </w:rPr>
        <w:t>(201</w:t>
      </w:r>
      <w:r>
        <w:rPr>
          <w:rFonts w:asciiTheme="majorBidi" w:hAnsiTheme="majorBidi" w:cstheme="majorBidi"/>
        </w:rPr>
        <w:t>6</w:t>
      </w:r>
      <w:proofErr w:type="gramStart"/>
      <w:r>
        <w:rPr>
          <w:rFonts w:asciiTheme="majorBidi" w:hAnsiTheme="majorBidi" w:cstheme="majorBidi"/>
        </w:rPr>
        <w:t xml:space="preserve">) </w:t>
      </w:r>
      <w:r>
        <w:rPr>
          <w:rFonts w:asciiTheme="majorBidi" w:hAnsiTheme="majorBidi" w:cstheme="majorBidi" w:hint="cs"/>
          <w:rtl/>
        </w:rPr>
        <w:t xml:space="preserve"> </w:t>
      </w:r>
      <w:r w:rsidRPr="00390D16">
        <w:rPr>
          <w:rFonts w:asciiTheme="majorBidi" w:hAnsiTheme="majorBidi" w:cstheme="majorBidi"/>
        </w:rPr>
        <w:t>Performance</w:t>
      </w:r>
      <w:proofErr w:type="gramEnd"/>
      <w:r w:rsidRPr="00390D16">
        <w:rPr>
          <w:rFonts w:asciiTheme="majorBidi" w:hAnsiTheme="majorBidi" w:cstheme="majorBidi"/>
        </w:rPr>
        <w:t xml:space="preserve"> measurement as precursor to organizational evaluation capacity building</w:t>
      </w:r>
      <w:r>
        <w:rPr>
          <w:rFonts w:asciiTheme="majorBidi" w:hAnsiTheme="majorBidi" w:cstheme="majorBidi"/>
        </w:rPr>
        <w:t xml:space="preserve">. </w:t>
      </w:r>
      <w:r w:rsidRPr="00390D16">
        <w:rPr>
          <w:rFonts w:asciiTheme="majorBidi" w:hAnsiTheme="majorBidi" w:cstheme="majorBidi"/>
        </w:rPr>
        <w:t xml:space="preserve">16 (1), pp. 11 </w:t>
      </w:r>
      <w:r>
        <w:rPr>
          <w:rFonts w:asciiTheme="majorBidi" w:hAnsiTheme="majorBidi" w:cstheme="majorBidi"/>
        </w:rPr>
        <w:t>–</w:t>
      </w:r>
      <w:r w:rsidRPr="00390D16">
        <w:rPr>
          <w:rFonts w:asciiTheme="majorBidi" w:hAnsiTheme="majorBidi" w:cstheme="majorBidi"/>
        </w:rPr>
        <w:t xml:space="preserve"> 18</w:t>
      </w:r>
      <w:r>
        <w:rPr>
          <w:rFonts w:asciiTheme="majorBidi" w:hAnsiTheme="majorBidi" w:cstheme="majorBidi"/>
        </w:rPr>
        <w:t xml:space="preserve">. </w:t>
      </w:r>
      <w:r w:rsidRPr="00390D16">
        <w:rPr>
          <w:rFonts w:asciiTheme="majorBidi" w:hAnsiTheme="majorBidi" w:cstheme="majorBidi"/>
        </w:rPr>
        <w:t>DOI: 10.1177/1035719X1601600103</w:t>
      </w:r>
      <w:r>
        <w:rPr>
          <w:rFonts w:asciiTheme="majorBidi" w:hAnsiTheme="majorBidi" w:cstheme="majorBidi"/>
        </w:rPr>
        <w:t>.</w:t>
      </w:r>
    </w:p>
    <w:p w14:paraId="14D4680E" w14:textId="77777777" w:rsidR="00DC608C" w:rsidRDefault="00DC608C" w:rsidP="00851053">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FC2C29">
        <w:rPr>
          <w:rFonts w:asciiTheme="majorBidi" w:hAnsiTheme="majorBidi" w:cstheme="majorBidi"/>
        </w:rPr>
        <w:t>Bryan T.K., Brown C.H. (2015)</w:t>
      </w:r>
      <w:r>
        <w:rPr>
          <w:rFonts w:asciiTheme="majorBidi" w:hAnsiTheme="majorBidi" w:cstheme="majorBidi"/>
        </w:rPr>
        <w:t xml:space="preserve"> </w:t>
      </w:r>
      <w:r w:rsidRPr="00FC2C29">
        <w:rPr>
          <w:rFonts w:asciiTheme="majorBidi" w:hAnsiTheme="majorBidi" w:cstheme="majorBidi"/>
        </w:rPr>
        <w:t>The Individual, Group, Organizational, and Community Outcomes of Capacity-Building Programs in Human Service Nonprofit Organizations: Implications for Theory and Practice. 39 (5), pp. 426 – 443. DOI: 10.1080/23303131.2015.1063555</w:t>
      </w:r>
      <w:r>
        <w:rPr>
          <w:rFonts w:asciiTheme="majorBidi" w:hAnsiTheme="majorBidi" w:cstheme="majorBidi"/>
        </w:rPr>
        <w:t>.</w:t>
      </w:r>
    </w:p>
    <w:p w14:paraId="33A88CFF" w14:textId="77777777" w:rsidR="00DC608C" w:rsidRDefault="00DC608C" w:rsidP="00653798">
      <w:pPr>
        <w:pStyle w:val="NormalWeb"/>
        <w:shd w:val="clear" w:color="auto" w:fill="FFFFFF"/>
        <w:tabs>
          <w:tab w:val="left" w:pos="709"/>
        </w:tabs>
        <w:spacing w:before="0" w:beforeAutospacing="0" w:after="120" w:afterAutospacing="0"/>
        <w:ind w:left="284" w:hanging="284"/>
        <w:jc w:val="both"/>
        <w:rPr>
          <w:rFonts w:eastAsiaTheme="minorEastAsia"/>
        </w:rPr>
      </w:pPr>
      <w:r w:rsidRPr="00653798">
        <w:rPr>
          <w:color w:val="1F1F1F"/>
          <w:bdr w:val="none" w:sz="0" w:space="0" w:color="auto" w:frame="1"/>
        </w:rPr>
        <w:t>Bryan, V. C</w:t>
      </w:r>
      <w:r w:rsidRPr="00653798">
        <w:rPr>
          <w:color w:val="1F1F1F"/>
        </w:rPr>
        <w:t xml:space="preserve"> &amp; </w:t>
      </w:r>
      <w:r w:rsidRPr="00653798">
        <w:rPr>
          <w:color w:val="1F1F1F"/>
          <w:bdr w:val="none" w:sz="0" w:space="0" w:color="auto" w:frame="1"/>
        </w:rPr>
        <w:t xml:space="preserve">Brown, S. J (2015. </w:t>
      </w:r>
      <w:r w:rsidRPr="00653798">
        <w:rPr>
          <w:color w:val="1F1F1F"/>
          <w:rtl/>
        </w:rPr>
        <w:t xml:space="preserve"> </w:t>
      </w:r>
      <w:r w:rsidRPr="00653798">
        <w:rPr>
          <w:color w:val="1F1F1F"/>
          <w:bdr w:val="none" w:sz="0" w:space="0" w:color="auto" w:frame="1"/>
        </w:rPr>
        <w:t>Capacity Building for IT Infrastructure and Knowledge Management</w:t>
      </w:r>
      <w:r w:rsidRPr="00653798">
        <w:rPr>
          <w:color w:val="1F1F1F"/>
          <w:rtl/>
        </w:rPr>
        <w:t xml:space="preserve">. </w:t>
      </w:r>
      <w:r w:rsidRPr="00653798">
        <w:rPr>
          <w:color w:val="1F1F1F"/>
        </w:rPr>
        <w:t>IGI Global</w:t>
      </w:r>
      <w:r w:rsidRPr="00653798">
        <w:rPr>
          <w:color w:val="1F1F1F"/>
          <w:rtl/>
        </w:rPr>
        <w:t>.</w:t>
      </w:r>
    </w:p>
    <w:p w14:paraId="6435D70B"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color w:val="000000" w:themeColor="text1"/>
        </w:rPr>
        <w:t>Chiappe, A., Segovia, Y., &amp; Rincon, H. Y. (2010). Toward an instructional design model based on learning objects. Educational Technology Research and Development.</w:t>
      </w:r>
    </w:p>
    <w:p w14:paraId="0087BAFC" w14:textId="77777777" w:rsidR="00DC608C" w:rsidRDefault="00DC608C" w:rsidP="003E791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B82C87">
        <w:rPr>
          <w:rFonts w:asciiTheme="majorBidi" w:hAnsiTheme="majorBidi" w:cstheme="majorBidi"/>
        </w:rPr>
        <w:t>Correa Ospina M.L., Díaz Pinzón B.H.</w:t>
      </w:r>
      <w:r>
        <w:rPr>
          <w:rFonts w:asciiTheme="majorBidi" w:hAnsiTheme="majorBidi" w:cstheme="majorBidi"/>
        </w:rPr>
        <w:t xml:space="preserve"> </w:t>
      </w:r>
      <w:r w:rsidRPr="00B82C87">
        <w:rPr>
          <w:rFonts w:asciiTheme="majorBidi" w:hAnsiTheme="majorBidi" w:cstheme="majorBidi"/>
        </w:rPr>
        <w:t>(2018)</w:t>
      </w:r>
      <w:r>
        <w:rPr>
          <w:rFonts w:asciiTheme="majorBidi" w:hAnsiTheme="majorBidi" w:cstheme="majorBidi"/>
        </w:rPr>
        <w:t xml:space="preserve"> </w:t>
      </w:r>
      <w:r w:rsidRPr="00B82C87">
        <w:rPr>
          <w:rFonts w:asciiTheme="majorBidi" w:hAnsiTheme="majorBidi" w:cstheme="majorBidi"/>
        </w:rPr>
        <w:t xml:space="preserve">Information technologies capacities and organizational performance: A study of the Colombian context [La </w:t>
      </w:r>
      <w:proofErr w:type="spellStart"/>
      <w:r w:rsidRPr="00B82C87">
        <w:rPr>
          <w:rFonts w:asciiTheme="majorBidi" w:hAnsiTheme="majorBidi" w:cstheme="majorBidi"/>
        </w:rPr>
        <w:t>capacité</w:t>
      </w:r>
      <w:proofErr w:type="spellEnd"/>
      <w:r w:rsidRPr="00B82C87">
        <w:rPr>
          <w:rFonts w:asciiTheme="majorBidi" w:hAnsiTheme="majorBidi" w:cstheme="majorBidi"/>
        </w:rPr>
        <w:t xml:space="preserve"> dans les technologies de </w:t>
      </w:r>
      <w:proofErr w:type="spellStart"/>
      <w:r w:rsidRPr="00B82C87">
        <w:rPr>
          <w:rFonts w:asciiTheme="majorBidi" w:hAnsiTheme="majorBidi" w:cstheme="majorBidi"/>
        </w:rPr>
        <w:t>l’information</w:t>
      </w:r>
      <w:proofErr w:type="spellEnd"/>
      <w:r w:rsidRPr="00B82C87">
        <w:rPr>
          <w:rFonts w:asciiTheme="majorBidi" w:hAnsiTheme="majorBidi" w:cstheme="majorBidi"/>
        </w:rPr>
        <w:t xml:space="preserve"> et la performance </w:t>
      </w:r>
      <w:proofErr w:type="spellStart"/>
      <w:r w:rsidRPr="00B82C87">
        <w:rPr>
          <w:rFonts w:asciiTheme="majorBidi" w:hAnsiTheme="majorBidi" w:cstheme="majorBidi"/>
        </w:rPr>
        <w:t>organisationnelle</w:t>
      </w:r>
      <w:proofErr w:type="spellEnd"/>
      <w:r w:rsidRPr="00B82C87">
        <w:rPr>
          <w:rFonts w:asciiTheme="majorBidi" w:hAnsiTheme="majorBidi" w:cstheme="majorBidi"/>
        </w:rPr>
        <w:t xml:space="preserve">: Une étude dans le </w:t>
      </w:r>
      <w:proofErr w:type="spellStart"/>
      <w:r w:rsidRPr="00B82C87">
        <w:rPr>
          <w:rFonts w:asciiTheme="majorBidi" w:hAnsiTheme="majorBidi" w:cstheme="majorBidi"/>
        </w:rPr>
        <w:t>contexte</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colombien</w:t>
      </w:r>
      <w:proofErr w:type="spellEnd"/>
      <w:r w:rsidRPr="00B82C87">
        <w:rPr>
          <w:rFonts w:asciiTheme="majorBidi" w:hAnsiTheme="majorBidi" w:cstheme="majorBidi"/>
        </w:rPr>
        <w:t>] [</w:t>
      </w:r>
      <w:proofErr w:type="spellStart"/>
      <w:r w:rsidRPr="00B82C87">
        <w:rPr>
          <w:rFonts w:asciiTheme="majorBidi" w:hAnsiTheme="majorBidi" w:cstheme="majorBidi"/>
        </w:rPr>
        <w:t>Capacidade</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em</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tecnologias</w:t>
      </w:r>
      <w:proofErr w:type="spellEnd"/>
      <w:r w:rsidRPr="00B82C87">
        <w:rPr>
          <w:rFonts w:asciiTheme="majorBidi" w:hAnsiTheme="majorBidi" w:cstheme="majorBidi"/>
        </w:rPr>
        <w:t xml:space="preserve"> da </w:t>
      </w:r>
      <w:proofErr w:type="spellStart"/>
      <w:r w:rsidRPr="00B82C87">
        <w:rPr>
          <w:rFonts w:asciiTheme="majorBidi" w:hAnsiTheme="majorBidi" w:cstheme="majorBidi"/>
        </w:rPr>
        <w:t>informação</w:t>
      </w:r>
      <w:proofErr w:type="spellEnd"/>
      <w:r w:rsidRPr="00B82C87">
        <w:rPr>
          <w:rFonts w:asciiTheme="majorBidi" w:hAnsiTheme="majorBidi" w:cstheme="majorBidi"/>
        </w:rPr>
        <w:t xml:space="preserve"> e </w:t>
      </w:r>
      <w:proofErr w:type="spellStart"/>
      <w:r w:rsidRPr="00B82C87">
        <w:rPr>
          <w:rFonts w:asciiTheme="majorBidi" w:hAnsiTheme="majorBidi" w:cstheme="majorBidi"/>
        </w:rPr>
        <w:t>desempenho</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organizacional</w:t>
      </w:r>
      <w:proofErr w:type="spellEnd"/>
      <w:r w:rsidRPr="00B82C87">
        <w:rPr>
          <w:rFonts w:asciiTheme="majorBidi" w:hAnsiTheme="majorBidi" w:cstheme="majorBidi"/>
        </w:rPr>
        <w:t xml:space="preserve">: Um </w:t>
      </w:r>
      <w:proofErr w:type="spellStart"/>
      <w:r w:rsidRPr="00B82C87">
        <w:rPr>
          <w:rFonts w:asciiTheme="majorBidi" w:hAnsiTheme="majorBidi" w:cstheme="majorBidi"/>
        </w:rPr>
        <w:t>estudo</w:t>
      </w:r>
      <w:proofErr w:type="spellEnd"/>
      <w:r w:rsidRPr="00B82C87">
        <w:rPr>
          <w:rFonts w:asciiTheme="majorBidi" w:hAnsiTheme="majorBidi" w:cstheme="majorBidi"/>
        </w:rPr>
        <w:t xml:space="preserve"> no </w:t>
      </w:r>
      <w:proofErr w:type="spellStart"/>
      <w:r w:rsidRPr="00B82C87">
        <w:rPr>
          <w:rFonts w:asciiTheme="majorBidi" w:hAnsiTheme="majorBidi" w:cstheme="majorBidi"/>
        </w:rPr>
        <w:t>contexto</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colombiano</w:t>
      </w:r>
      <w:proofErr w:type="spellEnd"/>
      <w:r w:rsidRPr="00B82C87">
        <w:rPr>
          <w:rFonts w:asciiTheme="majorBidi" w:hAnsiTheme="majorBidi" w:cstheme="majorBidi"/>
        </w:rPr>
        <w:t>] [</w:t>
      </w:r>
      <w:proofErr w:type="spellStart"/>
      <w:r w:rsidRPr="00B82C87">
        <w:rPr>
          <w:rFonts w:asciiTheme="majorBidi" w:hAnsiTheme="majorBidi" w:cstheme="majorBidi"/>
        </w:rPr>
        <w:t>Capacidad</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en</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tecnologías</w:t>
      </w:r>
      <w:proofErr w:type="spellEnd"/>
      <w:r w:rsidRPr="00B82C87">
        <w:rPr>
          <w:rFonts w:asciiTheme="majorBidi" w:hAnsiTheme="majorBidi" w:cstheme="majorBidi"/>
        </w:rPr>
        <w:t xml:space="preserve"> de la </w:t>
      </w:r>
      <w:proofErr w:type="spellStart"/>
      <w:r w:rsidRPr="00B82C87">
        <w:rPr>
          <w:rFonts w:asciiTheme="majorBidi" w:hAnsiTheme="majorBidi" w:cstheme="majorBidi"/>
        </w:rPr>
        <w:t>información</w:t>
      </w:r>
      <w:proofErr w:type="spellEnd"/>
      <w:r w:rsidRPr="00B82C87">
        <w:rPr>
          <w:rFonts w:asciiTheme="majorBidi" w:hAnsiTheme="majorBidi" w:cstheme="majorBidi"/>
        </w:rPr>
        <w:t xml:space="preserve"> y </w:t>
      </w:r>
      <w:proofErr w:type="spellStart"/>
      <w:r w:rsidRPr="00B82C87">
        <w:rPr>
          <w:rFonts w:asciiTheme="majorBidi" w:hAnsiTheme="majorBidi" w:cstheme="majorBidi"/>
        </w:rPr>
        <w:t>desempeño</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organizacional</w:t>
      </w:r>
      <w:proofErr w:type="spellEnd"/>
      <w:r w:rsidRPr="00B82C87">
        <w:rPr>
          <w:rFonts w:asciiTheme="majorBidi" w:hAnsiTheme="majorBidi" w:cstheme="majorBidi"/>
        </w:rPr>
        <w:t xml:space="preserve">: Un </w:t>
      </w:r>
      <w:proofErr w:type="spellStart"/>
      <w:r w:rsidRPr="00B82C87">
        <w:rPr>
          <w:rFonts w:asciiTheme="majorBidi" w:hAnsiTheme="majorBidi" w:cstheme="majorBidi"/>
        </w:rPr>
        <w:t>estudio</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en</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el</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contexto</w:t>
      </w:r>
      <w:proofErr w:type="spellEnd"/>
      <w:r w:rsidRPr="00B82C87">
        <w:rPr>
          <w:rFonts w:asciiTheme="majorBidi" w:hAnsiTheme="majorBidi" w:cstheme="majorBidi"/>
        </w:rPr>
        <w:t xml:space="preserve"> </w:t>
      </w:r>
      <w:proofErr w:type="spellStart"/>
      <w:r w:rsidRPr="00B82C87">
        <w:rPr>
          <w:rFonts w:asciiTheme="majorBidi" w:hAnsiTheme="majorBidi" w:cstheme="majorBidi"/>
        </w:rPr>
        <w:t>colombiano</w:t>
      </w:r>
      <w:proofErr w:type="spellEnd"/>
      <w:r w:rsidRPr="00B82C87">
        <w:rPr>
          <w:rFonts w:asciiTheme="majorBidi" w:hAnsiTheme="majorBidi" w:cstheme="majorBidi"/>
        </w:rPr>
        <w:t>]</w:t>
      </w:r>
      <w:r>
        <w:rPr>
          <w:rFonts w:asciiTheme="majorBidi" w:hAnsiTheme="majorBidi" w:cstheme="majorBidi"/>
        </w:rPr>
        <w:t xml:space="preserve"> </w:t>
      </w:r>
      <w:r w:rsidRPr="00B82C87">
        <w:rPr>
          <w:rFonts w:asciiTheme="majorBidi" w:hAnsiTheme="majorBidi" w:cstheme="majorBidi"/>
        </w:rPr>
        <w:t xml:space="preserve">28 (69), pp. 99 </w:t>
      </w:r>
      <w:r>
        <w:rPr>
          <w:rFonts w:asciiTheme="majorBidi" w:hAnsiTheme="majorBidi" w:cstheme="majorBidi"/>
        </w:rPr>
        <w:t>–</w:t>
      </w:r>
      <w:r w:rsidRPr="00B82C87">
        <w:rPr>
          <w:rFonts w:asciiTheme="majorBidi" w:hAnsiTheme="majorBidi" w:cstheme="majorBidi"/>
        </w:rPr>
        <w:t xml:space="preserve"> 116</w:t>
      </w:r>
      <w:r>
        <w:rPr>
          <w:rFonts w:asciiTheme="majorBidi" w:hAnsiTheme="majorBidi" w:cstheme="majorBidi"/>
        </w:rPr>
        <w:t xml:space="preserve">. </w:t>
      </w:r>
      <w:r w:rsidRPr="00B82C87">
        <w:rPr>
          <w:rFonts w:asciiTheme="majorBidi" w:hAnsiTheme="majorBidi" w:cstheme="majorBidi"/>
        </w:rPr>
        <w:t>DOI: 10.15446/</w:t>
      </w:r>
      <w:proofErr w:type="gramStart"/>
      <w:r w:rsidRPr="00B82C87">
        <w:rPr>
          <w:rFonts w:asciiTheme="majorBidi" w:hAnsiTheme="majorBidi" w:cstheme="majorBidi"/>
        </w:rPr>
        <w:t>innovar.v</w:t>
      </w:r>
      <w:proofErr w:type="gramEnd"/>
      <w:r w:rsidRPr="00B82C87">
        <w:rPr>
          <w:rFonts w:asciiTheme="majorBidi" w:hAnsiTheme="majorBidi" w:cstheme="majorBidi"/>
        </w:rPr>
        <w:t>28n69.71699</w:t>
      </w:r>
      <w:r>
        <w:rPr>
          <w:rFonts w:asciiTheme="majorBidi" w:hAnsiTheme="majorBidi" w:cstheme="majorBidi"/>
        </w:rPr>
        <w:t>.</w:t>
      </w:r>
    </w:p>
    <w:p w14:paraId="721CFDEE" w14:textId="77777777" w:rsidR="00DC608C" w:rsidRDefault="00DC608C" w:rsidP="00976ADE">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AF2636">
        <w:rPr>
          <w:rFonts w:asciiTheme="majorBidi" w:hAnsiTheme="majorBidi" w:cstheme="majorBidi"/>
        </w:rPr>
        <w:t xml:space="preserve">D’amore G., Di Vaio A., </w:t>
      </w:r>
      <w:proofErr w:type="spellStart"/>
      <w:r w:rsidRPr="00AF2636">
        <w:rPr>
          <w:rFonts w:asciiTheme="majorBidi" w:hAnsiTheme="majorBidi" w:cstheme="majorBidi"/>
        </w:rPr>
        <w:t>Balsalobre</w:t>
      </w:r>
      <w:proofErr w:type="spellEnd"/>
      <w:r w:rsidRPr="00AF2636">
        <w:rPr>
          <w:rFonts w:asciiTheme="majorBidi" w:hAnsiTheme="majorBidi" w:cstheme="majorBidi"/>
        </w:rPr>
        <w:t>-Lorente D., Boccia F. (2022)</w:t>
      </w:r>
      <w:r>
        <w:rPr>
          <w:rFonts w:asciiTheme="majorBidi" w:hAnsiTheme="majorBidi" w:cstheme="majorBidi"/>
        </w:rPr>
        <w:t xml:space="preserve"> </w:t>
      </w:r>
      <w:r w:rsidRPr="00AF2636">
        <w:rPr>
          <w:rFonts w:asciiTheme="majorBidi" w:hAnsiTheme="majorBidi" w:cstheme="majorBidi"/>
        </w:rPr>
        <w:t>Artificial Intelligence in the Water–Energy–Food Model: A Holistic Approach towards Sustainable Development Goals. 14 (2), art. no. 867. DOI: 10.3390/su14020867.</w:t>
      </w:r>
    </w:p>
    <w:p w14:paraId="5D468FFE" w14:textId="77777777" w:rsidR="00DC608C" w:rsidRDefault="00DC608C" w:rsidP="00977B12">
      <w:pPr>
        <w:pStyle w:val="NormalWeb"/>
        <w:shd w:val="clear" w:color="auto" w:fill="FFFFFF"/>
        <w:tabs>
          <w:tab w:val="left" w:pos="709"/>
        </w:tabs>
        <w:spacing w:before="0" w:beforeAutospacing="0" w:after="120" w:afterAutospacing="0"/>
        <w:ind w:left="284" w:hanging="284"/>
        <w:jc w:val="both"/>
        <w:rPr>
          <w:color w:val="1F1F1F"/>
        </w:rPr>
      </w:pPr>
      <w:r w:rsidRPr="00977B12">
        <w:rPr>
          <w:color w:val="1F1F1F"/>
          <w:bdr w:val="none" w:sz="0" w:space="0" w:color="auto" w:frame="1"/>
        </w:rPr>
        <w:t>Dutch Water Authorities</w:t>
      </w:r>
      <w:r w:rsidRPr="00977B12">
        <w:rPr>
          <w:color w:val="1F1F1F"/>
          <w:bdr w:val="none" w:sz="0" w:space="0" w:color="auto" w:frame="1"/>
          <w:rtl/>
        </w:rPr>
        <w:t xml:space="preserve"> </w:t>
      </w:r>
      <w:r>
        <w:rPr>
          <w:color w:val="1F1F1F"/>
          <w:bdr w:val="none" w:sz="0" w:space="0" w:color="auto" w:frame="1"/>
        </w:rPr>
        <w:t>(2022).</w:t>
      </w:r>
      <w:r w:rsidRPr="00977B12">
        <w:rPr>
          <w:color w:val="1F1F1F"/>
          <w:rtl/>
        </w:rPr>
        <w:t xml:space="preserve"> </w:t>
      </w:r>
      <w:r w:rsidRPr="00977B12">
        <w:rPr>
          <w:color w:val="1F1F1F"/>
          <w:bdr w:val="none" w:sz="0" w:space="0" w:color="auto" w:frame="1"/>
        </w:rPr>
        <w:t>DIGO System: Integrated Machine Learning for Water Infrastructure Management</w:t>
      </w:r>
      <w:r w:rsidRPr="00977B12">
        <w:rPr>
          <w:color w:val="1F1F1F"/>
          <w:rtl/>
        </w:rPr>
        <w:t xml:space="preserve">. </w:t>
      </w:r>
      <w:r w:rsidRPr="00977B12">
        <w:rPr>
          <w:color w:val="1F1F1F"/>
        </w:rPr>
        <w:t>Annual Innovation Report</w:t>
      </w:r>
      <w:r w:rsidRPr="00977B12">
        <w:rPr>
          <w:color w:val="1F1F1F"/>
          <w:rtl/>
        </w:rPr>
        <w:t>.</w:t>
      </w:r>
    </w:p>
    <w:p w14:paraId="770EE44D" w14:textId="77777777" w:rsidR="00DC608C" w:rsidRDefault="00DC608C" w:rsidP="007723C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2028CD">
        <w:rPr>
          <w:rFonts w:asciiTheme="majorBidi" w:hAnsiTheme="majorBidi" w:cstheme="majorBidi"/>
        </w:rPr>
        <w:t>Farooq M.U., Murtaza G., Mahmood M.H., Rai S.I., Tanveer H., Haq E.U., Muhammad H., Sabir R.M.M. (2025) AI-powered solutions for sustainable water conservation. pp. 473 – 511. DOI: 10.4018/979-8-3373-0680-3.ch016</w:t>
      </w:r>
      <w:r>
        <w:rPr>
          <w:rFonts w:asciiTheme="majorBidi" w:hAnsiTheme="majorBidi" w:cstheme="majorBidi"/>
        </w:rPr>
        <w:t>.</w:t>
      </w:r>
    </w:p>
    <w:p w14:paraId="115966CB" w14:textId="77777777" w:rsidR="00DC608C" w:rsidRDefault="00DC608C" w:rsidP="003E791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B13C13">
        <w:rPr>
          <w:rFonts w:asciiTheme="majorBidi" w:hAnsiTheme="majorBidi" w:cstheme="majorBidi"/>
        </w:rPr>
        <w:t>Gallardo J.Q., Morales S.N., Argüelles V.T.</w:t>
      </w:r>
      <w:r>
        <w:rPr>
          <w:rFonts w:asciiTheme="majorBidi" w:hAnsiTheme="majorBidi" w:cstheme="majorBidi"/>
        </w:rPr>
        <w:t xml:space="preserve"> </w:t>
      </w:r>
      <w:r w:rsidRPr="00B13C13">
        <w:rPr>
          <w:rFonts w:asciiTheme="majorBidi" w:hAnsiTheme="majorBidi" w:cstheme="majorBidi"/>
        </w:rPr>
        <w:t>(2025)</w:t>
      </w:r>
      <w:r>
        <w:rPr>
          <w:rFonts w:asciiTheme="majorBidi" w:hAnsiTheme="majorBidi" w:cstheme="majorBidi"/>
        </w:rPr>
        <w:t xml:space="preserve"> </w:t>
      </w:r>
      <w:r w:rsidRPr="00B13C13">
        <w:rPr>
          <w:rFonts w:asciiTheme="majorBidi" w:hAnsiTheme="majorBidi" w:cstheme="majorBidi"/>
        </w:rPr>
        <w:t>Transformational Leadership and Absorptive Capacity: A Bibliometric Review</w:t>
      </w:r>
      <w:r>
        <w:rPr>
          <w:rFonts w:asciiTheme="majorBidi" w:hAnsiTheme="majorBidi" w:cstheme="majorBidi"/>
        </w:rPr>
        <w:t xml:space="preserve">. </w:t>
      </w:r>
      <w:r w:rsidRPr="00B13C13">
        <w:rPr>
          <w:rFonts w:asciiTheme="majorBidi" w:hAnsiTheme="majorBidi" w:cstheme="majorBidi"/>
        </w:rPr>
        <w:t xml:space="preserve">14 (2), pp. 1344 </w:t>
      </w:r>
      <w:r>
        <w:rPr>
          <w:rFonts w:asciiTheme="majorBidi" w:hAnsiTheme="majorBidi" w:cstheme="majorBidi"/>
        </w:rPr>
        <w:t>–</w:t>
      </w:r>
      <w:r w:rsidRPr="00B13C13">
        <w:rPr>
          <w:rFonts w:asciiTheme="majorBidi" w:hAnsiTheme="majorBidi" w:cstheme="majorBidi"/>
        </w:rPr>
        <w:t xml:space="preserve"> 1354</w:t>
      </w:r>
      <w:r>
        <w:rPr>
          <w:rFonts w:asciiTheme="majorBidi" w:hAnsiTheme="majorBidi" w:cstheme="majorBidi"/>
        </w:rPr>
        <w:t xml:space="preserve">. </w:t>
      </w:r>
      <w:r w:rsidRPr="00B13C13">
        <w:rPr>
          <w:rFonts w:asciiTheme="majorBidi" w:hAnsiTheme="majorBidi" w:cstheme="majorBidi"/>
        </w:rPr>
        <w:t>DOI: 10.18421/TEM142-35</w:t>
      </w:r>
      <w:r>
        <w:rPr>
          <w:rFonts w:asciiTheme="majorBidi" w:hAnsiTheme="majorBidi" w:cstheme="majorBidi"/>
        </w:rPr>
        <w:t>.</w:t>
      </w:r>
    </w:p>
    <w:p w14:paraId="2DC94726" w14:textId="77777777" w:rsidR="00DC608C" w:rsidRDefault="00DC608C" w:rsidP="00977B12">
      <w:pPr>
        <w:pStyle w:val="NormalWeb"/>
        <w:shd w:val="clear" w:color="auto" w:fill="FFFFFF"/>
        <w:tabs>
          <w:tab w:val="left" w:pos="709"/>
        </w:tabs>
        <w:spacing w:before="0" w:beforeAutospacing="0" w:after="120" w:afterAutospacing="0"/>
        <w:ind w:left="284" w:hanging="284"/>
        <w:jc w:val="both"/>
        <w:rPr>
          <w:color w:val="1F1F1F"/>
        </w:rPr>
      </w:pPr>
      <w:r w:rsidRPr="00653798">
        <w:rPr>
          <w:color w:val="1F1F1F"/>
          <w:bdr w:val="none" w:sz="0" w:space="0" w:color="auto" w:frame="1"/>
        </w:rPr>
        <w:t>Global Institute for Digital Competitiveness</w:t>
      </w:r>
      <w:r>
        <w:rPr>
          <w:color w:val="1F1F1F"/>
          <w:bdr w:val="none" w:sz="0" w:space="0" w:color="auto" w:frame="1"/>
        </w:rPr>
        <w:t xml:space="preserve"> (2021).</w:t>
      </w:r>
      <w:r w:rsidRPr="00653798">
        <w:rPr>
          <w:color w:val="1F1F1F"/>
          <w:rtl/>
        </w:rPr>
        <w:t xml:space="preserve"> </w:t>
      </w:r>
      <w:r w:rsidRPr="00653798">
        <w:rPr>
          <w:color w:val="1F1F1F"/>
          <w:bdr w:val="none" w:sz="0" w:space="0" w:color="auto" w:frame="1"/>
        </w:rPr>
        <w:t>The CASTLE Framework: A Roadmap for Sustainable Institutional Transformation</w:t>
      </w:r>
      <w:r w:rsidRPr="00653798">
        <w:rPr>
          <w:color w:val="1F1F1F"/>
          <w:rtl/>
        </w:rPr>
        <w:t>.</w:t>
      </w:r>
    </w:p>
    <w:p w14:paraId="1DBB48A2" w14:textId="77777777" w:rsidR="00DC608C" w:rsidRDefault="00DC608C" w:rsidP="00884650">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E3A1A">
        <w:rPr>
          <w:rFonts w:asciiTheme="majorBidi" w:hAnsiTheme="majorBidi" w:cstheme="majorBidi"/>
        </w:rPr>
        <w:t>Government of Egypt. (2025). Egypt National Artificial Intelligence Strategy (</w:t>
      </w:r>
      <w:r w:rsidRPr="000E3A1A">
        <w:rPr>
          <w:rFonts w:asciiTheme="majorBidi" w:hAnsiTheme="majorBidi" w:cstheme="majorBidi"/>
          <w:i/>
          <w:iCs/>
        </w:rPr>
        <w:t>2nd ed., 2025–2030</w:t>
      </w:r>
      <w:r w:rsidRPr="000E3A1A">
        <w:rPr>
          <w:rFonts w:asciiTheme="majorBidi" w:hAnsiTheme="majorBidi" w:cstheme="majorBidi"/>
        </w:rPr>
        <w:t xml:space="preserve">). Ministry of Communications and Information Technology. </w:t>
      </w:r>
      <w:hyperlink r:id="rId22" w:history="1">
        <w:r w:rsidRPr="006D7F6F">
          <w:rPr>
            <w:rStyle w:val="Hyperlink"/>
            <w:rFonts w:asciiTheme="majorBidi" w:hAnsiTheme="majorBidi" w:cstheme="majorBidi"/>
          </w:rPr>
          <w:t>https://www.example.gov.eg/AI-strategy</w:t>
        </w:r>
      </w:hyperlink>
      <w:r>
        <w:rPr>
          <w:rFonts w:asciiTheme="majorBidi" w:hAnsiTheme="majorBidi" w:cstheme="majorBidi"/>
        </w:rPr>
        <w:t>.</w:t>
      </w:r>
    </w:p>
    <w:p w14:paraId="34DE41CC" w14:textId="77777777" w:rsidR="00DC608C" w:rsidRDefault="00DC608C" w:rsidP="003E791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B13C13">
        <w:rPr>
          <w:rFonts w:asciiTheme="majorBidi" w:hAnsiTheme="majorBidi" w:cstheme="majorBidi"/>
        </w:rPr>
        <w:t>Guangming Cao, Yanqing Duan, John S. Edwards</w:t>
      </w:r>
      <w:r>
        <w:rPr>
          <w:rFonts w:asciiTheme="majorBidi" w:hAnsiTheme="majorBidi" w:cstheme="majorBidi"/>
        </w:rPr>
        <w:t xml:space="preserve"> (2025) </w:t>
      </w:r>
      <w:r w:rsidRPr="00B13C13">
        <w:rPr>
          <w:rFonts w:asciiTheme="majorBidi" w:hAnsiTheme="majorBidi" w:cstheme="majorBidi"/>
        </w:rPr>
        <w:t>Organizational culture, digital transformation, and product innovation,</w:t>
      </w:r>
      <w:r>
        <w:rPr>
          <w:rFonts w:asciiTheme="majorBidi" w:hAnsiTheme="majorBidi" w:cstheme="majorBidi"/>
        </w:rPr>
        <w:t xml:space="preserve"> </w:t>
      </w:r>
      <w:r w:rsidRPr="00B13C13">
        <w:rPr>
          <w:rFonts w:asciiTheme="majorBidi" w:hAnsiTheme="majorBidi" w:cstheme="majorBidi"/>
        </w:rPr>
        <w:t>Information &amp; Management</w:t>
      </w:r>
      <w:r>
        <w:rPr>
          <w:rFonts w:asciiTheme="majorBidi" w:hAnsiTheme="majorBidi" w:cstheme="majorBidi"/>
        </w:rPr>
        <w:t>.</w:t>
      </w:r>
      <w:r w:rsidRPr="00B13C13">
        <w:rPr>
          <w:rFonts w:asciiTheme="majorBidi" w:hAnsiTheme="majorBidi" w:cstheme="majorBidi"/>
        </w:rPr>
        <w:t xml:space="preserve"> 62</w:t>
      </w:r>
      <w:r>
        <w:rPr>
          <w:rFonts w:asciiTheme="majorBidi" w:hAnsiTheme="majorBidi" w:cstheme="majorBidi"/>
        </w:rPr>
        <w:t>:(4)</w:t>
      </w:r>
      <w:r w:rsidRPr="00B13C13">
        <w:rPr>
          <w:rFonts w:asciiTheme="majorBidi" w:hAnsiTheme="majorBidi" w:cstheme="majorBidi"/>
        </w:rPr>
        <w:t>104135</w:t>
      </w:r>
      <w:r>
        <w:rPr>
          <w:rFonts w:asciiTheme="majorBidi" w:hAnsiTheme="majorBidi" w:cstheme="majorBidi"/>
        </w:rPr>
        <w:t xml:space="preserve">. </w:t>
      </w:r>
      <w:hyperlink r:id="rId23" w:history="1">
        <w:r w:rsidRPr="00A23A66">
          <w:rPr>
            <w:rStyle w:val="Hyperlink"/>
            <w:rFonts w:asciiTheme="majorBidi" w:hAnsiTheme="majorBidi" w:cstheme="majorBidi"/>
          </w:rPr>
          <w:t>https://doi.org/10.1016/j.im.2025.104135</w:t>
        </w:r>
      </w:hyperlink>
      <w:r w:rsidRPr="00B13C13">
        <w:rPr>
          <w:rFonts w:asciiTheme="majorBidi" w:hAnsiTheme="majorBidi" w:cstheme="majorBidi"/>
        </w:rPr>
        <w:t>.</w:t>
      </w:r>
    </w:p>
    <w:p w14:paraId="4D8F0BDF"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color w:val="000000" w:themeColor="text1"/>
        </w:rPr>
        <w:t>Holton, E. F. (1996). The flawed four-level evaluation model. Human Resource Development Quarterly, 7(1), 5–21.</w:t>
      </w:r>
    </w:p>
    <w:p w14:paraId="03C73EE9" w14:textId="567D8CB0"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color w:val="000000" w:themeColor="text1"/>
        </w:rPr>
        <w:lastRenderedPageBreak/>
        <w:t>ISO/IEC 25010:2011 — Systems and Software Quality Requirements and Evaluation</w:t>
      </w:r>
      <w:r>
        <w:rPr>
          <w:rFonts w:asciiTheme="majorBidi" w:hAnsiTheme="majorBidi" w:cstheme="majorBidi"/>
          <w:color w:val="000000" w:themeColor="text1"/>
        </w:rPr>
        <w:t>.</w:t>
      </w:r>
    </w:p>
    <w:p w14:paraId="0DC51C68" w14:textId="77777777" w:rsidR="00DC608C" w:rsidRDefault="00DC608C" w:rsidP="000F72D6">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8E5A1F">
        <w:rPr>
          <w:rFonts w:asciiTheme="majorBidi" w:hAnsiTheme="majorBidi" w:cstheme="majorBidi"/>
        </w:rPr>
        <w:t>Jamil K., Zhang W., Anwar A., Mustafa S. (2025)</w:t>
      </w:r>
      <w:r>
        <w:rPr>
          <w:rFonts w:asciiTheme="majorBidi" w:hAnsiTheme="majorBidi" w:cstheme="majorBidi"/>
        </w:rPr>
        <w:t xml:space="preserve"> </w:t>
      </w:r>
      <w:r w:rsidRPr="008E5A1F">
        <w:rPr>
          <w:rFonts w:asciiTheme="majorBidi" w:hAnsiTheme="majorBidi" w:cstheme="majorBidi"/>
        </w:rPr>
        <w:t>Exploring the Influence of AI Adoption and Technological Readiness on Sustainable Performance in Pakistani Export Sector Manufacturing Small and Medium-Sized Enterprises. 17 (8), art. no. 3599. DOI: 10.3390/su17083599.</w:t>
      </w:r>
    </w:p>
    <w:p w14:paraId="5DDF7841" w14:textId="77777777" w:rsidR="00DC608C" w:rsidRDefault="00DC608C" w:rsidP="00976ADE">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8E5A1F">
        <w:rPr>
          <w:rFonts w:asciiTheme="majorBidi" w:hAnsiTheme="majorBidi" w:cstheme="majorBidi"/>
        </w:rPr>
        <w:t>Jiang Z. (2025) The impact of sustainable management systems on the sustainable development of water resources in agriculture and the reduction of agricultural carbon footprint. 13550, art. no. 135504D. DOI: 10.1117/12.3059876</w:t>
      </w:r>
      <w:r>
        <w:rPr>
          <w:rFonts w:asciiTheme="majorBidi" w:hAnsiTheme="majorBidi" w:cstheme="majorBidi"/>
        </w:rPr>
        <w:t>.</w:t>
      </w:r>
    </w:p>
    <w:p w14:paraId="61153179" w14:textId="77777777" w:rsidR="00DC608C" w:rsidRDefault="00DC608C" w:rsidP="003E791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D3010">
        <w:rPr>
          <w:rFonts w:asciiTheme="majorBidi" w:hAnsiTheme="majorBidi" w:cstheme="majorBidi"/>
        </w:rPr>
        <w:t>Jørgensen B.N., Ma Z.G. (2025)</w:t>
      </w:r>
      <w:r>
        <w:rPr>
          <w:rFonts w:asciiTheme="majorBidi" w:hAnsiTheme="majorBidi" w:cstheme="majorBidi"/>
        </w:rPr>
        <w:t xml:space="preserve"> </w:t>
      </w:r>
      <w:r w:rsidRPr="000D3010">
        <w:rPr>
          <w:rFonts w:asciiTheme="majorBidi" w:hAnsiTheme="majorBidi" w:cstheme="majorBidi"/>
        </w:rPr>
        <w:t>Impact of EU Laws on the Adoption of AI and IoT in Advanced Building Energy Management Systems: A Review of Regulatory Barriers, Technological Challenges, and Economic Opportunities</w:t>
      </w:r>
      <w:r>
        <w:rPr>
          <w:rFonts w:asciiTheme="majorBidi" w:hAnsiTheme="majorBidi" w:cstheme="majorBidi"/>
        </w:rPr>
        <w:t xml:space="preserve">. </w:t>
      </w:r>
      <w:r w:rsidRPr="000D3010">
        <w:rPr>
          <w:rFonts w:asciiTheme="majorBidi" w:hAnsiTheme="majorBidi" w:cstheme="majorBidi"/>
        </w:rPr>
        <w:t>15 (13), art. no. 2160</w:t>
      </w:r>
      <w:r>
        <w:rPr>
          <w:rFonts w:asciiTheme="majorBidi" w:hAnsiTheme="majorBidi" w:cstheme="majorBidi"/>
        </w:rPr>
        <w:t xml:space="preserve">. </w:t>
      </w:r>
      <w:r w:rsidRPr="000D3010">
        <w:rPr>
          <w:rFonts w:asciiTheme="majorBidi" w:hAnsiTheme="majorBidi" w:cstheme="majorBidi"/>
        </w:rPr>
        <w:t>DOI: 10.3390/buildings15132160</w:t>
      </w:r>
      <w:r>
        <w:rPr>
          <w:rFonts w:asciiTheme="majorBidi" w:hAnsiTheme="majorBidi" w:cstheme="majorBidi"/>
        </w:rPr>
        <w:t>.</w:t>
      </w:r>
    </w:p>
    <w:p w14:paraId="0517E353" w14:textId="77777777" w:rsidR="00DC608C" w:rsidRDefault="00DC608C" w:rsidP="007723C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400B24">
        <w:rPr>
          <w:rFonts w:asciiTheme="majorBidi" w:hAnsiTheme="majorBidi" w:cstheme="majorBidi"/>
        </w:rPr>
        <w:t>Kayaga S., Mugabi J., Kingdom W. (2013) Evaluating the institutional sustainability of an urban water utility: A conceptual framework and research directions. 27, pp. 15 – 27. DOI: 10.1016/j.jup.2013.08.001</w:t>
      </w:r>
      <w:r>
        <w:rPr>
          <w:rFonts w:asciiTheme="majorBidi" w:hAnsiTheme="majorBidi" w:cstheme="majorBidi"/>
        </w:rPr>
        <w:t>.</w:t>
      </w:r>
    </w:p>
    <w:p w14:paraId="00789E01" w14:textId="77777777" w:rsidR="00DC608C" w:rsidRDefault="00DC608C" w:rsidP="00B17AA8">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t xml:space="preserve">Lucas Costa Dos Anjos (2025) </w:t>
      </w:r>
      <w:r w:rsidRPr="00002923">
        <w:rPr>
          <w:rFonts w:asciiTheme="majorBidi" w:hAnsiTheme="majorBidi" w:cstheme="majorBidi"/>
        </w:rPr>
        <w:t>I</w:t>
      </w:r>
      <w:r>
        <w:rPr>
          <w:rFonts w:asciiTheme="majorBidi" w:hAnsiTheme="majorBidi" w:cstheme="majorBidi"/>
        </w:rPr>
        <w:t xml:space="preserve">nstitutional </w:t>
      </w:r>
      <w:r w:rsidRPr="00002923">
        <w:rPr>
          <w:rFonts w:asciiTheme="majorBidi" w:hAnsiTheme="majorBidi" w:cstheme="majorBidi"/>
        </w:rPr>
        <w:t>E</w:t>
      </w:r>
      <w:r>
        <w:rPr>
          <w:rFonts w:asciiTheme="majorBidi" w:hAnsiTheme="majorBidi" w:cstheme="majorBidi"/>
        </w:rPr>
        <w:t>xperimentalism for AI Supervision</w:t>
      </w:r>
      <w:r w:rsidRPr="00002923">
        <w:rPr>
          <w:rFonts w:asciiTheme="majorBidi" w:hAnsiTheme="majorBidi" w:cstheme="majorBidi"/>
        </w:rPr>
        <w:t>: F</w:t>
      </w:r>
      <w:r>
        <w:rPr>
          <w:rFonts w:asciiTheme="majorBidi" w:hAnsiTheme="majorBidi" w:cstheme="majorBidi"/>
        </w:rPr>
        <w:t xml:space="preserve">ostering </w:t>
      </w:r>
      <w:r w:rsidRPr="00002923">
        <w:rPr>
          <w:rFonts w:asciiTheme="majorBidi" w:hAnsiTheme="majorBidi" w:cstheme="majorBidi"/>
        </w:rPr>
        <w:t>P</w:t>
      </w:r>
      <w:r>
        <w:rPr>
          <w:rFonts w:asciiTheme="majorBidi" w:hAnsiTheme="majorBidi" w:cstheme="majorBidi"/>
        </w:rPr>
        <w:t xml:space="preserve">ublic-Sector </w:t>
      </w:r>
      <w:r w:rsidRPr="00002923">
        <w:rPr>
          <w:rFonts w:asciiTheme="majorBidi" w:hAnsiTheme="majorBidi" w:cstheme="majorBidi"/>
        </w:rPr>
        <w:t>I</w:t>
      </w:r>
      <w:r>
        <w:rPr>
          <w:rFonts w:asciiTheme="majorBidi" w:hAnsiTheme="majorBidi" w:cstheme="majorBidi"/>
        </w:rPr>
        <w:t xml:space="preserve">nnovation </w:t>
      </w:r>
      <w:r w:rsidRPr="00002923">
        <w:rPr>
          <w:rFonts w:asciiTheme="majorBidi" w:hAnsiTheme="majorBidi" w:cstheme="majorBidi"/>
        </w:rPr>
        <w:t>T</w:t>
      </w:r>
      <w:r>
        <w:rPr>
          <w:rFonts w:asciiTheme="majorBidi" w:hAnsiTheme="majorBidi" w:cstheme="majorBidi"/>
        </w:rPr>
        <w:t xml:space="preserve">hrough </w:t>
      </w:r>
      <w:r w:rsidRPr="00002923">
        <w:rPr>
          <w:rFonts w:asciiTheme="majorBidi" w:hAnsiTheme="majorBidi" w:cstheme="majorBidi"/>
        </w:rPr>
        <w:t>S</w:t>
      </w:r>
      <w:r>
        <w:rPr>
          <w:rFonts w:asciiTheme="majorBidi" w:hAnsiTheme="majorBidi" w:cstheme="majorBidi"/>
        </w:rPr>
        <w:t xml:space="preserve">andboxes: </w:t>
      </w:r>
      <w:r>
        <w:t>Pathways on Capacity Building for AI Supervisory Authorities</w:t>
      </w:r>
      <w:r w:rsidRPr="00002923">
        <w:rPr>
          <w:rFonts w:asciiTheme="majorBidi" w:hAnsiTheme="majorBidi" w:cstheme="majorBidi"/>
        </w:rPr>
        <w:t xml:space="preserve">. pp 50-68. </w:t>
      </w:r>
      <w:hyperlink r:id="rId24" w:history="1">
        <w:r w:rsidRPr="006D7F6F">
          <w:rPr>
            <w:rStyle w:val="Hyperlink"/>
            <w:rFonts w:asciiTheme="majorBidi" w:hAnsiTheme="majorBidi" w:cstheme="majorBidi"/>
          </w:rPr>
          <w:t>https://unesdoc.unesco.org/ark:/48223/</w:t>
        </w:r>
      </w:hyperlink>
      <w:hyperlink r:id="rId25" w:history="1">
        <w:r w:rsidRPr="00002923">
          <w:rPr>
            <w:rStyle w:val="Hyperlink"/>
            <w:rFonts w:asciiTheme="majorBidi" w:hAnsiTheme="majorBidi" w:cstheme="majorBidi"/>
          </w:rPr>
          <w:t>pf0000396637</w:t>
        </w:r>
      </w:hyperlink>
      <w:r w:rsidRPr="00002923">
        <w:rPr>
          <w:rFonts w:asciiTheme="majorBidi" w:hAnsiTheme="majorBidi" w:cstheme="majorBidi"/>
        </w:rPr>
        <w:t xml:space="preserve"> (22/12/2025)</w:t>
      </w:r>
    </w:p>
    <w:p w14:paraId="2E523E58" w14:textId="77777777" w:rsidR="00DC608C" w:rsidRDefault="00DC608C" w:rsidP="003E791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D3010">
        <w:rPr>
          <w:rFonts w:asciiTheme="majorBidi" w:hAnsiTheme="majorBidi" w:cstheme="majorBidi"/>
        </w:rPr>
        <w:t>Mahoney W., Gandhi R.A.</w:t>
      </w:r>
      <w:r>
        <w:rPr>
          <w:rFonts w:asciiTheme="majorBidi" w:hAnsiTheme="majorBidi" w:cstheme="majorBidi"/>
        </w:rPr>
        <w:t xml:space="preserve"> </w:t>
      </w:r>
      <w:r w:rsidRPr="000D3010">
        <w:rPr>
          <w:rFonts w:asciiTheme="majorBidi" w:hAnsiTheme="majorBidi" w:cstheme="majorBidi"/>
        </w:rPr>
        <w:t>(2011)</w:t>
      </w:r>
      <w:r>
        <w:rPr>
          <w:rFonts w:asciiTheme="majorBidi" w:hAnsiTheme="majorBidi" w:cstheme="majorBidi"/>
        </w:rPr>
        <w:t xml:space="preserve"> </w:t>
      </w:r>
      <w:r w:rsidRPr="000D3010">
        <w:rPr>
          <w:rFonts w:asciiTheme="majorBidi" w:hAnsiTheme="majorBidi" w:cstheme="majorBidi"/>
        </w:rPr>
        <w:t>An integrated framework for control system simulation and regulatory compliance monitoring</w:t>
      </w:r>
      <w:r>
        <w:rPr>
          <w:rFonts w:asciiTheme="majorBidi" w:hAnsiTheme="majorBidi" w:cstheme="majorBidi"/>
        </w:rPr>
        <w:t xml:space="preserve">. </w:t>
      </w:r>
      <w:r w:rsidRPr="000D3010">
        <w:rPr>
          <w:rFonts w:asciiTheme="majorBidi" w:hAnsiTheme="majorBidi" w:cstheme="majorBidi"/>
        </w:rPr>
        <w:t xml:space="preserve">4 (1), pp. 41 </w:t>
      </w:r>
      <w:r>
        <w:rPr>
          <w:rFonts w:asciiTheme="majorBidi" w:hAnsiTheme="majorBidi" w:cstheme="majorBidi"/>
        </w:rPr>
        <w:t>–</w:t>
      </w:r>
      <w:r w:rsidRPr="000D3010">
        <w:rPr>
          <w:rFonts w:asciiTheme="majorBidi" w:hAnsiTheme="majorBidi" w:cstheme="majorBidi"/>
        </w:rPr>
        <w:t xml:space="preserve"> 53</w:t>
      </w:r>
      <w:r>
        <w:rPr>
          <w:rFonts w:asciiTheme="majorBidi" w:hAnsiTheme="majorBidi" w:cstheme="majorBidi"/>
        </w:rPr>
        <w:t xml:space="preserve">. </w:t>
      </w:r>
      <w:r w:rsidRPr="000D3010">
        <w:rPr>
          <w:rFonts w:asciiTheme="majorBidi" w:hAnsiTheme="majorBidi" w:cstheme="majorBidi"/>
        </w:rPr>
        <w:t>DOI: 10.1016/j.ijcip.2011.03.002</w:t>
      </w:r>
      <w:r>
        <w:rPr>
          <w:rFonts w:asciiTheme="majorBidi" w:hAnsiTheme="majorBidi" w:cstheme="majorBidi"/>
        </w:rPr>
        <w:t>.</w:t>
      </w:r>
    </w:p>
    <w:p w14:paraId="242E6F5E" w14:textId="77777777" w:rsidR="00DC608C" w:rsidRDefault="00DC608C" w:rsidP="00E94D14">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637078">
        <w:rPr>
          <w:rFonts w:asciiTheme="majorBidi" w:hAnsiTheme="majorBidi" w:cstheme="majorBidi"/>
        </w:rPr>
        <w:t>Maldonado Benitez V.M., Morales Matamoros O., Moreno Escobar J.J. (2025)</w:t>
      </w:r>
      <w:r>
        <w:rPr>
          <w:rFonts w:asciiTheme="majorBidi" w:hAnsiTheme="majorBidi" w:cstheme="majorBidi"/>
        </w:rPr>
        <w:t xml:space="preserve"> </w:t>
      </w:r>
      <w:r w:rsidRPr="00637078">
        <w:rPr>
          <w:rFonts w:asciiTheme="majorBidi" w:hAnsiTheme="majorBidi" w:cstheme="majorBidi"/>
        </w:rPr>
        <w:t>Towards Resilient Cities: Systematic Review of the Literature on the Use of AI to Optimize Water Harvesting and Mitigate Scarcity. 17 (13), art. no. 1978. DOI: 10.3390/w17131978</w:t>
      </w:r>
      <w:r>
        <w:rPr>
          <w:rFonts w:asciiTheme="majorBidi" w:hAnsiTheme="majorBidi" w:cstheme="majorBidi"/>
        </w:rPr>
        <w:t>.</w:t>
      </w:r>
    </w:p>
    <w:p w14:paraId="24732D5F" w14:textId="77777777" w:rsidR="00DC608C" w:rsidRDefault="00DC608C" w:rsidP="00E94D14">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8E5A1F">
        <w:rPr>
          <w:rFonts w:asciiTheme="majorBidi" w:hAnsiTheme="majorBidi" w:cstheme="majorBidi"/>
        </w:rPr>
        <w:t xml:space="preserve">Masud M.M., </w:t>
      </w:r>
      <w:proofErr w:type="spellStart"/>
      <w:r w:rsidRPr="008E5A1F">
        <w:rPr>
          <w:rFonts w:asciiTheme="majorBidi" w:hAnsiTheme="majorBidi" w:cstheme="majorBidi"/>
        </w:rPr>
        <w:t>Shamem</w:t>
      </w:r>
      <w:proofErr w:type="spellEnd"/>
      <w:r w:rsidRPr="008E5A1F">
        <w:rPr>
          <w:rFonts w:asciiTheme="majorBidi" w:hAnsiTheme="majorBidi" w:cstheme="majorBidi"/>
        </w:rPr>
        <w:t xml:space="preserve"> A.S.M., Saif A.N.M., Bari M.F., Mostafa R. (2025)</w:t>
      </w:r>
      <w:r>
        <w:rPr>
          <w:rFonts w:asciiTheme="majorBidi" w:hAnsiTheme="majorBidi" w:cstheme="majorBidi"/>
        </w:rPr>
        <w:t xml:space="preserve"> </w:t>
      </w:r>
      <w:r w:rsidRPr="008E5A1F">
        <w:rPr>
          <w:rFonts w:asciiTheme="majorBidi" w:hAnsiTheme="majorBidi" w:cstheme="majorBidi"/>
        </w:rPr>
        <w:t>The role of artificial intelligence in sustainable water management in Asia: a systematic literature review with bibliographic network visualization. 9 (1), art. no. 100127, pp. 247 – 265. DOI: 10.1007/s42108-024-00319-7.</w:t>
      </w:r>
    </w:p>
    <w:p w14:paraId="71A06AE4" w14:textId="77777777" w:rsidR="00DC608C" w:rsidRDefault="00DC608C" w:rsidP="00BD3796">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6C357F">
        <w:rPr>
          <w:rFonts w:asciiTheme="majorBidi" w:hAnsiTheme="majorBidi" w:cstheme="majorBidi"/>
        </w:rPr>
        <w:t>Miquelajauregui</w:t>
      </w:r>
      <w:proofErr w:type="spellEnd"/>
      <w:r w:rsidRPr="006C357F">
        <w:rPr>
          <w:rFonts w:asciiTheme="majorBidi" w:hAnsiTheme="majorBidi" w:cstheme="majorBidi"/>
        </w:rPr>
        <w:t xml:space="preserve"> Y., </w:t>
      </w:r>
      <w:proofErr w:type="spellStart"/>
      <w:r w:rsidRPr="006C357F">
        <w:rPr>
          <w:rFonts w:asciiTheme="majorBidi" w:hAnsiTheme="majorBidi" w:cstheme="majorBidi"/>
        </w:rPr>
        <w:t>Bojórquez</w:t>
      </w:r>
      <w:proofErr w:type="spellEnd"/>
      <w:r w:rsidRPr="006C357F">
        <w:rPr>
          <w:rFonts w:asciiTheme="majorBidi" w:hAnsiTheme="majorBidi" w:cstheme="majorBidi"/>
        </w:rPr>
        <w:t>-Tapia L.A., Eakin H., Gómez-Priego P., Pedroza-Páez D.</w:t>
      </w:r>
      <w:r>
        <w:rPr>
          <w:rFonts w:asciiTheme="majorBidi" w:hAnsiTheme="majorBidi" w:cstheme="majorBidi" w:hint="cs"/>
          <w:rtl/>
        </w:rPr>
        <w:t xml:space="preserve"> </w:t>
      </w:r>
      <w:r w:rsidRPr="006C357F">
        <w:rPr>
          <w:rFonts w:asciiTheme="majorBidi" w:hAnsiTheme="majorBidi" w:cstheme="majorBidi"/>
        </w:rPr>
        <w:t>(2022)</w:t>
      </w:r>
      <w:r>
        <w:rPr>
          <w:rFonts w:asciiTheme="majorBidi" w:hAnsiTheme="majorBidi" w:cstheme="majorBidi"/>
        </w:rPr>
        <w:t xml:space="preserve"> </w:t>
      </w:r>
      <w:r w:rsidRPr="006C357F">
        <w:rPr>
          <w:rFonts w:asciiTheme="majorBidi" w:hAnsiTheme="majorBidi" w:cstheme="majorBidi"/>
        </w:rPr>
        <w:t>Challenges and opportunities for universities in building adaptive capacities for sustainability: lessons from Mexico, Central America and the Caribbean</w:t>
      </w:r>
      <w:r>
        <w:rPr>
          <w:rFonts w:asciiTheme="majorBidi" w:hAnsiTheme="majorBidi" w:cstheme="majorBidi"/>
        </w:rPr>
        <w:t xml:space="preserve">. </w:t>
      </w:r>
      <w:r w:rsidRPr="006C357F">
        <w:rPr>
          <w:rFonts w:asciiTheme="majorBidi" w:hAnsiTheme="majorBidi" w:cstheme="majorBidi"/>
        </w:rPr>
        <w:t xml:space="preserve">22 (5), pp. 637 </w:t>
      </w:r>
      <w:r>
        <w:rPr>
          <w:rFonts w:asciiTheme="majorBidi" w:hAnsiTheme="majorBidi" w:cstheme="majorBidi"/>
        </w:rPr>
        <w:t>–</w:t>
      </w:r>
      <w:r w:rsidRPr="006C357F">
        <w:rPr>
          <w:rFonts w:asciiTheme="majorBidi" w:hAnsiTheme="majorBidi" w:cstheme="majorBidi"/>
        </w:rPr>
        <w:t xml:space="preserve"> 651</w:t>
      </w:r>
      <w:r>
        <w:rPr>
          <w:rFonts w:asciiTheme="majorBidi" w:hAnsiTheme="majorBidi" w:cstheme="majorBidi"/>
        </w:rPr>
        <w:t xml:space="preserve">. </w:t>
      </w:r>
      <w:r w:rsidRPr="006C357F">
        <w:rPr>
          <w:rFonts w:asciiTheme="majorBidi" w:hAnsiTheme="majorBidi" w:cstheme="majorBidi"/>
        </w:rPr>
        <w:t>DOI: 10.1080/14693062.2021.1985422</w:t>
      </w:r>
      <w:r>
        <w:rPr>
          <w:rFonts w:asciiTheme="majorBidi" w:hAnsiTheme="majorBidi" w:cstheme="majorBidi"/>
        </w:rPr>
        <w:t>.</w:t>
      </w:r>
    </w:p>
    <w:p w14:paraId="32319910"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color w:val="000000" w:themeColor="text1"/>
        </w:rPr>
        <w:t>Neely, A., Gregory, M., &amp; Platts, K. (1995) Performance Measurement System Design International Journal of Operations &amp; Production Management, 15(4), 80–116</w:t>
      </w:r>
    </w:p>
    <w:p w14:paraId="33C9D002"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DC608C">
        <w:rPr>
          <w:rFonts w:asciiTheme="majorBidi" w:hAnsiTheme="majorBidi" w:cstheme="majorBidi"/>
        </w:rPr>
        <w:t>OECD (2020), Digital Government Index, OECD Public Governance Reviews. Kirkpatrick, D. L., &amp; Kirkpatrick, J. D. (2006). Evaluating Training Programs: The Four Levels (3rd ed.). Berrett-Koehler.</w:t>
      </w:r>
    </w:p>
    <w:p w14:paraId="603DA45B" w14:textId="77777777" w:rsidR="00DC608C" w:rsidRP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color w:val="000000" w:themeColor="text1"/>
        </w:rPr>
      </w:pPr>
      <w:r w:rsidRPr="00DC608C">
        <w:rPr>
          <w:rFonts w:asciiTheme="majorBidi" w:hAnsiTheme="majorBidi" w:cstheme="majorBidi"/>
        </w:rPr>
        <w:t xml:space="preserve">OECD Skills </w:t>
      </w:r>
      <w:r w:rsidRPr="00DC608C">
        <w:rPr>
          <w:rFonts w:asciiTheme="majorBidi" w:hAnsiTheme="majorBidi" w:cstheme="majorBidi"/>
          <w:color w:val="000000" w:themeColor="text1"/>
        </w:rPr>
        <w:t>Outlook (2023): Skills for a Resilient Green and Digital Transition</w:t>
      </w:r>
    </w:p>
    <w:p w14:paraId="37D729C6" w14:textId="77777777" w:rsidR="00DC608C" w:rsidRDefault="00DC608C" w:rsidP="00976ADE">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AB6DD2">
        <w:rPr>
          <w:rFonts w:asciiTheme="majorBidi" w:hAnsiTheme="majorBidi" w:cstheme="majorBidi"/>
        </w:rPr>
        <w:t>OĞUZTÜRK G.E. (2025)</w:t>
      </w:r>
      <w:r w:rsidRPr="00AB6DD2">
        <w:rPr>
          <w:rFonts w:asciiTheme="majorBidi" w:hAnsiTheme="majorBidi" w:cstheme="majorBidi" w:hint="cs"/>
          <w:rtl/>
        </w:rPr>
        <w:t xml:space="preserve"> </w:t>
      </w:r>
      <w:r w:rsidRPr="00AB6DD2">
        <w:rPr>
          <w:rFonts w:asciiTheme="majorBidi" w:hAnsiTheme="majorBidi" w:cstheme="majorBidi"/>
        </w:rPr>
        <w:t>AI-driven irrigation systems for sustainable water management: A systematic review and meta-analytical insights. 11, art. no. 100982. DOI: 10.1016/j.atech.2025.100982.</w:t>
      </w:r>
    </w:p>
    <w:p w14:paraId="546A6E4A" w14:textId="77777777" w:rsidR="00DC608C" w:rsidRDefault="00DC608C" w:rsidP="00653798">
      <w:pPr>
        <w:pStyle w:val="NormalWeb"/>
        <w:shd w:val="clear" w:color="auto" w:fill="FFFFFF"/>
        <w:tabs>
          <w:tab w:val="left" w:pos="709"/>
        </w:tabs>
        <w:spacing w:before="0" w:beforeAutospacing="0" w:after="120" w:afterAutospacing="0"/>
        <w:ind w:left="284" w:hanging="284"/>
        <w:jc w:val="both"/>
        <w:rPr>
          <w:rStyle w:val="Strong"/>
          <w:rFonts w:eastAsiaTheme="minorEastAsia"/>
          <w:b w:val="0"/>
          <w:bCs w:val="0"/>
        </w:rPr>
      </w:pPr>
      <w:r w:rsidRPr="00653798">
        <w:rPr>
          <w:rStyle w:val="Strong"/>
          <w:rFonts w:eastAsiaTheme="minorEastAsia"/>
          <w:b w:val="0"/>
          <w:bCs w:val="0"/>
        </w:rPr>
        <w:t>ONEE Morocco</w:t>
      </w:r>
      <w:r>
        <w:rPr>
          <w:rStyle w:val="Strong"/>
          <w:rFonts w:eastAsiaTheme="minorEastAsia"/>
          <w:b w:val="0"/>
          <w:bCs w:val="0"/>
        </w:rPr>
        <w:t xml:space="preserve"> (2022). </w:t>
      </w:r>
      <w:r w:rsidRPr="00653798">
        <w:rPr>
          <w:rStyle w:val="Strong"/>
          <w:rFonts w:eastAsiaTheme="minorEastAsia"/>
          <w:b w:val="0"/>
          <w:bCs w:val="0"/>
        </w:rPr>
        <w:t>Artificial Intelligence in Flood Forecasting: A Transition from Traditional Models to Machine Learning</w:t>
      </w:r>
      <w:r w:rsidRPr="00653798">
        <w:rPr>
          <w:rStyle w:val="Strong"/>
          <w:rFonts w:eastAsiaTheme="minorEastAsia"/>
          <w:b w:val="0"/>
          <w:bCs w:val="0"/>
          <w:rtl/>
        </w:rPr>
        <w:t xml:space="preserve">. </w:t>
      </w:r>
      <w:r w:rsidRPr="00653798">
        <w:rPr>
          <w:rStyle w:val="Strong"/>
          <w:rFonts w:eastAsiaTheme="minorEastAsia"/>
          <w:b w:val="0"/>
          <w:bCs w:val="0"/>
        </w:rPr>
        <w:t>Institutional Development Report</w:t>
      </w:r>
      <w:r w:rsidRPr="00653798">
        <w:rPr>
          <w:rStyle w:val="Strong"/>
          <w:rFonts w:eastAsiaTheme="minorEastAsia"/>
          <w:b w:val="0"/>
          <w:bCs w:val="0"/>
          <w:rtl/>
        </w:rPr>
        <w:t>.</w:t>
      </w:r>
    </w:p>
    <w:p w14:paraId="1215F32A" w14:textId="77777777" w:rsidR="00DC608C" w:rsidRPr="00785E64" w:rsidRDefault="00DC608C" w:rsidP="007723C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785E64">
        <w:rPr>
          <w:rFonts w:asciiTheme="majorBidi" w:hAnsiTheme="majorBidi" w:cstheme="majorBidi"/>
        </w:rPr>
        <w:t>Orme D., Campbell C.</w:t>
      </w:r>
      <w:r>
        <w:rPr>
          <w:rFonts w:asciiTheme="majorBidi" w:hAnsiTheme="majorBidi" w:cstheme="majorBidi"/>
        </w:rPr>
        <w:t xml:space="preserve"> </w:t>
      </w:r>
      <w:r w:rsidRPr="00785E64">
        <w:rPr>
          <w:rFonts w:asciiTheme="majorBidi" w:hAnsiTheme="majorBidi" w:cstheme="majorBidi"/>
        </w:rPr>
        <w:t>(2019) How leadership training saves money 'service line leadership' at Nottingham University Hospitals</w:t>
      </w:r>
      <w:r>
        <w:rPr>
          <w:rFonts w:asciiTheme="majorBidi" w:hAnsiTheme="majorBidi" w:cstheme="majorBidi"/>
        </w:rPr>
        <w:t xml:space="preserve">. </w:t>
      </w:r>
      <w:r w:rsidRPr="00785E64">
        <w:rPr>
          <w:rFonts w:asciiTheme="majorBidi" w:hAnsiTheme="majorBidi" w:cstheme="majorBidi"/>
        </w:rPr>
        <w:t xml:space="preserve">3 (2), pp. 29 </w:t>
      </w:r>
      <w:r>
        <w:rPr>
          <w:rFonts w:asciiTheme="majorBidi" w:hAnsiTheme="majorBidi" w:cstheme="majorBidi"/>
        </w:rPr>
        <w:t>–</w:t>
      </w:r>
      <w:r w:rsidRPr="00785E64">
        <w:rPr>
          <w:rFonts w:asciiTheme="majorBidi" w:hAnsiTheme="majorBidi" w:cstheme="majorBidi"/>
        </w:rPr>
        <w:t xml:space="preserve"> 36</w:t>
      </w:r>
      <w:r>
        <w:rPr>
          <w:rFonts w:asciiTheme="majorBidi" w:hAnsiTheme="majorBidi" w:cstheme="majorBidi"/>
        </w:rPr>
        <w:t xml:space="preserve">. </w:t>
      </w:r>
      <w:r w:rsidRPr="00785E64">
        <w:rPr>
          <w:rFonts w:asciiTheme="majorBidi" w:hAnsiTheme="majorBidi" w:cstheme="majorBidi"/>
        </w:rPr>
        <w:t>DOI: 10.1136/leader-2018-000132</w:t>
      </w:r>
    </w:p>
    <w:p w14:paraId="6F1E4369" w14:textId="77777777" w:rsidR="00DC608C" w:rsidRDefault="00DC608C" w:rsidP="00D710B0">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02923">
        <w:rPr>
          <w:rFonts w:asciiTheme="majorBidi" w:hAnsiTheme="majorBidi" w:cstheme="majorBidi"/>
        </w:rPr>
        <w:lastRenderedPageBreak/>
        <w:t xml:space="preserve">Oviedo J., Rodríguez M., </w:t>
      </w:r>
      <w:proofErr w:type="spellStart"/>
      <w:r w:rsidRPr="00002923">
        <w:rPr>
          <w:rFonts w:asciiTheme="majorBidi" w:hAnsiTheme="majorBidi" w:cstheme="majorBidi"/>
        </w:rPr>
        <w:t>Piattini</w:t>
      </w:r>
      <w:proofErr w:type="spellEnd"/>
      <w:r w:rsidRPr="00002923">
        <w:rPr>
          <w:rFonts w:asciiTheme="majorBidi" w:hAnsiTheme="majorBidi" w:cstheme="majorBidi"/>
        </w:rPr>
        <w:t xml:space="preserve"> M. (2024) An Environment for the Assessment of the Functional Suitability of AI Systems. 2178 CCIS, pp. 21 – 34. DOI: 10.1007/978-3-031-70245-7_2.</w:t>
      </w:r>
    </w:p>
    <w:p w14:paraId="770CF2FA" w14:textId="77777777" w:rsidR="00DC608C" w:rsidRDefault="00DC608C" w:rsidP="001007B5">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415EAB">
        <w:rPr>
          <w:rFonts w:asciiTheme="majorBidi" w:hAnsiTheme="majorBidi" w:cstheme="majorBidi"/>
        </w:rPr>
        <w:t>Paswan A.K., Pathan S.K., Agarwal A., Verma V. (2024)</w:t>
      </w:r>
      <w:r>
        <w:rPr>
          <w:rFonts w:asciiTheme="majorBidi" w:hAnsiTheme="majorBidi" w:cstheme="majorBidi"/>
        </w:rPr>
        <w:t xml:space="preserve"> </w:t>
      </w:r>
      <w:r w:rsidRPr="00415EAB">
        <w:rPr>
          <w:rFonts w:asciiTheme="majorBidi" w:hAnsiTheme="majorBidi" w:cstheme="majorBidi"/>
        </w:rPr>
        <w:t>Artificial intelligence in efficient management of water resources. pp. 185 – 206. DOI: 10.1016/B978-0-443-23595-5.00010-3</w:t>
      </w:r>
      <w:r>
        <w:rPr>
          <w:rFonts w:asciiTheme="majorBidi" w:hAnsiTheme="majorBidi" w:cstheme="majorBidi"/>
        </w:rPr>
        <w:t>.</w:t>
      </w:r>
    </w:p>
    <w:p w14:paraId="46D246F3" w14:textId="77777777" w:rsidR="00DC608C" w:rsidRDefault="00DC608C" w:rsidP="00C22EED">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6C357F">
        <w:rPr>
          <w:rFonts w:asciiTheme="majorBidi" w:hAnsiTheme="majorBidi" w:cstheme="majorBidi"/>
        </w:rPr>
        <w:t>Poudel D.D.</w:t>
      </w:r>
      <w:r>
        <w:rPr>
          <w:rFonts w:asciiTheme="majorBidi" w:hAnsiTheme="majorBidi" w:cstheme="majorBidi"/>
        </w:rPr>
        <w:t xml:space="preserve"> </w:t>
      </w:r>
      <w:r w:rsidRPr="006C357F">
        <w:rPr>
          <w:rFonts w:asciiTheme="majorBidi" w:hAnsiTheme="majorBidi" w:cstheme="majorBidi"/>
        </w:rPr>
        <w:t>(2012)</w:t>
      </w:r>
      <w:r>
        <w:rPr>
          <w:rFonts w:asciiTheme="majorBidi" w:hAnsiTheme="majorBidi" w:cstheme="majorBidi"/>
        </w:rPr>
        <w:t xml:space="preserve"> </w:t>
      </w:r>
      <w:r w:rsidRPr="006C357F">
        <w:rPr>
          <w:rFonts w:asciiTheme="majorBidi" w:hAnsiTheme="majorBidi" w:cstheme="majorBidi"/>
        </w:rPr>
        <w:t>The Asta-Ja management capacity-building framework (Asta-Ja MCBF) for sustainable development in Nepal</w:t>
      </w:r>
      <w:r>
        <w:rPr>
          <w:rFonts w:asciiTheme="majorBidi" w:hAnsiTheme="majorBidi" w:cstheme="majorBidi"/>
        </w:rPr>
        <w:t xml:space="preserve">. </w:t>
      </w:r>
      <w:r w:rsidRPr="006C357F">
        <w:rPr>
          <w:rFonts w:asciiTheme="majorBidi" w:hAnsiTheme="majorBidi" w:cstheme="majorBidi"/>
        </w:rPr>
        <w:t xml:space="preserve">15 (4), pp. 334 </w:t>
      </w:r>
      <w:r>
        <w:rPr>
          <w:rFonts w:asciiTheme="majorBidi" w:hAnsiTheme="majorBidi" w:cstheme="majorBidi"/>
        </w:rPr>
        <w:t>–</w:t>
      </w:r>
      <w:r w:rsidRPr="006C357F">
        <w:rPr>
          <w:rFonts w:asciiTheme="majorBidi" w:hAnsiTheme="majorBidi" w:cstheme="majorBidi"/>
        </w:rPr>
        <w:t xml:space="preserve"> 352</w:t>
      </w:r>
      <w:r>
        <w:rPr>
          <w:rFonts w:asciiTheme="majorBidi" w:hAnsiTheme="majorBidi" w:cstheme="majorBidi"/>
        </w:rPr>
        <w:t xml:space="preserve">. </w:t>
      </w:r>
      <w:r w:rsidRPr="006C357F">
        <w:rPr>
          <w:rFonts w:asciiTheme="majorBidi" w:hAnsiTheme="majorBidi" w:cstheme="majorBidi"/>
        </w:rPr>
        <w:t>DOI: 10.1504/IJSD.2012.050031</w:t>
      </w:r>
      <w:r>
        <w:rPr>
          <w:rFonts w:asciiTheme="majorBidi" w:hAnsiTheme="majorBidi" w:cstheme="majorBidi"/>
        </w:rPr>
        <w:t>.</w:t>
      </w:r>
    </w:p>
    <w:p w14:paraId="0BF8A1EF" w14:textId="77777777" w:rsidR="00DC608C" w:rsidRDefault="00DC608C" w:rsidP="009A55BF">
      <w:pPr>
        <w:pStyle w:val="NormalWeb"/>
        <w:shd w:val="clear" w:color="auto" w:fill="FFFFFF"/>
        <w:tabs>
          <w:tab w:val="left" w:pos="709"/>
        </w:tabs>
        <w:spacing w:before="0" w:beforeAutospacing="0" w:after="120" w:afterAutospacing="0"/>
        <w:ind w:left="284" w:hanging="284"/>
        <w:jc w:val="both"/>
        <w:rPr>
          <w:color w:val="1F1F1F"/>
        </w:rPr>
      </w:pPr>
      <w:r w:rsidRPr="00977B12">
        <w:rPr>
          <w:color w:val="1F1F1F"/>
          <w:bdr w:val="none" w:sz="0" w:space="0" w:color="auto" w:frame="1"/>
        </w:rPr>
        <w:t>PUB Singapore</w:t>
      </w:r>
      <w:r>
        <w:rPr>
          <w:color w:val="1F1F1F"/>
          <w:bdr w:val="none" w:sz="0" w:space="0" w:color="auto" w:frame="1"/>
        </w:rPr>
        <w:t xml:space="preserve"> (2023). </w:t>
      </w:r>
      <w:r w:rsidRPr="00977B12">
        <w:rPr>
          <w:color w:val="1F1F1F"/>
          <w:bdr w:val="none" w:sz="0" w:space="0" w:color="auto" w:frame="1"/>
        </w:rPr>
        <w:t>Smart Water Grid: Annual Sustainability Report</w:t>
      </w:r>
      <w:r w:rsidRPr="00977B12">
        <w:rPr>
          <w:color w:val="1F1F1F"/>
          <w:rtl/>
        </w:rPr>
        <w:t xml:space="preserve">. </w:t>
      </w:r>
      <w:r w:rsidRPr="00977B12">
        <w:rPr>
          <w:color w:val="1F1F1F"/>
        </w:rPr>
        <w:t>Public Utilities Board of Singapore</w:t>
      </w:r>
      <w:r w:rsidRPr="00977B12">
        <w:rPr>
          <w:color w:val="1F1F1F"/>
          <w:rtl/>
        </w:rPr>
        <w:t>.</w:t>
      </w:r>
    </w:p>
    <w:p w14:paraId="5C691681" w14:textId="77777777" w:rsidR="00DC608C" w:rsidRDefault="00DC608C" w:rsidP="007723C2">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8E5A1F">
        <w:rPr>
          <w:rFonts w:asciiTheme="majorBidi" w:hAnsiTheme="majorBidi" w:cstheme="majorBidi"/>
        </w:rPr>
        <w:t>Rawat M., Purohit G., Rawat D.S.</w:t>
      </w:r>
      <w:r>
        <w:rPr>
          <w:rFonts w:asciiTheme="majorBidi" w:hAnsiTheme="majorBidi" w:cstheme="majorBidi"/>
        </w:rPr>
        <w:t xml:space="preserve"> </w:t>
      </w:r>
      <w:r w:rsidRPr="008E5A1F">
        <w:rPr>
          <w:rFonts w:asciiTheme="majorBidi" w:hAnsiTheme="majorBidi" w:cstheme="majorBidi"/>
        </w:rPr>
        <w:t>(2024)</w:t>
      </w:r>
      <w:r>
        <w:rPr>
          <w:rFonts w:asciiTheme="majorBidi" w:hAnsiTheme="majorBidi" w:cstheme="majorBidi"/>
        </w:rPr>
        <w:t xml:space="preserve"> </w:t>
      </w:r>
      <w:r w:rsidRPr="008E5A1F">
        <w:rPr>
          <w:rFonts w:asciiTheme="majorBidi" w:hAnsiTheme="majorBidi" w:cstheme="majorBidi"/>
        </w:rPr>
        <w:t>Case Studies and Success Stories of AI Implementation in Wastewater Treatment</w:t>
      </w:r>
      <w:r>
        <w:rPr>
          <w:rFonts w:asciiTheme="majorBidi" w:hAnsiTheme="majorBidi" w:cstheme="majorBidi"/>
        </w:rPr>
        <w:t xml:space="preserve">. </w:t>
      </w:r>
      <w:r w:rsidRPr="008E5A1F">
        <w:rPr>
          <w:rFonts w:asciiTheme="majorBidi" w:hAnsiTheme="majorBidi" w:cstheme="majorBidi"/>
        </w:rPr>
        <w:t>pp. 205 – 224. DOI: 10.1007/978-3-031-69433-2_8.</w:t>
      </w:r>
    </w:p>
    <w:p w14:paraId="4691340C" w14:textId="77777777" w:rsidR="00DC608C" w:rsidRDefault="00DC608C" w:rsidP="00050C65">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0D3010">
        <w:rPr>
          <w:rFonts w:asciiTheme="majorBidi" w:hAnsiTheme="majorBidi" w:cstheme="majorBidi"/>
        </w:rPr>
        <w:t>Rohde F., Wagner J., Meyer A., Reinhard P., Voss M., Petschow U., Mollen A.</w:t>
      </w:r>
      <w:r>
        <w:rPr>
          <w:rFonts w:asciiTheme="majorBidi" w:hAnsiTheme="majorBidi" w:cstheme="majorBidi"/>
        </w:rPr>
        <w:t xml:space="preserve"> </w:t>
      </w:r>
      <w:r w:rsidRPr="000D3010">
        <w:rPr>
          <w:rFonts w:asciiTheme="majorBidi" w:hAnsiTheme="majorBidi" w:cstheme="majorBidi"/>
        </w:rPr>
        <w:t>(2024) Broadening the perspective for sustainable artificial intelligence: sustainability criteria and indicators for Artificial Intelligence systems</w:t>
      </w:r>
      <w:r>
        <w:rPr>
          <w:rFonts w:asciiTheme="majorBidi" w:hAnsiTheme="majorBidi" w:cstheme="majorBidi"/>
        </w:rPr>
        <w:t xml:space="preserve">. </w:t>
      </w:r>
      <w:r w:rsidRPr="000D3010">
        <w:rPr>
          <w:rFonts w:asciiTheme="majorBidi" w:hAnsiTheme="majorBidi" w:cstheme="majorBidi"/>
        </w:rPr>
        <w:t>66, art. no. 101411</w:t>
      </w:r>
      <w:r>
        <w:rPr>
          <w:rFonts w:asciiTheme="majorBidi" w:hAnsiTheme="majorBidi" w:cstheme="majorBidi"/>
        </w:rPr>
        <w:t xml:space="preserve">. </w:t>
      </w:r>
      <w:r w:rsidRPr="000D3010">
        <w:rPr>
          <w:rFonts w:asciiTheme="majorBidi" w:hAnsiTheme="majorBidi" w:cstheme="majorBidi"/>
        </w:rPr>
        <w:t>DOI: 10.1016/j.cosust.2023.101411</w:t>
      </w:r>
      <w:r>
        <w:rPr>
          <w:rFonts w:asciiTheme="majorBidi" w:hAnsiTheme="majorBidi" w:cstheme="majorBidi"/>
        </w:rPr>
        <w:t>.</w:t>
      </w:r>
    </w:p>
    <w:p w14:paraId="4B867A63" w14:textId="77777777" w:rsidR="00DC608C" w:rsidRDefault="00DC608C" w:rsidP="00C22EED">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390D16">
        <w:rPr>
          <w:rFonts w:asciiTheme="majorBidi" w:hAnsiTheme="majorBidi" w:cstheme="majorBidi"/>
        </w:rPr>
        <w:t>Rompczyk</w:t>
      </w:r>
      <w:proofErr w:type="spellEnd"/>
      <w:r w:rsidRPr="00390D16">
        <w:rPr>
          <w:rFonts w:asciiTheme="majorBidi" w:hAnsiTheme="majorBidi" w:cstheme="majorBidi"/>
        </w:rPr>
        <w:t xml:space="preserve"> K.</w:t>
      </w:r>
      <w:r>
        <w:rPr>
          <w:rFonts w:asciiTheme="majorBidi" w:hAnsiTheme="majorBidi" w:cstheme="majorBidi"/>
        </w:rPr>
        <w:t xml:space="preserve"> </w:t>
      </w:r>
      <w:r w:rsidRPr="00390D16">
        <w:rPr>
          <w:rFonts w:asciiTheme="majorBidi" w:hAnsiTheme="majorBidi" w:cstheme="majorBidi"/>
        </w:rPr>
        <w:t>(2025)</w:t>
      </w:r>
      <w:r>
        <w:rPr>
          <w:rFonts w:asciiTheme="majorBidi" w:hAnsiTheme="majorBidi" w:cstheme="majorBidi"/>
        </w:rPr>
        <w:t xml:space="preserve"> </w:t>
      </w:r>
      <w:r w:rsidRPr="00390D16">
        <w:rPr>
          <w:rFonts w:asciiTheme="majorBidi" w:hAnsiTheme="majorBidi" w:cstheme="majorBidi"/>
        </w:rPr>
        <w:t>Technological revolution in evaluation: Artificial intelligence and the adherence to evaluation standards</w:t>
      </w:r>
      <w:r>
        <w:rPr>
          <w:rFonts w:asciiTheme="majorBidi" w:hAnsiTheme="majorBidi" w:cstheme="majorBidi"/>
        </w:rPr>
        <w:t xml:space="preserve">. </w:t>
      </w:r>
      <w:r w:rsidRPr="00390D16">
        <w:rPr>
          <w:rFonts w:asciiTheme="majorBidi" w:hAnsiTheme="majorBidi" w:cstheme="majorBidi"/>
        </w:rPr>
        <w:t>31 (3), pp. 331 - 351, Cited 1 times.</w:t>
      </w:r>
      <w:r>
        <w:rPr>
          <w:rFonts w:asciiTheme="majorBidi" w:hAnsiTheme="majorBidi" w:cstheme="majorBidi"/>
        </w:rPr>
        <w:t xml:space="preserve"> </w:t>
      </w:r>
      <w:r w:rsidRPr="00390D16">
        <w:rPr>
          <w:rFonts w:asciiTheme="majorBidi" w:hAnsiTheme="majorBidi" w:cstheme="majorBidi"/>
        </w:rPr>
        <w:t>DOI: 10.1177/13563890251331066</w:t>
      </w:r>
      <w:r>
        <w:rPr>
          <w:rFonts w:asciiTheme="majorBidi" w:hAnsiTheme="majorBidi" w:cstheme="majorBidi"/>
        </w:rPr>
        <w:t>.</w:t>
      </w:r>
    </w:p>
    <w:p w14:paraId="0112137E" w14:textId="77777777" w:rsidR="00DC608C" w:rsidRDefault="00DC608C" w:rsidP="000E3A1A">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proofErr w:type="spellStart"/>
      <w:r w:rsidRPr="00FC2C29">
        <w:rPr>
          <w:rFonts w:asciiTheme="majorBidi" w:hAnsiTheme="majorBidi" w:cstheme="majorBidi"/>
        </w:rPr>
        <w:t>Roumell</w:t>
      </w:r>
      <w:proofErr w:type="spellEnd"/>
      <w:r w:rsidRPr="00FC2C29">
        <w:rPr>
          <w:rFonts w:asciiTheme="majorBidi" w:hAnsiTheme="majorBidi" w:cstheme="majorBidi"/>
        </w:rPr>
        <w:t xml:space="preserve"> E.A., Todoran C., </w:t>
      </w:r>
      <w:proofErr w:type="spellStart"/>
      <w:r w:rsidRPr="00FC2C29">
        <w:rPr>
          <w:rFonts w:asciiTheme="majorBidi" w:hAnsiTheme="majorBidi" w:cstheme="majorBidi"/>
        </w:rPr>
        <w:t>Khodakarami</w:t>
      </w:r>
      <w:proofErr w:type="spellEnd"/>
      <w:r w:rsidRPr="00FC2C29">
        <w:rPr>
          <w:rFonts w:asciiTheme="majorBidi" w:hAnsiTheme="majorBidi" w:cstheme="majorBidi"/>
        </w:rPr>
        <w:t xml:space="preserve"> N. (2023)</w:t>
      </w:r>
      <w:r>
        <w:rPr>
          <w:rFonts w:asciiTheme="majorBidi" w:hAnsiTheme="majorBidi" w:cstheme="majorBidi"/>
        </w:rPr>
        <w:t xml:space="preserve"> </w:t>
      </w:r>
      <w:r w:rsidRPr="00FC2C29">
        <w:rPr>
          <w:rFonts w:asciiTheme="majorBidi" w:hAnsiTheme="majorBidi" w:cstheme="majorBidi"/>
        </w:rPr>
        <w:t>A F</w:t>
      </w:r>
      <w:r>
        <w:rPr>
          <w:rFonts w:asciiTheme="majorBidi" w:hAnsiTheme="majorBidi" w:cstheme="majorBidi"/>
        </w:rPr>
        <w:t>ramework for Community Capacity Building: The Role of Assessment and Evaluation</w:t>
      </w:r>
      <w:r w:rsidRPr="00FC2C29">
        <w:rPr>
          <w:rFonts w:asciiTheme="majorBidi" w:hAnsiTheme="majorBidi" w:cstheme="majorBidi"/>
        </w:rPr>
        <w:t>. pp. 127 – 146. DOI: 10.4324/9781003443117-10</w:t>
      </w:r>
      <w:r>
        <w:rPr>
          <w:rFonts w:asciiTheme="majorBidi" w:hAnsiTheme="majorBidi" w:cstheme="majorBidi"/>
        </w:rPr>
        <w:t>.</w:t>
      </w:r>
    </w:p>
    <w:p w14:paraId="2D826EFD" w14:textId="77777777" w:rsidR="00DC608C" w:rsidRDefault="00DC608C" w:rsidP="00976ADE">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3D00F7">
        <w:rPr>
          <w:rFonts w:asciiTheme="majorBidi" w:hAnsiTheme="majorBidi" w:cstheme="majorBidi"/>
        </w:rPr>
        <w:t>Saxena R., Srivastava V., Bharti D., Singh R., Kumar A., Sharma A. (2023) Artificial intelligence for water resource planning and management. pp. 51 – 70. DOI: 10.4018/979-8-3693-1194-3.ch003</w:t>
      </w:r>
      <w:r>
        <w:rPr>
          <w:rFonts w:asciiTheme="majorBidi" w:hAnsiTheme="majorBidi" w:cstheme="majorBidi"/>
        </w:rPr>
        <w:t>.</w:t>
      </w:r>
    </w:p>
    <w:p w14:paraId="7FE8ABCF" w14:textId="77777777" w:rsidR="00DC608C" w:rsidRDefault="00DC608C" w:rsidP="001007B5">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415EAB">
        <w:rPr>
          <w:rFonts w:asciiTheme="majorBidi" w:hAnsiTheme="majorBidi" w:cstheme="majorBidi"/>
        </w:rPr>
        <w:t>Tariq M.U. (2025)</w:t>
      </w:r>
      <w:r>
        <w:rPr>
          <w:rFonts w:asciiTheme="majorBidi" w:hAnsiTheme="majorBidi" w:cstheme="majorBidi"/>
        </w:rPr>
        <w:t xml:space="preserve"> </w:t>
      </w:r>
      <w:r w:rsidRPr="00415EAB">
        <w:rPr>
          <w:rFonts w:asciiTheme="majorBidi" w:hAnsiTheme="majorBidi" w:cstheme="majorBidi"/>
        </w:rPr>
        <w:t>The Challenge of Artificial Intelligence in Environmental Sustainability: Opportunities, Risks, and Policy Implications. pp. 267 – 292. DOI: 10.4018/979-8-3373-1822-6.ch012</w:t>
      </w:r>
      <w:r>
        <w:rPr>
          <w:rFonts w:asciiTheme="majorBidi" w:hAnsiTheme="majorBidi" w:cstheme="majorBidi"/>
        </w:rPr>
        <w:t>.</w:t>
      </w:r>
    </w:p>
    <w:p w14:paraId="1C142FFB" w14:textId="77777777" w:rsidR="00DC608C" w:rsidRPr="00DC608C" w:rsidRDefault="00DC608C" w:rsidP="00653798">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DC608C">
        <w:rPr>
          <w:rFonts w:asciiTheme="majorBidi" w:hAnsiTheme="majorBidi" w:cstheme="majorBidi"/>
        </w:rPr>
        <w:t>UNDP (2009). Capacity Development: A UNDP Primer</w:t>
      </w:r>
      <w:r w:rsidRPr="00DC608C">
        <w:rPr>
          <w:rFonts w:asciiTheme="majorBidi" w:hAnsiTheme="majorBidi" w:cstheme="majorBidi"/>
          <w:rtl/>
        </w:rPr>
        <w:t xml:space="preserve">. </w:t>
      </w:r>
      <w:r w:rsidRPr="00DC608C">
        <w:rPr>
          <w:rFonts w:asciiTheme="majorBidi" w:hAnsiTheme="majorBidi" w:cstheme="majorBidi"/>
        </w:rPr>
        <w:t xml:space="preserve">United Nations Development </w:t>
      </w:r>
      <w:proofErr w:type="spellStart"/>
      <w:r w:rsidRPr="00DC608C">
        <w:rPr>
          <w:rFonts w:asciiTheme="majorBidi" w:hAnsiTheme="majorBidi" w:cstheme="majorBidi"/>
        </w:rPr>
        <w:t>Programme</w:t>
      </w:r>
      <w:proofErr w:type="spellEnd"/>
      <w:r w:rsidRPr="00DC608C">
        <w:rPr>
          <w:rFonts w:asciiTheme="majorBidi" w:hAnsiTheme="majorBidi" w:cstheme="majorBidi"/>
        </w:rPr>
        <w:t>, New York</w:t>
      </w:r>
      <w:r w:rsidRPr="00DC608C">
        <w:rPr>
          <w:rFonts w:asciiTheme="majorBidi" w:hAnsiTheme="majorBidi" w:cstheme="majorBidi"/>
          <w:rtl/>
        </w:rPr>
        <w:t>.</w:t>
      </w:r>
    </w:p>
    <w:p w14:paraId="4D817125" w14:textId="77777777" w:rsidR="00DC608C" w:rsidRDefault="00DC608C" w:rsidP="00DC608C">
      <w:pPr>
        <w:pStyle w:val="NormalWeb"/>
        <w:shd w:val="clear" w:color="auto" w:fill="FFFFFF"/>
        <w:tabs>
          <w:tab w:val="left" w:pos="709"/>
        </w:tabs>
        <w:spacing w:before="0" w:beforeAutospacing="0" w:after="120" w:afterAutospacing="0"/>
        <w:ind w:left="284" w:hanging="284"/>
        <w:jc w:val="both"/>
        <w:rPr>
          <w:rFonts w:asciiTheme="majorBidi" w:hAnsiTheme="majorBidi" w:cstheme="majorBidi"/>
        </w:rPr>
      </w:pPr>
      <w:r w:rsidRPr="00DC608C">
        <w:rPr>
          <w:rFonts w:asciiTheme="majorBidi" w:hAnsiTheme="majorBidi" w:cstheme="majorBidi"/>
        </w:rPr>
        <w:t xml:space="preserve">United Nations. (2020, October 22). </w:t>
      </w:r>
      <w:r w:rsidRPr="00DC608C">
        <w:rPr>
          <w:rFonts w:asciiTheme="majorBidi" w:hAnsiTheme="majorBidi" w:cstheme="majorBidi"/>
          <w:i/>
          <w:iCs/>
        </w:rPr>
        <w:t>Capacity-Building.</w:t>
      </w:r>
      <w:r w:rsidRPr="00DC608C">
        <w:rPr>
          <w:rFonts w:asciiTheme="majorBidi" w:hAnsiTheme="majorBidi" w:cstheme="majorBidi"/>
        </w:rPr>
        <w:t xml:space="preserve"> United Nations Academic Impact. </w:t>
      </w:r>
      <w:hyperlink r:id="rId26" w:tgtFrame="_new" w:history="1">
        <w:r w:rsidRPr="00DC608C">
          <w:rPr>
            <w:rFonts w:asciiTheme="majorBidi" w:hAnsiTheme="majorBidi" w:cstheme="majorBidi"/>
          </w:rPr>
          <w:t>https://www.un.org/en/academic-impact/capacity-building</w:t>
        </w:r>
      </w:hyperlink>
      <w:r w:rsidRPr="00DC608C">
        <w:rPr>
          <w:rFonts w:asciiTheme="majorBidi" w:hAnsiTheme="majorBidi" w:cstheme="majorBidi"/>
        </w:rPr>
        <w:t xml:space="preserve"> (Accessed 22 December 2025).</w:t>
      </w:r>
    </w:p>
    <w:p w14:paraId="6951B430" w14:textId="77777777" w:rsidR="00652C82" w:rsidRDefault="00652C82" w:rsidP="00F47AD7">
      <w:pPr>
        <w:ind w:left="566"/>
        <w:jc w:val="both"/>
        <w:rPr>
          <w:rStyle w:val="Emphasis"/>
        </w:rPr>
      </w:pPr>
    </w:p>
    <w:p w14:paraId="15E06870" w14:textId="5FECD48C" w:rsidR="00AE5F43" w:rsidRPr="00AE5F43" w:rsidRDefault="00AE5F43" w:rsidP="00653798">
      <w:pPr>
        <w:pStyle w:val="NormalWeb"/>
        <w:shd w:val="clear" w:color="auto" w:fill="FFFFFF"/>
        <w:tabs>
          <w:tab w:val="left" w:pos="709"/>
        </w:tabs>
        <w:spacing w:before="0" w:beforeAutospacing="0" w:after="120" w:afterAutospacing="0"/>
        <w:ind w:left="284" w:hanging="284"/>
        <w:jc w:val="both"/>
        <w:rPr>
          <w:rStyle w:val="Strong"/>
          <w:rFonts w:eastAsiaTheme="minorEastAsia"/>
          <w:b w:val="0"/>
          <w:bCs w:val="0"/>
        </w:rPr>
      </w:pPr>
    </w:p>
    <w:p w14:paraId="20736221" w14:textId="77777777" w:rsidR="00977B12" w:rsidRPr="00653798" w:rsidRDefault="00977B12" w:rsidP="00653798">
      <w:pPr>
        <w:pStyle w:val="NormalWeb"/>
        <w:shd w:val="clear" w:color="auto" w:fill="FFFFFF"/>
        <w:tabs>
          <w:tab w:val="left" w:pos="709"/>
        </w:tabs>
        <w:spacing w:before="0" w:beforeAutospacing="0" w:after="120" w:afterAutospacing="0"/>
        <w:ind w:left="284" w:hanging="284"/>
        <w:jc w:val="both"/>
        <w:rPr>
          <w:rFonts w:eastAsiaTheme="minorEastAsia"/>
          <w:rtl/>
        </w:rPr>
      </w:pPr>
    </w:p>
    <w:p w14:paraId="103D739F" w14:textId="073E8DF5" w:rsidR="000F72D6" w:rsidRPr="00653798" w:rsidRDefault="000F72D6" w:rsidP="00653798">
      <w:pPr>
        <w:pStyle w:val="NormalWeb"/>
        <w:shd w:val="clear" w:color="auto" w:fill="FFFFFF"/>
        <w:tabs>
          <w:tab w:val="left" w:pos="709"/>
        </w:tabs>
        <w:spacing w:before="0" w:beforeAutospacing="0" w:after="120" w:afterAutospacing="0"/>
        <w:ind w:left="284" w:hanging="284"/>
        <w:rPr>
          <w:rtl/>
        </w:rPr>
      </w:pPr>
    </w:p>
    <w:p w14:paraId="05D8A7D4" w14:textId="63AB2FDA" w:rsidR="00240D78" w:rsidRDefault="00240D78" w:rsidP="00A257CB">
      <w:pPr>
        <w:pStyle w:val="NormalWeb"/>
        <w:shd w:val="clear" w:color="auto" w:fill="FFFFFF"/>
        <w:tabs>
          <w:tab w:val="left" w:pos="709"/>
        </w:tabs>
        <w:spacing w:before="0" w:beforeAutospacing="0" w:after="120" w:afterAutospacing="0"/>
        <w:ind w:left="284" w:hanging="284"/>
        <w:jc w:val="both"/>
        <w:rPr>
          <w:rtl/>
        </w:rPr>
      </w:pPr>
    </w:p>
    <w:p w14:paraId="3F720228" w14:textId="77777777" w:rsidR="00E962EB" w:rsidRPr="00A95DE1" w:rsidRDefault="00E962EB" w:rsidP="00E962EB">
      <w:pPr>
        <w:bidi/>
        <w:rPr>
          <w:rFonts w:asciiTheme="majorBidi" w:hAnsiTheme="majorBidi" w:cstheme="majorBidi"/>
        </w:rPr>
      </w:pPr>
    </w:p>
    <w:sectPr w:rsidR="00E962EB" w:rsidRPr="00A95DE1" w:rsidSect="009B75CA">
      <w:headerReference w:type="default" r:id="rId27"/>
      <w:footerReference w:type="default" r:id="rId28"/>
      <w:headerReference w:type="first" r:id="rId29"/>
      <w:footerReference w:type="first" r:id="rId30"/>
      <w:pgSz w:w="11906" w:h="16838" w:code="9"/>
      <w:pgMar w:top="1138" w:right="1440" w:bottom="1260" w:left="1440" w:header="720"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2B3C5" w14:textId="77777777" w:rsidR="007508F8" w:rsidRDefault="007508F8" w:rsidP="00A85292">
      <w:pPr>
        <w:spacing w:after="0" w:line="240" w:lineRule="auto"/>
      </w:pPr>
      <w:r>
        <w:separator/>
      </w:r>
    </w:p>
  </w:endnote>
  <w:endnote w:type="continuationSeparator" w:id="0">
    <w:p w14:paraId="1E8043CB" w14:textId="77777777" w:rsidR="007508F8" w:rsidRDefault="007508F8" w:rsidP="00A8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us">
    <w:altName w:val="Arial"/>
    <w:panose1 w:val="020B0604020202020204"/>
    <w:charset w:val="00"/>
    <w:family w:val="roman"/>
    <w:pitch w:val="variable"/>
    <w:sig w:usb0="00002003" w:usb1="80000000" w:usb2="00000008" w:usb3="00000000" w:csb0="00000041" w:csb1="00000000"/>
  </w:font>
  <w:font w:name="Traditional Arabic">
    <w:panose1 w:val="02020603050405020304"/>
    <w:charset w:val="B2"/>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2035" w14:textId="77777777" w:rsidR="009B75CA" w:rsidRDefault="009B7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513DE" w14:textId="36D17DE8" w:rsidR="00EE353D" w:rsidRDefault="00EE353D">
    <w:pPr>
      <w:pStyle w:val="Footer"/>
    </w:pPr>
    <w:r>
      <w:rPr>
        <w:noProof/>
      </w:rPr>
      <mc:AlternateContent>
        <mc:Choice Requires="wps">
          <w:drawing>
            <wp:anchor distT="0" distB="0" distL="0" distR="0" simplePos="0" relativeHeight="251658240" behindDoc="0" locked="0" layoutInCell="1" allowOverlap="1" wp14:anchorId="73B02E97" wp14:editId="6497C45F">
              <wp:simplePos x="0" y="0"/>
              <wp:positionH relativeFrom="rightMargin">
                <wp:posOffset>-3147170</wp:posOffset>
              </wp:positionH>
              <wp:positionV relativeFrom="bottomMargin">
                <wp:posOffset>33904</wp:posOffset>
              </wp:positionV>
              <wp:extent cx="457200" cy="320040"/>
              <wp:effectExtent l="0" t="0" r="0" b="0"/>
              <wp:wrapSquare wrapText="bothSides"/>
              <wp:docPr id="50" name="Rectangle 50"/>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A9D487" w14:textId="77777777" w:rsidR="00EE353D" w:rsidRPr="009B75CA" w:rsidRDefault="00EE353D" w:rsidP="009B75CA">
                          <w:pPr>
                            <w:bidi/>
                            <w:jc w:val="center"/>
                            <w:rPr>
                              <w:b/>
                              <w:bCs/>
                              <w:color w:val="000000" w:themeColor="text1"/>
                              <w:sz w:val="28"/>
                              <w:szCs w:val="28"/>
                              <w14:textOutline w14:w="9525" w14:cap="rnd" w14:cmpd="sng" w14:algn="ctr">
                                <w14:noFill/>
                                <w14:prstDash w14:val="solid"/>
                                <w14:bevel/>
                              </w14:textOutline>
                            </w:rPr>
                          </w:pPr>
                          <w:r w:rsidRPr="009B75CA">
                            <w:rPr>
                              <w:b/>
                              <w:bCs/>
                              <w:color w:val="000000" w:themeColor="text1"/>
                              <w:sz w:val="28"/>
                              <w:szCs w:val="28"/>
                              <w14:textOutline w14:w="9525" w14:cap="rnd" w14:cmpd="sng" w14:algn="ctr">
                                <w14:noFill/>
                                <w14:prstDash w14:val="solid"/>
                                <w14:bevel/>
                              </w14:textOutline>
                            </w:rPr>
                            <w:fldChar w:fldCharType="begin"/>
                          </w:r>
                          <w:r w:rsidRPr="009B75CA">
                            <w:rPr>
                              <w:b/>
                              <w:bCs/>
                              <w:color w:val="000000" w:themeColor="text1"/>
                              <w:sz w:val="28"/>
                              <w:szCs w:val="28"/>
                              <w14:textOutline w14:w="9525" w14:cap="rnd" w14:cmpd="sng" w14:algn="ctr">
                                <w14:noFill/>
                                <w14:prstDash w14:val="solid"/>
                                <w14:bevel/>
                              </w14:textOutline>
                            </w:rPr>
                            <w:instrText xml:space="preserve"> PAGE   \* MERGEFORMAT </w:instrText>
                          </w:r>
                          <w:r w:rsidRPr="009B75CA">
                            <w:rPr>
                              <w:b/>
                              <w:bCs/>
                              <w:color w:val="000000" w:themeColor="text1"/>
                              <w:sz w:val="28"/>
                              <w:szCs w:val="28"/>
                              <w14:textOutline w14:w="9525" w14:cap="rnd" w14:cmpd="sng" w14:algn="ctr">
                                <w14:noFill/>
                                <w14:prstDash w14:val="solid"/>
                                <w14:bevel/>
                              </w14:textOutline>
                            </w:rPr>
                            <w:fldChar w:fldCharType="separate"/>
                          </w:r>
                          <w:r w:rsidRPr="009B75CA">
                            <w:rPr>
                              <w:b/>
                              <w:bCs/>
                              <w:noProof/>
                              <w:color w:val="000000" w:themeColor="text1"/>
                              <w:sz w:val="28"/>
                              <w:szCs w:val="28"/>
                              <w14:textOutline w14:w="9525" w14:cap="rnd" w14:cmpd="sng" w14:algn="ctr">
                                <w14:noFill/>
                                <w14:prstDash w14:val="solid"/>
                                <w14:bevel/>
                              </w14:textOutline>
                            </w:rPr>
                            <w:t>2</w:t>
                          </w:r>
                          <w:r w:rsidRPr="009B75CA">
                            <w:rPr>
                              <w:b/>
                              <w:bCs/>
                              <w:noProof/>
                              <w:color w:val="000000" w:themeColor="text1"/>
                              <w:sz w:val="28"/>
                              <w:szCs w:val="28"/>
                              <w14:textOutline w14:w="9525" w14:cap="rnd" w14:cmpd="sng" w14:algn="ctr">
                                <w14:noFill/>
                                <w14:prstDash w14:val="solid"/>
                                <w14:bevel/>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02E97" id="Rectangle 50" o:spid="_x0000_s1035" style="position:absolute;margin-left:-247.8pt;margin-top:2.65pt;width:36pt;height:25.2pt;z-index:25165824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" filled="f" stroked="f" strokeweight="3pt">
              <v:textbox>
                <w:txbxContent>
                  <w:p w14:paraId="5CA9D487" w14:textId="77777777" w:rsidR="00EE353D" w:rsidRPr="009B75CA" w:rsidRDefault="00EE353D" w:rsidP="009B75CA">
                    <w:pPr>
                      <w:bidi/>
                      <w:jc w:val="center"/>
                      <w:rPr>
                        <w:b/>
                        <w:bCs/>
                        <w:color w:val="000000" w:themeColor="text1"/>
                        <w:sz w:val="28"/>
                        <w:szCs w:val="28"/>
                        <w14:textOutline w14:w="9525" w14:cap="rnd" w14:cmpd="sng" w14:algn="ctr">
                          <w14:noFill/>
                          <w14:prstDash w14:val="solid"/>
                          <w14:bevel/>
                        </w14:textOutline>
                      </w:rPr>
                    </w:pPr>
                    <w:r w:rsidRPr="009B75CA">
                      <w:rPr>
                        <w:b/>
                        <w:bCs/>
                        <w:color w:val="000000" w:themeColor="text1"/>
                        <w:sz w:val="28"/>
                        <w:szCs w:val="28"/>
                        <w14:textOutline w14:w="9525" w14:cap="rnd" w14:cmpd="sng" w14:algn="ctr">
                          <w14:noFill/>
                          <w14:prstDash w14:val="solid"/>
                          <w14:bevel/>
                        </w14:textOutline>
                      </w:rPr>
                      <w:fldChar w:fldCharType="begin"/>
                    </w:r>
                    <w:r w:rsidRPr="009B75CA">
                      <w:rPr>
                        <w:b/>
                        <w:bCs/>
                        <w:color w:val="000000" w:themeColor="text1"/>
                        <w:sz w:val="28"/>
                        <w:szCs w:val="28"/>
                        <w14:textOutline w14:w="9525" w14:cap="rnd" w14:cmpd="sng" w14:algn="ctr">
                          <w14:noFill/>
                          <w14:prstDash w14:val="solid"/>
                          <w14:bevel/>
                        </w14:textOutline>
                      </w:rPr>
                      <w:instrText xml:space="preserve"> PAGE   \* MERGEFORMAT </w:instrText>
                    </w:r>
                    <w:r w:rsidRPr="009B75CA">
                      <w:rPr>
                        <w:b/>
                        <w:bCs/>
                        <w:color w:val="000000" w:themeColor="text1"/>
                        <w:sz w:val="28"/>
                        <w:szCs w:val="28"/>
                        <w14:textOutline w14:w="9525" w14:cap="rnd" w14:cmpd="sng" w14:algn="ctr">
                          <w14:noFill/>
                          <w14:prstDash w14:val="solid"/>
                          <w14:bevel/>
                        </w14:textOutline>
                      </w:rPr>
                      <w:fldChar w:fldCharType="separate"/>
                    </w:r>
                    <w:r w:rsidRPr="009B75CA">
                      <w:rPr>
                        <w:b/>
                        <w:bCs/>
                        <w:noProof/>
                        <w:color w:val="000000" w:themeColor="text1"/>
                        <w:sz w:val="28"/>
                        <w:szCs w:val="28"/>
                        <w14:textOutline w14:w="9525" w14:cap="rnd" w14:cmpd="sng" w14:algn="ctr">
                          <w14:noFill/>
                          <w14:prstDash w14:val="solid"/>
                          <w14:bevel/>
                        </w14:textOutline>
                      </w:rPr>
                      <w:t>2</w:t>
                    </w:r>
                    <w:r w:rsidRPr="009B75CA">
                      <w:rPr>
                        <w:b/>
                        <w:bCs/>
                        <w:noProof/>
                        <w:color w:val="000000" w:themeColor="text1"/>
                        <w:sz w:val="28"/>
                        <w:szCs w:val="28"/>
                        <w14:textOutline w14:w="9525" w14:cap="rnd" w14:cmpd="sng" w14:algn="ctr">
                          <w14:noFill/>
                          <w14:prstDash w14:val="solid"/>
                          <w14:bevel/>
                        </w14:textOutline>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2737" w14:textId="77777777" w:rsidR="009B75CA" w:rsidRDefault="009B75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6FD3E" w14:textId="1192F7A0" w:rsidR="00EE353D" w:rsidRDefault="00EE353D">
    <w:pPr>
      <w:pStyle w:val="Footer"/>
    </w:pPr>
    <w:r>
      <w:rPr>
        <w:noProof/>
      </w:rPr>
      <mc:AlternateContent>
        <mc:Choice Requires="wps">
          <w:drawing>
            <wp:anchor distT="0" distB="0" distL="0" distR="0" simplePos="0" relativeHeight="251666432" behindDoc="0" locked="0" layoutInCell="1" allowOverlap="1" wp14:anchorId="573D2EA5" wp14:editId="7B74B9AC">
              <wp:simplePos x="0" y="0"/>
              <wp:positionH relativeFrom="rightMargin">
                <wp:posOffset>-4719762</wp:posOffset>
              </wp:positionH>
              <wp:positionV relativeFrom="bottomMargin">
                <wp:posOffset>182880</wp:posOffset>
              </wp:positionV>
              <wp:extent cx="457200" cy="320040"/>
              <wp:effectExtent l="0" t="0" r="0" b="0"/>
              <wp:wrapSquare wrapText="bothSides"/>
              <wp:docPr id="44" name="Rectangle 44"/>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CA3A" w14:textId="77777777" w:rsidR="00EE353D" w:rsidRPr="009B75CA" w:rsidRDefault="00EE353D" w:rsidP="00A1672D">
                          <w:pPr>
                            <w:jc w:val="center"/>
                            <w:rPr>
                              <w:b/>
                              <w:bCs/>
                              <w:color w:val="000000" w:themeColor="text1"/>
                              <w:sz w:val="28"/>
                              <w:szCs w:val="28"/>
                            </w:rPr>
                          </w:pPr>
                          <w:r w:rsidRPr="009B75CA">
                            <w:rPr>
                              <w:b/>
                              <w:bCs/>
                              <w:color w:val="000000" w:themeColor="text1"/>
                              <w:sz w:val="28"/>
                              <w:szCs w:val="28"/>
                            </w:rPr>
                            <w:fldChar w:fldCharType="begin"/>
                          </w:r>
                          <w:r w:rsidRPr="009B75CA">
                            <w:rPr>
                              <w:b/>
                              <w:bCs/>
                              <w:color w:val="000000" w:themeColor="text1"/>
                              <w:sz w:val="28"/>
                              <w:szCs w:val="28"/>
                            </w:rPr>
                            <w:instrText xml:space="preserve"> PAGE   \* MERGEFORMAT </w:instrText>
                          </w:r>
                          <w:r w:rsidRPr="009B75CA">
                            <w:rPr>
                              <w:b/>
                              <w:bCs/>
                              <w:color w:val="000000" w:themeColor="text1"/>
                              <w:sz w:val="28"/>
                              <w:szCs w:val="28"/>
                            </w:rPr>
                            <w:fldChar w:fldCharType="separate"/>
                          </w:r>
                          <w:r w:rsidRPr="009B75CA">
                            <w:rPr>
                              <w:b/>
                              <w:bCs/>
                              <w:noProof/>
                              <w:color w:val="000000" w:themeColor="text1"/>
                              <w:sz w:val="28"/>
                              <w:szCs w:val="28"/>
                            </w:rPr>
                            <w:t>2</w:t>
                          </w:r>
                          <w:r w:rsidRPr="009B75CA">
                            <w:rPr>
                              <w:b/>
                              <w:bCs/>
                              <w:noProof/>
                              <w:color w:val="000000" w:themeColor="text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D2EA5" id="Rectangle 44" o:spid="_x0000_s1036" style="position:absolute;margin-left:-371.65pt;margin-top:14.4pt;width:36pt;height:25.2pt;z-index:25166643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" filled="f" stroked="f" strokeweight="3pt">
              <v:textbox>
                <w:txbxContent>
                  <w:p w14:paraId="491CCA3A" w14:textId="77777777" w:rsidR="00EE353D" w:rsidRPr="009B75CA" w:rsidRDefault="00EE353D" w:rsidP="00A1672D">
                    <w:pPr>
                      <w:jc w:val="center"/>
                      <w:rPr>
                        <w:b/>
                        <w:bCs/>
                        <w:color w:val="000000" w:themeColor="text1"/>
                        <w:sz w:val="28"/>
                        <w:szCs w:val="28"/>
                      </w:rPr>
                    </w:pPr>
                    <w:r w:rsidRPr="009B75CA">
                      <w:rPr>
                        <w:b/>
                        <w:bCs/>
                        <w:color w:val="000000" w:themeColor="text1"/>
                        <w:sz w:val="28"/>
                        <w:szCs w:val="28"/>
                      </w:rPr>
                      <w:fldChar w:fldCharType="begin"/>
                    </w:r>
                    <w:r w:rsidRPr="009B75CA">
                      <w:rPr>
                        <w:b/>
                        <w:bCs/>
                        <w:color w:val="000000" w:themeColor="text1"/>
                        <w:sz w:val="28"/>
                        <w:szCs w:val="28"/>
                      </w:rPr>
                      <w:instrText xml:space="preserve"> PAGE   \* MERGEFORMAT </w:instrText>
                    </w:r>
                    <w:r w:rsidRPr="009B75CA">
                      <w:rPr>
                        <w:b/>
                        <w:bCs/>
                        <w:color w:val="000000" w:themeColor="text1"/>
                        <w:sz w:val="28"/>
                        <w:szCs w:val="28"/>
                      </w:rPr>
                      <w:fldChar w:fldCharType="separate"/>
                    </w:r>
                    <w:r w:rsidRPr="009B75CA">
                      <w:rPr>
                        <w:b/>
                        <w:bCs/>
                        <w:noProof/>
                        <w:color w:val="000000" w:themeColor="text1"/>
                        <w:sz w:val="28"/>
                        <w:szCs w:val="28"/>
                      </w:rPr>
                      <w:t>2</w:t>
                    </w:r>
                    <w:r w:rsidRPr="009B75CA">
                      <w:rPr>
                        <w:b/>
                        <w:bCs/>
                        <w:noProof/>
                        <w:color w:val="000000" w:themeColor="text1"/>
                        <w:sz w:val="28"/>
                        <w:szCs w:val="28"/>
                      </w:rPr>
                      <w:fldChar w:fldCharType="end"/>
                    </w:r>
                  </w:p>
                </w:txbxContent>
              </v:textbox>
              <w10:wrap type="square" anchorx="margin" anchory="margin"/>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C5187" w14:textId="5F0A4422" w:rsidR="00EE353D" w:rsidRDefault="00EE353D">
    <w:pPr>
      <w:pStyle w:val="Footer"/>
    </w:pPr>
    <w:r>
      <w:rPr>
        <w:noProof/>
      </w:rPr>
      <mc:AlternateContent>
        <mc:Choice Requires="wps">
          <w:drawing>
            <wp:anchor distT="0" distB="0" distL="0" distR="0" simplePos="0" relativeHeight="251671552" behindDoc="0" locked="0" layoutInCell="1" allowOverlap="1" wp14:anchorId="0BA02020" wp14:editId="4723FC33">
              <wp:simplePos x="0" y="0"/>
              <wp:positionH relativeFrom="rightMargin">
                <wp:posOffset>-3021496</wp:posOffset>
              </wp:positionH>
              <wp:positionV relativeFrom="bottomMargin">
                <wp:posOffset>193813</wp:posOffset>
              </wp:positionV>
              <wp:extent cx="457200" cy="320040"/>
              <wp:effectExtent l="0" t="0" r="0" b="0"/>
              <wp:wrapSquare wrapText="bothSides"/>
              <wp:docPr id="49" name="Rectangle 49"/>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DD0CDA" w14:textId="77777777" w:rsidR="00EE353D" w:rsidRPr="009B75CA" w:rsidRDefault="00EE353D" w:rsidP="00A1672D">
                          <w:pPr>
                            <w:jc w:val="center"/>
                            <w:rPr>
                              <w:b/>
                              <w:bCs/>
                              <w:color w:val="000000" w:themeColor="text1"/>
                              <w:sz w:val="28"/>
                              <w:szCs w:val="28"/>
                            </w:rPr>
                          </w:pPr>
                          <w:r w:rsidRPr="009B75CA">
                            <w:rPr>
                              <w:b/>
                              <w:bCs/>
                              <w:color w:val="000000" w:themeColor="text1"/>
                              <w:sz w:val="28"/>
                              <w:szCs w:val="28"/>
                            </w:rPr>
                            <w:fldChar w:fldCharType="begin"/>
                          </w:r>
                          <w:r w:rsidRPr="009B75CA">
                            <w:rPr>
                              <w:b/>
                              <w:bCs/>
                              <w:color w:val="000000" w:themeColor="text1"/>
                              <w:sz w:val="28"/>
                              <w:szCs w:val="28"/>
                            </w:rPr>
                            <w:instrText xml:space="preserve"> PAGE   \* MERGEFORMAT </w:instrText>
                          </w:r>
                          <w:r w:rsidRPr="009B75CA">
                            <w:rPr>
                              <w:b/>
                              <w:bCs/>
                              <w:color w:val="000000" w:themeColor="text1"/>
                              <w:sz w:val="28"/>
                              <w:szCs w:val="28"/>
                            </w:rPr>
                            <w:fldChar w:fldCharType="separate"/>
                          </w:r>
                          <w:r w:rsidRPr="009B75CA">
                            <w:rPr>
                              <w:b/>
                              <w:bCs/>
                              <w:noProof/>
                              <w:color w:val="000000" w:themeColor="text1"/>
                              <w:sz w:val="28"/>
                              <w:szCs w:val="28"/>
                            </w:rPr>
                            <w:t>2</w:t>
                          </w:r>
                          <w:r w:rsidRPr="009B75CA">
                            <w:rPr>
                              <w:b/>
                              <w:bCs/>
                              <w:noProof/>
                              <w:color w:val="000000" w:themeColor="text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020" id="Rectangle 49" o:spid="_x0000_s1037" style="position:absolute;margin-left:-237.9pt;margin-top:15.25pt;width:36pt;height:25.2pt;z-index:251671552;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" filled="f" stroked="f" strokeweight="3pt">
              <v:textbox>
                <w:txbxContent>
                  <w:p w14:paraId="16DD0CDA" w14:textId="77777777" w:rsidR="00EE353D" w:rsidRPr="009B75CA" w:rsidRDefault="00EE353D" w:rsidP="00A1672D">
                    <w:pPr>
                      <w:jc w:val="center"/>
                      <w:rPr>
                        <w:b/>
                        <w:bCs/>
                        <w:color w:val="000000" w:themeColor="text1"/>
                        <w:sz w:val="28"/>
                        <w:szCs w:val="28"/>
                      </w:rPr>
                    </w:pPr>
                    <w:r w:rsidRPr="009B75CA">
                      <w:rPr>
                        <w:b/>
                        <w:bCs/>
                        <w:color w:val="000000" w:themeColor="text1"/>
                        <w:sz w:val="28"/>
                        <w:szCs w:val="28"/>
                      </w:rPr>
                      <w:fldChar w:fldCharType="begin"/>
                    </w:r>
                    <w:r w:rsidRPr="009B75CA">
                      <w:rPr>
                        <w:b/>
                        <w:bCs/>
                        <w:color w:val="000000" w:themeColor="text1"/>
                        <w:sz w:val="28"/>
                        <w:szCs w:val="28"/>
                      </w:rPr>
                      <w:instrText xml:space="preserve"> PAGE   \* MERGEFORMAT </w:instrText>
                    </w:r>
                    <w:r w:rsidRPr="009B75CA">
                      <w:rPr>
                        <w:b/>
                        <w:bCs/>
                        <w:color w:val="000000" w:themeColor="text1"/>
                        <w:sz w:val="28"/>
                        <w:szCs w:val="28"/>
                      </w:rPr>
                      <w:fldChar w:fldCharType="separate"/>
                    </w:r>
                    <w:r w:rsidRPr="009B75CA">
                      <w:rPr>
                        <w:b/>
                        <w:bCs/>
                        <w:noProof/>
                        <w:color w:val="000000" w:themeColor="text1"/>
                        <w:sz w:val="28"/>
                        <w:szCs w:val="28"/>
                      </w:rPr>
                      <w:t>2</w:t>
                    </w:r>
                    <w:r w:rsidRPr="009B75CA">
                      <w:rPr>
                        <w:b/>
                        <w:bCs/>
                        <w:noProof/>
                        <w:color w:val="000000" w:themeColor="text1"/>
                        <w:sz w:val="28"/>
                        <w:szCs w:val="28"/>
                      </w:rPr>
                      <w:fldChar w:fldCharType="end"/>
                    </w:r>
                  </w:p>
                </w:txbxContent>
              </v:textbox>
              <w10:wrap type="square" anchorx="margin" anchory="margin"/>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A76E" w14:textId="77777777" w:rsidR="00EE353D" w:rsidRDefault="00EE3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D41B5" w14:textId="77777777" w:rsidR="007508F8" w:rsidRDefault="007508F8" w:rsidP="00A85292">
      <w:pPr>
        <w:spacing w:after="0" w:line="240" w:lineRule="auto"/>
      </w:pPr>
      <w:r>
        <w:separator/>
      </w:r>
    </w:p>
  </w:footnote>
  <w:footnote w:type="continuationSeparator" w:id="0">
    <w:p w14:paraId="23D8562F" w14:textId="77777777" w:rsidR="007508F8" w:rsidRDefault="007508F8" w:rsidP="00A85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5E80" w14:textId="77777777" w:rsidR="009B75CA" w:rsidRDefault="009B7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629B" w14:textId="77777777" w:rsidR="009B75CA" w:rsidRDefault="009B7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23FA" w14:textId="77777777" w:rsidR="009B75CA" w:rsidRDefault="009B75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CB58" w14:textId="77777777" w:rsidR="00634DDA" w:rsidRDefault="00634DD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C0C5" w14:textId="77777777" w:rsidR="00EE353D" w:rsidRDefault="00EE35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978" w14:textId="77777777" w:rsidR="00EE353D" w:rsidRDefault="00EE35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48DF" w14:textId="77777777" w:rsidR="00EE353D" w:rsidRDefault="00EE3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1CE3"/>
    <w:multiLevelType w:val="hybridMultilevel"/>
    <w:tmpl w:val="F0D8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62D61"/>
    <w:multiLevelType w:val="hybridMultilevel"/>
    <w:tmpl w:val="96A60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A00E3"/>
    <w:multiLevelType w:val="multilevel"/>
    <w:tmpl w:val="F6CA40B8"/>
    <w:lvl w:ilvl="0">
      <w:start w:val="2"/>
      <w:numFmt w:val="decimal"/>
      <w:lvlText w:val="%1."/>
      <w:lvlJc w:val="left"/>
      <w:pPr>
        <w:ind w:left="720" w:hanging="360"/>
      </w:pPr>
      <w:rPr>
        <w:rFonts w:hint="default"/>
      </w:rPr>
    </w:lvl>
    <w:lvl w:ilvl="1">
      <w:start w:val="4"/>
      <w:numFmt w:val="decimal"/>
      <w:isLgl/>
      <w:lvlText w:val="%1.%2"/>
      <w:lvlJc w:val="left"/>
      <w:pPr>
        <w:ind w:left="1095" w:hanging="555"/>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 w15:restartNumberingAfterBreak="0">
    <w:nsid w:val="0B49308A"/>
    <w:multiLevelType w:val="hybridMultilevel"/>
    <w:tmpl w:val="0264030C"/>
    <w:lvl w:ilvl="0" w:tplc="7C0C7FBA">
      <w:start w:val="2"/>
      <w:numFmt w:val="decimal"/>
      <w:lvlText w:val="%1."/>
      <w:lvlJc w:val="left"/>
      <w:pPr>
        <w:ind w:left="576" w:hanging="360"/>
      </w:pPr>
      <w:rPr>
        <w:rFonts w:hint="default"/>
      </w:rPr>
    </w:lvl>
    <w:lvl w:ilvl="1" w:tplc="A9243DC2">
      <w:start w:val="1"/>
      <w:numFmt w:val="decimal"/>
      <w:lvlText w:val="%2."/>
      <w:lvlJc w:val="left"/>
      <w:pPr>
        <w:ind w:left="1296" w:hanging="360"/>
      </w:pPr>
      <w:rPr>
        <w:rFonts w:hint="default"/>
      </w:r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 w15:restartNumberingAfterBreak="0">
    <w:nsid w:val="0DFC3B05"/>
    <w:multiLevelType w:val="hybridMultilevel"/>
    <w:tmpl w:val="BBB6E8DE"/>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5" w15:restartNumberingAfterBreak="0">
    <w:nsid w:val="109C59C8"/>
    <w:multiLevelType w:val="hybridMultilevel"/>
    <w:tmpl w:val="6D7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E5703"/>
    <w:multiLevelType w:val="multilevel"/>
    <w:tmpl w:val="A97A5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D79E8"/>
    <w:multiLevelType w:val="multilevel"/>
    <w:tmpl w:val="043A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D8741A"/>
    <w:multiLevelType w:val="multilevel"/>
    <w:tmpl w:val="9BC41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4436A3"/>
    <w:multiLevelType w:val="multilevel"/>
    <w:tmpl w:val="77F8F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8B340D0"/>
    <w:multiLevelType w:val="hybridMultilevel"/>
    <w:tmpl w:val="38D2333C"/>
    <w:lvl w:ilvl="0" w:tplc="3FF06F58">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26D0A"/>
    <w:multiLevelType w:val="hybridMultilevel"/>
    <w:tmpl w:val="E044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64237"/>
    <w:multiLevelType w:val="multilevel"/>
    <w:tmpl w:val="0B6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B00B1"/>
    <w:multiLevelType w:val="hybridMultilevel"/>
    <w:tmpl w:val="8606FD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962654"/>
    <w:multiLevelType w:val="multilevel"/>
    <w:tmpl w:val="B77EDF44"/>
    <w:lvl w:ilvl="0">
      <w:start w:val="1"/>
      <w:numFmt w:val="decimal"/>
      <w:lvlText w:val="%1."/>
      <w:lvlJc w:val="left"/>
      <w:pPr>
        <w:tabs>
          <w:tab w:val="num" w:pos="720"/>
        </w:tabs>
        <w:ind w:left="720" w:hanging="360"/>
      </w:pPr>
    </w:lvl>
    <w:lvl w:ilvl="1">
      <w:start w:val="3"/>
      <w:numFmt w:val="decimalFullWidth"/>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93A95"/>
    <w:multiLevelType w:val="multilevel"/>
    <w:tmpl w:val="7104016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15:restartNumberingAfterBreak="0">
    <w:nsid w:val="352C185F"/>
    <w:multiLevelType w:val="multilevel"/>
    <w:tmpl w:val="3D042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CF7B94"/>
    <w:multiLevelType w:val="hybridMultilevel"/>
    <w:tmpl w:val="5E9282DC"/>
    <w:lvl w:ilvl="0" w:tplc="04090001">
      <w:start w:val="1"/>
      <w:numFmt w:val="bullet"/>
      <w:lvlText w:val=""/>
      <w:lvlJc w:val="left"/>
      <w:pPr>
        <w:ind w:left="957" w:hanging="360"/>
      </w:pPr>
      <w:rPr>
        <w:rFonts w:ascii="Symbol" w:hAnsi="Symbol" w:hint="default"/>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18" w15:restartNumberingAfterBreak="0">
    <w:nsid w:val="36DB2D7A"/>
    <w:multiLevelType w:val="hybridMultilevel"/>
    <w:tmpl w:val="B302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830093"/>
    <w:multiLevelType w:val="hybridMultilevel"/>
    <w:tmpl w:val="66203D2C"/>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20" w15:restartNumberingAfterBreak="0">
    <w:nsid w:val="3CCB7B7E"/>
    <w:multiLevelType w:val="multilevel"/>
    <w:tmpl w:val="B122F576"/>
    <w:lvl w:ilvl="0">
      <w:start w:val="2"/>
      <w:numFmt w:val="decimal"/>
      <w:lvlText w:val="%1."/>
      <w:lvlJc w:val="left"/>
      <w:pPr>
        <w:ind w:left="576" w:hanging="360"/>
      </w:pPr>
      <w:rPr>
        <w:rFonts w:hint="default"/>
      </w:rPr>
    </w:lvl>
    <w:lvl w:ilvl="1">
      <w:start w:val="6"/>
      <w:numFmt w:val="decimal"/>
      <w:isLgl/>
      <w:lvlText w:val="%1.%2"/>
      <w:lvlJc w:val="left"/>
      <w:pPr>
        <w:ind w:left="1296" w:hanging="360"/>
      </w:pPr>
      <w:rPr>
        <w:rFonts w:hint="default"/>
      </w:rPr>
    </w:lvl>
    <w:lvl w:ilvl="2">
      <w:start w:val="1"/>
      <w:numFmt w:val="decimal"/>
      <w:isLgl/>
      <w:lvlText w:val="%1.%2.%3"/>
      <w:lvlJc w:val="left"/>
      <w:pPr>
        <w:ind w:left="2376"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176" w:hanging="1080"/>
      </w:pPr>
      <w:rPr>
        <w:rFonts w:hint="default"/>
      </w:rPr>
    </w:lvl>
    <w:lvl w:ilvl="5">
      <w:start w:val="1"/>
      <w:numFmt w:val="decimal"/>
      <w:isLgl/>
      <w:lvlText w:val="%1.%2.%3.%4.%5.%6"/>
      <w:lvlJc w:val="left"/>
      <w:pPr>
        <w:ind w:left="5256" w:hanging="1440"/>
      </w:pPr>
      <w:rPr>
        <w:rFonts w:hint="default"/>
      </w:rPr>
    </w:lvl>
    <w:lvl w:ilvl="6">
      <w:start w:val="1"/>
      <w:numFmt w:val="decimal"/>
      <w:isLgl/>
      <w:lvlText w:val="%1.%2.%3.%4.%5.%6.%7"/>
      <w:lvlJc w:val="left"/>
      <w:pPr>
        <w:ind w:left="5976" w:hanging="1440"/>
      </w:pPr>
      <w:rPr>
        <w:rFonts w:hint="default"/>
      </w:rPr>
    </w:lvl>
    <w:lvl w:ilvl="7">
      <w:start w:val="1"/>
      <w:numFmt w:val="decimal"/>
      <w:isLgl/>
      <w:lvlText w:val="%1.%2.%3.%4.%5.%6.%7.%8"/>
      <w:lvlJc w:val="left"/>
      <w:pPr>
        <w:ind w:left="7056" w:hanging="1800"/>
      </w:pPr>
      <w:rPr>
        <w:rFonts w:hint="default"/>
      </w:rPr>
    </w:lvl>
    <w:lvl w:ilvl="8">
      <w:start w:val="1"/>
      <w:numFmt w:val="decimal"/>
      <w:isLgl/>
      <w:lvlText w:val="%1.%2.%3.%4.%5.%6.%7.%8.%9"/>
      <w:lvlJc w:val="left"/>
      <w:pPr>
        <w:ind w:left="7776" w:hanging="1800"/>
      </w:pPr>
      <w:rPr>
        <w:rFonts w:hint="default"/>
      </w:rPr>
    </w:lvl>
  </w:abstractNum>
  <w:abstractNum w:abstractNumId="21" w15:restartNumberingAfterBreak="0">
    <w:nsid w:val="3EDA7242"/>
    <w:multiLevelType w:val="hybridMultilevel"/>
    <w:tmpl w:val="33FC9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D05578"/>
    <w:multiLevelType w:val="hybridMultilevel"/>
    <w:tmpl w:val="CA06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1C7643"/>
    <w:multiLevelType w:val="multilevel"/>
    <w:tmpl w:val="97C27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E7AFF"/>
    <w:multiLevelType w:val="hybridMultilevel"/>
    <w:tmpl w:val="48BE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1113D0"/>
    <w:multiLevelType w:val="hybridMultilevel"/>
    <w:tmpl w:val="90E2AA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CE94FE3"/>
    <w:multiLevelType w:val="hybridMultilevel"/>
    <w:tmpl w:val="296A3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8E53D9"/>
    <w:multiLevelType w:val="hybridMultilevel"/>
    <w:tmpl w:val="F77E688C"/>
    <w:lvl w:ilvl="0" w:tplc="4DB471F6">
      <w:start w:val="1"/>
      <w:numFmt w:val="bullet"/>
      <w:lvlText w:val="-"/>
      <w:lvlJc w:val="left"/>
      <w:pPr>
        <w:ind w:left="1106" w:hanging="360"/>
      </w:pPr>
      <w:rPr>
        <w:rFonts w:ascii="Cambria" w:eastAsia="Cambria" w:hAnsi="Cambria" w:cs="Cambria"/>
        <w:b w:val="0"/>
        <w:i w:val="0"/>
        <w:strike w:val="0"/>
        <w:dstrike w:val="0"/>
        <w:color w:val="000000"/>
        <w:sz w:val="34"/>
        <w:szCs w:val="34"/>
        <w:u w:val="none" w:color="000000"/>
        <w:bdr w:val="none" w:sz="0" w:space="0" w:color="auto"/>
        <w:shd w:val="clear" w:color="auto" w:fill="auto"/>
        <w:vertAlign w:val="subscrip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8" w15:restartNumberingAfterBreak="0">
    <w:nsid w:val="51980279"/>
    <w:multiLevelType w:val="multilevel"/>
    <w:tmpl w:val="05E45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2EC71E5"/>
    <w:multiLevelType w:val="multilevel"/>
    <w:tmpl w:val="388A7A0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A51D0B"/>
    <w:multiLevelType w:val="hybridMultilevel"/>
    <w:tmpl w:val="1D047894"/>
    <w:lvl w:ilvl="0" w:tplc="E9586A86">
      <w:start w:val="1"/>
      <w:numFmt w:val="decimal"/>
      <w:lvlText w:val="%1."/>
      <w:lvlJc w:val="right"/>
      <w:pPr>
        <w:ind w:left="284" w:hanging="11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E64992"/>
    <w:multiLevelType w:val="multilevel"/>
    <w:tmpl w:val="30D0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12955"/>
    <w:multiLevelType w:val="multilevel"/>
    <w:tmpl w:val="B4024A88"/>
    <w:lvl w:ilvl="0">
      <w:start w:val="1"/>
      <w:numFmt w:val="decimal"/>
      <w:lvlText w:val="%1."/>
      <w:lvlJc w:val="center"/>
      <w:pPr>
        <w:ind w:left="720" w:hanging="360"/>
      </w:pPr>
      <w:rPr>
        <w:rFonts w:hint="default"/>
      </w:rPr>
    </w:lvl>
    <w:lvl w:ilvl="1">
      <w:start w:val="6"/>
      <w:numFmt w:val="decimal"/>
      <w:isLgl/>
      <w:lvlText w:val="%1.%2"/>
      <w:lvlJc w:val="left"/>
      <w:pPr>
        <w:ind w:left="1656" w:hanging="360"/>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3888" w:hanging="720"/>
      </w:pPr>
      <w:rPr>
        <w:rFonts w:hint="default"/>
      </w:rPr>
    </w:lvl>
    <w:lvl w:ilvl="4">
      <w:start w:val="1"/>
      <w:numFmt w:val="decimal"/>
      <w:isLgl/>
      <w:lvlText w:val="%1.%2.%3.%4.%5"/>
      <w:lvlJc w:val="left"/>
      <w:pPr>
        <w:ind w:left="5184" w:hanging="1080"/>
      </w:pPr>
      <w:rPr>
        <w:rFonts w:hint="default"/>
      </w:rPr>
    </w:lvl>
    <w:lvl w:ilvl="5">
      <w:start w:val="1"/>
      <w:numFmt w:val="decimal"/>
      <w:isLgl/>
      <w:lvlText w:val="%1.%2.%3.%4.%5.%6"/>
      <w:lvlJc w:val="left"/>
      <w:pPr>
        <w:ind w:left="6480" w:hanging="1440"/>
      </w:pPr>
      <w:rPr>
        <w:rFonts w:hint="default"/>
      </w:rPr>
    </w:lvl>
    <w:lvl w:ilvl="6">
      <w:start w:val="1"/>
      <w:numFmt w:val="decimal"/>
      <w:isLgl/>
      <w:lvlText w:val="%1.%2.%3.%4.%5.%6.%7"/>
      <w:lvlJc w:val="left"/>
      <w:pPr>
        <w:ind w:left="7416" w:hanging="1440"/>
      </w:pPr>
      <w:rPr>
        <w:rFonts w:hint="default"/>
      </w:rPr>
    </w:lvl>
    <w:lvl w:ilvl="7">
      <w:start w:val="1"/>
      <w:numFmt w:val="decimal"/>
      <w:isLgl/>
      <w:lvlText w:val="%1.%2.%3.%4.%5.%6.%7.%8"/>
      <w:lvlJc w:val="left"/>
      <w:pPr>
        <w:ind w:left="8712" w:hanging="1800"/>
      </w:pPr>
      <w:rPr>
        <w:rFonts w:hint="default"/>
      </w:rPr>
    </w:lvl>
    <w:lvl w:ilvl="8">
      <w:start w:val="1"/>
      <w:numFmt w:val="decimal"/>
      <w:isLgl/>
      <w:lvlText w:val="%1.%2.%3.%4.%5.%6.%7.%8.%9"/>
      <w:lvlJc w:val="left"/>
      <w:pPr>
        <w:ind w:left="9648" w:hanging="1800"/>
      </w:pPr>
      <w:rPr>
        <w:rFonts w:hint="default"/>
      </w:rPr>
    </w:lvl>
  </w:abstractNum>
  <w:abstractNum w:abstractNumId="33" w15:restartNumberingAfterBreak="0">
    <w:nsid w:val="5BBB5474"/>
    <w:multiLevelType w:val="multilevel"/>
    <w:tmpl w:val="4D2ABFCA"/>
    <w:styleLink w:val="Style1"/>
    <w:lvl w:ilvl="0">
      <w:start w:val="1"/>
      <w:numFmt w:val="decimal"/>
      <w:lvlText w:val="%1"/>
      <w:lvlJc w:val="left"/>
      <w:pPr>
        <w:ind w:left="432" w:hanging="432"/>
      </w:pPr>
      <w:rPr>
        <w:rFonts w:hint="default"/>
      </w:rPr>
    </w:lvl>
    <w:lvl w:ilvl="1">
      <w:start w:val="1"/>
      <w:numFmt w:val="decimal"/>
      <w:lvlRestart w:val="0"/>
      <w:lvlText w:val="1.%2"/>
      <w:lvlJc w:val="right"/>
      <w:pPr>
        <w:ind w:left="576"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D9C6CE2"/>
    <w:multiLevelType w:val="multilevel"/>
    <w:tmpl w:val="C256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6E647C"/>
    <w:multiLevelType w:val="hybridMultilevel"/>
    <w:tmpl w:val="663ECD1A"/>
    <w:lvl w:ilvl="0" w:tplc="04090001">
      <w:start w:val="1"/>
      <w:numFmt w:val="bullet"/>
      <w:lvlText w:val=""/>
      <w:lvlJc w:val="left"/>
      <w:pPr>
        <w:ind w:left="1286" w:hanging="360"/>
      </w:pPr>
      <w:rPr>
        <w:rFonts w:ascii="Symbol" w:hAnsi="Symbol"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6" w15:restartNumberingAfterBreak="0">
    <w:nsid w:val="5F33699B"/>
    <w:multiLevelType w:val="hybridMultilevel"/>
    <w:tmpl w:val="F4C24630"/>
    <w:lvl w:ilvl="0" w:tplc="04090001">
      <w:start w:val="1"/>
      <w:numFmt w:val="bullet"/>
      <w:lvlText w:val=""/>
      <w:lvlJc w:val="left"/>
      <w:pPr>
        <w:ind w:left="1196" w:hanging="360"/>
      </w:pPr>
      <w:rPr>
        <w:rFonts w:ascii="Symbol" w:hAnsi="Symbol" w:hint="default"/>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37" w15:restartNumberingAfterBreak="0">
    <w:nsid w:val="61CF7C25"/>
    <w:multiLevelType w:val="hybridMultilevel"/>
    <w:tmpl w:val="3F46AC8C"/>
    <w:lvl w:ilvl="0" w:tplc="143C9940">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022928"/>
    <w:multiLevelType w:val="multilevel"/>
    <w:tmpl w:val="52C02910"/>
    <w:lvl w:ilvl="0">
      <w:start w:val="1"/>
      <w:numFmt w:val="decimal"/>
      <w:pStyle w:val="Heading1"/>
      <w:lvlText w:val="%1"/>
      <w:lvlJc w:val="left"/>
      <w:pPr>
        <w:ind w:left="432" w:hanging="432"/>
      </w:pPr>
      <w:rPr>
        <w:rFonts w:hint="default"/>
      </w:rPr>
    </w:lvl>
    <w:lvl w:ilvl="1">
      <w:start w:val="1"/>
      <w:numFmt w:val="decimal"/>
      <w:lvlRestart w:val="0"/>
      <w:lvlText w:val="1.%2"/>
      <w:lvlJc w:val="left"/>
      <w:pPr>
        <w:ind w:left="720"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rPr>
    </w:lvl>
    <w:lvl w:ilvl="2">
      <w:start w:val="1"/>
      <w:numFmt w:val="decimal"/>
      <w:lvlText w:val="%1.%2.%3"/>
      <w:lvlJc w:val="left"/>
      <w:pPr>
        <w:ind w:left="1008" w:hanging="432"/>
      </w:pPr>
      <w:rPr>
        <w:rFonts w:hint="default"/>
      </w:rPr>
    </w:lvl>
    <w:lvl w:ilvl="3">
      <w:start w:val="1"/>
      <w:numFmt w:val="decimal"/>
      <w:lvlText w:val="%1.%2.%3.%4"/>
      <w:lvlJc w:val="left"/>
      <w:pPr>
        <w:ind w:left="1296" w:hanging="432"/>
      </w:pPr>
      <w:rPr>
        <w:rFonts w:hint="default"/>
      </w:rPr>
    </w:lvl>
    <w:lvl w:ilvl="4">
      <w:start w:val="1"/>
      <w:numFmt w:val="decimal"/>
      <w:lvlText w:val="%1.%2.%3.%4.%5"/>
      <w:lvlJc w:val="left"/>
      <w:pPr>
        <w:ind w:left="1584" w:hanging="432"/>
      </w:pPr>
      <w:rPr>
        <w:rFonts w:hint="default"/>
      </w:rPr>
    </w:lvl>
    <w:lvl w:ilvl="5">
      <w:start w:val="1"/>
      <w:numFmt w:val="decimal"/>
      <w:pStyle w:val="Heading6"/>
      <w:lvlText w:val="%1.%2.%3.%4.%5.%6"/>
      <w:lvlJc w:val="left"/>
      <w:pPr>
        <w:ind w:left="1872" w:hanging="432"/>
      </w:pPr>
      <w:rPr>
        <w:rFonts w:hint="default"/>
      </w:rPr>
    </w:lvl>
    <w:lvl w:ilvl="6">
      <w:start w:val="1"/>
      <w:numFmt w:val="decimal"/>
      <w:pStyle w:val="Heading7"/>
      <w:lvlText w:val="%1.%2.%3.%4.%5.%6.%7"/>
      <w:lvlJc w:val="left"/>
      <w:pPr>
        <w:ind w:left="2160" w:hanging="432"/>
      </w:pPr>
      <w:rPr>
        <w:rFonts w:hint="default"/>
      </w:rPr>
    </w:lvl>
    <w:lvl w:ilvl="7">
      <w:start w:val="1"/>
      <w:numFmt w:val="decimal"/>
      <w:pStyle w:val="Heading8"/>
      <w:lvlText w:val="%1.%2.%3.%4.%5.%6.%7.%8"/>
      <w:lvlJc w:val="left"/>
      <w:pPr>
        <w:ind w:left="2448" w:hanging="432"/>
      </w:pPr>
      <w:rPr>
        <w:rFonts w:hint="default"/>
      </w:rPr>
    </w:lvl>
    <w:lvl w:ilvl="8">
      <w:start w:val="1"/>
      <w:numFmt w:val="decimal"/>
      <w:pStyle w:val="Heading9"/>
      <w:lvlText w:val="%1.%2.%3.%4.%5.%6.%7.%8.%9"/>
      <w:lvlJc w:val="left"/>
      <w:pPr>
        <w:ind w:left="2736" w:hanging="432"/>
      </w:pPr>
      <w:rPr>
        <w:rFonts w:hint="default"/>
      </w:rPr>
    </w:lvl>
  </w:abstractNum>
  <w:abstractNum w:abstractNumId="39" w15:restartNumberingAfterBreak="0">
    <w:nsid w:val="656F108B"/>
    <w:multiLevelType w:val="multilevel"/>
    <w:tmpl w:val="CA36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8D624F"/>
    <w:multiLevelType w:val="multilevel"/>
    <w:tmpl w:val="9058238E"/>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1" w15:restartNumberingAfterBreak="0">
    <w:nsid w:val="6B5D0C9D"/>
    <w:multiLevelType w:val="hybridMultilevel"/>
    <w:tmpl w:val="1EECCA02"/>
    <w:lvl w:ilvl="0" w:tplc="04090001">
      <w:start w:val="1"/>
      <w:numFmt w:val="bullet"/>
      <w:lvlText w:val=""/>
      <w:lvlJc w:val="left"/>
      <w:pPr>
        <w:ind w:left="2186" w:hanging="360"/>
      </w:pPr>
      <w:rPr>
        <w:rFonts w:ascii="Symbol" w:hAnsi="Symbol" w:hint="default"/>
      </w:rPr>
    </w:lvl>
    <w:lvl w:ilvl="1" w:tplc="04090003" w:tentative="1">
      <w:start w:val="1"/>
      <w:numFmt w:val="bullet"/>
      <w:lvlText w:val="o"/>
      <w:lvlJc w:val="left"/>
      <w:pPr>
        <w:ind w:left="2906" w:hanging="360"/>
      </w:pPr>
      <w:rPr>
        <w:rFonts w:ascii="Courier New" w:hAnsi="Courier New" w:cs="Courier New" w:hint="default"/>
      </w:rPr>
    </w:lvl>
    <w:lvl w:ilvl="2" w:tplc="04090005" w:tentative="1">
      <w:start w:val="1"/>
      <w:numFmt w:val="bullet"/>
      <w:lvlText w:val=""/>
      <w:lvlJc w:val="left"/>
      <w:pPr>
        <w:ind w:left="3626" w:hanging="360"/>
      </w:pPr>
      <w:rPr>
        <w:rFonts w:ascii="Wingdings" w:hAnsi="Wingdings" w:hint="default"/>
      </w:rPr>
    </w:lvl>
    <w:lvl w:ilvl="3" w:tplc="04090001" w:tentative="1">
      <w:start w:val="1"/>
      <w:numFmt w:val="bullet"/>
      <w:lvlText w:val=""/>
      <w:lvlJc w:val="left"/>
      <w:pPr>
        <w:ind w:left="4346" w:hanging="360"/>
      </w:pPr>
      <w:rPr>
        <w:rFonts w:ascii="Symbol" w:hAnsi="Symbol" w:hint="default"/>
      </w:rPr>
    </w:lvl>
    <w:lvl w:ilvl="4" w:tplc="04090003" w:tentative="1">
      <w:start w:val="1"/>
      <w:numFmt w:val="bullet"/>
      <w:lvlText w:val="o"/>
      <w:lvlJc w:val="left"/>
      <w:pPr>
        <w:ind w:left="5066" w:hanging="360"/>
      </w:pPr>
      <w:rPr>
        <w:rFonts w:ascii="Courier New" w:hAnsi="Courier New" w:cs="Courier New" w:hint="default"/>
      </w:rPr>
    </w:lvl>
    <w:lvl w:ilvl="5" w:tplc="04090005" w:tentative="1">
      <w:start w:val="1"/>
      <w:numFmt w:val="bullet"/>
      <w:lvlText w:val=""/>
      <w:lvlJc w:val="left"/>
      <w:pPr>
        <w:ind w:left="5786" w:hanging="360"/>
      </w:pPr>
      <w:rPr>
        <w:rFonts w:ascii="Wingdings" w:hAnsi="Wingdings" w:hint="default"/>
      </w:rPr>
    </w:lvl>
    <w:lvl w:ilvl="6" w:tplc="04090001" w:tentative="1">
      <w:start w:val="1"/>
      <w:numFmt w:val="bullet"/>
      <w:lvlText w:val=""/>
      <w:lvlJc w:val="left"/>
      <w:pPr>
        <w:ind w:left="6506" w:hanging="360"/>
      </w:pPr>
      <w:rPr>
        <w:rFonts w:ascii="Symbol" w:hAnsi="Symbol" w:hint="default"/>
      </w:rPr>
    </w:lvl>
    <w:lvl w:ilvl="7" w:tplc="04090003" w:tentative="1">
      <w:start w:val="1"/>
      <w:numFmt w:val="bullet"/>
      <w:lvlText w:val="o"/>
      <w:lvlJc w:val="left"/>
      <w:pPr>
        <w:ind w:left="7226" w:hanging="360"/>
      </w:pPr>
      <w:rPr>
        <w:rFonts w:ascii="Courier New" w:hAnsi="Courier New" w:cs="Courier New" w:hint="default"/>
      </w:rPr>
    </w:lvl>
    <w:lvl w:ilvl="8" w:tplc="04090005" w:tentative="1">
      <w:start w:val="1"/>
      <w:numFmt w:val="bullet"/>
      <w:lvlText w:val=""/>
      <w:lvlJc w:val="left"/>
      <w:pPr>
        <w:ind w:left="7946" w:hanging="360"/>
      </w:pPr>
      <w:rPr>
        <w:rFonts w:ascii="Wingdings" w:hAnsi="Wingdings" w:hint="default"/>
      </w:rPr>
    </w:lvl>
  </w:abstractNum>
  <w:abstractNum w:abstractNumId="42" w15:restartNumberingAfterBreak="0">
    <w:nsid w:val="72DC2B03"/>
    <w:multiLevelType w:val="hybridMultilevel"/>
    <w:tmpl w:val="9D765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B112F4"/>
    <w:multiLevelType w:val="hybridMultilevel"/>
    <w:tmpl w:val="B696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C7B05"/>
    <w:multiLevelType w:val="multilevel"/>
    <w:tmpl w:val="906A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F03EA2"/>
    <w:multiLevelType w:val="hybridMultilevel"/>
    <w:tmpl w:val="6AC81C46"/>
    <w:lvl w:ilvl="0" w:tplc="8F7C2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35728A"/>
    <w:multiLevelType w:val="hybridMultilevel"/>
    <w:tmpl w:val="CD38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676911"/>
    <w:multiLevelType w:val="hybridMultilevel"/>
    <w:tmpl w:val="EF1C93BC"/>
    <w:lvl w:ilvl="0" w:tplc="04090001">
      <w:start w:val="1"/>
      <w:numFmt w:val="bullet"/>
      <w:lvlText w:val=""/>
      <w:lvlJc w:val="left"/>
      <w:pPr>
        <w:ind w:left="1241" w:hanging="360"/>
      </w:pPr>
      <w:rPr>
        <w:rFonts w:ascii="Symbol" w:hAnsi="Symbol" w:hint="default"/>
      </w:rPr>
    </w:lvl>
    <w:lvl w:ilvl="1" w:tplc="04090003" w:tentative="1">
      <w:start w:val="1"/>
      <w:numFmt w:val="bullet"/>
      <w:lvlText w:val="o"/>
      <w:lvlJc w:val="left"/>
      <w:pPr>
        <w:ind w:left="1961" w:hanging="360"/>
      </w:pPr>
      <w:rPr>
        <w:rFonts w:ascii="Courier New" w:hAnsi="Courier New" w:cs="Courier New" w:hint="default"/>
      </w:rPr>
    </w:lvl>
    <w:lvl w:ilvl="2" w:tplc="04090005" w:tentative="1">
      <w:start w:val="1"/>
      <w:numFmt w:val="bullet"/>
      <w:lvlText w:val=""/>
      <w:lvlJc w:val="left"/>
      <w:pPr>
        <w:ind w:left="2681" w:hanging="360"/>
      </w:pPr>
      <w:rPr>
        <w:rFonts w:ascii="Wingdings" w:hAnsi="Wingdings" w:hint="default"/>
      </w:rPr>
    </w:lvl>
    <w:lvl w:ilvl="3" w:tplc="04090001" w:tentative="1">
      <w:start w:val="1"/>
      <w:numFmt w:val="bullet"/>
      <w:lvlText w:val=""/>
      <w:lvlJc w:val="left"/>
      <w:pPr>
        <w:ind w:left="3401" w:hanging="360"/>
      </w:pPr>
      <w:rPr>
        <w:rFonts w:ascii="Symbol" w:hAnsi="Symbol" w:hint="default"/>
      </w:rPr>
    </w:lvl>
    <w:lvl w:ilvl="4" w:tplc="04090003" w:tentative="1">
      <w:start w:val="1"/>
      <w:numFmt w:val="bullet"/>
      <w:lvlText w:val="o"/>
      <w:lvlJc w:val="left"/>
      <w:pPr>
        <w:ind w:left="4121" w:hanging="360"/>
      </w:pPr>
      <w:rPr>
        <w:rFonts w:ascii="Courier New" w:hAnsi="Courier New" w:cs="Courier New" w:hint="default"/>
      </w:rPr>
    </w:lvl>
    <w:lvl w:ilvl="5" w:tplc="04090005" w:tentative="1">
      <w:start w:val="1"/>
      <w:numFmt w:val="bullet"/>
      <w:lvlText w:val=""/>
      <w:lvlJc w:val="left"/>
      <w:pPr>
        <w:ind w:left="4841" w:hanging="360"/>
      </w:pPr>
      <w:rPr>
        <w:rFonts w:ascii="Wingdings" w:hAnsi="Wingdings" w:hint="default"/>
      </w:rPr>
    </w:lvl>
    <w:lvl w:ilvl="6" w:tplc="04090001" w:tentative="1">
      <w:start w:val="1"/>
      <w:numFmt w:val="bullet"/>
      <w:lvlText w:val=""/>
      <w:lvlJc w:val="left"/>
      <w:pPr>
        <w:ind w:left="5561" w:hanging="360"/>
      </w:pPr>
      <w:rPr>
        <w:rFonts w:ascii="Symbol" w:hAnsi="Symbol" w:hint="default"/>
      </w:rPr>
    </w:lvl>
    <w:lvl w:ilvl="7" w:tplc="04090003" w:tentative="1">
      <w:start w:val="1"/>
      <w:numFmt w:val="bullet"/>
      <w:lvlText w:val="o"/>
      <w:lvlJc w:val="left"/>
      <w:pPr>
        <w:ind w:left="6281" w:hanging="360"/>
      </w:pPr>
      <w:rPr>
        <w:rFonts w:ascii="Courier New" w:hAnsi="Courier New" w:cs="Courier New" w:hint="default"/>
      </w:rPr>
    </w:lvl>
    <w:lvl w:ilvl="8" w:tplc="04090005" w:tentative="1">
      <w:start w:val="1"/>
      <w:numFmt w:val="bullet"/>
      <w:lvlText w:val=""/>
      <w:lvlJc w:val="left"/>
      <w:pPr>
        <w:ind w:left="7001" w:hanging="360"/>
      </w:pPr>
      <w:rPr>
        <w:rFonts w:ascii="Wingdings" w:hAnsi="Wingdings" w:hint="default"/>
      </w:rPr>
    </w:lvl>
  </w:abstractNum>
  <w:num w:numId="1" w16cid:durableId="1476988613">
    <w:abstractNumId w:val="32"/>
  </w:num>
  <w:num w:numId="2" w16cid:durableId="770202849">
    <w:abstractNumId w:val="34"/>
  </w:num>
  <w:num w:numId="3" w16cid:durableId="1568612439">
    <w:abstractNumId w:val="31"/>
  </w:num>
  <w:num w:numId="4" w16cid:durableId="682973192">
    <w:abstractNumId w:val="40"/>
  </w:num>
  <w:num w:numId="5" w16cid:durableId="1938515651">
    <w:abstractNumId w:val="39"/>
  </w:num>
  <w:num w:numId="6" w16cid:durableId="1991783249">
    <w:abstractNumId w:val="18"/>
  </w:num>
  <w:num w:numId="7" w16cid:durableId="1204369756">
    <w:abstractNumId w:val="11"/>
  </w:num>
  <w:num w:numId="8" w16cid:durableId="3434033">
    <w:abstractNumId w:val="25"/>
  </w:num>
  <w:num w:numId="9" w16cid:durableId="1199930696">
    <w:abstractNumId w:val="42"/>
  </w:num>
  <w:num w:numId="10" w16cid:durableId="283118697">
    <w:abstractNumId w:val="26"/>
  </w:num>
  <w:num w:numId="11" w16cid:durableId="1735616132">
    <w:abstractNumId w:val="5"/>
  </w:num>
  <w:num w:numId="12" w16cid:durableId="668412104">
    <w:abstractNumId w:val="33"/>
  </w:num>
  <w:num w:numId="13" w16cid:durableId="746997216">
    <w:abstractNumId w:val="38"/>
  </w:num>
  <w:num w:numId="14" w16cid:durableId="1116487262">
    <w:abstractNumId w:val="30"/>
  </w:num>
  <w:num w:numId="15" w16cid:durableId="1032657526">
    <w:abstractNumId w:val="3"/>
  </w:num>
  <w:num w:numId="16" w16cid:durableId="431508828">
    <w:abstractNumId w:val="20"/>
  </w:num>
  <w:num w:numId="17" w16cid:durableId="904992382">
    <w:abstractNumId w:val="2"/>
  </w:num>
  <w:num w:numId="18" w16cid:durableId="1951620469">
    <w:abstractNumId w:val="45"/>
  </w:num>
  <w:num w:numId="19" w16cid:durableId="1582525388">
    <w:abstractNumId w:val="37"/>
  </w:num>
  <w:num w:numId="20" w16cid:durableId="790396428">
    <w:abstractNumId w:val="12"/>
  </w:num>
  <w:num w:numId="21" w16cid:durableId="1295986807">
    <w:abstractNumId w:val="8"/>
  </w:num>
  <w:num w:numId="22" w16cid:durableId="526720168">
    <w:abstractNumId w:val="16"/>
  </w:num>
  <w:num w:numId="23" w16cid:durableId="685255810">
    <w:abstractNumId w:val="7"/>
  </w:num>
  <w:num w:numId="24" w16cid:durableId="100994568">
    <w:abstractNumId w:val="23"/>
  </w:num>
  <w:num w:numId="25" w16cid:durableId="1735927265">
    <w:abstractNumId w:val="44"/>
  </w:num>
  <w:num w:numId="26" w16cid:durableId="1354308339">
    <w:abstractNumId w:val="14"/>
  </w:num>
  <w:num w:numId="27" w16cid:durableId="1970819456">
    <w:abstractNumId w:val="29"/>
  </w:num>
  <w:num w:numId="28" w16cid:durableId="1415475880">
    <w:abstractNumId w:val="15"/>
  </w:num>
  <w:num w:numId="29" w16cid:durableId="2008701687">
    <w:abstractNumId w:val="28"/>
  </w:num>
  <w:num w:numId="30" w16cid:durableId="321006743">
    <w:abstractNumId w:val="9"/>
  </w:num>
  <w:num w:numId="31" w16cid:durableId="2135364977">
    <w:abstractNumId w:val="35"/>
  </w:num>
  <w:num w:numId="32" w16cid:durableId="1399473101">
    <w:abstractNumId w:val="36"/>
  </w:num>
  <w:num w:numId="33" w16cid:durableId="1365322490">
    <w:abstractNumId w:val="13"/>
  </w:num>
  <w:num w:numId="34" w16cid:durableId="933905989">
    <w:abstractNumId w:val="6"/>
  </w:num>
  <w:num w:numId="35" w16cid:durableId="1850177622">
    <w:abstractNumId w:val="27"/>
  </w:num>
  <w:num w:numId="36" w16cid:durableId="445193922">
    <w:abstractNumId w:val="19"/>
  </w:num>
  <w:num w:numId="37" w16cid:durableId="1424372886">
    <w:abstractNumId w:val="10"/>
  </w:num>
  <w:num w:numId="38" w16cid:durableId="851184208">
    <w:abstractNumId w:val="24"/>
  </w:num>
  <w:num w:numId="39" w16cid:durableId="1859350071">
    <w:abstractNumId w:val="43"/>
  </w:num>
  <w:num w:numId="40" w16cid:durableId="2019035716">
    <w:abstractNumId w:val="46"/>
  </w:num>
  <w:num w:numId="41" w16cid:durableId="615867315">
    <w:abstractNumId w:val="4"/>
  </w:num>
  <w:num w:numId="42" w16cid:durableId="708646924">
    <w:abstractNumId w:val="17"/>
  </w:num>
  <w:num w:numId="43" w16cid:durableId="1114404221">
    <w:abstractNumId w:val="47"/>
  </w:num>
  <w:num w:numId="44" w16cid:durableId="565337989">
    <w:abstractNumId w:val="22"/>
  </w:num>
  <w:num w:numId="45" w16cid:durableId="848300929">
    <w:abstractNumId w:val="0"/>
  </w:num>
  <w:num w:numId="46" w16cid:durableId="531039624">
    <w:abstractNumId w:val="41"/>
  </w:num>
  <w:num w:numId="47" w16cid:durableId="579560389">
    <w:abstractNumId w:val="21"/>
  </w:num>
  <w:num w:numId="48" w16cid:durableId="1000695314">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A3"/>
    <w:rsid w:val="000012C6"/>
    <w:rsid w:val="00002923"/>
    <w:rsid w:val="0000637F"/>
    <w:rsid w:val="00011EA6"/>
    <w:rsid w:val="00020417"/>
    <w:rsid w:val="00022F33"/>
    <w:rsid w:val="000248EB"/>
    <w:rsid w:val="00026866"/>
    <w:rsid w:val="00031C7E"/>
    <w:rsid w:val="000330CC"/>
    <w:rsid w:val="000341B1"/>
    <w:rsid w:val="00034920"/>
    <w:rsid w:val="00037DC0"/>
    <w:rsid w:val="00040A74"/>
    <w:rsid w:val="00045F32"/>
    <w:rsid w:val="00050C65"/>
    <w:rsid w:val="00051E74"/>
    <w:rsid w:val="00052D79"/>
    <w:rsid w:val="00053437"/>
    <w:rsid w:val="00055BE2"/>
    <w:rsid w:val="00056009"/>
    <w:rsid w:val="00056723"/>
    <w:rsid w:val="00056AD6"/>
    <w:rsid w:val="00064526"/>
    <w:rsid w:val="00064673"/>
    <w:rsid w:val="0007247D"/>
    <w:rsid w:val="0007520D"/>
    <w:rsid w:val="00082D9B"/>
    <w:rsid w:val="00090DA6"/>
    <w:rsid w:val="000962E9"/>
    <w:rsid w:val="000A19AD"/>
    <w:rsid w:val="000A1BB8"/>
    <w:rsid w:val="000A38BE"/>
    <w:rsid w:val="000A3CB3"/>
    <w:rsid w:val="000A4F47"/>
    <w:rsid w:val="000A6923"/>
    <w:rsid w:val="000A7E4A"/>
    <w:rsid w:val="000B3CD5"/>
    <w:rsid w:val="000C79B6"/>
    <w:rsid w:val="000D3010"/>
    <w:rsid w:val="000D3BC1"/>
    <w:rsid w:val="000D7DC8"/>
    <w:rsid w:val="000E3A1A"/>
    <w:rsid w:val="000F1D40"/>
    <w:rsid w:val="000F206E"/>
    <w:rsid w:val="000F72D6"/>
    <w:rsid w:val="001007B5"/>
    <w:rsid w:val="00100C20"/>
    <w:rsid w:val="00105CB8"/>
    <w:rsid w:val="0011748F"/>
    <w:rsid w:val="001202A1"/>
    <w:rsid w:val="00120ECF"/>
    <w:rsid w:val="00121B7D"/>
    <w:rsid w:val="00131406"/>
    <w:rsid w:val="00133643"/>
    <w:rsid w:val="001345AC"/>
    <w:rsid w:val="001378C0"/>
    <w:rsid w:val="00140441"/>
    <w:rsid w:val="001455AA"/>
    <w:rsid w:val="00145DE0"/>
    <w:rsid w:val="00150C75"/>
    <w:rsid w:val="001522C6"/>
    <w:rsid w:val="0016225F"/>
    <w:rsid w:val="00165BE6"/>
    <w:rsid w:val="00166B75"/>
    <w:rsid w:val="00170647"/>
    <w:rsid w:val="00172218"/>
    <w:rsid w:val="00177691"/>
    <w:rsid w:val="00180D55"/>
    <w:rsid w:val="00182306"/>
    <w:rsid w:val="00190683"/>
    <w:rsid w:val="00195D35"/>
    <w:rsid w:val="001970FF"/>
    <w:rsid w:val="001A2116"/>
    <w:rsid w:val="001A32A7"/>
    <w:rsid w:val="001A34A7"/>
    <w:rsid w:val="001A4215"/>
    <w:rsid w:val="001C428F"/>
    <w:rsid w:val="001C434C"/>
    <w:rsid w:val="001C45AA"/>
    <w:rsid w:val="001D270C"/>
    <w:rsid w:val="001D37AF"/>
    <w:rsid w:val="001D5BF8"/>
    <w:rsid w:val="001E0B12"/>
    <w:rsid w:val="001F20C6"/>
    <w:rsid w:val="001F2248"/>
    <w:rsid w:val="001F77F8"/>
    <w:rsid w:val="0020103B"/>
    <w:rsid w:val="002028CD"/>
    <w:rsid w:val="00204822"/>
    <w:rsid w:val="00204F78"/>
    <w:rsid w:val="00221739"/>
    <w:rsid w:val="00227231"/>
    <w:rsid w:val="0023501B"/>
    <w:rsid w:val="00235908"/>
    <w:rsid w:val="00240847"/>
    <w:rsid w:val="00240D78"/>
    <w:rsid w:val="00242487"/>
    <w:rsid w:val="0024546A"/>
    <w:rsid w:val="00246EDC"/>
    <w:rsid w:val="00247462"/>
    <w:rsid w:val="00252890"/>
    <w:rsid w:val="00255D77"/>
    <w:rsid w:val="00260F21"/>
    <w:rsid w:val="00264624"/>
    <w:rsid w:val="002705C8"/>
    <w:rsid w:val="002707EE"/>
    <w:rsid w:val="00271054"/>
    <w:rsid w:val="00271958"/>
    <w:rsid w:val="002818C0"/>
    <w:rsid w:val="0028698D"/>
    <w:rsid w:val="0029125F"/>
    <w:rsid w:val="002A6CD3"/>
    <w:rsid w:val="002B6BF3"/>
    <w:rsid w:val="002B7F20"/>
    <w:rsid w:val="002C069B"/>
    <w:rsid w:val="002C2536"/>
    <w:rsid w:val="002C4F7C"/>
    <w:rsid w:val="002D0265"/>
    <w:rsid w:val="002E0213"/>
    <w:rsid w:val="002E41AE"/>
    <w:rsid w:val="002F103C"/>
    <w:rsid w:val="002F5347"/>
    <w:rsid w:val="002F5930"/>
    <w:rsid w:val="003016B2"/>
    <w:rsid w:val="00304089"/>
    <w:rsid w:val="00304BB2"/>
    <w:rsid w:val="00304F02"/>
    <w:rsid w:val="00305DC2"/>
    <w:rsid w:val="0031197C"/>
    <w:rsid w:val="0032058E"/>
    <w:rsid w:val="00322EA4"/>
    <w:rsid w:val="00330D77"/>
    <w:rsid w:val="00334D55"/>
    <w:rsid w:val="00341F3F"/>
    <w:rsid w:val="00344B30"/>
    <w:rsid w:val="00344EA2"/>
    <w:rsid w:val="003451BD"/>
    <w:rsid w:val="0034566F"/>
    <w:rsid w:val="00345815"/>
    <w:rsid w:val="00347374"/>
    <w:rsid w:val="003506AF"/>
    <w:rsid w:val="00352897"/>
    <w:rsid w:val="00360527"/>
    <w:rsid w:val="0036244E"/>
    <w:rsid w:val="0036317F"/>
    <w:rsid w:val="00363F13"/>
    <w:rsid w:val="00366FBD"/>
    <w:rsid w:val="00373B0F"/>
    <w:rsid w:val="003779D8"/>
    <w:rsid w:val="003821C9"/>
    <w:rsid w:val="00383800"/>
    <w:rsid w:val="00384481"/>
    <w:rsid w:val="003902EA"/>
    <w:rsid w:val="00390D16"/>
    <w:rsid w:val="003951E7"/>
    <w:rsid w:val="003954BB"/>
    <w:rsid w:val="003A16C9"/>
    <w:rsid w:val="003A222F"/>
    <w:rsid w:val="003A41D1"/>
    <w:rsid w:val="003B61D4"/>
    <w:rsid w:val="003C1392"/>
    <w:rsid w:val="003C4E05"/>
    <w:rsid w:val="003C513A"/>
    <w:rsid w:val="003D00F7"/>
    <w:rsid w:val="003D18A6"/>
    <w:rsid w:val="003E03B8"/>
    <w:rsid w:val="003E0718"/>
    <w:rsid w:val="003E0D14"/>
    <w:rsid w:val="003E1D0C"/>
    <w:rsid w:val="003E23E9"/>
    <w:rsid w:val="003E6A5A"/>
    <w:rsid w:val="003E7912"/>
    <w:rsid w:val="003F538D"/>
    <w:rsid w:val="00400B24"/>
    <w:rsid w:val="00400C00"/>
    <w:rsid w:val="00415EAB"/>
    <w:rsid w:val="004210CD"/>
    <w:rsid w:val="00422451"/>
    <w:rsid w:val="00430C41"/>
    <w:rsid w:val="00443090"/>
    <w:rsid w:val="00444E39"/>
    <w:rsid w:val="004453C9"/>
    <w:rsid w:val="004463A5"/>
    <w:rsid w:val="0045200B"/>
    <w:rsid w:val="004536BD"/>
    <w:rsid w:val="004555F9"/>
    <w:rsid w:val="00460C28"/>
    <w:rsid w:val="00472C24"/>
    <w:rsid w:val="00481CD1"/>
    <w:rsid w:val="00486424"/>
    <w:rsid w:val="00495195"/>
    <w:rsid w:val="00497994"/>
    <w:rsid w:val="004B06AC"/>
    <w:rsid w:val="004B23E3"/>
    <w:rsid w:val="004B2BBB"/>
    <w:rsid w:val="004B6545"/>
    <w:rsid w:val="004C023E"/>
    <w:rsid w:val="004C3935"/>
    <w:rsid w:val="004D0CF0"/>
    <w:rsid w:val="004D5683"/>
    <w:rsid w:val="004E06A2"/>
    <w:rsid w:val="004E68B0"/>
    <w:rsid w:val="004F37CC"/>
    <w:rsid w:val="004F57D1"/>
    <w:rsid w:val="005039E6"/>
    <w:rsid w:val="00503DC1"/>
    <w:rsid w:val="0051025D"/>
    <w:rsid w:val="00512493"/>
    <w:rsid w:val="00520CB4"/>
    <w:rsid w:val="005218FA"/>
    <w:rsid w:val="00525F11"/>
    <w:rsid w:val="0053138C"/>
    <w:rsid w:val="00531B9D"/>
    <w:rsid w:val="005421CE"/>
    <w:rsid w:val="00543BAD"/>
    <w:rsid w:val="00551AB1"/>
    <w:rsid w:val="005634D5"/>
    <w:rsid w:val="005673FE"/>
    <w:rsid w:val="005707C6"/>
    <w:rsid w:val="00577617"/>
    <w:rsid w:val="00580A13"/>
    <w:rsid w:val="00581A3E"/>
    <w:rsid w:val="00591E65"/>
    <w:rsid w:val="005971BB"/>
    <w:rsid w:val="005A10AC"/>
    <w:rsid w:val="005A3467"/>
    <w:rsid w:val="005A3E40"/>
    <w:rsid w:val="005A7A7E"/>
    <w:rsid w:val="005B279E"/>
    <w:rsid w:val="005B3046"/>
    <w:rsid w:val="005B544B"/>
    <w:rsid w:val="005B7BF2"/>
    <w:rsid w:val="005C1331"/>
    <w:rsid w:val="005C305C"/>
    <w:rsid w:val="005D068B"/>
    <w:rsid w:val="005D43EF"/>
    <w:rsid w:val="005D5CFC"/>
    <w:rsid w:val="005D775E"/>
    <w:rsid w:val="005E46C8"/>
    <w:rsid w:val="005F0889"/>
    <w:rsid w:val="005F1297"/>
    <w:rsid w:val="00603F7C"/>
    <w:rsid w:val="0060668B"/>
    <w:rsid w:val="0061109A"/>
    <w:rsid w:val="006155FC"/>
    <w:rsid w:val="00615A00"/>
    <w:rsid w:val="00624D88"/>
    <w:rsid w:val="006273C9"/>
    <w:rsid w:val="00630332"/>
    <w:rsid w:val="00631B43"/>
    <w:rsid w:val="00633031"/>
    <w:rsid w:val="00634DDA"/>
    <w:rsid w:val="00637078"/>
    <w:rsid w:val="0064075B"/>
    <w:rsid w:val="00645FDA"/>
    <w:rsid w:val="00652C82"/>
    <w:rsid w:val="0065361B"/>
    <w:rsid w:val="00653798"/>
    <w:rsid w:val="00654E76"/>
    <w:rsid w:val="006655F1"/>
    <w:rsid w:val="006663A6"/>
    <w:rsid w:val="006709A2"/>
    <w:rsid w:val="00672549"/>
    <w:rsid w:val="006765FA"/>
    <w:rsid w:val="0068751F"/>
    <w:rsid w:val="00693E32"/>
    <w:rsid w:val="0069774B"/>
    <w:rsid w:val="006A17DF"/>
    <w:rsid w:val="006A6F43"/>
    <w:rsid w:val="006B5A12"/>
    <w:rsid w:val="006C216E"/>
    <w:rsid w:val="006C2C02"/>
    <w:rsid w:val="006C2CAB"/>
    <w:rsid w:val="006C357F"/>
    <w:rsid w:val="006C438F"/>
    <w:rsid w:val="006D22E7"/>
    <w:rsid w:val="006D4A62"/>
    <w:rsid w:val="006D5D33"/>
    <w:rsid w:val="006E2C1A"/>
    <w:rsid w:val="006E70C2"/>
    <w:rsid w:val="006E7BBD"/>
    <w:rsid w:val="006F1466"/>
    <w:rsid w:val="006F2205"/>
    <w:rsid w:val="007128F4"/>
    <w:rsid w:val="0071711B"/>
    <w:rsid w:val="00721EBC"/>
    <w:rsid w:val="00731133"/>
    <w:rsid w:val="00733FB0"/>
    <w:rsid w:val="0073496C"/>
    <w:rsid w:val="00744E30"/>
    <w:rsid w:val="007454F4"/>
    <w:rsid w:val="00745E06"/>
    <w:rsid w:val="007508F8"/>
    <w:rsid w:val="0075107C"/>
    <w:rsid w:val="00753349"/>
    <w:rsid w:val="00760C22"/>
    <w:rsid w:val="00761FFF"/>
    <w:rsid w:val="007642CF"/>
    <w:rsid w:val="007668A0"/>
    <w:rsid w:val="007723C2"/>
    <w:rsid w:val="007726FC"/>
    <w:rsid w:val="00773B67"/>
    <w:rsid w:val="00773B68"/>
    <w:rsid w:val="00780D1B"/>
    <w:rsid w:val="0078491A"/>
    <w:rsid w:val="00785E64"/>
    <w:rsid w:val="00793EB8"/>
    <w:rsid w:val="00795A48"/>
    <w:rsid w:val="007967DC"/>
    <w:rsid w:val="007A0111"/>
    <w:rsid w:val="007A2F90"/>
    <w:rsid w:val="007B48A7"/>
    <w:rsid w:val="007B6E4B"/>
    <w:rsid w:val="007B7423"/>
    <w:rsid w:val="007C5FEC"/>
    <w:rsid w:val="007E6817"/>
    <w:rsid w:val="007F110E"/>
    <w:rsid w:val="007F45F6"/>
    <w:rsid w:val="007F6166"/>
    <w:rsid w:val="008017EC"/>
    <w:rsid w:val="00801B20"/>
    <w:rsid w:val="008032D9"/>
    <w:rsid w:val="008033D9"/>
    <w:rsid w:val="00807360"/>
    <w:rsid w:val="00810B3B"/>
    <w:rsid w:val="00815267"/>
    <w:rsid w:val="00827A09"/>
    <w:rsid w:val="00833CA8"/>
    <w:rsid w:val="00837101"/>
    <w:rsid w:val="00840DF4"/>
    <w:rsid w:val="0084601E"/>
    <w:rsid w:val="00847E65"/>
    <w:rsid w:val="00851053"/>
    <w:rsid w:val="00853653"/>
    <w:rsid w:val="00853958"/>
    <w:rsid w:val="00857D62"/>
    <w:rsid w:val="00862A32"/>
    <w:rsid w:val="008660AE"/>
    <w:rsid w:val="008706AF"/>
    <w:rsid w:val="00876A75"/>
    <w:rsid w:val="008770AD"/>
    <w:rsid w:val="00877C35"/>
    <w:rsid w:val="00880DA6"/>
    <w:rsid w:val="008814C6"/>
    <w:rsid w:val="00882B39"/>
    <w:rsid w:val="00884650"/>
    <w:rsid w:val="008852C1"/>
    <w:rsid w:val="00887158"/>
    <w:rsid w:val="00890C0D"/>
    <w:rsid w:val="008919C6"/>
    <w:rsid w:val="00892B19"/>
    <w:rsid w:val="00892DB7"/>
    <w:rsid w:val="00894690"/>
    <w:rsid w:val="00894CD8"/>
    <w:rsid w:val="008A1332"/>
    <w:rsid w:val="008A18CF"/>
    <w:rsid w:val="008A5F72"/>
    <w:rsid w:val="008B1726"/>
    <w:rsid w:val="008D1C9E"/>
    <w:rsid w:val="008D1E19"/>
    <w:rsid w:val="008D2B8C"/>
    <w:rsid w:val="008D3CFA"/>
    <w:rsid w:val="008D5AD9"/>
    <w:rsid w:val="008E257E"/>
    <w:rsid w:val="008E3BE1"/>
    <w:rsid w:val="008E5A1F"/>
    <w:rsid w:val="008F01AC"/>
    <w:rsid w:val="008F2D98"/>
    <w:rsid w:val="008F6582"/>
    <w:rsid w:val="008F6B69"/>
    <w:rsid w:val="00923BB8"/>
    <w:rsid w:val="00926508"/>
    <w:rsid w:val="0093420C"/>
    <w:rsid w:val="0094300F"/>
    <w:rsid w:val="00944054"/>
    <w:rsid w:val="009458A7"/>
    <w:rsid w:val="0095349A"/>
    <w:rsid w:val="00953A85"/>
    <w:rsid w:val="00954610"/>
    <w:rsid w:val="009555D8"/>
    <w:rsid w:val="00961051"/>
    <w:rsid w:val="00963E5E"/>
    <w:rsid w:val="009662C1"/>
    <w:rsid w:val="00973379"/>
    <w:rsid w:val="00976ADE"/>
    <w:rsid w:val="00977B12"/>
    <w:rsid w:val="00981142"/>
    <w:rsid w:val="0098230B"/>
    <w:rsid w:val="00983300"/>
    <w:rsid w:val="0098335B"/>
    <w:rsid w:val="00991B4F"/>
    <w:rsid w:val="00995046"/>
    <w:rsid w:val="0099527C"/>
    <w:rsid w:val="00995705"/>
    <w:rsid w:val="00997DA2"/>
    <w:rsid w:val="009A55BF"/>
    <w:rsid w:val="009B0CB2"/>
    <w:rsid w:val="009B4392"/>
    <w:rsid w:val="009B75CA"/>
    <w:rsid w:val="009C55D3"/>
    <w:rsid w:val="009C59FE"/>
    <w:rsid w:val="009D024B"/>
    <w:rsid w:val="009D5E7B"/>
    <w:rsid w:val="009E3A92"/>
    <w:rsid w:val="009F3D45"/>
    <w:rsid w:val="009F7500"/>
    <w:rsid w:val="00A036A4"/>
    <w:rsid w:val="00A1035B"/>
    <w:rsid w:val="00A10BD5"/>
    <w:rsid w:val="00A1672D"/>
    <w:rsid w:val="00A17887"/>
    <w:rsid w:val="00A257CB"/>
    <w:rsid w:val="00A27426"/>
    <w:rsid w:val="00A315D4"/>
    <w:rsid w:val="00A32C80"/>
    <w:rsid w:val="00A34EAA"/>
    <w:rsid w:val="00A351E7"/>
    <w:rsid w:val="00A35C84"/>
    <w:rsid w:val="00A5644C"/>
    <w:rsid w:val="00A57FB6"/>
    <w:rsid w:val="00A62B93"/>
    <w:rsid w:val="00A638A8"/>
    <w:rsid w:val="00A66417"/>
    <w:rsid w:val="00A72B0D"/>
    <w:rsid w:val="00A7529D"/>
    <w:rsid w:val="00A756EE"/>
    <w:rsid w:val="00A770E2"/>
    <w:rsid w:val="00A83BDA"/>
    <w:rsid w:val="00A85292"/>
    <w:rsid w:val="00A856C2"/>
    <w:rsid w:val="00A9032C"/>
    <w:rsid w:val="00A926EA"/>
    <w:rsid w:val="00A95DE1"/>
    <w:rsid w:val="00AA2197"/>
    <w:rsid w:val="00AA2EC1"/>
    <w:rsid w:val="00AA44FB"/>
    <w:rsid w:val="00AA4866"/>
    <w:rsid w:val="00AB6DD2"/>
    <w:rsid w:val="00AC2222"/>
    <w:rsid w:val="00AC5D9B"/>
    <w:rsid w:val="00AC6C0E"/>
    <w:rsid w:val="00AC73F2"/>
    <w:rsid w:val="00AC7CE1"/>
    <w:rsid w:val="00AD2082"/>
    <w:rsid w:val="00AD67E3"/>
    <w:rsid w:val="00AE5F43"/>
    <w:rsid w:val="00AE65D0"/>
    <w:rsid w:val="00AE7E1C"/>
    <w:rsid w:val="00AF1E58"/>
    <w:rsid w:val="00AF2636"/>
    <w:rsid w:val="00AF75BD"/>
    <w:rsid w:val="00AF7C73"/>
    <w:rsid w:val="00B036FB"/>
    <w:rsid w:val="00B03B6D"/>
    <w:rsid w:val="00B124BA"/>
    <w:rsid w:val="00B12A6A"/>
    <w:rsid w:val="00B13C13"/>
    <w:rsid w:val="00B144EA"/>
    <w:rsid w:val="00B168BB"/>
    <w:rsid w:val="00B17AA8"/>
    <w:rsid w:val="00B24C46"/>
    <w:rsid w:val="00B33BBB"/>
    <w:rsid w:val="00B35FB9"/>
    <w:rsid w:val="00B463E6"/>
    <w:rsid w:val="00B47EA7"/>
    <w:rsid w:val="00B5025E"/>
    <w:rsid w:val="00B50508"/>
    <w:rsid w:val="00B52113"/>
    <w:rsid w:val="00B55ACA"/>
    <w:rsid w:val="00B641FB"/>
    <w:rsid w:val="00B71007"/>
    <w:rsid w:val="00B72170"/>
    <w:rsid w:val="00B80369"/>
    <w:rsid w:val="00B82094"/>
    <w:rsid w:val="00B827FB"/>
    <w:rsid w:val="00B82C87"/>
    <w:rsid w:val="00B93051"/>
    <w:rsid w:val="00B93DDD"/>
    <w:rsid w:val="00B94361"/>
    <w:rsid w:val="00B9624D"/>
    <w:rsid w:val="00BA1EC9"/>
    <w:rsid w:val="00BA42FB"/>
    <w:rsid w:val="00BA5E40"/>
    <w:rsid w:val="00BB5D6E"/>
    <w:rsid w:val="00BB60B7"/>
    <w:rsid w:val="00BB63AC"/>
    <w:rsid w:val="00BD3796"/>
    <w:rsid w:val="00BD48F7"/>
    <w:rsid w:val="00BD7C0F"/>
    <w:rsid w:val="00BD7D89"/>
    <w:rsid w:val="00BE5550"/>
    <w:rsid w:val="00BE749E"/>
    <w:rsid w:val="00BE7CD1"/>
    <w:rsid w:val="00BF01A9"/>
    <w:rsid w:val="00C01F85"/>
    <w:rsid w:val="00C04FEC"/>
    <w:rsid w:val="00C05F5B"/>
    <w:rsid w:val="00C1081C"/>
    <w:rsid w:val="00C1295E"/>
    <w:rsid w:val="00C14D62"/>
    <w:rsid w:val="00C20CEA"/>
    <w:rsid w:val="00C22EED"/>
    <w:rsid w:val="00C277A6"/>
    <w:rsid w:val="00C30187"/>
    <w:rsid w:val="00C34790"/>
    <w:rsid w:val="00C3493D"/>
    <w:rsid w:val="00C37D99"/>
    <w:rsid w:val="00C46BD8"/>
    <w:rsid w:val="00C539B0"/>
    <w:rsid w:val="00C547E5"/>
    <w:rsid w:val="00C54A44"/>
    <w:rsid w:val="00C7227A"/>
    <w:rsid w:val="00C75860"/>
    <w:rsid w:val="00C774A8"/>
    <w:rsid w:val="00C80555"/>
    <w:rsid w:val="00C81486"/>
    <w:rsid w:val="00C866EE"/>
    <w:rsid w:val="00C87640"/>
    <w:rsid w:val="00C90DD3"/>
    <w:rsid w:val="00C97A38"/>
    <w:rsid w:val="00CA3756"/>
    <w:rsid w:val="00CB38C4"/>
    <w:rsid w:val="00CB3E53"/>
    <w:rsid w:val="00CB5B7A"/>
    <w:rsid w:val="00CC1F3C"/>
    <w:rsid w:val="00CC3CE5"/>
    <w:rsid w:val="00CD3521"/>
    <w:rsid w:val="00CD4CDF"/>
    <w:rsid w:val="00CD7753"/>
    <w:rsid w:val="00CF5847"/>
    <w:rsid w:val="00D01C14"/>
    <w:rsid w:val="00D04848"/>
    <w:rsid w:val="00D056A3"/>
    <w:rsid w:val="00D074A5"/>
    <w:rsid w:val="00D07C7F"/>
    <w:rsid w:val="00D12231"/>
    <w:rsid w:val="00D125C9"/>
    <w:rsid w:val="00D12892"/>
    <w:rsid w:val="00D25EB3"/>
    <w:rsid w:val="00D27AC1"/>
    <w:rsid w:val="00D36225"/>
    <w:rsid w:val="00D367BE"/>
    <w:rsid w:val="00D367EE"/>
    <w:rsid w:val="00D41F2E"/>
    <w:rsid w:val="00D42B3F"/>
    <w:rsid w:val="00D446CA"/>
    <w:rsid w:val="00D45197"/>
    <w:rsid w:val="00D4558B"/>
    <w:rsid w:val="00D4663F"/>
    <w:rsid w:val="00D50B90"/>
    <w:rsid w:val="00D534ED"/>
    <w:rsid w:val="00D64101"/>
    <w:rsid w:val="00D64FAB"/>
    <w:rsid w:val="00D670F3"/>
    <w:rsid w:val="00D67715"/>
    <w:rsid w:val="00D67864"/>
    <w:rsid w:val="00D710B0"/>
    <w:rsid w:val="00D728DD"/>
    <w:rsid w:val="00D731BE"/>
    <w:rsid w:val="00D73CE1"/>
    <w:rsid w:val="00D740C7"/>
    <w:rsid w:val="00D74D47"/>
    <w:rsid w:val="00D75C4F"/>
    <w:rsid w:val="00D84175"/>
    <w:rsid w:val="00D917C3"/>
    <w:rsid w:val="00D94511"/>
    <w:rsid w:val="00D9452A"/>
    <w:rsid w:val="00D978D7"/>
    <w:rsid w:val="00DA17F3"/>
    <w:rsid w:val="00DA1F9C"/>
    <w:rsid w:val="00DA36C5"/>
    <w:rsid w:val="00DA5C6F"/>
    <w:rsid w:val="00DB37DB"/>
    <w:rsid w:val="00DB7247"/>
    <w:rsid w:val="00DC0233"/>
    <w:rsid w:val="00DC317F"/>
    <w:rsid w:val="00DC51EB"/>
    <w:rsid w:val="00DC608C"/>
    <w:rsid w:val="00DE32DD"/>
    <w:rsid w:val="00DE49A1"/>
    <w:rsid w:val="00DF0510"/>
    <w:rsid w:val="00DF31BE"/>
    <w:rsid w:val="00DF3FED"/>
    <w:rsid w:val="00DF6A50"/>
    <w:rsid w:val="00E00639"/>
    <w:rsid w:val="00E05AE7"/>
    <w:rsid w:val="00E06375"/>
    <w:rsid w:val="00E079D8"/>
    <w:rsid w:val="00E2108A"/>
    <w:rsid w:val="00E319CB"/>
    <w:rsid w:val="00E359C7"/>
    <w:rsid w:val="00E40126"/>
    <w:rsid w:val="00E44EED"/>
    <w:rsid w:val="00E45923"/>
    <w:rsid w:val="00E54050"/>
    <w:rsid w:val="00E5500C"/>
    <w:rsid w:val="00E6015C"/>
    <w:rsid w:val="00E602A1"/>
    <w:rsid w:val="00E60D3A"/>
    <w:rsid w:val="00E60E35"/>
    <w:rsid w:val="00E61CC8"/>
    <w:rsid w:val="00E839E7"/>
    <w:rsid w:val="00E84766"/>
    <w:rsid w:val="00E91FC2"/>
    <w:rsid w:val="00E9317F"/>
    <w:rsid w:val="00E94443"/>
    <w:rsid w:val="00E94D14"/>
    <w:rsid w:val="00E94F0B"/>
    <w:rsid w:val="00E962EB"/>
    <w:rsid w:val="00EA0106"/>
    <w:rsid w:val="00EA7F50"/>
    <w:rsid w:val="00EB021E"/>
    <w:rsid w:val="00EB1DC4"/>
    <w:rsid w:val="00EB33B1"/>
    <w:rsid w:val="00EB7E4E"/>
    <w:rsid w:val="00ED2E69"/>
    <w:rsid w:val="00EE277B"/>
    <w:rsid w:val="00EE353D"/>
    <w:rsid w:val="00EE4CD7"/>
    <w:rsid w:val="00EE5ECB"/>
    <w:rsid w:val="00EE78D1"/>
    <w:rsid w:val="00EF3E38"/>
    <w:rsid w:val="00EF5725"/>
    <w:rsid w:val="00F03BEE"/>
    <w:rsid w:val="00F04EF2"/>
    <w:rsid w:val="00F0580C"/>
    <w:rsid w:val="00F15C6D"/>
    <w:rsid w:val="00F2451A"/>
    <w:rsid w:val="00F2647A"/>
    <w:rsid w:val="00F327BB"/>
    <w:rsid w:val="00F338C1"/>
    <w:rsid w:val="00F34605"/>
    <w:rsid w:val="00F40F24"/>
    <w:rsid w:val="00F41941"/>
    <w:rsid w:val="00F441F5"/>
    <w:rsid w:val="00F45857"/>
    <w:rsid w:val="00F47AD7"/>
    <w:rsid w:val="00F52F1E"/>
    <w:rsid w:val="00F61F38"/>
    <w:rsid w:val="00F66BB2"/>
    <w:rsid w:val="00F718FD"/>
    <w:rsid w:val="00F72BB1"/>
    <w:rsid w:val="00F73EC2"/>
    <w:rsid w:val="00F8102C"/>
    <w:rsid w:val="00F815CC"/>
    <w:rsid w:val="00F817C4"/>
    <w:rsid w:val="00F84497"/>
    <w:rsid w:val="00F85342"/>
    <w:rsid w:val="00FA4DDD"/>
    <w:rsid w:val="00FA624E"/>
    <w:rsid w:val="00FA7655"/>
    <w:rsid w:val="00FB0956"/>
    <w:rsid w:val="00FB1936"/>
    <w:rsid w:val="00FB46C9"/>
    <w:rsid w:val="00FB68FB"/>
    <w:rsid w:val="00FC0435"/>
    <w:rsid w:val="00FC1096"/>
    <w:rsid w:val="00FC2C29"/>
    <w:rsid w:val="00FD0A2C"/>
    <w:rsid w:val="00FD3E1C"/>
    <w:rsid w:val="00FD48B1"/>
    <w:rsid w:val="00FD48F7"/>
    <w:rsid w:val="00FD60C4"/>
    <w:rsid w:val="00FD6569"/>
    <w:rsid w:val="00FD7E69"/>
    <w:rsid w:val="00FE68B9"/>
    <w:rsid w:val="00FE6E29"/>
    <w:rsid w:val="00FF041D"/>
    <w:rsid w:val="00FF2921"/>
    <w:rsid w:val="00FF64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51D59"/>
  <w15:chartTrackingRefBased/>
  <w15:docId w15:val="{0462CFB9-4C58-476C-BC92-BBD6F2D32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E4B"/>
    <w:pPr>
      <w:keepNext/>
      <w:keepLines/>
      <w:numPr>
        <w:numId w:val="13"/>
      </w:numPr>
      <w:bidi/>
      <w:spacing w:before="240" w:after="0"/>
      <w:jc w:val="center"/>
      <w:outlineLvl w:val="0"/>
    </w:pPr>
    <w:rPr>
      <w:rFonts w:ascii="Simplified Arabic" w:eastAsiaTheme="majorEastAsia" w:hAnsi="Simplified Arabic" w:cs="Simplified Arabic"/>
      <w:bCs/>
      <w:color w:val="2F5496" w:themeColor="accent1" w:themeShade="BF"/>
      <w:sz w:val="28"/>
      <w:szCs w:val="28"/>
    </w:rPr>
  </w:style>
  <w:style w:type="paragraph" w:styleId="Heading2">
    <w:name w:val="heading 2"/>
    <w:basedOn w:val="Normal"/>
    <w:next w:val="Normal"/>
    <w:link w:val="Heading2Char"/>
    <w:uiPriority w:val="9"/>
    <w:unhideWhenUsed/>
    <w:qFormat/>
    <w:rsid w:val="002A6CD3"/>
    <w:pPr>
      <w:keepNext/>
      <w:keepLines/>
      <w:tabs>
        <w:tab w:val="right" w:pos="386"/>
        <w:tab w:val="right" w:pos="926"/>
      </w:tabs>
      <w:bidi/>
      <w:spacing w:before="40" w:after="0"/>
      <w:ind w:left="95"/>
      <w:outlineLvl w:val="1"/>
    </w:pPr>
    <w:rPr>
      <w:rFonts w:ascii="Simplified Arabic" w:eastAsiaTheme="majorEastAsia" w:hAnsi="Simplified Arabic" w:cs="Simplified Arabic"/>
      <w:bCs/>
      <w:color w:val="2F5496" w:themeColor="accent1" w:themeShade="BF"/>
      <w:sz w:val="28"/>
      <w:szCs w:val="28"/>
      <w:lang w:bidi="ar-EG"/>
    </w:rPr>
  </w:style>
  <w:style w:type="paragraph" w:styleId="Heading3">
    <w:name w:val="heading 3"/>
    <w:basedOn w:val="Normal"/>
    <w:next w:val="Normal"/>
    <w:link w:val="Heading3Char"/>
    <w:uiPriority w:val="9"/>
    <w:unhideWhenUsed/>
    <w:qFormat/>
    <w:rsid w:val="002A6CD3"/>
    <w:pPr>
      <w:keepNext/>
      <w:keepLines/>
      <w:bidi/>
      <w:spacing w:before="40" w:after="0"/>
      <w:ind w:left="26"/>
      <w:outlineLvl w:val="2"/>
    </w:pPr>
    <w:rPr>
      <w:rFonts w:ascii="Simplified Arabic" w:eastAsia="Times New Roman" w:hAnsi="Simplified Arabic" w:cs="Simplified Arabic"/>
      <w:bCs/>
      <w:color w:val="2F5496" w:themeColor="accent1" w:themeShade="BF"/>
      <w:sz w:val="24"/>
      <w:szCs w:val="24"/>
      <w:bdr w:val="none" w:sz="0" w:space="0" w:color="auto" w:frame="1"/>
      <w:lang w:bidi="ar-EG"/>
    </w:rPr>
  </w:style>
  <w:style w:type="paragraph" w:styleId="Heading4">
    <w:name w:val="heading 4"/>
    <w:basedOn w:val="Normal"/>
    <w:next w:val="Normal"/>
    <w:link w:val="Heading4Char"/>
    <w:uiPriority w:val="9"/>
    <w:unhideWhenUsed/>
    <w:qFormat/>
    <w:rsid w:val="003E0718"/>
    <w:pPr>
      <w:keepNext/>
      <w:keepLines/>
      <w:tabs>
        <w:tab w:val="right" w:pos="1646"/>
      </w:tabs>
      <w:bidi/>
      <w:spacing w:before="40" w:after="0"/>
      <w:ind w:left="864"/>
      <w:outlineLvl w:val="3"/>
    </w:pPr>
    <w:rPr>
      <w:rFonts w:ascii="Simplified Arabic" w:eastAsiaTheme="majorEastAsia" w:hAnsi="Simplified Arabic" w:cs="Simplified Arabic"/>
      <w:b/>
      <w:color w:val="2F5496" w:themeColor="accent1" w:themeShade="BF"/>
      <w:sz w:val="24"/>
      <w:szCs w:val="24"/>
      <w:bdr w:val="none" w:sz="0" w:space="0" w:color="auto" w:frame="1"/>
      <w:lang w:bidi="ar-EG"/>
    </w:rPr>
  </w:style>
  <w:style w:type="paragraph" w:styleId="Heading5">
    <w:name w:val="heading 5"/>
    <w:basedOn w:val="Normal"/>
    <w:next w:val="Normal"/>
    <w:link w:val="Heading5Char"/>
    <w:uiPriority w:val="9"/>
    <w:unhideWhenUsed/>
    <w:qFormat/>
    <w:rsid w:val="003E0718"/>
    <w:pPr>
      <w:keepNext/>
      <w:keepLines/>
      <w:bidi/>
      <w:spacing w:before="40" w:after="0"/>
      <w:ind w:left="1440"/>
      <w:outlineLvl w:val="4"/>
    </w:pPr>
    <w:rPr>
      <w:rFonts w:ascii="Simplified Arabic" w:eastAsia="Times New Roman" w:hAnsi="Simplified Arabic" w:cs="Simplified Arabic"/>
      <w:color w:val="2F5496" w:themeColor="accent1" w:themeShade="BF"/>
      <w:sz w:val="24"/>
      <w:szCs w:val="24"/>
      <w:bdr w:val="none" w:sz="0" w:space="0" w:color="auto" w:frame="1"/>
      <w:lang w:bidi="ar-EG"/>
    </w:rPr>
  </w:style>
  <w:style w:type="paragraph" w:styleId="Heading6">
    <w:name w:val="heading 6"/>
    <w:basedOn w:val="Normal"/>
    <w:next w:val="Normal"/>
    <w:link w:val="Heading6Char"/>
    <w:uiPriority w:val="9"/>
    <w:semiHidden/>
    <w:unhideWhenUsed/>
    <w:qFormat/>
    <w:rsid w:val="00FD48B1"/>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48B1"/>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48B1"/>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48B1"/>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347374"/>
    <w:pPr>
      <w:jc w:val="center"/>
    </w:pPr>
    <w:rPr>
      <w:rFonts w:asciiTheme="majorBidi" w:hAnsiTheme="majorBidi" w:cstheme="majorBidi"/>
      <w:sz w:val="24"/>
      <w:szCs w:val="24"/>
    </w:rPr>
  </w:style>
  <w:style w:type="character" w:customStyle="1" w:styleId="NoSpacingChar">
    <w:name w:val="No Spacing Char"/>
    <w:basedOn w:val="DefaultParagraphFont"/>
    <w:link w:val="NoSpacing"/>
    <w:uiPriority w:val="1"/>
    <w:rsid w:val="00347374"/>
    <w:rPr>
      <w:rFonts w:asciiTheme="majorBidi" w:hAnsiTheme="majorBidi" w:cstheme="majorBidi"/>
      <w:sz w:val="24"/>
      <w:szCs w:val="24"/>
    </w:rPr>
  </w:style>
  <w:style w:type="paragraph" w:styleId="Header">
    <w:name w:val="header"/>
    <w:basedOn w:val="Normal"/>
    <w:link w:val="HeaderChar"/>
    <w:uiPriority w:val="99"/>
    <w:unhideWhenUsed/>
    <w:rsid w:val="00A85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292"/>
  </w:style>
  <w:style w:type="paragraph" w:styleId="Footer">
    <w:name w:val="footer"/>
    <w:basedOn w:val="Normal"/>
    <w:link w:val="FooterChar"/>
    <w:uiPriority w:val="99"/>
    <w:unhideWhenUsed/>
    <w:rsid w:val="00A85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292"/>
  </w:style>
  <w:style w:type="character" w:styleId="PlaceholderText">
    <w:name w:val="Placeholder Text"/>
    <w:basedOn w:val="DefaultParagraphFont"/>
    <w:uiPriority w:val="99"/>
    <w:semiHidden/>
    <w:rsid w:val="00A85292"/>
    <w:rPr>
      <w:color w:val="808080"/>
    </w:rPr>
  </w:style>
  <w:style w:type="character" w:customStyle="1" w:styleId="Heading1Char">
    <w:name w:val="Heading 1 Char"/>
    <w:basedOn w:val="DefaultParagraphFont"/>
    <w:link w:val="Heading1"/>
    <w:uiPriority w:val="9"/>
    <w:rsid w:val="007B6E4B"/>
    <w:rPr>
      <w:rFonts w:ascii="Simplified Arabic" w:eastAsiaTheme="majorEastAsia" w:hAnsi="Simplified Arabic" w:cs="Simplified Arabic"/>
      <w:bCs/>
      <w:color w:val="2F5496" w:themeColor="accent1" w:themeShade="BF"/>
      <w:sz w:val="28"/>
      <w:szCs w:val="28"/>
    </w:rPr>
  </w:style>
  <w:style w:type="paragraph" w:styleId="TOCHeading">
    <w:name w:val="TOC Heading"/>
    <w:basedOn w:val="Heading1"/>
    <w:next w:val="Normal"/>
    <w:uiPriority w:val="39"/>
    <w:unhideWhenUsed/>
    <w:qFormat/>
    <w:rsid w:val="0034566F"/>
    <w:pPr>
      <w:numPr>
        <w:numId w:val="0"/>
      </w:numPr>
      <w:ind w:left="432"/>
      <w:outlineLvl w:val="9"/>
    </w:pPr>
    <w:rPr>
      <w:sz w:val="24"/>
      <w:szCs w:val="24"/>
    </w:rPr>
  </w:style>
  <w:style w:type="paragraph" w:styleId="TOC1">
    <w:name w:val="toc 1"/>
    <w:basedOn w:val="Normal"/>
    <w:next w:val="Normal"/>
    <w:autoRedefine/>
    <w:uiPriority w:val="39"/>
    <w:unhideWhenUsed/>
    <w:rsid w:val="00195D35"/>
    <w:pPr>
      <w:tabs>
        <w:tab w:val="right" w:leader="dot" w:pos="9350"/>
      </w:tabs>
      <w:bidi/>
      <w:spacing w:after="100"/>
    </w:pPr>
  </w:style>
  <w:style w:type="character" w:styleId="Hyperlink">
    <w:name w:val="Hyperlink"/>
    <w:basedOn w:val="DefaultParagraphFont"/>
    <w:uiPriority w:val="99"/>
    <w:unhideWhenUsed/>
    <w:rsid w:val="00195D35"/>
    <w:rPr>
      <w:color w:val="0563C1" w:themeColor="hyperlink"/>
      <w:u w:val="single"/>
    </w:rPr>
  </w:style>
  <w:style w:type="paragraph" w:styleId="ListParagraph">
    <w:name w:val="List Paragraph"/>
    <w:basedOn w:val="Normal"/>
    <w:link w:val="ListParagraphChar"/>
    <w:uiPriority w:val="34"/>
    <w:qFormat/>
    <w:rsid w:val="00B124BA"/>
    <w:pPr>
      <w:ind w:left="720"/>
      <w:contextualSpacing/>
    </w:pPr>
  </w:style>
  <w:style w:type="paragraph" w:styleId="NormalWeb">
    <w:name w:val="Normal (Web)"/>
    <w:basedOn w:val="Normal"/>
    <w:uiPriority w:val="99"/>
    <w:unhideWhenUsed/>
    <w:rsid w:val="00B124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A6CD3"/>
    <w:rPr>
      <w:rFonts w:ascii="Simplified Arabic" w:eastAsiaTheme="majorEastAsia" w:hAnsi="Simplified Arabic" w:cs="Simplified Arabic"/>
      <w:bCs/>
      <w:color w:val="2F5496" w:themeColor="accent1" w:themeShade="BF"/>
      <w:sz w:val="28"/>
      <w:szCs w:val="28"/>
      <w:lang w:bidi="ar-EG"/>
    </w:rPr>
  </w:style>
  <w:style w:type="paragraph" w:styleId="TOC2">
    <w:name w:val="toc 2"/>
    <w:basedOn w:val="Normal"/>
    <w:next w:val="Normal"/>
    <w:autoRedefine/>
    <w:uiPriority w:val="39"/>
    <w:unhideWhenUsed/>
    <w:rsid w:val="006E2C1A"/>
    <w:pPr>
      <w:spacing w:after="100"/>
      <w:ind w:left="220"/>
    </w:pPr>
  </w:style>
  <w:style w:type="character" w:customStyle="1" w:styleId="Heading3Char">
    <w:name w:val="Heading 3 Char"/>
    <w:basedOn w:val="DefaultParagraphFont"/>
    <w:link w:val="Heading3"/>
    <w:uiPriority w:val="9"/>
    <w:rsid w:val="002A6CD3"/>
    <w:rPr>
      <w:rFonts w:ascii="Simplified Arabic" w:eastAsia="Times New Roman" w:hAnsi="Simplified Arabic" w:cs="Simplified Arabic"/>
      <w:bCs/>
      <w:color w:val="2F5496" w:themeColor="accent1" w:themeShade="BF"/>
      <w:sz w:val="24"/>
      <w:szCs w:val="24"/>
      <w:bdr w:val="none" w:sz="0" w:space="0" w:color="auto" w:frame="1"/>
      <w:lang w:bidi="ar-EG"/>
    </w:rPr>
  </w:style>
  <w:style w:type="paragraph" w:styleId="HTMLPreformatted">
    <w:name w:val="HTML Preformatted"/>
    <w:basedOn w:val="Normal"/>
    <w:link w:val="HTMLPreformattedChar"/>
    <w:uiPriority w:val="99"/>
    <w:semiHidden/>
    <w:unhideWhenUsed/>
    <w:rsid w:val="00810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10B3B"/>
    <w:rPr>
      <w:rFonts w:ascii="Courier New" w:eastAsia="Times New Roman" w:hAnsi="Courier New" w:cs="Courier New"/>
      <w:sz w:val="20"/>
      <w:szCs w:val="20"/>
    </w:rPr>
  </w:style>
  <w:style w:type="character" w:customStyle="1" w:styleId="y2iqfc">
    <w:name w:val="y2iqfc"/>
    <w:basedOn w:val="DefaultParagraphFont"/>
    <w:rsid w:val="00810B3B"/>
  </w:style>
  <w:style w:type="paragraph" w:styleId="TOC3">
    <w:name w:val="toc 3"/>
    <w:basedOn w:val="Normal"/>
    <w:next w:val="Normal"/>
    <w:autoRedefine/>
    <w:uiPriority w:val="39"/>
    <w:unhideWhenUsed/>
    <w:rsid w:val="00011EA6"/>
    <w:pPr>
      <w:tabs>
        <w:tab w:val="left" w:pos="1953"/>
        <w:tab w:val="right" w:leader="dot" w:pos="9016"/>
      </w:tabs>
      <w:bidi/>
      <w:spacing w:after="0"/>
      <w:ind w:left="440"/>
    </w:pPr>
  </w:style>
  <w:style w:type="character" w:customStyle="1" w:styleId="Heading4Char">
    <w:name w:val="Heading 4 Char"/>
    <w:basedOn w:val="DefaultParagraphFont"/>
    <w:link w:val="Heading4"/>
    <w:uiPriority w:val="9"/>
    <w:rsid w:val="003E0718"/>
    <w:rPr>
      <w:rFonts w:ascii="Simplified Arabic" w:eastAsiaTheme="majorEastAsia" w:hAnsi="Simplified Arabic" w:cs="Simplified Arabic"/>
      <w:b/>
      <w:color w:val="2F5496" w:themeColor="accent1" w:themeShade="BF"/>
      <w:sz w:val="24"/>
      <w:szCs w:val="24"/>
      <w:bdr w:val="none" w:sz="0" w:space="0" w:color="auto" w:frame="1"/>
      <w:lang w:bidi="ar-EG"/>
    </w:rPr>
  </w:style>
  <w:style w:type="character" w:styleId="Strong">
    <w:name w:val="Strong"/>
    <w:basedOn w:val="DefaultParagraphFont"/>
    <w:uiPriority w:val="22"/>
    <w:qFormat/>
    <w:rsid w:val="009555D8"/>
    <w:rPr>
      <w:b/>
      <w:bCs/>
    </w:rPr>
  </w:style>
  <w:style w:type="character" w:styleId="UnresolvedMention">
    <w:name w:val="Unresolved Mention"/>
    <w:basedOn w:val="DefaultParagraphFont"/>
    <w:uiPriority w:val="99"/>
    <w:semiHidden/>
    <w:unhideWhenUsed/>
    <w:rsid w:val="00B13C13"/>
    <w:rPr>
      <w:color w:val="605E5C"/>
      <w:shd w:val="clear" w:color="auto" w:fill="E1DFDD"/>
    </w:rPr>
  </w:style>
  <w:style w:type="character" w:styleId="Emphasis">
    <w:name w:val="Emphasis"/>
    <w:basedOn w:val="DefaultParagraphFont"/>
    <w:uiPriority w:val="20"/>
    <w:qFormat/>
    <w:rsid w:val="00851053"/>
    <w:rPr>
      <w:i/>
      <w:iCs/>
    </w:rPr>
  </w:style>
  <w:style w:type="paragraph" w:styleId="BalloonText">
    <w:name w:val="Balloon Text"/>
    <w:basedOn w:val="Normal"/>
    <w:link w:val="BalloonTextChar"/>
    <w:uiPriority w:val="99"/>
    <w:semiHidden/>
    <w:unhideWhenUsed/>
    <w:rsid w:val="008017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7EC"/>
    <w:rPr>
      <w:rFonts w:ascii="Segoe UI" w:hAnsi="Segoe UI" w:cs="Segoe UI"/>
      <w:sz w:val="18"/>
      <w:szCs w:val="18"/>
    </w:rPr>
  </w:style>
  <w:style w:type="character" w:customStyle="1" w:styleId="Heading5Char">
    <w:name w:val="Heading 5 Char"/>
    <w:basedOn w:val="DefaultParagraphFont"/>
    <w:link w:val="Heading5"/>
    <w:uiPriority w:val="9"/>
    <w:rsid w:val="003E0718"/>
    <w:rPr>
      <w:rFonts w:ascii="Simplified Arabic" w:eastAsia="Times New Roman" w:hAnsi="Simplified Arabic" w:cs="Simplified Arabic"/>
      <w:color w:val="2F5496" w:themeColor="accent1" w:themeShade="BF"/>
      <w:sz w:val="24"/>
      <w:szCs w:val="24"/>
      <w:bdr w:val="none" w:sz="0" w:space="0" w:color="auto" w:frame="1"/>
      <w:lang w:bidi="ar-EG"/>
    </w:rPr>
  </w:style>
  <w:style w:type="character" w:customStyle="1" w:styleId="Heading6Char">
    <w:name w:val="Heading 6 Char"/>
    <w:basedOn w:val="DefaultParagraphFont"/>
    <w:link w:val="Heading6"/>
    <w:uiPriority w:val="9"/>
    <w:semiHidden/>
    <w:rsid w:val="00FD48B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48B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48B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48B1"/>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7B6E4B"/>
    <w:pPr>
      <w:numPr>
        <w:numId w:val="12"/>
      </w:numPr>
    </w:pPr>
  </w:style>
  <w:style w:type="table" w:styleId="TableGrid">
    <w:name w:val="Table Grid"/>
    <w:basedOn w:val="TableNormal"/>
    <w:uiPriority w:val="59"/>
    <w:rsid w:val="00C27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9534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citation-231">
    <w:name w:val="citation-231"/>
    <w:basedOn w:val="DefaultParagraphFont"/>
    <w:rsid w:val="00C80555"/>
  </w:style>
  <w:style w:type="character" w:customStyle="1" w:styleId="citation-230">
    <w:name w:val="citation-230"/>
    <w:basedOn w:val="DefaultParagraphFont"/>
    <w:rsid w:val="00C80555"/>
  </w:style>
  <w:style w:type="character" w:customStyle="1" w:styleId="citation-229">
    <w:name w:val="citation-229"/>
    <w:basedOn w:val="DefaultParagraphFont"/>
    <w:rsid w:val="00C80555"/>
  </w:style>
  <w:style w:type="character" w:customStyle="1" w:styleId="citation-228">
    <w:name w:val="citation-228"/>
    <w:basedOn w:val="DefaultParagraphFont"/>
    <w:rsid w:val="00C80555"/>
  </w:style>
  <w:style w:type="character" w:customStyle="1" w:styleId="citation-227">
    <w:name w:val="citation-227"/>
    <w:basedOn w:val="DefaultParagraphFont"/>
    <w:rsid w:val="00C80555"/>
  </w:style>
  <w:style w:type="character" w:customStyle="1" w:styleId="citation-263">
    <w:name w:val="citation-263"/>
    <w:basedOn w:val="DefaultParagraphFont"/>
    <w:rsid w:val="00C80555"/>
  </w:style>
  <w:style w:type="character" w:customStyle="1" w:styleId="citation-262">
    <w:name w:val="citation-262"/>
    <w:basedOn w:val="DefaultParagraphFont"/>
    <w:rsid w:val="00C80555"/>
  </w:style>
  <w:style w:type="character" w:customStyle="1" w:styleId="citation-261">
    <w:name w:val="citation-261"/>
    <w:basedOn w:val="DefaultParagraphFont"/>
    <w:rsid w:val="00C80555"/>
  </w:style>
  <w:style w:type="character" w:customStyle="1" w:styleId="citation-260">
    <w:name w:val="citation-260"/>
    <w:basedOn w:val="DefaultParagraphFont"/>
    <w:rsid w:val="00C80555"/>
  </w:style>
  <w:style w:type="character" w:customStyle="1" w:styleId="citation-259">
    <w:name w:val="citation-259"/>
    <w:basedOn w:val="DefaultParagraphFont"/>
    <w:rsid w:val="00C80555"/>
  </w:style>
  <w:style w:type="character" w:customStyle="1" w:styleId="citation-258">
    <w:name w:val="citation-258"/>
    <w:basedOn w:val="DefaultParagraphFont"/>
    <w:rsid w:val="00C80555"/>
  </w:style>
  <w:style w:type="character" w:customStyle="1" w:styleId="citation-289">
    <w:name w:val="citation-289"/>
    <w:basedOn w:val="DefaultParagraphFont"/>
    <w:rsid w:val="00512493"/>
  </w:style>
  <w:style w:type="character" w:customStyle="1" w:styleId="citation-288">
    <w:name w:val="citation-288"/>
    <w:basedOn w:val="DefaultParagraphFont"/>
    <w:rsid w:val="00512493"/>
  </w:style>
  <w:style w:type="character" w:customStyle="1" w:styleId="citation-287">
    <w:name w:val="citation-287"/>
    <w:basedOn w:val="DefaultParagraphFont"/>
    <w:rsid w:val="00512493"/>
  </w:style>
  <w:style w:type="character" w:customStyle="1" w:styleId="citation-286">
    <w:name w:val="citation-286"/>
    <w:basedOn w:val="DefaultParagraphFont"/>
    <w:rsid w:val="00512493"/>
  </w:style>
  <w:style w:type="character" w:customStyle="1" w:styleId="citation-285">
    <w:name w:val="citation-285"/>
    <w:basedOn w:val="DefaultParagraphFont"/>
    <w:rsid w:val="00512493"/>
  </w:style>
  <w:style w:type="table" w:styleId="GridTable5Dark-Accent5">
    <w:name w:val="Grid Table 5 Dark Accent 5"/>
    <w:basedOn w:val="TableNormal"/>
    <w:uiPriority w:val="50"/>
    <w:rsid w:val="00B168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GridLight">
    <w:name w:val="Grid Table Light"/>
    <w:basedOn w:val="TableNormal"/>
    <w:uiPriority w:val="40"/>
    <w:rsid w:val="00B168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5Dark-Accent5">
    <w:name w:val="List Table 5 Dark Accent 5"/>
    <w:basedOn w:val="TableNormal"/>
    <w:uiPriority w:val="50"/>
    <w:rsid w:val="00B168B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Caption">
    <w:name w:val="caption"/>
    <w:basedOn w:val="Normal"/>
    <w:next w:val="Normal"/>
    <w:uiPriority w:val="35"/>
    <w:unhideWhenUsed/>
    <w:qFormat/>
    <w:rsid w:val="00A7529D"/>
    <w:pPr>
      <w:keepNext/>
      <w:bidi/>
      <w:spacing w:after="200" w:line="240" w:lineRule="auto"/>
      <w:jc w:val="center"/>
    </w:pPr>
    <w:rPr>
      <w:rFonts w:ascii="Simplified Arabic" w:hAnsi="Simplified Arabic" w:cs="Simplified Arabic"/>
      <w:b/>
      <w:bCs/>
      <w:color w:val="2F5496" w:themeColor="accent1" w:themeShade="BF"/>
      <w:sz w:val="24"/>
      <w:szCs w:val="24"/>
      <w:lang w:bidi="ar-EG"/>
    </w:rPr>
  </w:style>
  <w:style w:type="paragraph" w:styleId="TOC4">
    <w:name w:val="toc 4"/>
    <w:basedOn w:val="Normal"/>
    <w:next w:val="Normal"/>
    <w:autoRedefine/>
    <w:uiPriority w:val="39"/>
    <w:unhideWhenUsed/>
    <w:rsid w:val="00D45197"/>
    <w:pPr>
      <w:spacing w:after="100"/>
      <w:ind w:left="660"/>
    </w:pPr>
  </w:style>
  <w:style w:type="paragraph" w:styleId="TableofFigures">
    <w:name w:val="table of figures"/>
    <w:basedOn w:val="Normal"/>
    <w:next w:val="Normal"/>
    <w:link w:val="TableofFiguresChar"/>
    <w:uiPriority w:val="99"/>
    <w:unhideWhenUsed/>
    <w:rsid w:val="005D5CFC"/>
    <w:pPr>
      <w:spacing w:after="0"/>
      <w:jc w:val="right"/>
    </w:pPr>
    <w:rPr>
      <w:rFonts w:ascii="Simplified Arabic" w:hAnsi="Simplified Arabic"/>
      <w:sz w:val="24"/>
      <w:lang w:bidi="ar-EG"/>
    </w:rPr>
  </w:style>
  <w:style w:type="character" w:customStyle="1" w:styleId="TableofFiguresChar">
    <w:name w:val="Table of Figures Char"/>
    <w:basedOn w:val="DefaultParagraphFont"/>
    <w:link w:val="TableofFigures"/>
    <w:uiPriority w:val="99"/>
    <w:rsid w:val="00D670F3"/>
    <w:rPr>
      <w:rFonts w:ascii="Simplified Arabic" w:hAnsi="Simplified Arabic"/>
      <w:sz w:val="24"/>
      <w:lang w:bidi="ar-EG"/>
    </w:rPr>
  </w:style>
  <w:style w:type="paragraph" w:customStyle="1" w:styleId="font-claude-response-body">
    <w:name w:val="font-claude-response-body"/>
    <w:basedOn w:val="Normal"/>
    <w:rsid w:val="003456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Normal"/>
    <w:rsid w:val="0034566F"/>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77B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7B12"/>
    <w:rPr>
      <w:sz w:val="20"/>
      <w:szCs w:val="20"/>
    </w:rPr>
  </w:style>
  <w:style w:type="character" w:styleId="FootnoteReference">
    <w:name w:val="footnote reference"/>
    <w:basedOn w:val="DefaultParagraphFont"/>
    <w:uiPriority w:val="99"/>
    <w:semiHidden/>
    <w:unhideWhenUsed/>
    <w:rsid w:val="00977B12"/>
    <w:rPr>
      <w:vertAlign w:val="superscript"/>
    </w:rPr>
  </w:style>
  <w:style w:type="character" w:customStyle="1" w:styleId="citation-113">
    <w:name w:val="citation-113"/>
    <w:basedOn w:val="DefaultParagraphFont"/>
    <w:rsid w:val="00204F78"/>
  </w:style>
  <w:style w:type="character" w:customStyle="1" w:styleId="citation-112">
    <w:name w:val="citation-112"/>
    <w:basedOn w:val="DefaultParagraphFont"/>
    <w:rsid w:val="00204F78"/>
  </w:style>
  <w:style w:type="character" w:customStyle="1" w:styleId="citation-111">
    <w:name w:val="citation-111"/>
    <w:basedOn w:val="DefaultParagraphFont"/>
    <w:rsid w:val="00204F78"/>
  </w:style>
  <w:style w:type="character" w:customStyle="1" w:styleId="citation-110">
    <w:name w:val="citation-110"/>
    <w:basedOn w:val="DefaultParagraphFont"/>
    <w:rsid w:val="00204F78"/>
  </w:style>
  <w:style w:type="character" w:customStyle="1" w:styleId="citation-109">
    <w:name w:val="citation-109"/>
    <w:basedOn w:val="DefaultParagraphFont"/>
    <w:rsid w:val="00204F78"/>
  </w:style>
  <w:style w:type="character" w:customStyle="1" w:styleId="citation-108">
    <w:name w:val="citation-108"/>
    <w:basedOn w:val="DefaultParagraphFont"/>
    <w:rsid w:val="00204F78"/>
  </w:style>
  <w:style w:type="character" w:customStyle="1" w:styleId="math-inline">
    <w:name w:val="math-inline"/>
    <w:basedOn w:val="DefaultParagraphFont"/>
    <w:rsid w:val="006F2205"/>
  </w:style>
  <w:style w:type="paragraph" w:styleId="Date">
    <w:name w:val="Date"/>
    <w:basedOn w:val="Normal"/>
    <w:next w:val="Normal"/>
    <w:link w:val="DateChar"/>
    <w:uiPriority w:val="99"/>
    <w:semiHidden/>
    <w:unhideWhenUsed/>
    <w:rsid w:val="007F45F6"/>
  </w:style>
  <w:style w:type="character" w:customStyle="1" w:styleId="DateChar">
    <w:name w:val="Date Char"/>
    <w:basedOn w:val="DefaultParagraphFont"/>
    <w:link w:val="Date"/>
    <w:uiPriority w:val="99"/>
    <w:semiHidden/>
    <w:rsid w:val="007F45F6"/>
  </w:style>
  <w:style w:type="character" w:customStyle="1" w:styleId="citation-313">
    <w:name w:val="citation-313"/>
    <w:basedOn w:val="DefaultParagraphFont"/>
    <w:rsid w:val="00652C82"/>
  </w:style>
  <w:style w:type="character" w:customStyle="1" w:styleId="ListParagraphChar">
    <w:name w:val="List Paragraph Char"/>
    <w:link w:val="ListParagraph"/>
    <w:uiPriority w:val="34"/>
    <w:locked/>
    <w:rsid w:val="00020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147">
      <w:bodyDiv w:val="1"/>
      <w:marLeft w:val="0"/>
      <w:marRight w:val="0"/>
      <w:marTop w:val="0"/>
      <w:marBottom w:val="0"/>
      <w:divBdr>
        <w:top w:val="none" w:sz="0" w:space="0" w:color="auto"/>
        <w:left w:val="none" w:sz="0" w:space="0" w:color="auto"/>
        <w:bottom w:val="none" w:sz="0" w:space="0" w:color="auto"/>
        <w:right w:val="none" w:sz="0" w:space="0" w:color="auto"/>
      </w:divBdr>
    </w:div>
    <w:div w:id="57093452">
      <w:bodyDiv w:val="1"/>
      <w:marLeft w:val="0"/>
      <w:marRight w:val="0"/>
      <w:marTop w:val="0"/>
      <w:marBottom w:val="0"/>
      <w:divBdr>
        <w:top w:val="none" w:sz="0" w:space="0" w:color="auto"/>
        <w:left w:val="none" w:sz="0" w:space="0" w:color="auto"/>
        <w:bottom w:val="none" w:sz="0" w:space="0" w:color="auto"/>
        <w:right w:val="none" w:sz="0" w:space="0" w:color="auto"/>
      </w:divBdr>
    </w:div>
    <w:div w:id="91437896">
      <w:bodyDiv w:val="1"/>
      <w:marLeft w:val="0"/>
      <w:marRight w:val="0"/>
      <w:marTop w:val="0"/>
      <w:marBottom w:val="0"/>
      <w:divBdr>
        <w:top w:val="none" w:sz="0" w:space="0" w:color="auto"/>
        <w:left w:val="none" w:sz="0" w:space="0" w:color="auto"/>
        <w:bottom w:val="none" w:sz="0" w:space="0" w:color="auto"/>
        <w:right w:val="none" w:sz="0" w:space="0" w:color="auto"/>
      </w:divBdr>
    </w:div>
    <w:div w:id="100079134">
      <w:bodyDiv w:val="1"/>
      <w:marLeft w:val="0"/>
      <w:marRight w:val="0"/>
      <w:marTop w:val="0"/>
      <w:marBottom w:val="0"/>
      <w:divBdr>
        <w:top w:val="none" w:sz="0" w:space="0" w:color="auto"/>
        <w:left w:val="none" w:sz="0" w:space="0" w:color="auto"/>
        <w:bottom w:val="none" w:sz="0" w:space="0" w:color="auto"/>
        <w:right w:val="none" w:sz="0" w:space="0" w:color="auto"/>
      </w:divBdr>
    </w:div>
    <w:div w:id="101387327">
      <w:bodyDiv w:val="1"/>
      <w:marLeft w:val="0"/>
      <w:marRight w:val="0"/>
      <w:marTop w:val="0"/>
      <w:marBottom w:val="0"/>
      <w:divBdr>
        <w:top w:val="none" w:sz="0" w:space="0" w:color="auto"/>
        <w:left w:val="none" w:sz="0" w:space="0" w:color="auto"/>
        <w:bottom w:val="none" w:sz="0" w:space="0" w:color="auto"/>
        <w:right w:val="none" w:sz="0" w:space="0" w:color="auto"/>
      </w:divBdr>
    </w:div>
    <w:div w:id="110981043">
      <w:bodyDiv w:val="1"/>
      <w:marLeft w:val="0"/>
      <w:marRight w:val="0"/>
      <w:marTop w:val="0"/>
      <w:marBottom w:val="0"/>
      <w:divBdr>
        <w:top w:val="none" w:sz="0" w:space="0" w:color="auto"/>
        <w:left w:val="none" w:sz="0" w:space="0" w:color="auto"/>
        <w:bottom w:val="none" w:sz="0" w:space="0" w:color="auto"/>
        <w:right w:val="none" w:sz="0" w:space="0" w:color="auto"/>
      </w:divBdr>
    </w:div>
    <w:div w:id="126552764">
      <w:bodyDiv w:val="1"/>
      <w:marLeft w:val="0"/>
      <w:marRight w:val="0"/>
      <w:marTop w:val="0"/>
      <w:marBottom w:val="0"/>
      <w:divBdr>
        <w:top w:val="none" w:sz="0" w:space="0" w:color="auto"/>
        <w:left w:val="none" w:sz="0" w:space="0" w:color="auto"/>
        <w:bottom w:val="none" w:sz="0" w:space="0" w:color="auto"/>
        <w:right w:val="none" w:sz="0" w:space="0" w:color="auto"/>
      </w:divBdr>
    </w:div>
    <w:div w:id="155456661">
      <w:bodyDiv w:val="1"/>
      <w:marLeft w:val="0"/>
      <w:marRight w:val="0"/>
      <w:marTop w:val="0"/>
      <w:marBottom w:val="0"/>
      <w:divBdr>
        <w:top w:val="none" w:sz="0" w:space="0" w:color="auto"/>
        <w:left w:val="none" w:sz="0" w:space="0" w:color="auto"/>
        <w:bottom w:val="none" w:sz="0" w:space="0" w:color="auto"/>
        <w:right w:val="none" w:sz="0" w:space="0" w:color="auto"/>
      </w:divBdr>
    </w:div>
    <w:div w:id="173737327">
      <w:bodyDiv w:val="1"/>
      <w:marLeft w:val="0"/>
      <w:marRight w:val="0"/>
      <w:marTop w:val="0"/>
      <w:marBottom w:val="0"/>
      <w:divBdr>
        <w:top w:val="none" w:sz="0" w:space="0" w:color="auto"/>
        <w:left w:val="none" w:sz="0" w:space="0" w:color="auto"/>
        <w:bottom w:val="none" w:sz="0" w:space="0" w:color="auto"/>
        <w:right w:val="none" w:sz="0" w:space="0" w:color="auto"/>
      </w:divBdr>
    </w:div>
    <w:div w:id="226303570">
      <w:bodyDiv w:val="1"/>
      <w:marLeft w:val="0"/>
      <w:marRight w:val="0"/>
      <w:marTop w:val="0"/>
      <w:marBottom w:val="0"/>
      <w:divBdr>
        <w:top w:val="none" w:sz="0" w:space="0" w:color="auto"/>
        <w:left w:val="none" w:sz="0" w:space="0" w:color="auto"/>
        <w:bottom w:val="none" w:sz="0" w:space="0" w:color="auto"/>
        <w:right w:val="none" w:sz="0" w:space="0" w:color="auto"/>
      </w:divBdr>
    </w:div>
    <w:div w:id="321546835">
      <w:bodyDiv w:val="1"/>
      <w:marLeft w:val="0"/>
      <w:marRight w:val="0"/>
      <w:marTop w:val="0"/>
      <w:marBottom w:val="0"/>
      <w:divBdr>
        <w:top w:val="none" w:sz="0" w:space="0" w:color="auto"/>
        <w:left w:val="none" w:sz="0" w:space="0" w:color="auto"/>
        <w:bottom w:val="none" w:sz="0" w:space="0" w:color="auto"/>
        <w:right w:val="none" w:sz="0" w:space="0" w:color="auto"/>
      </w:divBdr>
    </w:div>
    <w:div w:id="375400703">
      <w:bodyDiv w:val="1"/>
      <w:marLeft w:val="0"/>
      <w:marRight w:val="0"/>
      <w:marTop w:val="0"/>
      <w:marBottom w:val="0"/>
      <w:divBdr>
        <w:top w:val="none" w:sz="0" w:space="0" w:color="auto"/>
        <w:left w:val="none" w:sz="0" w:space="0" w:color="auto"/>
        <w:bottom w:val="none" w:sz="0" w:space="0" w:color="auto"/>
        <w:right w:val="none" w:sz="0" w:space="0" w:color="auto"/>
      </w:divBdr>
    </w:div>
    <w:div w:id="378819537">
      <w:bodyDiv w:val="1"/>
      <w:marLeft w:val="0"/>
      <w:marRight w:val="0"/>
      <w:marTop w:val="0"/>
      <w:marBottom w:val="0"/>
      <w:divBdr>
        <w:top w:val="none" w:sz="0" w:space="0" w:color="auto"/>
        <w:left w:val="none" w:sz="0" w:space="0" w:color="auto"/>
        <w:bottom w:val="none" w:sz="0" w:space="0" w:color="auto"/>
        <w:right w:val="none" w:sz="0" w:space="0" w:color="auto"/>
      </w:divBdr>
    </w:div>
    <w:div w:id="381759751">
      <w:bodyDiv w:val="1"/>
      <w:marLeft w:val="0"/>
      <w:marRight w:val="0"/>
      <w:marTop w:val="0"/>
      <w:marBottom w:val="0"/>
      <w:divBdr>
        <w:top w:val="none" w:sz="0" w:space="0" w:color="auto"/>
        <w:left w:val="none" w:sz="0" w:space="0" w:color="auto"/>
        <w:bottom w:val="none" w:sz="0" w:space="0" w:color="auto"/>
        <w:right w:val="none" w:sz="0" w:space="0" w:color="auto"/>
      </w:divBdr>
    </w:div>
    <w:div w:id="459763793">
      <w:bodyDiv w:val="1"/>
      <w:marLeft w:val="0"/>
      <w:marRight w:val="0"/>
      <w:marTop w:val="0"/>
      <w:marBottom w:val="0"/>
      <w:divBdr>
        <w:top w:val="none" w:sz="0" w:space="0" w:color="auto"/>
        <w:left w:val="none" w:sz="0" w:space="0" w:color="auto"/>
        <w:bottom w:val="none" w:sz="0" w:space="0" w:color="auto"/>
        <w:right w:val="none" w:sz="0" w:space="0" w:color="auto"/>
      </w:divBdr>
    </w:div>
    <w:div w:id="474952442">
      <w:bodyDiv w:val="1"/>
      <w:marLeft w:val="0"/>
      <w:marRight w:val="0"/>
      <w:marTop w:val="0"/>
      <w:marBottom w:val="0"/>
      <w:divBdr>
        <w:top w:val="none" w:sz="0" w:space="0" w:color="auto"/>
        <w:left w:val="none" w:sz="0" w:space="0" w:color="auto"/>
        <w:bottom w:val="none" w:sz="0" w:space="0" w:color="auto"/>
        <w:right w:val="none" w:sz="0" w:space="0" w:color="auto"/>
      </w:divBdr>
    </w:div>
    <w:div w:id="487669639">
      <w:bodyDiv w:val="1"/>
      <w:marLeft w:val="0"/>
      <w:marRight w:val="0"/>
      <w:marTop w:val="0"/>
      <w:marBottom w:val="0"/>
      <w:divBdr>
        <w:top w:val="none" w:sz="0" w:space="0" w:color="auto"/>
        <w:left w:val="none" w:sz="0" w:space="0" w:color="auto"/>
        <w:bottom w:val="none" w:sz="0" w:space="0" w:color="auto"/>
        <w:right w:val="none" w:sz="0" w:space="0" w:color="auto"/>
      </w:divBdr>
    </w:div>
    <w:div w:id="510295439">
      <w:bodyDiv w:val="1"/>
      <w:marLeft w:val="0"/>
      <w:marRight w:val="0"/>
      <w:marTop w:val="0"/>
      <w:marBottom w:val="0"/>
      <w:divBdr>
        <w:top w:val="none" w:sz="0" w:space="0" w:color="auto"/>
        <w:left w:val="none" w:sz="0" w:space="0" w:color="auto"/>
        <w:bottom w:val="none" w:sz="0" w:space="0" w:color="auto"/>
        <w:right w:val="none" w:sz="0" w:space="0" w:color="auto"/>
      </w:divBdr>
    </w:div>
    <w:div w:id="544683310">
      <w:bodyDiv w:val="1"/>
      <w:marLeft w:val="0"/>
      <w:marRight w:val="0"/>
      <w:marTop w:val="0"/>
      <w:marBottom w:val="0"/>
      <w:divBdr>
        <w:top w:val="none" w:sz="0" w:space="0" w:color="auto"/>
        <w:left w:val="none" w:sz="0" w:space="0" w:color="auto"/>
        <w:bottom w:val="none" w:sz="0" w:space="0" w:color="auto"/>
        <w:right w:val="none" w:sz="0" w:space="0" w:color="auto"/>
      </w:divBdr>
    </w:div>
    <w:div w:id="641156814">
      <w:bodyDiv w:val="1"/>
      <w:marLeft w:val="0"/>
      <w:marRight w:val="0"/>
      <w:marTop w:val="0"/>
      <w:marBottom w:val="0"/>
      <w:divBdr>
        <w:top w:val="none" w:sz="0" w:space="0" w:color="auto"/>
        <w:left w:val="none" w:sz="0" w:space="0" w:color="auto"/>
        <w:bottom w:val="none" w:sz="0" w:space="0" w:color="auto"/>
        <w:right w:val="none" w:sz="0" w:space="0" w:color="auto"/>
      </w:divBdr>
    </w:div>
    <w:div w:id="662515120">
      <w:bodyDiv w:val="1"/>
      <w:marLeft w:val="0"/>
      <w:marRight w:val="0"/>
      <w:marTop w:val="0"/>
      <w:marBottom w:val="0"/>
      <w:divBdr>
        <w:top w:val="none" w:sz="0" w:space="0" w:color="auto"/>
        <w:left w:val="none" w:sz="0" w:space="0" w:color="auto"/>
        <w:bottom w:val="none" w:sz="0" w:space="0" w:color="auto"/>
        <w:right w:val="none" w:sz="0" w:space="0" w:color="auto"/>
      </w:divBdr>
    </w:div>
    <w:div w:id="676543600">
      <w:bodyDiv w:val="1"/>
      <w:marLeft w:val="0"/>
      <w:marRight w:val="0"/>
      <w:marTop w:val="0"/>
      <w:marBottom w:val="0"/>
      <w:divBdr>
        <w:top w:val="none" w:sz="0" w:space="0" w:color="auto"/>
        <w:left w:val="none" w:sz="0" w:space="0" w:color="auto"/>
        <w:bottom w:val="none" w:sz="0" w:space="0" w:color="auto"/>
        <w:right w:val="none" w:sz="0" w:space="0" w:color="auto"/>
      </w:divBdr>
    </w:div>
    <w:div w:id="718287453">
      <w:bodyDiv w:val="1"/>
      <w:marLeft w:val="0"/>
      <w:marRight w:val="0"/>
      <w:marTop w:val="0"/>
      <w:marBottom w:val="0"/>
      <w:divBdr>
        <w:top w:val="none" w:sz="0" w:space="0" w:color="auto"/>
        <w:left w:val="none" w:sz="0" w:space="0" w:color="auto"/>
        <w:bottom w:val="none" w:sz="0" w:space="0" w:color="auto"/>
        <w:right w:val="none" w:sz="0" w:space="0" w:color="auto"/>
      </w:divBdr>
    </w:div>
    <w:div w:id="862010682">
      <w:bodyDiv w:val="1"/>
      <w:marLeft w:val="0"/>
      <w:marRight w:val="0"/>
      <w:marTop w:val="0"/>
      <w:marBottom w:val="0"/>
      <w:divBdr>
        <w:top w:val="none" w:sz="0" w:space="0" w:color="auto"/>
        <w:left w:val="none" w:sz="0" w:space="0" w:color="auto"/>
        <w:bottom w:val="none" w:sz="0" w:space="0" w:color="auto"/>
        <w:right w:val="none" w:sz="0" w:space="0" w:color="auto"/>
      </w:divBdr>
    </w:div>
    <w:div w:id="950431488">
      <w:bodyDiv w:val="1"/>
      <w:marLeft w:val="0"/>
      <w:marRight w:val="0"/>
      <w:marTop w:val="0"/>
      <w:marBottom w:val="0"/>
      <w:divBdr>
        <w:top w:val="none" w:sz="0" w:space="0" w:color="auto"/>
        <w:left w:val="none" w:sz="0" w:space="0" w:color="auto"/>
        <w:bottom w:val="none" w:sz="0" w:space="0" w:color="auto"/>
        <w:right w:val="none" w:sz="0" w:space="0" w:color="auto"/>
      </w:divBdr>
    </w:div>
    <w:div w:id="982001465">
      <w:bodyDiv w:val="1"/>
      <w:marLeft w:val="0"/>
      <w:marRight w:val="0"/>
      <w:marTop w:val="0"/>
      <w:marBottom w:val="0"/>
      <w:divBdr>
        <w:top w:val="none" w:sz="0" w:space="0" w:color="auto"/>
        <w:left w:val="none" w:sz="0" w:space="0" w:color="auto"/>
        <w:bottom w:val="none" w:sz="0" w:space="0" w:color="auto"/>
        <w:right w:val="none" w:sz="0" w:space="0" w:color="auto"/>
      </w:divBdr>
    </w:div>
    <w:div w:id="1050805527">
      <w:bodyDiv w:val="1"/>
      <w:marLeft w:val="0"/>
      <w:marRight w:val="0"/>
      <w:marTop w:val="0"/>
      <w:marBottom w:val="0"/>
      <w:divBdr>
        <w:top w:val="none" w:sz="0" w:space="0" w:color="auto"/>
        <w:left w:val="none" w:sz="0" w:space="0" w:color="auto"/>
        <w:bottom w:val="none" w:sz="0" w:space="0" w:color="auto"/>
        <w:right w:val="none" w:sz="0" w:space="0" w:color="auto"/>
      </w:divBdr>
      <w:divsChild>
        <w:div w:id="1795126873">
          <w:marLeft w:val="0"/>
          <w:marRight w:val="0"/>
          <w:marTop w:val="0"/>
          <w:marBottom w:val="0"/>
          <w:divBdr>
            <w:top w:val="none" w:sz="0" w:space="0" w:color="auto"/>
            <w:left w:val="none" w:sz="0" w:space="0" w:color="auto"/>
            <w:bottom w:val="none" w:sz="0" w:space="0" w:color="auto"/>
            <w:right w:val="none" w:sz="0" w:space="0" w:color="auto"/>
          </w:divBdr>
        </w:div>
        <w:div w:id="1454203843">
          <w:marLeft w:val="0"/>
          <w:marRight w:val="0"/>
          <w:marTop w:val="0"/>
          <w:marBottom w:val="0"/>
          <w:divBdr>
            <w:top w:val="none" w:sz="0" w:space="0" w:color="auto"/>
            <w:left w:val="none" w:sz="0" w:space="0" w:color="auto"/>
            <w:bottom w:val="none" w:sz="0" w:space="0" w:color="auto"/>
            <w:right w:val="none" w:sz="0" w:space="0" w:color="auto"/>
          </w:divBdr>
        </w:div>
        <w:div w:id="1633712371">
          <w:marLeft w:val="0"/>
          <w:marRight w:val="0"/>
          <w:marTop w:val="0"/>
          <w:marBottom w:val="0"/>
          <w:divBdr>
            <w:top w:val="none" w:sz="0" w:space="0" w:color="auto"/>
            <w:left w:val="none" w:sz="0" w:space="0" w:color="auto"/>
            <w:bottom w:val="none" w:sz="0" w:space="0" w:color="auto"/>
            <w:right w:val="none" w:sz="0" w:space="0" w:color="auto"/>
          </w:divBdr>
        </w:div>
      </w:divsChild>
    </w:div>
    <w:div w:id="1084063299">
      <w:bodyDiv w:val="1"/>
      <w:marLeft w:val="0"/>
      <w:marRight w:val="0"/>
      <w:marTop w:val="0"/>
      <w:marBottom w:val="0"/>
      <w:divBdr>
        <w:top w:val="none" w:sz="0" w:space="0" w:color="auto"/>
        <w:left w:val="none" w:sz="0" w:space="0" w:color="auto"/>
        <w:bottom w:val="none" w:sz="0" w:space="0" w:color="auto"/>
        <w:right w:val="none" w:sz="0" w:space="0" w:color="auto"/>
      </w:divBdr>
    </w:div>
    <w:div w:id="1099567255">
      <w:bodyDiv w:val="1"/>
      <w:marLeft w:val="0"/>
      <w:marRight w:val="0"/>
      <w:marTop w:val="0"/>
      <w:marBottom w:val="0"/>
      <w:divBdr>
        <w:top w:val="none" w:sz="0" w:space="0" w:color="auto"/>
        <w:left w:val="none" w:sz="0" w:space="0" w:color="auto"/>
        <w:bottom w:val="none" w:sz="0" w:space="0" w:color="auto"/>
        <w:right w:val="none" w:sz="0" w:space="0" w:color="auto"/>
      </w:divBdr>
    </w:div>
    <w:div w:id="1147210108">
      <w:bodyDiv w:val="1"/>
      <w:marLeft w:val="0"/>
      <w:marRight w:val="0"/>
      <w:marTop w:val="0"/>
      <w:marBottom w:val="0"/>
      <w:divBdr>
        <w:top w:val="none" w:sz="0" w:space="0" w:color="auto"/>
        <w:left w:val="none" w:sz="0" w:space="0" w:color="auto"/>
        <w:bottom w:val="none" w:sz="0" w:space="0" w:color="auto"/>
        <w:right w:val="none" w:sz="0" w:space="0" w:color="auto"/>
      </w:divBdr>
    </w:div>
    <w:div w:id="1176265010">
      <w:bodyDiv w:val="1"/>
      <w:marLeft w:val="0"/>
      <w:marRight w:val="0"/>
      <w:marTop w:val="0"/>
      <w:marBottom w:val="0"/>
      <w:divBdr>
        <w:top w:val="none" w:sz="0" w:space="0" w:color="auto"/>
        <w:left w:val="none" w:sz="0" w:space="0" w:color="auto"/>
        <w:bottom w:val="none" w:sz="0" w:space="0" w:color="auto"/>
        <w:right w:val="none" w:sz="0" w:space="0" w:color="auto"/>
      </w:divBdr>
    </w:div>
    <w:div w:id="1280261229">
      <w:bodyDiv w:val="1"/>
      <w:marLeft w:val="0"/>
      <w:marRight w:val="0"/>
      <w:marTop w:val="0"/>
      <w:marBottom w:val="0"/>
      <w:divBdr>
        <w:top w:val="none" w:sz="0" w:space="0" w:color="auto"/>
        <w:left w:val="none" w:sz="0" w:space="0" w:color="auto"/>
        <w:bottom w:val="none" w:sz="0" w:space="0" w:color="auto"/>
        <w:right w:val="none" w:sz="0" w:space="0" w:color="auto"/>
      </w:divBdr>
    </w:div>
    <w:div w:id="1445803099">
      <w:bodyDiv w:val="1"/>
      <w:marLeft w:val="0"/>
      <w:marRight w:val="0"/>
      <w:marTop w:val="0"/>
      <w:marBottom w:val="0"/>
      <w:divBdr>
        <w:top w:val="none" w:sz="0" w:space="0" w:color="auto"/>
        <w:left w:val="none" w:sz="0" w:space="0" w:color="auto"/>
        <w:bottom w:val="none" w:sz="0" w:space="0" w:color="auto"/>
        <w:right w:val="none" w:sz="0" w:space="0" w:color="auto"/>
      </w:divBdr>
    </w:div>
    <w:div w:id="1478649510">
      <w:bodyDiv w:val="1"/>
      <w:marLeft w:val="0"/>
      <w:marRight w:val="0"/>
      <w:marTop w:val="0"/>
      <w:marBottom w:val="0"/>
      <w:divBdr>
        <w:top w:val="none" w:sz="0" w:space="0" w:color="auto"/>
        <w:left w:val="none" w:sz="0" w:space="0" w:color="auto"/>
        <w:bottom w:val="none" w:sz="0" w:space="0" w:color="auto"/>
        <w:right w:val="none" w:sz="0" w:space="0" w:color="auto"/>
      </w:divBdr>
    </w:div>
    <w:div w:id="1481730000">
      <w:bodyDiv w:val="1"/>
      <w:marLeft w:val="0"/>
      <w:marRight w:val="0"/>
      <w:marTop w:val="0"/>
      <w:marBottom w:val="0"/>
      <w:divBdr>
        <w:top w:val="none" w:sz="0" w:space="0" w:color="auto"/>
        <w:left w:val="none" w:sz="0" w:space="0" w:color="auto"/>
        <w:bottom w:val="none" w:sz="0" w:space="0" w:color="auto"/>
        <w:right w:val="none" w:sz="0" w:space="0" w:color="auto"/>
      </w:divBdr>
    </w:div>
    <w:div w:id="1487820157">
      <w:bodyDiv w:val="1"/>
      <w:marLeft w:val="0"/>
      <w:marRight w:val="0"/>
      <w:marTop w:val="0"/>
      <w:marBottom w:val="0"/>
      <w:divBdr>
        <w:top w:val="none" w:sz="0" w:space="0" w:color="auto"/>
        <w:left w:val="none" w:sz="0" w:space="0" w:color="auto"/>
        <w:bottom w:val="none" w:sz="0" w:space="0" w:color="auto"/>
        <w:right w:val="none" w:sz="0" w:space="0" w:color="auto"/>
      </w:divBdr>
    </w:div>
    <w:div w:id="1515801105">
      <w:bodyDiv w:val="1"/>
      <w:marLeft w:val="0"/>
      <w:marRight w:val="0"/>
      <w:marTop w:val="0"/>
      <w:marBottom w:val="0"/>
      <w:divBdr>
        <w:top w:val="none" w:sz="0" w:space="0" w:color="auto"/>
        <w:left w:val="none" w:sz="0" w:space="0" w:color="auto"/>
        <w:bottom w:val="none" w:sz="0" w:space="0" w:color="auto"/>
        <w:right w:val="none" w:sz="0" w:space="0" w:color="auto"/>
      </w:divBdr>
    </w:div>
    <w:div w:id="1623685666">
      <w:bodyDiv w:val="1"/>
      <w:marLeft w:val="0"/>
      <w:marRight w:val="0"/>
      <w:marTop w:val="0"/>
      <w:marBottom w:val="0"/>
      <w:divBdr>
        <w:top w:val="none" w:sz="0" w:space="0" w:color="auto"/>
        <w:left w:val="none" w:sz="0" w:space="0" w:color="auto"/>
        <w:bottom w:val="none" w:sz="0" w:space="0" w:color="auto"/>
        <w:right w:val="none" w:sz="0" w:space="0" w:color="auto"/>
      </w:divBdr>
    </w:div>
    <w:div w:id="1665939836">
      <w:bodyDiv w:val="1"/>
      <w:marLeft w:val="0"/>
      <w:marRight w:val="0"/>
      <w:marTop w:val="0"/>
      <w:marBottom w:val="0"/>
      <w:divBdr>
        <w:top w:val="none" w:sz="0" w:space="0" w:color="auto"/>
        <w:left w:val="none" w:sz="0" w:space="0" w:color="auto"/>
        <w:bottom w:val="none" w:sz="0" w:space="0" w:color="auto"/>
        <w:right w:val="none" w:sz="0" w:space="0" w:color="auto"/>
      </w:divBdr>
    </w:div>
    <w:div w:id="1827354005">
      <w:bodyDiv w:val="1"/>
      <w:marLeft w:val="0"/>
      <w:marRight w:val="0"/>
      <w:marTop w:val="0"/>
      <w:marBottom w:val="0"/>
      <w:divBdr>
        <w:top w:val="none" w:sz="0" w:space="0" w:color="auto"/>
        <w:left w:val="none" w:sz="0" w:space="0" w:color="auto"/>
        <w:bottom w:val="none" w:sz="0" w:space="0" w:color="auto"/>
        <w:right w:val="none" w:sz="0" w:space="0" w:color="auto"/>
      </w:divBdr>
    </w:div>
    <w:div w:id="1859461553">
      <w:bodyDiv w:val="1"/>
      <w:marLeft w:val="0"/>
      <w:marRight w:val="0"/>
      <w:marTop w:val="0"/>
      <w:marBottom w:val="0"/>
      <w:divBdr>
        <w:top w:val="none" w:sz="0" w:space="0" w:color="auto"/>
        <w:left w:val="none" w:sz="0" w:space="0" w:color="auto"/>
        <w:bottom w:val="none" w:sz="0" w:space="0" w:color="auto"/>
        <w:right w:val="none" w:sz="0" w:space="0" w:color="auto"/>
      </w:divBdr>
      <w:divsChild>
        <w:div w:id="13585763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74805185">
      <w:bodyDiv w:val="1"/>
      <w:marLeft w:val="0"/>
      <w:marRight w:val="0"/>
      <w:marTop w:val="0"/>
      <w:marBottom w:val="0"/>
      <w:divBdr>
        <w:top w:val="none" w:sz="0" w:space="0" w:color="auto"/>
        <w:left w:val="none" w:sz="0" w:space="0" w:color="auto"/>
        <w:bottom w:val="none" w:sz="0" w:space="0" w:color="auto"/>
        <w:right w:val="none" w:sz="0" w:space="0" w:color="auto"/>
      </w:divBdr>
    </w:div>
    <w:div w:id="1952080893">
      <w:bodyDiv w:val="1"/>
      <w:marLeft w:val="0"/>
      <w:marRight w:val="0"/>
      <w:marTop w:val="0"/>
      <w:marBottom w:val="0"/>
      <w:divBdr>
        <w:top w:val="none" w:sz="0" w:space="0" w:color="auto"/>
        <w:left w:val="none" w:sz="0" w:space="0" w:color="auto"/>
        <w:bottom w:val="none" w:sz="0" w:space="0" w:color="auto"/>
        <w:right w:val="none" w:sz="0" w:space="0" w:color="auto"/>
      </w:divBdr>
    </w:div>
    <w:div w:id="1993828518">
      <w:bodyDiv w:val="1"/>
      <w:marLeft w:val="0"/>
      <w:marRight w:val="0"/>
      <w:marTop w:val="0"/>
      <w:marBottom w:val="0"/>
      <w:divBdr>
        <w:top w:val="none" w:sz="0" w:space="0" w:color="auto"/>
        <w:left w:val="none" w:sz="0" w:space="0" w:color="auto"/>
        <w:bottom w:val="none" w:sz="0" w:space="0" w:color="auto"/>
        <w:right w:val="none" w:sz="0" w:space="0" w:color="auto"/>
      </w:divBdr>
    </w:div>
    <w:div w:id="2008436949">
      <w:bodyDiv w:val="1"/>
      <w:marLeft w:val="0"/>
      <w:marRight w:val="0"/>
      <w:marTop w:val="0"/>
      <w:marBottom w:val="0"/>
      <w:divBdr>
        <w:top w:val="none" w:sz="0" w:space="0" w:color="auto"/>
        <w:left w:val="none" w:sz="0" w:space="0" w:color="auto"/>
        <w:bottom w:val="none" w:sz="0" w:space="0" w:color="auto"/>
        <w:right w:val="none" w:sz="0" w:space="0" w:color="auto"/>
      </w:divBdr>
    </w:div>
    <w:div w:id="2026134335">
      <w:bodyDiv w:val="1"/>
      <w:marLeft w:val="0"/>
      <w:marRight w:val="0"/>
      <w:marTop w:val="0"/>
      <w:marBottom w:val="0"/>
      <w:divBdr>
        <w:top w:val="none" w:sz="0" w:space="0" w:color="auto"/>
        <w:left w:val="none" w:sz="0" w:space="0" w:color="auto"/>
        <w:bottom w:val="none" w:sz="0" w:space="0" w:color="auto"/>
        <w:right w:val="none" w:sz="0" w:space="0" w:color="auto"/>
      </w:divBdr>
    </w:div>
    <w:div w:id="2053263527">
      <w:bodyDiv w:val="1"/>
      <w:marLeft w:val="0"/>
      <w:marRight w:val="0"/>
      <w:marTop w:val="0"/>
      <w:marBottom w:val="0"/>
      <w:divBdr>
        <w:top w:val="none" w:sz="0" w:space="0" w:color="auto"/>
        <w:left w:val="none" w:sz="0" w:space="0" w:color="auto"/>
        <w:bottom w:val="none" w:sz="0" w:space="0" w:color="auto"/>
        <w:right w:val="none" w:sz="0" w:space="0" w:color="auto"/>
      </w:divBdr>
    </w:div>
    <w:div w:id="2061047881">
      <w:bodyDiv w:val="1"/>
      <w:marLeft w:val="0"/>
      <w:marRight w:val="0"/>
      <w:marTop w:val="0"/>
      <w:marBottom w:val="0"/>
      <w:divBdr>
        <w:top w:val="none" w:sz="0" w:space="0" w:color="auto"/>
        <w:left w:val="none" w:sz="0" w:space="0" w:color="auto"/>
        <w:bottom w:val="none" w:sz="0" w:space="0" w:color="auto"/>
        <w:right w:val="none" w:sz="0" w:space="0" w:color="auto"/>
      </w:divBdr>
    </w:div>
    <w:div w:id="211413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un.org/en/academic-impact/capacity-building" TargetMode="External"/><Relationship Id="rId3" Type="http://schemas.openxmlformats.org/officeDocument/2006/relationships/styles" Target="styles.xml"/><Relationship Id="rId21" Type="http://schemas.openxmlformats.org/officeDocument/2006/relationships/hyperlink" Target="https://claude.ai"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unesdoc.unesco.org/ark:/48223/pf0000396637"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unesdoc.unesco.org/ark:/4822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doi.org/10.1016/j.im.2025.104135" TargetMode="External"/><Relationship Id="rId28" Type="http://schemas.openxmlformats.org/officeDocument/2006/relationships/footer" Target="footer5.xml"/><Relationship Id="rId10" Type="http://schemas.openxmlformats.org/officeDocument/2006/relationships/image" Target="media/image2.jp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2.xml"/><Relationship Id="rId22" Type="http://schemas.openxmlformats.org/officeDocument/2006/relationships/hyperlink" Target="https://www.example.gov.eg/AI-strategy" TargetMode="External"/><Relationship Id="rId27" Type="http://schemas.openxmlformats.org/officeDocument/2006/relationships/header" Target="header6.xml"/><Relationship Id="rId30" Type="http://schemas.openxmlformats.org/officeDocument/2006/relationships/footer" Target="footer6.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r.Abeer\Desktop\&#1606;&#1587;&#1576;%20&#1575;&#1604;&#1584;&#1603;&#1608;&#1585;%20&#1608;&#1575;&#1604;&#1573;&#1606;&#1575;&#1579;.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3"/>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33333333333332E-3"/>
          <c:y val="2.7777777777777776E-2"/>
          <c:w val="0.98611111111111116"/>
          <c:h val="0.94444444444444442"/>
        </c:manualLayout>
      </c:layout>
      <c:pie3DChart>
        <c:varyColors val="1"/>
        <c:ser>
          <c:idx val="0"/>
          <c:order val="0"/>
          <c:spPr>
            <a:ln w="57150">
              <a:solidFill>
                <a:schemeClr val="accent1"/>
              </a:solidFill>
            </a:ln>
            <a:effectLst>
              <a:outerShdw blurRad="520700" dist="228600" dir="14400000" sx="102000" sy="102000" algn="ctr" rotWithShape="0">
                <a:prstClr val="black">
                  <a:alpha val="20000"/>
                </a:prstClr>
              </a:outerShdw>
            </a:effectLst>
            <a:scene3d>
              <a:camera prst="orthographicFront"/>
              <a:lightRig rig="threePt" dir="t"/>
            </a:scene3d>
            <a:sp3d prstMaterial="dkEdge">
              <a:bevelT w="31750"/>
              <a:bevelB w="63500" h="139700"/>
              <a:contourClr>
                <a:srgbClr val="000000"/>
              </a:contourClr>
            </a:sp3d>
          </c:spPr>
          <c:explosion val="2"/>
          <c:dPt>
            <c:idx val="0"/>
            <c:bubble3D val="0"/>
            <c:spPr>
              <a:solidFill>
                <a:schemeClr val="accent1"/>
              </a:solidFill>
              <a:ln w="57150">
                <a:solidFill>
                  <a:schemeClr val="accent1"/>
                </a:solidFill>
              </a:ln>
              <a:effectLst>
                <a:outerShdw blurRad="520700" dist="228600" dir="14400000" sx="102000" sy="102000" algn="ctr" rotWithShape="0">
                  <a:prstClr val="black">
                    <a:alpha val="20000"/>
                  </a:prstClr>
                </a:outerShdw>
              </a:effectLst>
              <a:scene3d>
                <a:camera prst="orthographicFront"/>
                <a:lightRig rig="threePt" dir="t"/>
              </a:scene3d>
              <a:sp3d contourW="57150" prstMaterial="dkEdge">
                <a:bevelT w="31750"/>
                <a:bevelB w="63500" h="139700"/>
                <a:contourClr>
                  <a:schemeClr val="accent1"/>
                </a:contourClr>
              </a:sp3d>
            </c:spPr>
            <c:extLst>
              <c:ext xmlns:c16="http://schemas.microsoft.com/office/drawing/2014/chart" uri="{C3380CC4-5D6E-409C-BE32-E72D297353CC}">
                <c16:uniqueId val="{00000001-D2AA-BD4A-BE24-7AFDDC0DE44C}"/>
              </c:ext>
            </c:extLst>
          </c:dPt>
          <c:dPt>
            <c:idx val="1"/>
            <c:bubble3D val="0"/>
            <c:spPr>
              <a:solidFill>
                <a:schemeClr val="accent2"/>
              </a:solidFill>
              <a:ln w="57150">
                <a:solidFill>
                  <a:schemeClr val="accent1"/>
                </a:solidFill>
              </a:ln>
              <a:effectLst>
                <a:outerShdw blurRad="520700" dist="228600" dir="14400000" sx="102000" sy="102000" algn="ctr" rotWithShape="0">
                  <a:prstClr val="black">
                    <a:alpha val="20000"/>
                  </a:prstClr>
                </a:outerShdw>
              </a:effectLst>
              <a:scene3d>
                <a:camera prst="orthographicFront"/>
                <a:lightRig rig="threePt" dir="t"/>
              </a:scene3d>
              <a:sp3d contourW="57150" prstMaterial="dkEdge">
                <a:bevelT w="31750"/>
                <a:bevelB w="63500" h="139700"/>
                <a:contourClr>
                  <a:schemeClr val="accent1"/>
                </a:contourClr>
              </a:sp3d>
            </c:spPr>
            <c:extLst>
              <c:ext xmlns:c16="http://schemas.microsoft.com/office/drawing/2014/chart" uri="{C3380CC4-5D6E-409C-BE32-E72D297353CC}">
                <c16:uniqueId val="{00000003-D2AA-BD4A-BE24-7AFDDC0DE44C}"/>
              </c:ext>
            </c:extLst>
          </c:dPt>
          <c:dLbls>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Sheet1!$A$1:$A$2</c:f>
              <c:strCache>
                <c:ptCount val="2"/>
                <c:pt idx="0">
                  <c:v>Males</c:v>
                </c:pt>
                <c:pt idx="1">
                  <c:v>Females</c:v>
                </c:pt>
              </c:strCache>
            </c:strRef>
          </c:cat>
          <c:val>
            <c:numRef>
              <c:f>Sheet1!$B$1:$B$2</c:f>
              <c:numCache>
                <c:formatCode>General</c:formatCode>
                <c:ptCount val="2"/>
                <c:pt idx="0">
                  <c:v>47.619047619047613</c:v>
                </c:pt>
                <c:pt idx="1">
                  <c:v>50.34013605442177</c:v>
                </c:pt>
              </c:numCache>
            </c:numRef>
          </c:val>
          <c:extLst>
            <c:ext xmlns:c16="http://schemas.microsoft.com/office/drawing/2014/chart" uri="{C3380CC4-5D6E-409C-BE32-E72D297353CC}">
              <c16:uniqueId val="{00000004-D2AA-BD4A-BE24-7AFDDC0DE44C}"/>
            </c:ext>
          </c:extLst>
        </c:ser>
        <c:dLbls>
          <c:dLblPos val="ctr"/>
          <c:showLegendKey val="0"/>
          <c:showVal val="0"/>
          <c:showCatName val="1"/>
          <c:showSerName val="0"/>
          <c:showPercent val="1"/>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08CB2-06BD-45E5-82C8-C95804057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45</Pages>
  <Words>14524</Words>
  <Characters>82793</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Dr.Abeer Hegazy</dc:creator>
  <cp:keywords/>
  <dc:description/>
  <cp:lastModifiedBy>Abeer hagazy</cp:lastModifiedBy>
  <cp:revision>16</cp:revision>
  <cp:lastPrinted>2026-05-11T22:04:00Z</cp:lastPrinted>
  <dcterms:created xsi:type="dcterms:W3CDTF">2026-05-13T21:53:00Z</dcterms:created>
  <dcterms:modified xsi:type="dcterms:W3CDTF">2026-05-16T05:49:00Z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01b728e6b4faed7496ad481c1c1449a95c399a021dde99e71128f2bd6100feb9</vt:lpwstr>
  </property>
</Properties>
</file>